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67F09" w14:textId="3C90C792" w:rsidR="00912FFF" w:rsidRPr="00FA5D75" w:rsidRDefault="00017269">
      <w:pPr>
        <w:rPr>
          <w:rFonts w:ascii="Book Antiqua" w:hAnsi="Book Antiqua" w:cs="Arial"/>
          <w:sz w:val="22"/>
          <w:szCs w:val="22"/>
        </w:rPr>
      </w:pPr>
      <w:r>
        <w:rPr>
          <w:rFonts w:ascii="Arial" w:hAnsi="Arial" w:cs="Arial"/>
          <w:b/>
          <w:noProof/>
          <w:sz w:val="22"/>
          <w:szCs w:val="22"/>
          <w:lang w:val="es-ES"/>
        </w:rPr>
        <w:drawing>
          <wp:inline distT="0" distB="0" distL="0" distR="0" wp14:anchorId="59EC2F83" wp14:editId="54E7A6DB">
            <wp:extent cx="1849120" cy="702945"/>
            <wp:effectExtent l="0" t="0" r="0" b="1905"/>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9120" cy="702945"/>
                    </a:xfrm>
                    <a:prstGeom prst="rect">
                      <a:avLst/>
                    </a:prstGeom>
                    <a:noFill/>
                    <a:ln>
                      <a:noFill/>
                    </a:ln>
                  </pic:spPr>
                </pic:pic>
              </a:graphicData>
            </a:graphic>
          </wp:inline>
        </w:drawing>
      </w:r>
    </w:p>
    <w:tbl>
      <w:tblPr>
        <w:tblpPr w:leftFromText="141" w:rightFromText="141" w:vertAnchor="text" w:horzAnchor="margin" w:tblpY="900"/>
        <w:tblW w:w="8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0"/>
        <w:gridCol w:w="6078"/>
      </w:tblGrid>
      <w:tr w:rsidR="008C73D7" w:rsidRPr="00456791" w14:paraId="5AB59664" w14:textId="77777777" w:rsidTr="008C73D7">
        <w:trPr>
          <w:trHeight w:val="405"/>
        </w:trPr>
        <w:tc>
          <w:tcPr>
            <w:tcW w:w="8908" w:type="dxa"/>
            <w:gridSpan w:val="2"/>
          </w:tcPr>
          <w:p w14:paraId="1872EAA4" w14:textId="7829C8C8" w:rsidR="008C73D7" w:rsidRPr="00456791" w:rsidRDefault="00FB6C56" w:rsidP="008C73D7">
            <w:pPr>
              <w:pStyle w:val="Textoindependiente2"/>
              <w:jc w:val="center"/>
              <w:outlineLvl w:val="0"/>
              <w:rPr>
                <w:rFonts w:ascii="Book Antiqua" w:hAnsi="Book Antiqua" w:cs="Arial"/>
                <w:b w:val="0"/>
                <w:sz w:val="22"/>
                <w:szCs w:val="22"/>
              </w:rPr>
            </w:pPr>
            <w:r w:rsidRPr="00456791">
              <w:rPr>
                <w:rFonts w:ascii="Book Antiqua" w:hAnsi="Book Antiqua" w:cs="Arial"/>
                <w:b w:val="0"/>
                <w:sz w:val="22"/>
                <w:szCs w:val="22"/>
              </w:rPr>
              <w:t>Requerimiento</w:t>
            </w:r>
          </w:p>
          <w:p w14:paraId="61A4E7E8" w14:textId="672063B5" w:rsidR="00C1366A" w:rsidRPr="00BD7DA3" w:rsidRDefault="001A7023" w:rsidP="00C1366A">
            <w:pPr>
              <w:jc w:val="center"/>
              <w:outlineLvl w:val="0"/>
              <w:rPr>
                <w:rFonts w:ascii="Book Antiqua" w:hAnsi="Book Antiqua"/>
                <w:b/>
                <w:bCs/>
                <w:sz w:val="22"/>
                <w:szCs w:val="22"/>
                <w:lang w:val="es-ES" w:eastAsia="es-CL"/>
              </w:rPr>
            </w:pPr>
            <w:r>
              <w:rPr>
                <w:rFonts w:ascii="Book Antiqua" w:hAnsi="Book Antiqua" w:cs="Arial"/>
                <w:b/>
                <w:bCs/>
                <w:noProof/>
                <w:sz w:val="22"/>
                <w:szCs w:val="22"/>
                <w:lang w:val="es-CL" w:eastAsia="es-CL"/>
              </w:rPr>
              <w:t>“</w:t>
            </w:r>
            <w:r w:rsidRPr="00C82648">
              <w:rPr>
                <w:rFonts w:ascii="Book Antiqua" w:hAnsi="Book Antiqua" w:cs="Arial"/>
                <w:b/>
                <w:bCs/>
                <w:noProof/>
                <w:sz w:val="22"/>
                <w:szCs w:val="22"/>
                <w:lang w:val="es-CL" w:eastAsia="es-CL"/>
              </w:rPr>
              <w:t>Renovación de Licencia “Progress DevCraft Complete”</w:t>
            </w:r>
          </w:p>
          <w:p w14:paraId="4DDE0D6B" w14:textId="27550F91" w:rsidR="00EC0B43" w:rsidRPr="00456791" w:rsidRDefault="00EC0B43" w:rsidP="004C50A6">
            <w:pPr>
              <w:jc w:val="center"/>
              <w:rPr>
                <w:rFonts w:ascii="Book Antiqua" w:hAnsi="Book Antiqua" w:cs="Arial"/>
                <w:b/>
                <w:bCs/>
                <w:sz w:val="22"/>
                <w:szCs w:val="22"/>
              </w:rPr>
            </w:pPr>
          </w:p>
        </w:tc>
      </w:tr>
      <w:tr w:rsidR="003539C5" w:rsidRPr="00456791" w14:paraId="593A64D7" w14:textId="77777777" w:rsidTr="008C73D7">
        <w:trPr>
          <w:trHeight w:val="405"/>
        </w:trPr>
        <w:tc>
          <w:tcPr>
            <w:tcW w:w="2830" w:type="dxa"/>
          </w:tcPr>
          <w:p w14:paraId="25FB24DB" w14:textId="77777777" w:rsidR="003539C5" w:rsidRPr="00456791" w:rsidRDefault="003539C5" w:rsidP="000275C1">
            <w:pPr>
              <w:pStyle w:val="Ttulo2"/>
              <w:rPr>
                <w:rFonts w:ascii="Book Antiqua" w:hAnsi="Book Antiqua" w:cs="Arial"/>
                <w:sz w:val="22"/>
                <w:szCs w:val="22"/>
              </w:rPr>
            </w:pPr>
            <w:r w:rsidRPr="00456791">
              <w:rPr>
                <w:rFonts w:ascii="Book Antiqua" w:hAnsi="Book Antiqua" w:cs="Arial"/>
                <w:sz w:val="22"/>
                <w:szCs w:val="22"/>
              </w:rPr>
              <w:t>ENTIDAD</w:t>
            </w:r>
          </w:p>
        </w:tc>
        <w:tc>
          <w:tcPr>
            <w:tcW w:w="6078" w:type="dxa"/>
          </w:tcPr>
          <w:p w14:paraId="5AD9B2B5" w14:textId="77777777" w:rsidR="00C13874" w:rsidRPr="00456791" w:rsidRDefault="00C13874" w:rsidP="00C13874">
            <w:pPr>
              <w:jc w:val="both"/>
              <w:rPr>
                <w:rFonts w:ascii="Book Antiqua" w:hAnsi="Book Antiqua" w:cs="Arial"/>
                <w:sz w:val="22"/>
                <w:szCs w:val="22"/>
              </w:rPr>
            </w:pPr>
            <w:r w:rsidRPr="00456791">
              <w:rPr>
                <w:rFonts w:ascii="Book Antiqua" w:hAnsi="Book Antiqua" w:cs="Arial"/>
                <w:sz w:val="22"/>
                <w:szCs w:val="22"/>
              </w:rPr>
              <w:t>Consejo para la Transparencia, RUT N° 61.979.430-3.</w:t>
            </w:r>
          </w:p>
          <w:p w14:paraId="2EC1BB47" w14:textId="6CA9B81F" w:rsidR="002262F9" w:rsidRPr="00456791" w:rsidRDefault="00C13874" w:rsidP="00C13874">
            <w:pPr>
              <w:jc w:val="both"/>
              <w:rPr>
                <w:rFonts w:ascii="Book Antiqua" w:hAnsi="Book Antiqua" w:cs="Arial"/>
                <w:sz w:val="22"/>
                <w:szCs w:val="22"/>
              </w:rPr>
            </w:pPr>
            <w:r w:rsidRPr="00456791">
              <w:rPr>
                <w:rFonts w:ascii="Book Antiqua" w:hAnsi="Book Antiqua" w:cs="Arial"/>
                <w:sz w:val="22"/>
                <w:szCs w:val="22"/>
              </w:rPr>
              <w:t>Corporación autónoma de derecho público con personalidad jurídica y patrimonio propio, que tiene por objeto promover la transparencia de la función pública, fiscalizar el cumplimiento de las normas sobre transparencia y publicidad de la información de los órganos de la Administración del Estado, y garantizar el derecho de Acceso a la Información</w:t>
            </w:r>
          </w:p>
        </w:tc>
      </w:tr>
      <w:tr w:rsidR="003539C5" w:rsidRPr="00456791" w14:paraId="25CF7B83" w14:textId="77777777" w:rsidTr="008C73D7">
        <w:trPr>
          <w:trHeight w:val="405"/>
        </w:trPr>
        <w:tc>
          <w:tcPr>
            <w:tcW w:w="2830" w:type="dxa"/>
          </w:tcPr>
          <w:p w14:paraId="2EB6F182" w14:textId="77777777" w:rsidR="003539C5" w:rsidRPr="00456791" w:rsidRDefault="003539C5" w:rsidP="000275C1">
            <w:pPr>
              <w:jc w:val="both"/>
              <w:rPr>
                <w:rFonts w:ascii="Book Antiqua" w:hAnsi="Book Antiqua" w:cs="Arial"/>
                <w:b/>
                <w:i/>
                <w:iCs/>
                <w:sz w:val="22"/>
                <w:szCs w:val="22"/>
              </w:rPr>
            </w:pPr>
            <w:r w:rsidRPr="00456791">
              <w:rPr>
                <w:rFonts w:ascii="Book Antiqua" w:hAnsi="Book Antiqua" w:cs="Arial"/>
                <w:b/>
                <w:i/>
                <w:iCs/>
                <w:sz w:val="22"/>
                <w:szCs w:val="22"/>
              </w:rPr>
              <w:t>DESCRIPCIÓN GENERAL DEL SERVICIO</w:t>
            </w:r>
          </w:p>
          <w:p w14:paraId="3B5BCB83" w14:textId="77777777" w:rsidR="003539C5" w:rsidRPr="00456791" w:rsidRDefault="003539C5" w:rsidP="000275C1">
            <w:pPr>
              <w:jc w:val="both"/>
              <w:rPr>
                <w:rFonts w:ascii="Book Antiqua" w:hAnsi="Book Antiqua" w:cs="Arial"/>
                <w:sz w:val="22"/>
                <w:szCs w:val="22"/>
              </w:rPr>
            </w:pPr>
          </w:p>
        </w:tc>
        <w:tc>
          <w:tcPr>
            <w:tcW w:w="6078" w:type="dxa"/>
          </w:tcPr>
          <w:p w14:paraId="02ABB1FD" w14:textId="77777777" w:rsidR="00C13874" w:rsidRDefault="00C13874" w:rsidP="00C13874">
            <w:pPr>
              <w:outlineLvl w:val="0"/>
              <w:rPr>
                <w:rFonts w:ascii="Book Antiqua" w:hAnsi="Book Antiqua"/>
                <w:noProof/>
                <w:sz w:val="22"/>
                <w:szCs w:val="22"/>
                <w:lang w:val="es-CL" w:eastAsia="es-CL"/>
              </w:rPr>
            </w:pPr>
            <w:r w:rsidRPr="00C82648">
              <w:rPr>
                <w:rFonts w:ascii="Book Antiqua" w:hAnsi="Book Antiqua"/>
                <w:noProof/>
                <w:sz w:val="22"/>
                <w:szCs w:val="22"/>
                <w:lang w:val="es-CL" w:eastAsia="es-CL"/>
              </w:rPr>
              <w:t xml:space="preserve">Renovación de una Licencia </w:t>
            </w:r>
            <w:r w:rsidRPr="00C82648">
              <w:rPr>
                <w:rFonts w:ascii="Book Antiqua" w:hAnsi="Book Antiqua" w:cs="Arial"/>
                <w:b/>
                <w:bCs/>
                <w:noProof/>
                <w:sz w:val="22"/>
                <w:szCs w:val="22"/>
                <w:lang w:val="es-CL" w:eastAsia="es-CL"/>
              </w:rPr>
              <w:t>“Progress DevCraft Complete” o “Upgrade to the latest version of Progress DevCraft Complete”</w:t>
            </w:r>
            <w:r w:rsidRPr="00C82648">
              <w:rPr>
                <w:rFonts w:ascii="Book Antiqua" w:hAnsi="Book Antiqua"/>
                <w:noProof/>
                <w:sz w:val="22"/>
                <w:szCs w:val="22"/>
                <w:lang w:val="es-CL" w:eastAsia="es-CL"/>
              </w:rPr>
              <w:t>.</w:t>
            </w:r>
          </w:p>
          <w:p w14:paraId="06DEA0E7" w14:textId="58FB0C83" w:rsidR="000F0F44" w:rsidRPr="00456791" w:rsidRDefault="000F0F44" w:rsidP="00A646D2">
            <w:pPr>
              <w:outlineLvl w:val="0"/>
              <w:rPr>
                <w:rFonts w:ascii="Book Antiqua" w:hAnsi="Book Antiqua" w:cs="Arial"/>
                <w:sz w:val="22"/>
                <w:szCs w:val="22"/>
              </w:rPr>
            </w:pPr>
          </w:p>
        </w:tc>
      </w:tr>
      <w:tr w:rsidR="003539C5" w:rsidRPr="00456791" w14:paraId="5068DB8F" w14:textId="77777777" w:rsidTr="004536BB">
        <w:trPr>
          <w:trHeight w:val="852"/>
        </w:trPr>
        <w:tc>
          <w:tcPr>
            <w:tcW w:w="2830" w:type="dxa"/>
          </w:tcPr>
          <w:p w14:paraId="23C20FE8" w14:textId="77777777" w:rsidR="003539C5" w:rsidRPr="00456791" w:rsidRDefault="003539C5" w:rsidP="000275C1">
            <w:pPr>
              <w:pStyle w:val="Ttulo2"/>
              <w:rPr>
                <w:rFonts w:ascii="Book Antiqua" w:hAnsi="Book Antiqua" w:cs="Arial"/>
                <w:sz w:val="22"/>
                <w:szCs w:val="22"/>
              </w:rPr>
            </w:pPr>
            <w:r w:rsidRPr="00456791">
              <w:rPr>
                <w:rFonts w:ascii="Book Antiqua" w:hAnsi="Book Antiqua" w:cs="Arial"/>
                <w:sz w:val="22"/>
                <w:szCs w:val="22"/>
              </w:rPr>
              <w:t>DETALLE S DEL SERVICIO REQUERIDO</w:t>
            </w:r>
          </w:p>
        </w:tc>
        <w:tc>
          <w:tcPr>
            <w:tcW w:w="6078" w:type="dxa"/>
          </w:tcPr>
          <w:p w14:paraId="445A2792" w14:textId="77777777" w:rsidR="000F0F44" w:rsidRPr="00C82648" w:rsidRDefault="000F0F44" w:rsidP="000F0F44">
            <w:pPr>
              <w:jc w:val="both"/>
              <w:rPr>
                <w:rFonts w:ascii="Book Antiqua" w:hAnsi="Book Antiqua" w:cs="Segoe UI"/>
                <w:noProof/>
                <w:sz w:val="22"/>
                <w:szCs w:val="22"/>
                <w:lang w:val="es-CL"/>
              </w:rPr>
            </w:pPr>
            <w:r w:rsidRPr="725DD666">
              <w:rPr>
                <w:rFonts w:ascii="Book Antiqua" w:hAnsi="Book Antiqua" w:cs="Segoe UI"/>
                <w:noProof/>
                <w:sz w:val="22"/>
                <w:szCs w:val="22"/>
                <w:lang w:val="es-CL"/>
              </w:rPr>
              <w:t xml:space="preserve">La Dirección de Desarrollo </w:t>
            </w:r>
            <w:r>
              <w:rPr>
                <w:rFonts w:ascii="Book Antiqua" w:hAnsi="Book Antiqua" w:cs="Segoe UI"/>
                <w:noProof/>
                <w:sz w:val="22"/>
                <w:szCs w:val="22"/>
                <w:lang w:val="es-CL"/>
              </w:rPr>
              <w:t xml:space="preserve">Digital </w:t>
            </w:r>
            <w:r w:rsidRPr="725DD666">
              <w:rPr>
                <w:rFonts w:ascii="Book Antiqua" w:hAnsi="Book Antiqua" w:cs="Segoe UI"/>
                <w:noProof/>
                <w:sz w:val="22"/>
                <w:szCs w:val="22"/>
                <w:lang w:val="es-CL"/>
              </w:rPr>
              <w:t xml:space="preserve">del Consejo, requiere </w:t>
            </w:r>
          </w:p>
          <w:p w14:paraId="51ACE6B4" w14:textId="77777777" w:rsidR="000F0F44" w:rsidRPr="00C82648" w:rsidRDefault="000F0F44" w:rsidP="000F0F44">
            <w:pPr>
              <w:jc w:val="both"/>
              <w:rPr>
                <w:rFonts w:ascii="Book Antiqua" w:hAnsi="Book Antiqua" w:cs="Segoe UI"/>
                <w:noProof/>
                <w:sz w:val="22"/>
                <w:szCs w:val="22"/>
                <w:lang w:val="es-CL"/>
              </w:rPr>
            </w:pPr>
          </w:p>
          <w:p w14:paraId="711B58FC" w14:textId="77777777" w:rsidR="000F0F44" w:rsidRDefault="000F0F44" w:rsidP="000F0F44">
            <w:pPr>
              <w:tabs>
                <w:tab w:val="left" w:pos="708"/>
              </w:tabs>
              <w:autoSpaceDE w:val="0"/>
              <w:autoSpaceDN w:val="0"/>
              <w:adjustRightInd w:val="0"/>
              <w:contextualSpacing/>
              <w:jc w:val="both"/>
              <w:rPr>
                <w:rFonts w:ascii="Book Antiqua" w:hAnsi="Book Antiqua"/>
                <w:noProof/>
                <w:sz w:val="22"/>
                <w:szCs w:val="22"/>
                <w:lang w:val="es-CL" w:eastAsia="es-CL"/>
              </w:rPr>
            </w:pPr>
            <w:r>
              <w:rPr>
                <w:rFonts w:ascii="Book Antiqua" w:hAnsi="Book Antiqua"/>
                <w:noProof/>
                <w:sz w:val="22"/>
                <w:szCs w:val="22"/>
                <w:lang w:val="es-CL" w:eastAsia="es-CL"/>
              </w:rPr>
              <w:t>Renovación</w:t>
            </w:r>
            <w:r w:rsidRPr="00C82648">
              <w:rPr>
                <w:rFonts w:ascii="Book Antiqua" w:hAnsi="Book Antiqua"/>
                <w:noProof/>
                <w:sz w:val="22"/>
                <w:szCs w:val="22"/>
                <w:lang w:val="es-CL" w:eastAsia="es-CL"/>
              </w:rPr>
              <w:t xml:space="preserve"> de una Licencia “</w:t>
            </w:r>
            <w:r w:rsidRPr="00C82648">
              <w:rPr>
                <w:rFonts w:ascii="Book Antiqua" w:hAnsi="Book Antiqua" w:cs="Arial"/>
                <w:b/>
                <w:bCs/>
                <w:noProof/>
                <w:sz w:val="22"/>
                <w:szCs w:val="22"/>
                <w:lang w:val="es-CL" w:eastAsia="es-CL"/>
              </w:rPr>
              <w:t>Progress DevCraft Complete</w:t>
            </w:r>
            <w:r w:rsidRPr="00C82648">
              <w:rPr>
                <w:rFonts w:ascii="Book Antiqua" w:hAnsi="Book Antiqua"/>
                <w:noProof/>
                <w:sz w:val="22"/>
                <w:szCs w:val="22"/>
                <w:lang w:val="es-CL" w:eastAsia="es-CL"/>
              </w:rPr>
              <w:t>”, que permite mejorar usabilidad, experiencia del usuario e implementación de los Sistemas del Consejo, por ejemplo:  InfoLobby e InfoProbidad, en el contexto de la Estrategia de cumplimiento de las leyes N°20.730 y N°20.880.</w:t>
            </w:r>
          </w:p>
          <w:p w14:paraId="7A6D5BD4" w14:textId="3119C2FD" w:rsidR="002D3CF3" w:rsidRPr="000F0F44" w:rsidRDefault="002D3CF3" w:rsidP="004A42FF">
            <w:pPr>
              <w:outlineLvl w:val="0"/>
              <w:rPr>
                <w:rFonts w:ascii="Book Antiqua" w:hAnsi="Book Antiqua"/>
                <w:lang w:val="es-CL"/>
              </w:rPr>
            </w:pPr>
          </w:p>
        </w:tc>
      </w:tr>
      <w:tr w:rsidR="003539C5" w:rsidRPr="00456791" w14:paraId="7D528B84" w14:textId="77777777" w:rsidTr="004536BB">
        <w:trPr>
          <w:trHeight w:val="627"/>
        </w:trPr>
        <w:tc>
          <w:tcPr>
            <w:tcW w:w="2830" w:type="dxa"/>
          </w:tcPr>
          <w:p w14:paraId="7BA64FF1" w14:textId="77777777" w:rsidR="003539C5" w:rsidRPr="00456791" w:rsidRDefault="003539C5" w:rsidP="000275C1">
            <w:pPr>
              <w:pStyle w:val="Ttulo2"/>
              <w:rPr>
                <w:rFonts w:ascii="Book Antiqua" w:hAnsi="Book Antiqua" w:cs="Arial"/>
                <w:sz w:val="22"/>
                <w:szCs w:val="22"/>
              </w:rPr>
            </w:pPr>
            <w:r w:rsidRPr="00456791">
              <w:rPr>
                <w:rFonts w:ascii="Book Antiqua" w:hAnsi="Book Antiqua" w:cs="Arial"/>
                <w:sz w:val="22"/>
                <w:szCs w:val="22"/>
              </w:rPr>
              <w:t xml:space="preserve">PRESUPUESTO </w:t>
            </w:r>
          </w:p>
        </w:tc>
        <w:tc>
          <w:tcPr>
            <w:tcW w:w="6078" w:type="dxa"/>
          </w:tcPr>
          <w:p w14:paraId="1D91EEFC" w14:textId="13474F4E" w:rsidR="00C13874" w:rsidRPr="00456791" w:rsidRDefault="00C13874" w:rsidP="00C13874">
            <w:pPr>
              <w:jc w:val="both"/>
              <w:rPr>
                <w:rFonts w:ascii="Book Antiqua" w:hAnsi="Book Antiqua" w:cs="Arial"/>
                <w:sz w:val="22"/>
                <w:szCs w:val="22"/>
                <w:lang w:val="es-CL"/>
              </w:rPr>
            </w:pPr>
            <w:r w:rsidRPr="00D34D58">
              <w:rPr>
                <w:rFonts w:ascii="Book Antiqua" w:hAnsi="Book Antiqua" w:cs="Segoe UI"/>
                <w:noProof/>
                <w:sz w:val="22"/>
                <w:szCs w:val="22"/>
                <w:lang w:val="es-CL"/>
              </w:rPr>
              <w:t xml:space="preserve">Presupuesto disponible </w:t>
            </w:r>
            <w:r w:rsidRPr="00D34D58">
              <w:rPr>
                <w:rFonts w:ascii="Book Antiqua" w:hAnsi="Book Antiqua"/>
                <w:noProof/>
                <w:sz w:val="22"/>
                <w:szCs w:val="22"/>
                <w:lang w:val="es-CL" w:eastAsia="es-CL"/>
              </w:rPr>
              <w:t xml:space="preserve">USD 2.000 (dos </w:t>
            </w:r>
            <w:r w:rsidRPr="00D34D58">
              <w:rPr>
                <w:rFonts w:ascii="Book Antiqua" w:hAnsi="Book Antiqua" w:cs="Arial"/>
                <w:noProof/>
                <w:sz w:val="22"/>
                <w:szCs w:val="22"/>
                <w:lang w:val="es-CL" w:eastAsia="es-CL"/>
              </w:rPr>
              <w:t>mil dólares</w:t>
            </w:r>
            <w:r w:rsidRPr="00D34D58">
              <w:rPr>
                <w:rFonts w:ascii="Book Antiqua" w:hAnsi="Book Antiqua"/>
                <w:noProof/>
                <w:sz w:val="22"/>
                <w:szCs w:val="22"/>
                <w:lang w:val="es-CL" w:eastAsia="es-CL"/>
              </w:rPr>
              <w:t>) con impuesto incluido. E</w:t>
            </w:r>
            <w:r w:rsidRPr="00D34D58">
              <w:rPr>
                <w:rFonts w:ascii="Book Antiqua" w:hAnsi="Book Antiqua" w:cs="Segoe UI"/>
                <w:noProof/>
                <w:sz w:val="22"/>
                <w:szCs w:val="22"/>
                <w:lang w:val="es-CL"/>
              </w:rPr>
              <w:t xml:space="preserve">quivalente aproximadamente </w:t>
            </w:r>
            <w:r w:rsidRPr="00D34D58">
              <w:rPr>
                <w:rFonts w:ascii="Book Antiqua" w:hAnsi="Book Antiqua"/>
                <w:noProof/>
                <w:sz w:val="22"/>
                <w:szCs w:val="22"/>
                <w:lang w:val="es-CL" w:eastAsia="es-CL"/>
              </w:rPr>
              <w:t>$1.771.620</w:t>
            </w:r>
            <w:r>
              <w:rPr>
                <w:rFonts w:ascii="Book Antiqua" w:hAnsi="Book Antiqua"/>
                <w:noProof/>
                <w:sz w:val="22"/>
                <w:szCs w:val="22"/>
                <w:lang w:val="es-CL" w:eastAsia="es-CL"/>
              </w:rPr>
              <w:t>.-</w:t>
            </w:r>
            <w:r w:rsidRPr="00D34D58">
              <w:rPr>
                <w:rFonts w:ascii="Book Antiqua" w:hAnsi="Book Antiqua"/>
                <w:noProof/>
                <w:sz w:val="22"/>
                <w:szCs w:val="22"/>
                <w:lang w:val="es-CL" w:eastAsia="es-CL"/>
              </w:rPr>
              <w:t xml:space="preserve"> (un millón setecientos setenta y un mil seiscientos veinte pesos</w:t>
            </w:r>
            <w:r>
              <w:rPr>
                <w:rFonts w:ascii="Book Antiqua" w:hAnsi="Book Antiqua"/>
                <w:noProof/>
                <w:sz w:val="22"/>
                <w:szCs w:val="22"/>
                <w:lang w:val="es-CL" w:eastAsia="es-CL"/>
              </w:rPr>
              <w:t>.-</w:t>
            </w:r>
            <w:r w:rsidRPr="00D34D58">
              <w:rPr>
                <w:rFonts w:ascii="Book Antiqua" w:hAnsi="Book Antiqua"/>
                <w:noProof/>
                <w:sz w:val="22"/>
                <w:szCs w:val="22"/>
                <w:lang w:val="es-CL" w:eastAsia="es-CL"/>
              </w:rPr>
              <w:t>)</w:t>
            </w:r>
            <w:r>
              <w:rPr>
                <w:rFonts w:ascii="Book Antiqua" w:hAnsi="Book Antiqua"/>
                <w:noProof/>
                <w:sz w:val="22"/>
                <w:szCs w:val="22"/>
                <w:lang w:val="es-CL" w:eastAsia="es-CL"/>
              </w:rPr>
              <w:t>.</w:t>
            </w:r>
          </w:p>
          <w:p w14:paraId="12846CE7" w14:textId="65EDCC9A" w:rsidR="007F2A8B" w:rsidRPr="00456791" w:rsidRDefault="007F2A8B" w:rsidP="004536BB">
            <w:pPr>
              <w:jc w:val="both"/>
              <w:rPr>
                <w:rFonts w:ascii="Book Antiqua" w:hAnsi="Book Antiqua" w:cs="Arial"/>
                <w:sz w:val="22"/>
                <w:szCs w:val="22"/>
                <w:lang w:val="es-CL"/>
              </w:rPr>
            </w:pPr>
          </w:p>
        </w:tc>
      </w:tr>
      <w:tr w:rsidR="003539C5" w:rsidRPr="00456791" w14:paraId="6ED7FA9D" w14:textId="77777777" w:rsidTr="008C73D7">
        <w:trPr>
          <w:trHeight w:val="405"/>
        </w:trPr>
        <w:tc>
          <w:tcPr>
            <w:tcW w:w="2830" w:type="dxa"/>
          </w:tcPr>
          <w:p w14:paraId="62BF5098" w14:textId="3ECCD834" w:rsidR="003539C5" w:rsidRPr="00456791" w:rsidRDefault="003539C5" w:rsidP="000275C1">
            <w:pPr>
              <w:pStyle w:val="Ttulo2"/>
              <w:rPr>
                <w:rFonts w:ascii="Book Antiqua" w:hAnsi="Book Antiqua" w:cs="Arial"/>
                <w:sz w:val="22"/>
                <w:szCs w:val="22"/>
              </w:rPr>
            </w:pPr>
            <w:r w:rsidRPr="00456791">
              <w:rPr>
                <w:rFonts w:ascii="Book Antiqua" w:hAnsi="Book Antiqua" w:cs="Arial"/>
                <w:sz w:val="22"/>
                <w:szCs w:val="22"/>
              </w:rPr>
              <w:t>CONTRAT</w:t>
            </w:r>
            <w:r w:rsidR="0008775D">
              <w:rPr>
                <w:rFonts w:ascii="Book Antiqua" w:hAnsi="Book Antiqua" w:cs="Arial"/>
                <w:sz w:val="22"/>
                <w:szCs w:val="22"/>
              </w:rPr>
              <w:t>ACION</w:t>
            </w:r>
          </w:p>
        </w:tc>
        <w:tc>
          <w:tcPr>
            <w:tcW w:w="6078" w:type="dxa"/>
          </w:tcPr>
          <w:p w14:paraId="004BCD20" w14:textId="77777777" w:rsidR="000F0F44" w:rsidRPr="00C82648" w:rsidRDefault="000F0F44" w:rsidP="000F0F44">
            <w:pPr>
              <w:pStyle w:val="Encabezado"/>
              <w:jc w:val="both"/>
              <w:rPr>
                <w:rFonts w:ascii="Book Antiqua" w:hAnsi="Book Antiqua" w:cs="Arial"/>
                <w:noProof/>
                <w:sz w:val="22"/>
                <w:szCs w:val="22"/>
                <w:lang w:val="es-CL" w:eastAsia="es-CL"/>
              </w:rPr>
            </w:pPr>
            <w:r w:rsidRPr="00C82648">
              <w:rPr>
                <w:rFonts w:ascii="Book Antiqua" w:hAnsi="Book Antiqua" w:cs="Arial"/>
                <w:noProof/>
                <w:sz w:val="22"/>
                <w:szCs w:val="22"/>
                <w:lang w:val="es-CL" w:eastAsia="es-CL"/>
              </w:rPr>
              <w:t xml:space="preserve">Para la presente adquisición, no se suscribirá contrato entre las partes, se formalizará mediante la emisión de la respectiva Orden de Compra por el Consejo para la Transparencia a través del Sistema de Información y la aceptación de ésta por parte del Proveedor. </w:t>
            </w:r>
          </w:p>
          <w:p w14:paraId="3B0EF160" w14:textId="77777777" w:rsidR="003539C5" w:rsidRPr="00456791" w:rsidRDefault="003539C5" w:rsidP="000275C1">
            <w:pPr>
              <w:pStyle w:val="Estilo-1"/>
              <w:tabs>
                <w:tab w:val="center" w:pos="4419"/>
                <w:tab w:val="right" w:pos="8838"/>
                <w:tab w:val="left" w:pos="10725"/>
                <w:tab w:val="left" w:pos="11433"/>
                <w:tab w:val="left" w:pos="12141"/>
                <w:tab w:val="left" w:pos="12849"/>
                <w:tab w:val="left" w:pos="13557"/>
                <w:tab w:val="left" w:pos="14265"/>
                <w:tab w:val="left" w:pos="14973"/>
                <w:tab w:val="left" w:pos="15681"/>
                <w:tab w:val="left" w:pos="16389"/>
                <w:tab w:val="left" w:pos="17097"/>
                <w:tab w:val="left" w:pos="17805"/>
                <w:tab w:val="left" w:pos="18357"/>
              </w:tabs>
              <w:spacing w:before="0" w:line="200" w:lineRule="atLeast"/>
              <w:ind w:left="0" w:firstLine="0"/>
              <w:rPr>
                <w:rFonts w:ascii="Book Antiqua" w:hAnsi="Book Antiqua" w:cs="Arial"/>
                <w:snapToGrid/>
                <w:sz w:val="22"/>
                <w:szCs w:val="22"/>
                <w:lang w:val="es-CL" w:eastAsia="es-CL"/>
              </w:rPr>
            </w:pPr>
          </w:p>
          <w:p w14:paraId="474EC2D2" w14:textId="77777777" w:rsidR="003539C5" w:rsidRPr="00456791" w:rsidRDefault="003539C5" w:rsidP="000275C1">
            <w:pPr>
              <w:pStyle w:val="Estilo-1"/>
              <w:tabs>
                <w:tab w:val="center" w:pos="4419"/>
                <w:tab w:val="right" w:pos="8838"/>
                <w:tab w:val="left" w:pos="10725"/>
                <w:tab w:val="left" w:pos="11433"/>
                <w:tab w:val="left" w:pos="12141"/>
                <w:tab w:val="left" w:pos="12849"/>
                <w:tab w:val="left" w:pos="13557"/>
                <w:tab w:val="left" w:pos="14265"/>
                <w:tab w:val="left" w:pos="14973"/>
                <w:tab w:val="left" w:pos="15681"/>
                <w:tab w:val="left" w:pos="16389"/>
                <w:tab w:val="left" w:pos="17097"/>
                <w:tab w:val="left" w:pos="17805"/>
                <w:tab w:val="left" w:pos="18357"/>
              </w:tabs>
              <w:spacing w:before="0" w:line="200" w:lineRule="atLeast"/>
              <w:ind w:left="0" w:firstLine="0"/>
              <w:rPr>
                <w:rFonts w:ascii="Book Antiqua" w:hAnsi="Book Antiqua" w:cs="Arial"/>
                <w:snapToGrid/>
                <w:sz w:val="22"/>
                <w:szCs w:val="22"/>
                <w:lang w:val="es-CL" w:eastAsia="es-CL"/>
              </w:rPr>
            </w:pPr>
            <w:r w:rsidRPr="00456791">
              <w:rPr>
                <w:rFonts w:ascii="Book Antiqua" w:hAnsi="Book Antiqua" w:cs="Arial"/>
                <w:snapToGrid/>
                <w:sz w:val="22"/>
                <w:szCs w:val="22"/>
                <w:lang w:val="es-CL" w:eastAsia="es-CL"/>
              </w:rPr>
              <w:t>En caso de que la Orden de Compra no sea aceptada, el Consejo podrá solicitar su rechazo, entendiéndose definitivamente rechazada una vez transcurridas 24 horas desde dicha solicitud.</w:t>
            </w:r>
          </w:p>
          <w:p w14:paraId="3394CF0D" w14:textId="77777777" w:rsidR="003539C5" w:rsidRPr="00456791" w:rsidRDefault="003539C5" w:rsidP="000275C1">
            <w:pPr>
              <w:pStyle w:val="Encabezado"/>
              <w:rPr>
                <w:rFonts w:ascii="Book Antiqua" w:hAnsi="Book Antiqua" w:cs="Arial"/>
                <w:sz w:val="22"/>
                <w:szCs w:val="22"/>
                <w:lang w:val="es-CL" w:eastAsia="es-CL"/>
              </w:rPr>
            </w:pPr>
          </w:p>
        </w:tc>
      </w:tr>
      <w:tr w:rsidR="0008775D" w:rsidRPr="00456791" w14:paraId="208FCA77" w14:textId="77777777" w:rsidTr="008C73D7">
        <w:trPr>
          <w:trHeight w:val="449"/>
        </w:trPr>
        <w:tc>
          <w:tcPr>
            <w:tcW w:w="2830" w:type="dxa"/>
          </w:tcPr>
          <w:p w14:paraId="7F73DA9D" w14:textId="4DA8BE9F" w:rsidR="0008775D" w:rsidRPr="00456791" w:rsidRDefault="0008775D" w:rsidP="0008775D">
            <w:pPr>
              <w:pStyle w:val="Ttulo2"/>
              <w:rPr>
                <w:rFonts w:ascii="Book Antiqua" w:hAnsi="Book Antiqua" w:cs="Arial"/>
                <w:b w:val="0"/>
                <w:i w:val="0"/>
                <w:iCs w:val="0"/>
                <w:sz w:val="22"/>
                <w:szCs w:val="22"/>
              </w:rPr>
            </w:pPr>
            <w:r w:rsidRPr="00132A19">
              <w:rPr>
                <w:rFonts w:ascii="Book Antiqua" w:hAnsi="Book Antiqua" w:cs="Arial"/>
                <w:sz w:val="22"/>
                <w:szCs w:val="22"/>
              </w:rPr>
              <w:t>CIBERSEGURIDAD</w:t>
            </w:r>
          </w:p>
        </w:tc>
        <w:tc>
          <w:tcPr>
            <w:tcW w:w="6078" w:type="dxa"/>
          </w:tcPr>
          <w:p w14:paraId="5DA5C56F" w14:textId="77777777" w:rsidR="0008775D" w:rsidRPr="00132A19" w:rsidRDefault="0008775D" w:rsidP="0008775D">
            <w:pPr>
              <w:pStyle w:val="Encabezado"/>
              <w:jc w:val="both"/>
              <w:rPr>
                <w:rFonts w:ascii="Book Antiqua" w:hAnsi="Book Antiqua" w:cs="Arial"/>
                <w:sz w:val="22"/>
                <w:szCs w:val="22"/>
                <w:lang w:val="es-CL" w:eastAsia="es-CL"/>
              </w:rPr>
            </w:pPr>
            <w:r w:rsidRPr="00132A19">
              <w:rPr>
                <w:rFonts w:ascii="Book Antiqua" w:hAnsi="Book Antiqua" w:cs="Arial"/>
                <w:sz w:val="22"/>
                <w:szCs w:val="22"/>
                <w:lang w:val="es-CL" w:eastAsia="es-CL"/>
              </w:rPr>
              <w:t>Requiere tratamiento de incidencias según Ley N° 21.663, Marco de Ciberseguridad.</w:t>
            </w:r>
          </w:p>
          <w:p w14:paraId="3B940DD7" w14:textId="77777777" w:rsidR="0008775D" w:rsidRPr="00132A19" w:rsidRDefault="0008775D" w:rsidP="0008775D">
            <w:pPr>
              <w:pStyle w:val="Encabezado"/>
              <w:jc w:val="both"/>
              <w:rPr>
                <w:rFonts w:ascii="Book Antiqua" w:hAnsi="Book Antiqua" w:cs="Arial"/>
                <w:sz w:val="22"/>
                <w:szCs w:val="22"/>
                <w:lang w:val="es-CL" w:eastAsia="es-CL"/>
              </w:rPr>
            </w:pPr>
          </w:p>
          <w:p w14:paraId="39E3B4C4" w14:textId="77777777" w:rsidR="0008775D" w:rsidRPr="00132A19" w:rsidRDefault="0008775D" w:rsidP="0008775D">
            <w:pPr>
              <w:pStyle w:val="Encabezado"/>
              <w:jc w:val="both"/>
              <w:rPr>
                <w:rFonts w:ascii="Book Antiqua" w:hAnsi="Book Antiqua" w:cs="Arial"/>
                <w:sz w:val="22"/>
                <w:szCs w:val="22"/>
                <w:lang w:val="es-CL" w:eastAsia="es-CL"/>
              </w:rPr>
            </w:pPr>
            <w:r w:rsidRPr="00132A19">
              <w:rPr>
                <w:rFonts w:ascii="Book Antiqua" w:hAnsi="Book Antiqua" w:cs="Arial"/>
                <w:sz w:val="22"/>
                <w:szCs w:val="22"/>
                <w:lang w:val="es-CL" w:eastAsia="es-CL"/>
              </w:rPr>
              <w:t xml:space="preserve">Marcar SI o No =  </w:t>
            </w:r>
            <w:r w:rsidRPr="008F7C86">
              <w:rPr>
                <w:rFonts w:ascii="Book Antiqua" w:hAnsi="Book Antiqua" w:cs="Arial"/>
                <w:b/>
                <w:bCs/>
                <w:sz w:val="22"/>
                <w:szCs w:val="22"/>
                <w:lang w:val="es-CL" w:eastAsia="es-CL"/>
              </w:rPr>
              <w:t>NO</w:t>
            </w:r>
            <w:r w:rsidRPr="00132A19">
              <w:rPr>
                <w:rFonts w:ascii="Book Antiqua" w:hAnsi="Book Antiqua" w:cs="Arial"/>
                <w:sz w:val="22"/>
                <w:szCs w:val="22"/>
                <w:lang w:val="es-CL" w:eastAsia="es-CL"/>
              </w:rPr>
              <w:t xml:space="preserve">  </w:t>
            </w:r>
          </w:p>
          <w:p w14:paraId="6F9A9DDD" w14:textId="77777777" w:rsidR="0008775D" w:rsidRPr="00132A19" w:rsidRDefault="0008775D" w:rsidP="0008775D">
            <w:pPr>
              <w:pStyle w:val="Encabezado"/>
              <w:jc w:val="both"/>
              <w:rPr>
                <w:rFonts w:ascii="Book Antiqua" w:hAnsi="Book Antiqua" w:cs="Arial"/>
                <w:sz w:val="22"/>
                <w:szCs w:val="22"/>
                <w:lang w:val="es-CL" w:eastAsia="es-CL"/>
              </w:rPr>
            </w:pPr>
          </w:p>
          <w:p w14:paraId="19A71F3F" w14:textId="77777777" w:rsidR="0008775D" w:rsidRPr="00132A19" w:rsidRDefault="0008775D" w:rsidP="0008775D">
            <w:pPr>
              <w:pStyle w:val="Encabezado"/>
              <w:jc w:val="both"/>
              <w:rPr>
                <w:rFonts w:ascii="Book Antiqua" w:hAnsi="Book Antiqua" w:cs="Arial"/>
                <w:sz w:val="22"/>
                <w:szCs w:val="22"/>
                <w:lang w:val="es-CL" w:eastAsia="es-CL"/>
              </w:rPr>
            </w:pPr>
            <w:r w:rsidRPr="00132A19">
              <w:rPr>
                <w:rFonts w:ascii="Book Antiqua" w:hAnsi="Book Antiqua" w:cs="Arial"/>
                <w:sz w:val="22"/>
                <w:szCs w:val="22"/>
                <w:lang w:val="es-CL" w:eastAsia="es-CL"/>
              </w:rPr>
              <w:lastRenderedPageBreak/>
              <w:t>Ante una respuesta afirmativa, se incluye cláusula respectiva.</w:t>
            </w:r>
          </w:p>
          <w:p w14:paraId="3B668662" w14:textId="77777777" w:rsidR="0008775D" w:rsidRPr="00132A19" w:rsidRDefault="0008775D" w:rsidP="0008775D">
            <w:pPr>
              <w:pStyle w:val="Encabezado"/>
              <w:jc w:val="both"/>
              <w:rPr>
                <w:rFonts w:ascii="Book Antiqua" w:hAnsi="Book Antiqua" w:cs="Arial"/>
                <w:sz w:val="22"/>
                <w:szCs w:val="22"/>
                <w:lang w:val="es-CL" w:eastAsia="es-CL"/>
              </w:rPr>
            </w:pPr>
          </w:p>
          <w:p w14:paraId="673E36EA" w14:textId="77777777" w:rsidR="0008775D" w:rsidRPr="00132A19" w:rsidRDefault="0008775D" w:rsidP="0008775D">
            <w:pPr>
              <w:pStyle w:val="Encabezado"/>
              <w:jc w:val="both"/>
              <w:rPr>
                <w:rFonts w:ascii="Book Antiqua" w:hAnsi="Book Antiqua" w:cs="Arial"/>
                <w:b/>
                <w:bCs/>
                <w:sz w:val="22"/>
                <w:szCs w:val="22"/>
                <w:u w:val="single"/>
                <w:lang w:val="es-CL" w:eastAsia="es-CL"/>
              </w:rPr>
            </w:pPr>
            <w:r w:rsidRPr="00132A19">
              <w:rPr>
                <w:rFonts w:ascii="Book Antiqua" w:hAnsi="Book Antiqua" w:cs="Arial"/>
                <w:b/>
                <w:bCs/>
                <w:sz w:val="22"/>
                <w:szCs w:val="22"/>
                <w:u w:val="single"/>
                <w:lang w:val="es-CL" w:eastAsia="es-CL"/>
              </w:rPr>
              <w:t>Cláusula.</w:t>
            </w:r>
          </w:p>
          <w:p w14:paraId="58CD9CA0" w14:textId="77777777" w:rsidR="0008775D" w:rsidRPr="00132A19" w:rsidRDefault="0008775D" w:rsidP="0008775D">
            <w:pPr>
              <w:pStyle w:val="Encabezado"/>
              <w:jc w:val="both"/>
              <w:rPr>
                <w:rFonts w:ascii="Book Antiqua" w:hAnsi="Book Antiqua" w:cs="Arial"/>
                <w:sz w:val="22"/>
                <w:szCs w:val="22"/>
                <w:lang w:val="es-CL" w:eastAsia="es-CL"/>
              </w:rPr>
            </w:pPr>
            <w:r w:rsidRPr="00132A19">
              <w:rPr>
                <w:rFonts w:ascii="Book Antiqua" w:hAnsi="Book Antiqua" w:cs="Arial"/>
                <w:sz w:val="22"/>
                <w:szCs w:val="22"/>
                <w:lang w:val="es-CL" w:eastAsia="es-CL"/>
              </w:rPr>
              <w:t>El artículo 9 de la Ley N° 21.663, en relación con el artículo 2 del Reglamento de Reporte de Incidentes de Ciberseguridad, establecen “el deber de reportar”, así, el Consejo tiene la obligación de reportar al CSIRT Nacional (Equipo Nacional de Respuesta a Incidentes e Seguridad Informática) los ciberataques e incidentes de ciberseguridad que puedan tener efectos significativos.</w:t>
            </w:r>
          </w:p>
          <w:p w14:paraId="62FE9C5C" w14:textId="77777777" w:rsidR="0008775D" w:rsidRPr="00132A19" w:rsidRDefault="0008775D" w:rsidP="0008775D">
            <w:pPr>
              <w:pStyle w:val="Encabezado"/>
              <w:jc w:val="both"/>
              <w:rPr>
                <w:rFonts w:ascii="Book Antiqua" w:hAnsi="Book Antiqua" w:cs="Arial"/>
                <w:sz w:val="22"/>
                <w:szCs w:val="22"/>
                <w:lang w:val="es-CL" w:eastAsia="es-CL"/>
              </w:rPr>
            </w:pPr>
            <w:r w:rsidRPr="00132A19">
              <w:rPr>
                <w:rFonts w:ascii="Book Antiqua" w:hAnsi="Book Antiqua" w:cs="Arial"/>
                <w:sz w:val="22"/>
                <w:szCs w:val="22"/>
                <w:lang w:val="es-CL" w:eastAsia="es-CL"/>
              </w:rPr>
              <w:t xml:space="preserve"> </w:t>
            </w:r>
          </w:p>
          <w:p w14:paraId="5CC16763" w14:textId="77777777" w:rsidR="0008775D" w:rsidRPr="00132A19" w:rsidRDefault="0008775D" w:rsidP="0008775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40"/>
              </w:tabs>
              <w:jc w:val="both"/>
              <w:rPr>
                <w:rFonts w:ascii="Book Antiqua" w:eastAsia="Arial" w:hAnsi="Book Antiqua" w:cs="Arial"/>
                <w:sz w:val="22"/>
                <w:szCs w:val="22"/>
                <w:lang w:val="es-CL"/>
              </w:rPr>
            </w:pPr>
            <w:r w:rsidRPr="00132A19">
              <w:rPr>
                <w:rFonts w:ascii="Book Antiqua" w:eastAsia="Arial" w:hAnsi="Book Antiqua" w:cs="Arial"/>
                <w:sz w:val="22"/>
                <w:szCs w:val="22"/>
                <w:lang w:val="es-CL"/>
              </w:rPr>
              <w:t xml:space="preserve">En tal sentido y, con el fin de asegurar el cumplimiento del deber de información, los oferentes deberán suscribir la </w:t>
            </w:r>
            <w:r w:rsidRPr="00132A19">
              <w:rPr>
                <w:rFonts w:ascii="Book Antiqua" w:eastAsia="Arial" w:hAnsi="Book Antiqua" w:cs="Arial"/>
                <w:b/>
                <w:bCs/>
                <w:sz w:val="22"/>
                <w:szCs w:val="22"/>
                <w:lang w:val="es-CL"/>
              </w:rPr>
              <w:t>Carta de Compromiso</w:t>
            </w:r>
            <w:r w:rsidRPr="00132A19">
              <w:rPr>
                <w:rFonts w:ascii="Book Antiqua" w:eastAsia="Arial" w:hAnsi="Book Antiqua" w:cs="Arial"/>
                <w:sz w:val="22"/>
                <w:szCs w:val="22"/>
                <w:lang w:val="es-CL"/>
              </w:rPr>
              <w:t xml:space="preserve"> contenida en el</w:t>
            </w:r>
            <w:r w:rsidRPr="00132A19">
              <w:rPr>
                <w:rFonts w:ascii="Book Antiqua" w:eastAsia="Arial" w:hAnsi="Book Antiqua" w:cs="Arial"/>
                <w:b/>
                <w:bCs/>
                <w:sz w:val="22"/>
                <w:szCs w:val="22"/>
                <w:lang w:val="es-CL"/>
              </w:rPr>
              <w:t xml:space="preserve"> Anexo N° 6, </w:t>
            </w:r>
            <w:r w:rsidRPr="00132A19">
              <w:rPr>
                <w:rFonts w:ascii="Book Antiqua" w:eastAsia="Arial" w:hAnsi="Book Antiqua" w:cs="Arial"/>
                <w:sz w:val="22"/>
                <w:szCs w:val="22"/>
                <w:lang w:val="es-CL"/>
              </w:rPr>
              <w:t xml:space="preserve">de este TDR, el cual, </w:t>
            </w:r>
            <w:r w:rsidRPr="00132A19">
              <w:rPr>
                <w:rFonts w:ascii="Book Antiqua" w:eastAsia="Arial" w:hAnsi="Book Antiqua" w:cs="Arial"/>
                <w:sz w:val="22"/>
                <w:szCs w:val="22"/>
              </w:rPr>
              <w:t>se debe subir debidamente firmado, junto a la oferta respectiva y con los datos requeridos, a la Plataforma de Mercado Público. </w:t>
            </w:r>
          </w:p>
          <w:p w14:paraId="1A96A6F5" w14:textId="77777777" w:rsidR="0008775D" w:rsidRPr="00C82648" w:rsidRDefault="0008775D" w:rsidP="0008775D">
            <w:pPr>
              <w:pStyle w:val="Encabezado"/>
              <w:jc w:val="both"/>
              <w:rPr>
                <w:rFonts w:ascii="Book Antiqua" w:hAnsi="Book Antiqua" w:cs="Arial"/>
                <w:noProof/>
                <w:sz w:val="22"/>
                <w:szCs w:val="22"/>
                <w:lang w:val="es-CL" w:eastAsia="es-CL"/>
              </w:rPr>
            </w:pPr>
          </w:p>
        </w:tc>
      </w:tr>
      <w:tr w:rsidR="0008775D" w:rsidRPr="00456791" w14:paraId="633934AD" w14:textId="77777777" w:rsidTr="008C73D7">
        <w:trPr>
          <w:trHeight w:val="449"/>
        </w:trPr>
        <w:tc>
          <w:tcPr>
            <w:tcW w:w="2830" w:type="dxa"/>
          </w:tcPr>
          <w:p w14:paraId="76EB56EA" w14:textId="02A8255F" w:rsidR="0008775D" w:rsidRPr="00456791" w:rsidRDefault="0008775D" w:rsidP="0008775D">
            <w:pPr>
              <w:rPr>
                <w:rFonts w:ascii="Book Antiqua" w:hAnsi="Book Antiqua" w:cs="Arial"/>
                <w:b/>
                <w:i/>
                <w:iCs/>
                <w:sz w:val="22"/>
                <w:szCs w:val="22"/>
              </w:rPr>
            </w:pPr>
            <w:r w:rsidRPr="0008775D">
              <w:rPr>
                <w:rFonts w:ascii="Book Antiqua" w:hAnsi="Book Antiqua" w:cs="Arial"/>
                <w:b/>
                <w:i/>
                <w:iCs/>
                <w:sz w:val="22"/>
                <w:szCs w:val="22"/>
              </w:rPr>
              <w:lastRenderedPageBreak/>
              <w:t>SUBCONTRATACIÓN</w:t>
            </w:r>
          </w:p>
        </w:tc>
        <w:tc>
          <w:tcPr>
            <w:tcW w:w="6078" w:type="dxa"/>
          </w:tcPr>
          <w:p w14:paraId="07AE7047" w14:textId="77777777" w:rsidR="0008775D" w:rsidRPr="00132A19" w:rsidRDefault="0008775D" w:rsidP="0008775D">
            <w:pPr>
              <w:pStyle w:val="Encabezado"/>
              <w:jc w:val="both"/>
              <w:rPr>
                <w:rFonts w:ascii="Book Antiqua" w:hAnsi="Book Antiqua" w:cs="Arial"/>
                <w:sz w:val="22"/>
                <w:szCs w:val="22"/>
                <w:lang w:val="es-CL" w:eastAsia="es-CL"/>
              </w:rPr>
            </w:pPr>
            <w:r w:rsidRPr="00132A19">
              <w:rPr>
                <w:rFonts w:ascii="Book Antiqua" w:hAnsi="Book Antiqua" w:cs="Arial"/>
                <w:sz w:val="22"/>
                <w:szCs w:val="22"/>
                <w:lang w:val="es-CL" w:eastAsia="es-CL"/>
              </w:rPr>
              <w:t>En el evento de utilizar personal subcontratado, considerar Resolución Exenta Nº 450, de 2 de junio de 2025, que aprueba Reglamento Especial para Empresas Contratista y Subcontratistas para el Consejo para la Transparencia.</w:t>
            </w:r>
          </w:p>
          <w:p w14:paraId="4A160134" w14:textId="77777777" w:rsidR="0008775D" w:rsidRPr="00132A19" w:rsidRDefault="0008775D" w:rsidP="0008775D">
            <w:pPr>
              <w:pStyle w:val="Encabezado"/>
              <w:jc w:val="both"/>
              <w:rPr>
                <w:rFonts w:ascii="Book Antiqua" w:hAnsi="Book Antiqua" w:cs="Arial"/>
                <w:sz w:val="22"/>
                <w:szCs w:val="22"/>
                <w:lang w:val="es-CL" w:eastAsia="es-CL"/>
              </w:rPr>
            </w:pPr>
          </w:p>
          <w:p w14:paraId="4938F535" w14:textId="77777777" w:rsidR="0008775D" w:rsidRPr="00132A19" w:rsidRDefault="0008775D" w:rsidP="0008775D">
            <w:pPr>
              <w:pStyle w:val="Encabezado"/>
              <w:jc w:val="both"/>
              <w:rPr>
                <w:rFonts w:ascii="Book Antiqua" w:hAnsi="Book Antiqua" w:cs="Arial"/>
                <w:sz w:val="22"/>
                <w:szCs w:val="22"/>
                <w:lang w:val="es-CL" w:eastAsia="es-CL"/>
              </w:rPr>
            </w:pPr>
            <w:r w:rsidRPr="00132A19">
              <w:rPr>
                <w:rFonts w:ascii="Book Antiqua" w:hAnsi="Book Antiqua" w:cs="Arial"/>
                <w:sz w:val="22"/>
                <w:szCs w:val="22"/>
                <w:lang w:val="es-CL" w:eastAsia="es-CL"/>
              </w:rPr>
              <w:t xml:space="preserve">Marcar SI o No = </w:t>
            </w:r>
            <w:r w:rsidRPr="008F7C86">
              <w:rPr>
                <w:rFonts w:ascii="Book Antiqua" w:hAnsi="Book Antiqua" w:cs="Arial"/>
                <w:b/>
                <w:bCs/>
                <w:sz w:val="22"/>
                <w:szCs w:val="22"/>
                <w:lang w:val="es-CL" w:eastAsia="es-CL"/>
              </w:rPr>
              <w:t xml:space="preserve"> NO</w:t>
            </w:r>
            <w:r w:rsidRPr="00132A19">
              <w:rPr>
                <w:rFonts w:ascii="Book Antiqua" w:hAnsi="Book Antiqua" w:cs="Arial"/>
                <w:sz w:val="22"/>
                <w:szCs w:val="22"/>
                <w:lang w:val="es-CL" w:eastAsia="es-CL"/>
              </w:rPr>
              <w:t xml:space="preserve">  </w:t>
            </w:r>
          </w:p>
          <w:p w14:paraId="2923CE31" w14:textId="77777777" w:rsidR="0008775D" w:rsidRPr="00132A19" w:rsidRDefault="0008775D" w:rsidP="0008775D">
            <w:pPr>
              <w:pStyle w:val="Encabezado"/>
              <w:jc w:val="both"/>
              <w:rPr>
                <w:rFonts w:ascii="Book Antiqua" w:hAnsi="Book Antiqua" w:cs="Arial"/>
                <w:sz w:val="22"/>
                <w:szCs w:val="22"/>
                <w:lang w:val="es-CL" w:eastAsia="es-CL"/>
              </w:rPr>
            </w:pPr>
          </w:p>
          <w:p w14:paraId="5DAA02C5" w14:textId="77777777" w:rsidR="0008775D" w:rsidRPr="00132A19" w:rsidRDefault="0008775D" w:rsidP="0008775D">
            <w:pPr>
              <w:pStyle w:val="Encabezado"/>
              <w:jc w:val="both"/>
              <w:rPr>
                <w:rFonts w:ascii="Book Antiqua" w:hAnsi="Book Antiqua" w:cs="Arial"/>
                <w:sz w:val="22"/>
                <w:szCs w:val="22"/>
                <w:lang w:val="es-CL" w:eastAsia="es-CL"/>
              </w:rPr>
            </w:pPr>
            <w:r w:rsidRPr="00132A19">
              <w:rPr>
                <w:rFonts w:ascii="Book Antiqua" w:hAnsi="Book Antiqua" w:cs="Arial"/>
                <w:sz w:val="22"/>
                <w:szCs w:val="22"/>
                <w:lang w:val="es-CL" w:eastAsia="es-CL"/>
              </w:rPr>
              <w:t>Ante una respuesta afirmativa, se incluye cláusula respectiva.</w:t>
            </w:r>
          </w:p>
          <w:p w14:paraId="5E3918A8" w14:textId="77777777" w:rsidR="0008775D" w:rsidRPr="00132A19" w:rsidRDefault="0008775D" w:rsidP="0008775D">
            <w:pPr>
              <w:pStyle w:val="Encabezado"/>
              <w:jc w:val="both"/>
              <w:rPr>
                <w:rFonts w:ascii="Book Antiqua" w:hAnsi="Book Antiqua" w:cs="Arial"/>
                <w:sz w:val="22"/>
                <w:szCs w:val="22"/>
                <w:lang w:val="es-CL" w:eastAsia="es-CL"/>
              </w:rPr>
            </w:pPr>
          </w:p>
          <w:p w14:paraId="4F73BDBF" w14:textId="77777777" w:rsidR="0008775D" w:rsidRPr="00132A19" w:rsidRDefault="0008775D" w:rsidP="0008775D">
            <w:pPr>
              <w:pStyle w:val="Encabezado"/>
              <w:jc w:val="both"/>
              <w:rPr>
                <w:rFonts w:ascii="Book Antiqua" w:hAnsi="Book Antiqua" w:cs="Arial"/>
                <w:b/>
                <w:bCs/>
                <w:sz w:val="22"/>
                <w:szCs w:val="22"/>
                <w:lang w:val="es-CL" w:eastAsia="es-CL"/>
              </w:rPr>
            </w:pPr>
            <w:r w:rsidRPr="00132A19">
              <w:rPr>
                <w:rFonts w:ascii="Book Antiqua" w:hAnsi="Book Antiqua" w:cs="Arial"/>
                <w:b/>
                <w:bCs/>
                <w:sz w:val="22"/>
                <w:szCs w:val="22"/>
                <w:lang w:val="es-CL" w:eastAsia="es-CL"/>
              </w:rPr>
              <w:t>Cláusula</w:t>
            </w:r>
          </w:p>
          <w:p w14:paraId="264324A0" w14:textId="77777777" w:rsidR="0008775D" w:rsidRPr="00132A19" w:rsidRDefault="0008775D" w:rsidP="0008775D">
            <w:pPr>
              <w:tabs>
                <w:tab w:val="left" w:pos="-720"/>
              </w:tabs>
              <w:suppressAutoHyphens/>
              <w:jc w:val="both"/>
              <w:rPr>
                <w:rFonts w:ascii="Book Antiqua" w:hAnsi="Book Antiqua"/>
                <w:sz w:val="22"/>
                <w:szCs w:val="22"/>
              </w:rPr>
            </w:pPr>
            <w:r w:rsidRPr="00132A19">
              <w:rPr>
                <w:rFonts w:ascii="Book Antiqua" w:hAnsi="Book Antiqua"/>
                <w:sz w:val="22"/>
                <w:szCs w:val="22"/>
              </w:rPr>
              <w:t xml:space="preserve">El proveedor debe cumplir las instrucciones que, a través de la Contraparte Técnica del Consejo, emita el Prevencionista de Riesgos del CPLT, para evitar accidentes del trabajo y enfermedades profesionales, a que se refiere la Ley N° 16.744 y sus normas complementarias, relacionadas con la labor que deben efectuar o con las actividades que se desarrollen en el interior de esta Corporación. </w:t>
            </w:r>
          </w:p>
          <w:p w14:paraId="3D724120" w14:textId="77777777" w:rsidR="0008775D" w:rsidRPr="00C82648" w:rsidRDefault="0008775D" w:rsidP="0008775D">
            <w:pPr>
              <w:pStyle w:val="Encabezado"/>
              <w:jc w:val="both"/>
              <w:rPr>
                <w:rFonts w:ascii="Book Antiqua" w:hAnsi="Book Antiqua" w:cs="Arial"/>
                <w:noProof/>
                <w:sz w:val="22"/>
                <w:szCs w:val="22"/>
                <w:lang w:val="es-CL" w:eastAsia="es-CL"/>
              </w:rPr>
            </w:pPr>
          </w:p>
        </w:tc>
      </w:tr>
      <w:tr w:rsidR="0008775D" w:rsidRPr="00456791" w14:paraId="4A110C1B" w14:textId="77777777" w:rsidTr="008C73D7">
        <w:trPr>
          <w:trHeight w:val="449"/>
        </w:trPr>
        <w:tc>
          <w:tcPr>
            <w:tcW w:w="2830" w:type="dxa"/>
          </w:tcPr>
          <w:p w14:paraId="6EB65184" w14:textId="77777777" w:rsidR="0008775D" w:rsidRPr="00456791" w:rsidRDefault="0008775D" w:rsidP="0008775D">
            <w:pPr>
              <w:rPr>
                <w:rFonts w:ascii="Book Antiqua" w:hAnsi="Book Antiqua" w:cs="Arial"/>
                <w:b/>
                <w:i/>
                <w:iCs/>
                <w:sz w:val="22"/>
                <w:szCs w:val="22"/>
              </w:rPr>
            </w:pPr>
            <w:r w:rsidRPr="00456791">
              <w:rPr>
                <w:rFonts w:ascii="Book Antiqua" w:hAnsi="Book Antiqua" w:cs="Arial"/>
                <w:b/>
                <w:i/>
                <w:iCs/>
                <w:sz w:val="22"/>
                <w:szCs w:val="22"/>
              </w:rPr>
              <w:t>MODALIDAD DE PAGO</w:t>
            </w:r>
          </w:p>
        </w:tc>
        <w:tc>
          <w:tcPr>
            <w:tcW w:w="6078" w:type="dxa"/>
          </w:tcPr>
          <w:p w14:paraId="319098EE" w14:textId="77777777" w:rsidR="0008775D" w:rsidRPr="00C82648" w:rsidRDefault="0008775D" w:rsidP="0008775D">
            <w:pPr>
              <w:pStyle w:val="Encabezado"/>
              <w:jc w:val="both"/>
              <w:rPr>
                <w:rFonts w:ascii="Book Antiqua" w:hAnsi="Book Antiqua" w:cs="Arial"/>
                <w:noProof/>
                <w:sz w:val="22"/>
                <w:szCs w:val="22"/>
                <w:lang w:val="es-CL" w:eastAsia="es-CL"/>
              </w:rPr>
            </w:pPr>
            <w:r w:rsidRPr="00C82648">
              <w:rPr>
                <w:rFonts w:ascii="Book Antiqua" w:hAnsi="Book Antiqua" w:cs="Arial"/>
                <w:noProof/>
                <w:sz w:val="22"/>
                <w:szCs w:val="22"/>
                <w:lang w:val="es-CL" w:eastAsia="es-CL"/>
              </w:rPr>
              <w:t>El pago se realizará según se indica:</w:t>
            </w:r>
          </w:p>
          <w:p w14:paraId="1347A094" w14:textId="77777777" w:rsidR="0008775D" w:rsidRPr="00C82648" w:rsidRDefault="0008775D" w:rsidP="0008775D">
            <w:pPr>
              <w:pStyle w:val="Encabezado"/>
              <w:jc w:val="both"/>
              <w:rPr>
                <w:rFonts w:ascii="Book Antiqua" w:hAnsi="Book Antiqua" w:cs="Arial"/>
                <w:noProof/>
                <w:sz w:val="22"/>
                <w:szCs w:val="22"/>
                <w:lang w:val="es-CL"/>
              </w:rPr>
            </w:pPr>
            <w:r w:rsidRPr="00C82648">
              <w:rPr>
                <w:rFonts w:ascii="Book Antiqua" w:hAnsi="Book Antiqua" w:cs="Arial"/>
                <w:noProof/>
                <w:sz w:val="22"/>
                <w:szCs w:val="22"/>
                <w:lang w:val="es-CL"/>
              </w:rPr>
              <w:t>El 100% del pago se realizará en una sola cuota.</w:t>
            </w:r>
          </w:p>
          <w:p w14:paraId="56AFCE77" w14:textId="77777777" w:rsidR="0008775D" w:rsidRDefault="0008775D" w:rsidP="0008775D">
            <w:pPr>
              <w:pStyle w:val="Encabezado"/>
              <w:jc w:val="both"/>
              <w:rPr>
                <w:rFonts w:ascii="Book Antiqua" w:hAnsi="Book Antiqua" w:cs="Arial"/>
                <w:sz w:val="22"/>
                <w:szCs w:val="22"/>
                <w:lang w:val="es-CL" w:eastAsia="es-CL"/>
              </w:rPr>
            </w:pPr>
          </w:p>
          <w:p w14:paraId="241F2DD1" w14:textId="00083A43" w:rsidR="0008775D" w:rsidRDefault="0008775D" w:rsidP="0008775D">
            <w:pPr>
              <w:pStyle w:val="Encabezado"/>
              <w:jc w:val="both"/>
              <w:rPr>
                <w:rFonts w:ascii="Book Antiqua" w:hAnsi="Book Antiqua" w:cs="Arial"/>
                <w:sz w:val="22"/>
                <w:szCs w:val="22"/>
                <w:lang w:val="es-CL" w:eastAsia="es-CL"/>
              </w:rPr>
            </w:pPr>
            <w:r w:rsidRPr="00935215">
              <w:rPr>
                <w:rFonts w:ascii="Book Antiqua" w:hAnsi="Book Antiqua" w:cs="Arial"/>
                <w:sz w:val="22"/>
                <w:szCs w:val="22"/>
                <w:lang w:val="es-CL" w:eastAsia="es-CL"/>
              </w:rPr>
              <w:t>El Contratista debe enviar la factura a la Oficina de Partes del Consejo, vía electrónica, al correo oficinadepartes@cplt.cl y sus datos bancarios adjuntos.</w:t>
            </w:r>
          </w:p>
          <w:p w14:paraId="4558F3CE" w14:textId="77777777" w:rsidR="0008775D" w:rsidRDefault="0008775D" w:rsidP="0008775D">
            <w:pPr>
              <w:pStyle w:val="Encabezado"/>
              <w:jc w:val="both"/>
              <w:rPr>
                <w:rFonts w:ascii="Book Antiqua" w:hAnsi="Book Antiqua" w:cs="Arial"/>
                <w:sz w:val="22"/>
                <w:szCs w:val="22"/>
                <w:lang w:val="es-CL" w:eastAsia="es-CL"/>
              </w:rPr>
            </w:pPr>
          </w:p>
          <w:p w14:paraId="700840F6" w14:textId="07B106A5" w:rsidR="0008775D" w:rsidRPr="00935215" w:rsidRDefault="0008775D" w:rsidP="0008775D">
            <w:pPr>
              <w:pStyle w:val="Encabezado"/>
              <w:jc w:val="both"/>
              <w:rPr>
                <w:rFonts w:ascii="Book Antiqua" w:hAnsi="Book Antiqua" w:cs="Arial"/>
                <w:sz w:val="22"/>
                <w:szCs w:val="22"/>
                <w:lang w:val="es-CL" w:eastAsia="es-CL"/>
              </w:rPr>
            </w:pPr>
            <w:r w:rsidRPr="00C82648">
              <w:rPr>
                <w:rFonts w:ascii="Book Antiqua" w:hAnsi="Book Antiqua" w:cs="Arial"/>
                <w:noProof/>
                <w:sz w:val="22"/>
                <w:szCs w:val="22"/>
                <w:lang w:val="es-CL" w:eastAsia="es-CL"/>
              </w:rPr>
              <w:t>El pago será según el tipo de cambio del USD al día de la emisión de factura.</w:t>
            </w:r>
          </w:p>
          <w:p w14:paraId="5B2D65E5" w14:textId="77777777" w:rsidR="0008775D" w:rsidRPr="00935215" w:rsidRDefault="0008775D" w:rsidP="0008775D">
            <w:pPr>
              <w:pStyle w:val="Encabezado"/>
              <w:jc w:val="both"/>
              <w:rPr>
                <w:rFonts w:ascii="Book Antiqua" w:hAnsi="Book Antiqua" w:cs="Arial"/>
                <w:sz w:val="22"/>
                <w:szCs w:val="22"/>
                <w:lang w:val="es-CL" w:eastAsia="es-CL"/>
              </w:rPr>
            </w:pPr>
          </w:p>
          <w:p w14:paraId="63623827" w14:textId="77AADA27" w:rsidR="0008775D" w:rsidRPr="00456791" w:rsidRDefault="0008775D" w:rsidP="0008775D">
            <w:pPr>
              <w:pStyle w:val="Encabezado"/>
              <w:jc w:val="both"/>
              <w:rPr>
                <w:rFonts w:ascii="Book Antiqua" w:hAnsi="Book Antiqua" w:cs="Arial"/>
                <w:sz w:val="22"/>
                <w:szCs w:val="22"/>
                <w:lang w:val="es-CL" w:eastAsia="es-CL"/>
              </w:rPr>
            </w:pPr>
            <w:r w:rsidRPr="00935215">
              <w:rPr>
                <w:rFonts w:ascii="Book Antiqua" w:hAnsi="Book Antiqua" w:cs="Arial"/>
                <w:sz w:val="22"/>
                <w:szCs w:val="22"/>
                <w:lang w:val="es-CL" w:eastAsia="es-CL"/>
              </w:rPr>
              <w:t>Una vez efectuado el servicio, el pago se realizará dentro de 15 días desde la recepción del documento de cobro previo la recepción conforme de los servicios requeridos por la contraparte técnica. El pago será mediante transferencia electrónica a la cuenta que el proveedor envié al Consejo</w:t>
            </w:r>
          </w:p>
        </w:tc>
      </w:tr>
      <w:tr w:rsidR="0008775D" w:rsidRPr="002D3CF3" w14:paraId="0404BB50" w14:textId="77777777" w:rsidTr="008C73D7">
        <w:trPr>
          <w:trHeight w:val="449"/>
        </w:trPr>
        <w:tc>
          <w:tcPr>
            <w:tcW w:w="2830" w:type="dxa"/>
          </w:tcPr>
          <w:p w14:paraId="30593B94" w14:textId="22387B1F" w:rsidR="0008775D" w:rsidRPr="00456791" w:rsidRDefault="0008775D" w:rsidP="0008775D">
            <w:pPr>
              <w:rPr>
                <w:rFonts w:ascii="Book Antiqua" w:hAnsi="Book Antiqua" w:cs="Arial"/>
                <w:b/>
                <w:i/>
                <w:iCs/>
                <w:sz w:val="22"/>
                <w:szCs w:val="22"/>
              </w:rPr>
            </w:pPr>
            <w:r w:rsidRPr="00456791">
              <w:rPr>
                <w:rFonts w:ascii="Book Antiqua" w:hAnsi="Book Antiqua" w:cs="Arial"/>
                <w:b/>
                <w:i/>
                <w:iCs/>
                <w:sz w:val="22"/>
                <w:szCs w:val="22"/>
              </w:rPr>
              <w:lastRenderedPageBreak/>
              <w:t>CONTRAPARTE TECNICA</w:t>
            </w:r>
          </w:p>
        </w:tc>
        <w:tc>
          <w:tcPr>
            <w:tcW w:w="6078" w:type="dxa"/>
          </w:tcPr>
          <w:p w14:paraId="29575BB4" w14:textId="77777777" w:rsidR="0008775D" w:rsidRDefault="0008775D" w:rsidP="00D8403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40"/>
              </w:tabs>
              <w:jc w:val="center"/>
              <w:rPr>
                <w:sz w:val="22"/>
                <w:szCs w:val="22"/>
              </w:rPr>
            </w:pPr>
            <w:r w:rsidRPr="0008775D">
              <w:rPr>
                <w:rFonts w:ascii="Book Antiqua" w:hAnsi="Book Antiqua"/>
                <w:noProof/>
                <w:sz w:val="22"/>
                <w:szCs w:val="22"/>
                <w:lang w:val="es-CL" w:eastAsia="es-CL"/>
              </w:rPr>
              <w:t xml:space="preserve">Leonardo Hernández Orrego: Jefe de la Unidad de Sistemas y Datos </w:t>
            </w:r>
            <w:r w:rsidR="00D8403D">
              <w:rPr>
                <w:rFonts w:ascii="Book Antiqua" w:hAnsi="Book Antiqua"/>
                <w:noProof/>
                <w:sz w:val="22"/>
                <w:szCs w:val="22"/>
                <w:lang w:val="es-CL" w:eastAsia="es-CL"/>
              </w:rPr>
              <w:t xml:space="preserve">, mail: </w:t>
            </w:r>
            <w:hyperlink r:id="rId9">
              <w:r w:rsidRPr="0008775D">
                <w:rPr>
                  <w:rStyle w:val="Hipervnculo"/>
                  <w:rFonts w:ascii="Book Antiqua" w:hAnsi="Book Antiqua" w:cs="Arial"/>
                  <w:noProof/>
                  <w:sz w:val="22"/>
                  <w:szCs w:val="22"/>
                  <w:lang w:val="es-CL" w:eastAsia="es-CL"/>
                </w:rPr>
                <w:t>lhernandez@cplt.cl</w:t>
              </w:r>
            </w:hyperlink>
          </w:p>
          <w:p w14:paraId="6A4F6C90" w14:textId="444E6F58" w:rsidR="00D8403D" w:rsidRPr="0008775D" w:rsidRDefault="00D8403D" w:rsidP="0008775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40"/>
              </w:tabs>
              <w:rPr>
                <w:rFonts w:ascii="Book Antiqua" w:eastAsia="Arial" w:hAnsi="Book Antiqua"/>
                <w:sz w:val="22"/>
                <w:szCs w:val="22"/>
                <w:lang w:val="fr-FR"/>
              </w:rPr>
            </w:pPr>
          </w:p>
        </w:tc>
      </w:tr>
      <w:tr w:rsidR="0008775D" w:rsidRPr="00456791" w14:paraId="1E1BD6AA" w14:textId="77777777" w:rsidTr="008C73D7">
        <w:trPr>
          <w:trHeight w:val="449"/>
        </w:trPr>
        <w:tc>
          <w:tcPr>
            <w:tcW w:w="2830" w:type="dxa"/>
          </w:tcPr>
          <w:p w14:paraId="0B0A3CC8" w14:textId="77777777" w:rsidR="0008775D" w:rsidRPr="00456791" w:rsidRDefault="0008775D" w:rsidP="0008775D">
            <w:pPr>
              <w:rPr>
                <w:rFonts w:ascii="Book Antiqua" w:hAnsi="Book Antiqua" w:cs="Arial"/>
                <w:b/>
                <w:i/>
                <w:iCs/>
                <w:sz w:val="22"/>
                <w:szCs w:val="22"/>
              </w:rPr>
            </w:pPr>
            <w:r w:rsidRPr="00456791">
              <w:rPr>
                <w:rFonts w:ascii="Book Antiqua" w:hAnsi="Book Antiqua" w:cs="Arial"/>
                <w:b/>
                <w:i/>
                <w:iCs/>
                <w:sz w:val="22"/>
                <w:szCs w:val="22"/>
              </w:rPr>
              <w:t>NORMATIVA QUE REGULA EL CONTRATO</w:t>
            </w:r>
          </w:p>
        </w:tc>
        <w:tc>
          <w:tcPr>
            <w:tcW w:w="6078" w:type="dxa"/>
          </w:tcPr>
          <w:p w14:paraId="3867A67D" w14:textId="77777777" w:rsidR="0008775D" w:rsidRPr="00132A19" w:rsidRDefault="0008775D" w:rsidP="0008775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40"/>
              </w:tabs>
              <w:jc w:val="both"/>
              <w:rPr>
                <w:rFonts w:ascii="Book Antiqua" w:eastAsia="Arial" w:hAnsi="Book Antiqua" w:cs="Arial"/>
                <w:sz w:val="22"/>
                <w:szCs w:val="22"/>
              </w:rPr>
            </w:pPr>
            <w:r w:rsidRPr="00132A19">
              <w:rPr>
                <w:rFonts w:ascii="Book Antiqua" w:eastAsia="Arial" w:hAnsi="Book Antiqua" w:cs="Arial"/>
                <w:sz w:val="22"/>
                <w:szCs w:val="22"/>
              </w:rPr>
              <w:t>El presente requerimiento, la cotización del proveedor, la Ley Nº 19.886, de Bases sobre Contratos Administrativos de Suministro y Prestación de Servicios;</w:t>
            </w:r>
            <w:r w:rsidRPr="00132A19">
              <w:rPr>
                <w:rFonts w:ascii="Book Antiqua" w:hAnsi="Book Antiqua"/>
                <w:sz w:val="22"/>
                <w:szCs w:val="22"/>
              </w:rPr>
              <w:t xml:space="preserve"> </w:t>
            </w:r>
            <w:r w:rsidRPr="00132A19">
              <w:rPr>
                <w:rFonts w:ascii="Book Antiqua" w:eastAsia="Arial" w:hAnsi="Book Antiqua" w:cs="Arial"/>
                <w:sz w:val="22"/>
                <w:szCs w:val="22"/>
              </w:rPr>
              <w:t>el Decreto Nº 661, de 2024, del Ministerio de Hacienda, que aprueba el Reglamento de la Ley Nº 19.886; la Ley N° 19.628, sobre Protección de los Datos Personales; la Ley N° 21.719, que regula la Protección y el Tratamiento de los Datos Personales y crea la Agencia de Protección de Datos Personales; Ley N° 21.663, Marco de Ciberseguridad.</w:t>
            </w:r>
          </w:p>
          <w:p w14:paraId="4C52C351" w14:textId="77777777" w:rsidR="0008775D" w:rsidRPr="00456791" w:rsidRDefault="0008775D" w:rsidP="0008775D">
            <w:pPr>
              <w:tabs>
                <w:tab w:val="left" w:pos="9217"/>
              </w:tabs>
              <w:jc w:val="both"/>
              <w:rPr>
                <w:rFonts w:ascii="Book Antiqua" w:hAnsi="Book Antiqua" w:cs="Arial"/>
                <w:spacing w:val="-3"/>
                <w:sz w:val="22"/>
                <w:szCs w:val="22"/>
              </w:rPr>
            </w:pPr>
          </w:p>
        </w:tc>
      </w:tr>
      <w:tr w:rsidR="0098402D" w:rsidRPr="00456791" w14:paraId="7F998F90" w14:textId="77777777" w:rsidTr="008C73D7">
        <w:trPr>
          <w:trHeight w:val="449"/>
        </w:trPr>
        <w:tc>
          <w:tcPr>
            <w:tcW w:w="2830" w:type="dxa"/>
          </w:tcPr>
          <w:p w14:paraId="4D6832B9" w14:textId="509DE0AF" w:rsidR="0098402D" w:rsidRPr="00456791" w:rsidRDefault="0098402D" w:rsidP="0098402D">
            <w:pPr>
              <w:rPr>
                <w:rFonts w:ascii="Book Antiqua" w:hAnsi="Book Antiqua" w:cs="Arial"/>
                <w:b/>
                <w:i/>
                <w:iCs/>
                <w:sz w:val="22"/>
                <w:szCs w:val="22"/>
              </w:rPr>
            </w:pPr>
            <w:r w:rsidRPr="00132A19">
              <w:rPr>
                <w:rFonts w:ascii="Book Antiqua" w:hAnsi="Book Antiqua" w:cs="Arial"/>
                <w:b/>
                <w:bCs/>
                <w:i/>
                <w:iCs/>
                <w:sz w:val="22"/>
                <w:szCs w:val="22"/>
              </w:rPr>
              <w:t>PROTECCIÓN DE DATOS PERSONALES – MANDATO PARA EL TRATAMIENTO</w:t>
            </w:r>
          </w:p>
        </w:tc>
        <w:tc>
          <w:tcPr>
            <w:tcW w:w="6078" w:type="dxa"/>
          </w:tcPr>
          <w:p w14:paraId="53C18C4A" w14:textId="77777777" w:rsidR="0098402D" w:rsidRPr="008F7C86" w:rsidRDefault="0098402D" w:rsidP="0098402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40"/>
              </w:tabs>
              <w:jc w:val="both"/>
              <w:rPr>
                <w:rFonts w:ascii="Book Antiqua" w:eastAsia="Arial" w:hAnsi="Book Antiqua" w:cs="Arial"/>
                <w:sz w:val="22"/>
                <w:szCs w:val="22"/>
                <w:lang w:val="es-CL"/>
              </w:rPr>
            </w:pPr>
            <w:r w:rsidRPr="008F7C86">
              <w:rPr>
                <w:rFonts w:ascii="Book Antiqua" w:eastAsia="Arial" w:hAnsi="Book Antiqua" w:cs="Arial"/>
                <w:sz w:val="22"/>
                <w:szCs w:val="22"/>
                <w:lang w:val="es-CL"/>
              </w:rPr>
              <w:t>No Aplica.</w:t>
            </w:r>
          </w:p>
          <w:p w14:paraId="316EB81A" w14:textId="77777777" w:rsidR="0098402D" w:rsidRPr="00132A19" w:rsidRDefault="0098402D" w:rsidP="0098402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40"/>
              </w:tabs>
              <w:jc w:val="both"/>
              <w:rPr>
                <w:rFonts w:ascii="Book Antiqua" w:eastAsia="Arial" w:hAnsi="Book Antiqua" w:cs="Arial"/>
                <w:sz w:val="22"/>
                <w:szCs w:val="22"/>
              </w:rPr>
            </w:pPr>
          </w:p>
        </w:tc>
      </w:tr>
      <w:tr w:rsidR="0098402D" w:rsidRPr="00456791" w14:paraId="5248B8F1" w14:textId="77777777" w:rsidTr="008C73D7">
        <w:trPr>
          <w:trHeight w:val="449"/>
        </w:trPr>
        <w:tc>
          <w:tcPr>
            <w:tcW w:w="2830" w:type="dxa"/>
          </w:tcPr>
          <w:p w14:paraId="625DCC50" w14:textId="432FD03E" w:rsidR="0098402D" w:rsidRPr="00456791" w:rsidRDefault="0098402D" w:rsidP="0098402D">
            <w:pPr>
              <w:rPr>
                <w:rFonts w:ascii="Book Antiqua" w:hAnsi="Book Antiqua" w:cs="Arial"/>
                <w:b/>
                <w:i/>
                <w:iCs/>
                <w:sz w:val="22"/>
                <w:szCs w:val="22"/>
              </w:rPr>
            </w:pPr>
            <w:r w:rsidRPr="0095211B">
              <w:rPr>
                <w:rFonts w:ascii="Book Antiqua" w:hAnsi="Book Antiqua" w:cs="Arial"/>
                <w:b/>
                <w:bCs/>
                <w:i/>
                <w:iCs/>
                <w:sz w:val="22"/>
                <w:szCs w:val="22"/>
              </w:rPr>
              <w:t>PROTECCIÓN DE DATOS PERSONALES – ENTREGA O</w:t>
            </w:r>
            <w:r w:rsidRPr="00132A19">
              <w:rPr>
                <w:rFonts w:ascii="Book Antiqua" w:hAnsi="Book Antiqua" w:cs="Arial"/>
                <w:b/>
                <w:bCs/>
                <w:sz w:val="22"/>
                <w:szCs w:val="22"/>
              </w:rPr>
              <w:t xml:space="preserve"> </w:t>
            </w:r>
            <w:r w:rsidRPr="00132A19">
              <w:rPr>
                <w:rFonts w:ascii="Book Antiqua" w:hAnsi="Book Antiqua" w:cs="Arial"/>
                <w:b/>
                <w:bCs/>
                <w:i/>
                <w:iCs/>
                <w:sz w:val="22"/>
                <w:szCs w:val="22"/>
              </w:rPr>
              <w:t>TRANSFERENCIA DE DATOS DESDE EL PROVEEDOR AL CPLT</w:t>
            </w:r>
          </w:p>
        </w:tc>
        <w:tc>
          <w:tcPr>
            <w:tcW w:w="6078" w:type="dxa"/>
          </w:tcPr>
          <w:p w14:paraId="1C54C0CE" w14:textId="77777777" w:rsidR="0098402D" w:rsidRPr="008F7C86" w:rsidRDefault="0098402D" w:rsidP="0098402D">
            <w:pPr>
              <w:jc w:val="both"/>
              <w:rPr>
                <w:rFonts w:ascii="Book Antiqua" w:eastAsia="Arial" w:hAnsi="Book Antiqua" w:cs="Arial"/>
                <w:sz w:val="22"/>
                <w:szCs w:val="22"/>
                <w:lang w:val="es-CL"/>
              </w:rPr>
            </w:pPr>
            <w:r w:rsidRPr="008F7C86">
              <w:rPr>
                <w:rFonts w:ascii="Book Antiqua" w:eastAsia="Arial" w:hAnsi="Book Antiqua" w:cs="Arial"/>
                <w:sz w:val="22"/>
                <w:szCs w:val="22"/>
                <w:lang w:val="es-CL"/>
              </w:rPr>
              <w:t>No Aplica.</w:t>
            </w:r>
          </w:p>
          <w:p w14:paraId="4373F347" w14:textId="77777777" w:rsidR="0098402D" w:rsidRPr="00132A19" w:rsidRDefault="0098402D" w:rsidP="0098402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40"/>
              </w:tabs>
              <w:jc w:val="both"/>
              <w:rPr>
                <w:rFonts w:ascii="Book Antiqua" w:eastAsia="Arial" w:hAnsi="Book Antiqua" w:cs="Arial"/>
                <w:sz w:val="22"/>
                <w:szCs w:val="22"/>
              </w:rPr>
            </w:pPr>
          </w:p>
        </w:tc>
      </w:tr>
      <w:tr w:rsidR="0098402D" w:rsidRPr="00456791" w14:paraId="086C046E" w14:textId="77777777" w:rsidTr="008C73D7">
        <w:trPr>
          <w:trHeight w:val="449"/>
        </w:trPr>
        <w:tc>
          <w:tcPr>
            <w:tcW w:w="2830" w:type="dxa"/>
          </w:tcPr>
          <w:p w14:paraId="1BD7D304" w14:textId="7A754FFC" w:rsidR="0098402D" w:rsidRPr="00456791" w:rsidRDefault="0098402D" w:rsidP="0098402D">
            <w:pPr>
              <w:rPr>
                <w:rFonts w:ascii="Book Antiqua" w:hAnsi="Book Antiqua" w:cs="Arial"/>
                <w:b/>
                <w:i/>
                <w:iCs/>
                <w:sz w:val="22"/>
                <w:szCs w:val="22"/>
              </w:rPr>
            </w:pPr>
            <w:r w:rsidRPr="003C140B">
              <w:rPr>
                <w:rFonts w:ascii="Book Antiqua" w:hAnsi="Book Antiqua" w:cs="Arial"/>
                <w:b/>
                <w:bCs/>
                <w:i/>
                <w:iCs/>
                <w:sz w:val="22"/>
                <w:szCs w:val="22"/>
              </w:rPr>
              <w:t>LA TRANSFERENCIA INTERNACIONAL DE DATOS PERSONALES</w:t>
            </w:r>
          </w:p>
        </w:tc>
        <w:tc>
          <w:tcPr>
            <w:tcW w:w="6078" w:type="dxa"/>
          </w:tcPr>
          <w:p w14:paraId="018A7CBF" w14:textId="77777777" w:rsidR="0098402D" w:rsidRPr="008F7C86" w:rsidRDefault="0098402D" w:rsidP="0098402D">
            <w:pPr>
              <w:jc w:val="both"/>
              <w:rPr>
                <w:rFonts w:ascii="Book Antiqua" w:eastAsia="Arial" w:hAnsi="Book Antiqua" w:cs="Arial"/>
                <w:sz w:val="22"/>
                <w:szCs w:val="22"/>
                <w:lang w:val="es-CL"/>
              </w:rPr>
            </w:pPr>
            <w:r w:rsidRPr="008F7C86">
              <w:rPr>
                <w:rFonts w:ascii="Book Antiqua" w:eastAsia="Arial" w:hAnsi="Book Antiqua" w:cs="Arial"/>
                <w:sz w:val="22"/>
                <w:szCs w:val="22"/>
                <w:lang w:val="es-CL"/>
              </w:rPr>
              <w:t>No Aplica.</w:t>
            </w:r>
          </w:p>
          <w:p w14:paraId="41C6F32E" w14:textId="77777777" w:rsidR="0098402D" w:rsidRPr="00132A19" w:rsidRDefault="0098402D" w:rsidP="0098402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40"/>
              </w:tabs>
              <w:jc w:val="both"/>
              <w:rPr>
                <w:rFonts w:ascii="Book Antiqua" w:eastAsia="Arial" w:hAnsi="Book Antiqua" w:cs="Arial"/>
                <w:sz w:val="22"/>
                <w:szCs w:val="22"/>
              </w:rPr>
            </w:pPr>
          </w:p>
        </w:tc>
      </w:tr>
      <w:tr w:rsidR="0098402D" w:rsidRPr="00456791" w14:paraId="5638C302" w14:textId="77777777" w:rsidTr="008C73D7">
        <w:trPr>
          <w:trHeight w:val="449"/>
        </w:trPr>
        <w:tc>
          <w:tcPr>
            <w:tcW w:w="2830" w:type="dxa"/>
          </w:tcPr>
          <w:p w14:paraId="0E7EB2D5" w14:textId="1CF7ABDB" w:rsidR="0098402D" w:rsidRPr="00456791" w:rsidRDefault="0098402D" w:rsidP="0098402D">
            <w:pPr>
              <w:rPr>
                <w:rFonts w:ascii="Book Antiqua" w:hAnsi="Book Antiqua" w:cs="Arial"/>
                <w:b/>
                <w:i/>
                <w:iCs/>
                <w:sz w:val="22"/>
                <w:szCs w:val="22"/>
              </w:rPr>
            </w:pPr>
            <w:r w:rsidRPr="00132A19">
              <w:rPr>
                <w:rFonts w:ascii="Book Antiqua" w:hAnsi="Book Antiqua" w:cs="Arial"/>
                <w:b/>
                <w:i/>
                <w:iCs/>
                <w:sz w:val="22"/>
                <w:szCs w:val="22"/>
              </w:rPr>
              <w:t>VIGENCIA DE LA ENTREGA</w:t>
            </w:r>
            <w:r>
              <w:rPr>
                <w:rFonts w:ascii="Book Antiqua" w:hAnsi="Book Antiqua" w:cs="Arial"/>
                <w:b/>
                <w:i/>
                <w:iCs/>
                <w:sz w:val="22"/>
                <w:szCs w:val="22"/>
              </w:rPr>
              <w:t xml:space="preserve"> Y /O </w:t>
            </w:r>
            <w:r w:rsidRPr="0095211B">
              <w:rPr>
                <w:rFonts w:ascii="Book Antiqua" w:hAnsi="Book Antiqua" w:cs="Arial"/>
                <w:b/>
                <w:i/>
                <w:iCs/>
                <w:sz w:val="22"/>
                <w:szCs w:val="22"/>
              </w:rPr>
              <w:t>CONTRATACIÓN</w:t>
            </w:r>
          </w:p>
        </w:tc>
        <w:tc>
          <w:tcPr>
            <w:tcW w:w="6078" w:type="dxa"/>
          </w:tcPr>
          <w:p w14:paraId="2D9F6029" w14:textId="0A3704F4" w:rsidR="0098402D" w:rsidRPr="00456791" w:rsidRDefault="0098402D" w:rsidP="0098402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40"/>
              </w:tabs>
              <w:jc w:val="both"/>
              <w:rPr>
                <w:rFonts w:ascii="Book Antiqua" w:eastAsia="Arial" w:hAnsi="Book Antiqua" w:cs="Arial"/>
                <w:sz w:val="22"/>
                <w:szCs w:val="22"/>
              </w:rPr>
            </w:pPr>
            <w:r w:rsidRPr="00C82648">
              <w:rPr>
                <w:rFonts w:ascii="Book Antiqua" w:eastAsia="Arial" w:hAnsi="Book Antiqua" w:cs="Arial"/>
                <w:noProof/>
                <w:sz w:val="22"/>
                <w:szCs w:val="22"/>
                <w:lang w:val="es-CL"/>
              </w:rPr>
              <w:t>La Licencia se adquiere por única vez</w:t>
            </w:r>
            <w:r>
              <w:rPr>
                <w:rFonts w:ascii="Book Antiqua" w:eastAsia="Arial" w:hAnsi="Book Antiqua" w:cs="Arial"/>
                <w:sz w:val="22"/>
                <w:szCs w:val="22"/>
              </w:rPr>
              <w:t>.</w:t>
            </w:r>
          </w:p>
        </w:tc>
      </w:tr>
      <w:tr w:rsidR="0098402D" w:rsidRPr="00456791" w14:paraId="58237D27" w14:textId="77777777" w:rsidTr="008C73D7">
        <w:trPr>
          <w:trHeight w:val="449"/>
        </w:trPr>
        <w:tc>
          <w:tcPr>
            <w:tcW w:w="2830" w:type="dxa"/>
          </w:tcPr>
          <w:p w14:paraId="74CE6FF7" w14:textId="6D2B8F59" w:rsidR="0098402D" w:rsidRPr="00456791" w:rsidRDefault="0098402D" w:rsidP="0098402D">
            <w:pPr>
              <w:rPr>
                <w:rFonts w:ascii="Book Antiqua" w:hAnsi="Book Antiqua" w:cs="Arial"/>
                <w:b/>
                <w:i/>
                <w:iCs/>
                <w:sz w:val="22"/>
                <w:szCs w:val="22"/>
              </w:rPr>
            </w:pPr>
            <w:r w:rsidRPr="0095211B">
              <w:rPr>
                <w:rFonts w:ascii="Book Antiqua" w:hAnsi="Book Antiqua" w:cs="Arial"/>
                <w:b/>
                <w:i/>
                <w:iCs/>
                <w:sz w:val="22"/>
                <w:szCs w:val="22"/>
              </w:rPr>
              <w:t>SERVICIO ADICIONAL</w:t>
            </w:r>
          </w:p>
        </w:tc>
        <w:tc>
          <w:tcPr>
            <w:tcW w:w="6078" w:type="dxa"/>
          </w:tcPr>
          <w:p w14:paraId="2EAA58F5" w14:textId="4C9BA2BE" w:rsidR="0098402D" w:rsidRPr="00456791" w:rsidRDefault="0098402D" w:rsidP="0098402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340"/>
              </w:tabs>
              <w:jc w:val="both"/>
              <w:rPr>
                <w:rFonts w:ascii="Book Antiqua" w:eastAsia="Arial" w:hAnsi="Book Antiqua" w:cs="Arial"/>
                <w:sz w:val="22"/>
                <w:szCs w:val="22"/>
              </w:rPr>
            </w:pPr>
            <w:r w:rsidRPr="00456791">
              <w:rPr>
                <w:rFonts w:ascii="Book Antiqua" w:eastAsia="Arial" w:hAnsi="Book Antiqua" w:cs="Arial"/>
                <w:sz w:val="22"/>
                <w:szCs w:val="22"/>
              </w:rPr>
              <w:t>No hay.</w:t>
            </w:r>
          </w:p>
        </w:tc>
      </w:tr>
    </w:tbl>
    <w:p w14:paraId="1B5B51F8" w14:textId="5B10B4B0" w:rsidR="00952331" w:rsidRPr="00456791" w:rsidRDefault="00952331" w:rsidP="00952331">
      <w:pPr>
        <w:rPr>
          <w:rFonts w:ascii="Book Antiqua" w:hAnsi="Book Antiqua" w:cs="Arial"/>
          <w:sz w:val="22"/>
          <w:szCs w:val="22"/>
          <w:lang w:eastAsia="es-CL"/>
        </w:rPr>
      </w:pPr>
    </w:p>
    <w:p w14:paraId="2AF09E87" w14:textId="6BFE6BAB" w:rsidR="0060209D" w:rsidRPr="00456791" w:rsidRDefault="0060209D" w:rsidP="00952331">
      <w:pPr>
        <w:rPr>
          <w:rFonts w:ascii="Book Antiqua" w:hAnsi="Book Antiqua" w:cs="Arial"/>
          <w:sz w:val="22"/>
          <w:szCs w:val="22"/>
          <w:lang w:eastAsia="es-CL"/>
        </w:rPr>
      </w:pPr>
    </w:p>
    <w:p w14:paraId="1A757C07" w14:textId="045D389D" w:rsidR="0060209D" w:rsidRPr="00456791" w:rsidRDefault="0060209D" w:rsidP="00952331">
      <w:pPr>
        <w:rPr>
          <w:rFonts w:ascii="Book Antiqua" w:hAnsi="Book Antiqua" w:cs="Arial"/>
          <w:sz w:val="22"/>
          <w:szCs w:val="22"/>
          <w:lang w:eastAsia="es-CL"/>
        </w:rPr>
      </w:pPr>
    </w:p>
    <w:p w14:paraId="075184A7" w14:textId="5D5AB52F" w:rsidR="00A62873" w:rsidRPr="00456791" w:rsidRDefault="00A62873" w:rsidP="00952331">
      <w:pPr>
        <w:rPr>
          <w:rFonts w:ascii="Book Antiqua" w:hAnsi="Book Antiqua" w:cs="Arial"/>
          <w:sz w:val="22"/>
          <w:szCs w:val="22"/>
          <w:lang w:eastAsia="es-CL"/>
        </w:rPr>
      </w:pPr>
    </w:p>
    <w:p w14:paraId="7BE5C6F4" w14:textId="390E7AA6" w:rsidR="00A62873" w:rsidRPr="00456791" w:rsidRDefault="00A62873" w:rsidP="00952331">
      <w:pPr>
        <w:rPr>
          <w:rFonts w:ascii="Book Antiqua" w:hAnsi="Book Antiqua" w:cs="Arial"/>
          <w:sz w:val="22"/>
          <w:szCs w:val="22"/>
          <w:lang w:eastAsia="es-CL"/>
        </w:rPr>
      </w:pPr>
    </w:p>
    <w:p w14:paraId="7B83FD74" w14:textId="58B722BC" w:rsidR="00A62873" w:rsidRPr="00456791" w:rsidRDefault="00A62873" w:rsidP="00952331">
      <w:pPr>
        <w:rPr>
          <w:rFonts w:ascii="Book Antiqua" w:hAnsi="Book Antiqua" w:cs="Arial"/>
          <w:sz w:val="22"/>
          <w:szCs w:val="22"/>
          <w:lang w:eastAsia="es-CL"/>
        </w:rPr>
      </w:pPr>
    </w:p>
    <w:p w14:paraId="04BC7E1C" w14:textId="4E3EBCA8" w:rsidR="007806FA" w:rsidRPr="00456791" w:rsidRDefault="007806FA" w:rsidP="00952331">
      <w:pPr>
        <w:rPr>
          <w:rFonts w:ascii="Book Antiqua" w:hAnsi="Book Antiqua" w:cs="Arial"/>
          <w:sz w:val="22"/>
          <w:szCs w:val="22"/>
          <w:lang w:eastAsia="es-CL"/>
        </w:rPr>
      </w:pPr>
    </w:p>
    <w:p w14:paraId="282B5482" w14:textId="23CF885E" w:rsidR="00A62873" w:rsidRPr="00456791" w:rsidRDefault="00A62873" w:rsidP="00952331">
      <w:pPr>
        <w:rPr>
          <w:rFonts w:ascii="Book Antiqua" w:hAnsi="Book Antiqua" w:cs="Arial"/>
          <w:sz w:val="22"/>
          <w:szCs w:val="22"/>
          <w:lang w:eastAsia="es-CL"/>
        </w:rPr>
      </w:pPr>
    </w:p>
    <w:p w14:paraId="6BAF32E5" w14:textId="3B407699" w:rsidR="000C1765" w:rsidRPr="00456791" w:rsidRDefault="000C1765" w:rsidP="00952331">
      <w:pPr>
        <w:rPr>
          <w:rFonts w:ascii="Book Antiqua" w:hAnsi="Book Antiqua" w:cs="Arial"/>
          <w:sz w:val="22"/>
          <w:szCs w:val="22"/>
          <w:lang w:eastAsia="es-CL"/>
        </w:rPr>
      </w:pPr>
    </w:p>
    <w:p w14:paraId="3312ABB7" w14:textId="6E52670A" w:rsidR="000C1765" w:rsidRPr="00456791" w:rsidRDefault="000C1765" w:rsidP="00952331">
      <w:pPr>
        <w:rPr>
          <w:rFonts w:ascii="Book Antiqua" w:hAnsi="Book Antiqua" w:cs="Arial"/>
          <w:sz w:val="22"/>
          <w:szCs w:val="22"/>
          <w:lang w:eastAsia="es-CL"/>
        </w:rPr>
      </w:pPr>
    </w:p>
    <w:p w14:paraId="6A47E97C" w14:textId="63D527D1" w:rsidR="000C1765" w:rsidRPr="00456791" w:rsidRDefault="000C1765" w:rsidP="00952331">
      <w:pPr>
        <w:rPr>
          <w:rFonts w:ascii="Book Antiqua" w:hAnsi="Book Antiqua" w:cs="Arial"/>
          <w:sz w:val="22"/>
          <w:szCs w:val="22"/>
          <w:lang w:eastAsia="es-CL"/>
        </w:rPr>
      </w:pPr>
    </w:p>
    <w:p w14:paraId="03655ABD" w14:textId="6256C805" w:rsidR="000C1765" w:rsidRPr="00456791" w:rsidRDefault="000C1765" w:rsidP="00952331">
      <w:pPr>
        <w:rPr>
          <w:rFonts w:ascii="Book Antiqua" w:hAnsi="Book Antiqua" w:cs="Arial"/>
          <w:sz w:val="22"/>
          <w:szCs w:val="22"/>
          <w:lang w:eastAsia="es-CL"/>
        </w:rPr>
      </w:pPr>
    </w:p>
    <w:p w14:paraId="36444CF8" w14:textId="7549A82C" w:rsidR="000C1765" w:rsidRPr="00456791" w:rsidRDefault="000C1765" w:rsidP="00952331">
      <w:pPr>
        <w:rPr>
          <w:rFonts w:ascii="Book Antiqua" w:hAnsi="Book Antiqua" w:cs="Arial"/>
          <w:sz w:val="22"/>
          <w:szCs w:val="22"/>
          <w:lang w:eastAsia="es-CL"/>
        </w:rPr>
      </w:pPr>
    </w:p>
    <w:p w14:paraId="25C59746" w14:textId="77777777" w:rsidR="000C1765" w:rsidRPr="00456791" w:rsidRDefault="000C1765" w:rsidP="00952331">
      <w:pPr>
        <w:rPr>
          <w:rFonts w:ascii="Book Antiqua" w:hAnsi="Book Antiqua" w:cs="Arial"/>
          <w:sz w:val="22"/>
          <w:szCs w:val="22"/>
          <w:lang w:eastAsia="es-CL"/>
        </w:rPr>
      </w:pPr>
    </w:p>
    <w:p w14:paraId="222DD853" w14:textId="2CCB2BA7" w:rsidR="00A62873" w:rsidRPr="00456791" w:rsidRDefault="00FF652B" w:rsidP="00952331">
      <w:pPr>
        <w:rPr>
          <w:rFonts w:ascii="Book Antiqua" w:hAnsi="Book Antiqua" w:cs="Arial"/>
          <w:sz w:val="22"/>
          <w:szCs w:val="22"/>
          <w:lang w:eastAsia="es-CL"/>
        </w:rPr>
      </w:pPr>
      <w:r w:rsidRPr="00456791">
        <w:rPr>
          <w:rFonts w:ascii="Book Antiqua" w:hAnsi="Book Antiqua" w:cs="Arial"/>
          <w:sz w:val="22"/>
          <w:szCs w:val="22"/>
          <w:lang w:eastAsia="es-CL"/>
        </w:rPr>
        <w:t xml:space="preserve"> </w:t>
      </w:r>
    </w:p>
    <w:p w14:paraId="093F0F81" w14:textId="5342714C" w:rsidR="00A62873" w:rsidRPr="00456791" w:rsidRDefault="00A62873" w:rsidP="00952331">
      <w:pPr>
        <w:rPr>
          <w:rFonts w:ascii="Book Antiqua" w:hAnsi="Book Antiqua" w:cs="Arial"/>
          <w:sz w:val="22"/>
          <w:szCs w:val="22"/>
          <w:lang w:eastAsia="es-CL"/>
        </w:rPr>
      </w:pPr>
    </w:p>
    <w:p w14:paraId="37015B9C" w14:textId="4A2431D5" w:rsidR="00A62873" w:rsidRPr="00456791" w:rsidRDefault="00A62873" w:rsidP="00952331">
      <w:pPr>
        <w:rPr>
          <w:rFonts w:ascii="Book Antiqua" w:hAnsi="Book Antiqua" w:cs="Arial"/>
          <w:sz w:val="22"/>
          <w:szCs w:val="22"/>
          <w:lang w:eastAsia="es-CL"/>
        </w:rPr>
      </w:pPr>
    </w:p>
    <w:p w14:paraId="6998A120" w14:textId="1F6A4648" w:rsidR="00A62873" w:rsidRPr="00456791" w:rsidRDefault="00A62873" w:rsidP="00952331">
      <w:pPr>
        <w:rPr>
          <w:rFonts w:ascii="Book Antiqua" w:hAnsi="Book Antiqua" w:cs="Arial"/>
          <w:sz w:val="22"/>
          <w:szCs w:val="22"/>
          <w:lang w:eastAsia="es-CL"/>
        </w:rPr>
      </w:pPr>
    </w:p>
    <w:p w14:paraId="4B170316" w14:textId="4CDE2F0B" w:rsidR="00A62873" w:rsidRPr="00456791" w:rsidRDefault="00A62873" w:rsidP="00952331">
      <w:pPr>
        <w:rPr>
          <w:rFonts w:ascii="Book Antiqua" w:hAnsi="Book Antiqua" w:cs="Arial"/>
          <w:sz w:val="22"/>
          <w:szCs w:val="22"/>
          <w:lang w:eastAsia="es-CL"/>
        </w:rPr>
      </w:pPr>
    </w:p>
    <w:p w14:paraId="02BFA0DA" w14:textId="77777777" w:rsidR="00A62873" w:rsidRPr="00456791" w:rsidRDefault="00A62873" w:rsidP="00952331">
      <w:pPr>
        <w:rPr>
          <w:rFonts w:ascii="Book Antiqua" w:hAnsi="Book Antiqua" w:cs="Arial"/>
          <w:sz w:val="22"/>
          <w:szCs w:val="22"/>
          <w:lang w:eastAsia="es-CL"/>
        </w:rPr>
      </w:pPr>
    </w:p>
    <w:sectPr w:rsidR="00A62873" w:rsidRPr="00456791" w:rsidSect="00945BD5">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F116E" w14:textId="77777777" w:rsidR="005C5A92" w:rsidRDefault="005C5A92" w:rsidP="00525394">
      <w:r>
        <w:separator/>
      </w:r>
    </w:p>
  </w:endnote>
  <w:endnote w:type="continuationSeparator" w:id="0">
    <w:p w14:paraId="11B6776B" w14:textId="77777777" w:rsidR="005C5A92" w:rsidRDefault="005C5A92" w:rsidP="00525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ourier">
    <w:altName w:val="Courier New"/>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2740539"/>
      <w:docPartObj>
        <w:docPartGallery w:val="Page Numbers (Bottom of Page)"/>
        <w:docPartUnique/>
      </w:docPartObj>
    </w:sdtPr>
    <w:sdtEndPr/>
    <w:sdtContent>
      <w:p w14:paraId="46C09C78" w14:textId="3023F0AA" w:rsidR="00525394" w:rsidRDefault="00525394">
        <w:pPr>
          <w:pStyle w:val="Piedepgina"/>
          <w:jc w:val="right"/>
        </w:pPr>
        <w:r>
          <w:fldChar w:fldCharType="begin"/>
        </w:r>
        <w:r>
          <w:instrText>PAGE   \* MERGEFORMAT</w:instrText>
        </w:r>
        <w:r>
          <w:fldChar w:fldCharType="separate"/>
        </w:r>
        <w:r w:rsidR="00F70BE3" w:rsidRPr="00F70BE3">
          <w:rPr>
            <w:noProof/>
            <w:lang w:val="es-ES"/>
          </w:rPr>
          <w:t>2</w:t>
        </w:r>
        <w:r>
          <w:fldChar w:fldCharType="end"/>
        </w:r>
      </w:p>
    </w:sdtContent>
  </w:sdt>
  <w:p w14:paraId="586D6E4B" w14:textId="77777777" w:rsidR="00525394" w:rsidRDefault="0052539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FAC80" w14:textId="77777777" w:rsidR="005C5A92" w:rsidRDefault="005C5A92" w:rsidP="00525394">
      <w:r>
        <w:separator/>
      </w:r>
    </w:p>
  </w:footnote>
  <w:footnote w:type="continuationSeparator" w:id="0">
    <w:p w14:paraId="172CDFE4" w14:textId="77777777" w:rsidR="005C5A92" w:rsidRDefault="005C5A92" w:rsidP="005253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9726D"/>
    <w:multiLevelType w:val="hybridMultilevel"/>
    <w:tmpl w:val="63C4D216"/>
    <w:lvl w:ilvl="0" w:tplc="0C0A000F">
      <w:start w:val="1"/>
      <w:numFmt w:val="decimal"/>
      <w:lvlText w:val="%1."/>
      <w:lvlJc w:val="left"/>
      <w:pPr>
        <w:tabs>
          <w:tab w:val="num" w:pos="1069"/>
        </w:tabs>
        <w:ind w:left="1069" w:hanging="360"/>
      </w:pPr>
    </w:lvl>
    <w:lvl w:ilvl="1" w:tplc="0C0A0019">
      <w:start w:val="1"/>
      <w:numFmt w:val="decimal"/>
      <w:lvlText w:val="%2."/>
      <w:lvlJc w:val="left"/>
      <w:pPr>
        <w:tabs>
          <w:tab w:val="num" w:pos="1789"/>
        </w:tabs>
        <w:ind w:left="1789" w:hanging="360"/>
      </w:pPr>
    </w:lvl>
    <w:lvl w:ilvl="2" w:tplc="0C0A001B">
      <w:start w:val="1"/>
      <w:numFmt w:val="decimal"/>
      <w:lvlText w:val="%3."/>
      <w:lvlJc w:val="left"/>
      <w:pPr>
        <w:tabs>
          <w:tab w:val="num" w:pos="2509"/>
        </w:tabs>
        <w:ind w:left="2509" w:hanging="360"/>
      </w:pPr>
    </w:lvl>
    <w:lvl w:ilvl="3" w:tplc="0C0A000F">
      <w:start w:val="1"/>
      <w:numFmt w:val="decimal"/>
      <w:lvlText w:val="%4."/>
      <w:lvlJc w:val="left"/>
      <w:pPr>
        <w:tabs>
          <w:tab w:val="num" w:pos="3229"/>
        </w:tabs>
        <w:ind w:left="3229" w:hanging="360"/>
      </w:pPr>
    </w:lvl>
    <w:lvl w:ilvl="4" w:tplc="0C0A0019">
      <w:start w:val="1"/>
      <w:numFmt w:val="decimal"/>
      <w:lvlText w:val="%5."/>
      <w:lvlJc w:val="left"/>
      <w:pPr>
        <w:tabs>
          <w:tab w:val="num" w:pos="3949"/>
        </w:tabs>
        <w:ind w:left="3949" w:hanging="360"/>
      </w:pPr>
    </w:lvl>
    <w:lvl w:ilvl="5" w:tplc="0C0A001B">
      <w:start w:val="1"/>
      <w:numFmt w:val="decimal"/>
      <w:lvlText w:val="%6."/>
      <w:lvlJc w:val="left"/>
      <w:pPr>
        <w:tabs>
          <w:tab w:val="num" w:pos="4669"/>
        </w:tabs>
        <w:ind w:left="4669" w:hanging="360"/>
      </w:pPr>
    </w:lvl>
    <w:lvl w:ilvl="6" w:tplc="0C0A000F">
      <w:start w:val="1"/>
      <w:numFmt w:val="decimal"/>
      <w:lvlText w:val="%7."/>
      <w:lvlJc w:val="left"/>
      <w:pPr>
        <w:tabs>
          <w:tab w:val="num" w:pos="5389"/>
        </w:tabs>
        <w:ind w:left="5389" w:hanging="360"/>
      </w:pPr>
    </w:lvl>
    <w:lvl w:ilvl="7" w:tplc="0C0A0019">
      <w:start w:val="1"/>
      <w:numFmt w:val="decimal"/>
      <w:lvlText w:val="%8."/>
      <w:lvlJc w:val="left"/>
      <w:pPr>
        <w:tabs>
          <w:tab w:val="num" w:pos="6109"/>
        </w:tabs>
        <w:ind w:left="6109" w:hanging="360"/>
      </w:pPr>
    </w:lvl>
    <w:lvl w:ilvl="8" w:tplc="0C0A001B">
      <w:start w:val="1"/>
      <w:numFmt w:val="decimal"/>
      <w:lvlText w:val="%9."/>
      <w:lvlJc w:val="left"/>
      <w:pPr>
        <w:tabs>
          <w:tab w:val="num" w:pos="6829"/>
        </w:tabs>
        <w:ind w:left="6829" w:hanging="360"/>
      </w:pPr>
    </w:lvl>
  </w:abstractNum>
  <w:abstractNum w:abstractNumId="1" w15:restartNumberingAfterBreak="0">
    <w:nsid w:val="1A903627"/>
    <w:multiLevelType w:val="hybridMultilevel"/>
    <w:tmpl w:val="04F45D02"/>
    <w:lvl w:ilvl="0" w:tplc="CCB0257A">
      <w:start w:val="3"/>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E6A7B11"/>
    <w:multiLevelType w:val="hybridMultilevel"/>
    <w:tmpl w:val="0FF0DB8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9100418"/>
    <w:multiLevelType w:val="hybridMultilevel"/>
    <w:tmpl w:val="DC180F1A"/>
    <w:lvl w:ilvl="0" w:tplc="C10C7E74">
      <w:start w:val="1"/>
      <w:numFmt w:val="decimal"/>
      <w:lvlText w:val="%1"/>
      <w:lvlJc w:val="left"/>
      <w:pPr>
        <w:ind w:left="420" w:hanging="420"/>
      </w:pPr>
      <w:rPr>
        <w:rFonts w:hint="default"/>
      </w:rPr>
    </w:lvl>
    <w:lvl w:ilvl="1" w:tplc="340A0019">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 w15:restartNumberingAfterBreak="0">
    <w:nsid w:val="2AB4069C"/>
    <w:multiLevelType w:val="hybridMultilevel"/>
    <w:tmpl w:val="88A81186"/>
    <w:lvl w:ilvl="0" w:tplc="38683BA4">
      <w:start w:val="1"/>
      <w:numFmt w:val="ordinal"/>
      <w:lvlText w:val="%1"/>
      <w:lvlJc w:val="left"/>
      <w:pPr>
        <w:ind w:left="720" w:hanging="360"/>
      </w:pPr>
      <w:rPr>
        <w:rFonts w:ascii="Arial" w:hAnsi="Arial" w:cs="Arial"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331C7F18"/>
    <w:multiLevelType w:val="hybridMultilevel"/>
    <w:tmpl w:val="9A682754"/>
    <w:lvl w:ilvl="0" w:tplc="36CC97EA">
      <w:start w:val="4"/>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34071CB8"/>
    <w:multiLevelType w:val="hybridMultilevel"/>
    <w:tmpl w:val="D90AE474"/>
    <w:lvl w:ilvl="0" w:tplc="DFDEF528">
      <w:start w:val="7"/>
      <w:numFmt w:val="decimal"/>
      <w:lvlText w:val="%1"/>
      <w:lvlJc w:val="left"/>
      <w:pPr>
        <w:ind w:left="1080" w:hanging="360"/>
      </w:pPr>
      <w:rPr>
        <w:rFonts w:hint="default"/>
        <w:b/>
        <w:color w:val="000000"/>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7" w15:restartNumberingAfterBreak="0">
    <w:nsid w:val="36010C7F"/>
    <w:multiLevelType w:val="hybridMultilevel"/>
    <w:tmpl w:val="22C67246"/>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A563A14"/>
    <w:multiLevelType w:val="hybridMultilevel"/>
    <w:tmpl w:val="B724677A"/>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9" w15:restartNumberingAfterBreak="0">
    <w:nsid w:val="3D831771"/>
    <w:multiLevelType w:val="hybridMultilevel"/>
    <w:tmpl w:val="77B00CB2"/>
    <w:lvl w:ilvl="0" w:tplc="36CC97EA">
      <w:start w:val="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52E56E6C"/>
    <w:multiLevelType w:val="hybridMultilevel"/>
    <w:tmpl w:val="8EAAB7B2"/>
    <w:lvl w:ilvl="0" w:tplc="AB60289E">
      <w:start w:val="170"/>
      <w:numFmt w:val="bullet"/>
      <w:lvlText w:val="-"/>
      <w:lvlJc w:val="left"/>
      <w:pPr>
        <w:ind w:left="720" w:hanging="360"/>
      </w:pPr>
      <w:rPr>
        <w:rFonts w:ascii="Book Antiqua" w:eastAsia="Arial" w:hAnsi="Book Antiqua"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50D10D9"/>
    <w:multiLevelType w:val="hybridMultilevel"/>
    <w:tmpl w:val="0A5008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5758251C"/>
    <w:multiLevelType w:val="hybridMultilevel"/>
    <w:tmpl w:val="C178C20A"/>
    <w:lvl w:ilvl="0" w:tplc="C10C7E74">
      <w:start w:val="1"/>
      <w:numFmt w:val="decimal"/>
      <w:lvlText w:val="%1"/>
      <w:lvlJc w:val="left"/>
      <w:pPr>
        <w:ind w:left="420" w:hanging="420"/>
      </w:pPr>
      <w:rPr>
        <w:rFonts w:hint="default"/>
      </w:rPr>
    </w:lvl>
    <w:lvl w:ilvl="1" w:tplc="340A0019">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3" w15:restartNumberingAfterBreak="0">
    <w:nsid w:val="5C237EA9"/>
    <w:multiLevelType w:val="hybridMultilevel"/>
    <w:tmpl w:val="A1C6C5F4"/>
    <w:lvl w:ilvl="0" w:tplc="99C6E6BE">
      <w:start w:val="7"/>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5D5839AA"/>
    <w:multiLevelType w:val="hybridMultilevel"/>
    <w:tmpl w:val="784EDE86"/>
    <w:lvl w:ilvl="0" w:tplc="C40CB87A">
      <w:start w:val="1"/>
      <w:numFmt w:val="lowerLetter"/>
      <w:lvlText w:val="%1)"/>
      <w:lvlJc w:val="left"/>
      <w:pPr>
        <w:tabs>
          <w:tab w:val="num" w:pos="360"/>
        </w:tabs>
        <w:ind w:left="360" w:hanging="360"/>
      </w:pPr>
      <w:rPr>
        <w:rFonts w:ascii="Arial" w:eastAsia="Times New Roman" w:hAnsi="Arial" w:cs="Arial" w:hint="default"/>
        <w:b w:val="0"/>
      </w:rPr>
    </w:lvl>
    <w:lvl w:ilvl="1" w:tplc="0C0A0019">
      <w:start w:val="1"/>
      <w:numFmt w:val="lowerLetter"/>
      <w:lvlText w:val="%2."/>
      <w:lvlJc w:val="left"/>
      <w:pPr>
        <w:tabs>
          <w:tab w:val="num" w:pos="1080"/>
        </w:tabs>
        <w:ind w:left="1080" w:hanging="360"/>
      </w:pPr>
      <w:rPr>
        <w:rFonts w:cs="Times New Roman"/>
      </w:rPr>
    </w:lvl>
    <w:lvl w:ilvl="2" w:tplc="0C0A001B">
      <w:start w:val="1"/>
      <w:numFmt w:val="lowerRoman"/>
      <w:lvlText w:val="%3."/>
      <w:lvlJc w:val="right"/>
      <w:pPr>
        <w:tabs>
          <w:tab w:val="num" w:pos="1800"/>
        </w:tabs>
        <w:ind w:left="1800" w:hanging="180"/>
      </w:pPr>
      <w:rPr>
        <w:rFonts w:cs="Times New Roman"/>
      </w:rPr>
    </w:lvl>
    <w:lvl w:ilvl="3" w:tplc="0C0A000F">
      <w:start w:val="1"/>
      <w:numFmt w:val="decimal"/>
      <w:lvlText w:val="%4."/>
      <w:lvlJc w:val="left"/>
      <w:pPr>
        <w:tabs>
          <w:tab w:val="num" w:pos="2520"/>
        </w:tabs>
        <w:ind w:left="2520" w:hanging="360"/>
      </w:pPr>
      <w:rPr>
        <w:rFonts w:cs="Times New Roman"/>
      </w:rPr>
    </w:lvl>
    <w:lvl w:ilvl="4" w:tplc="0C0A0019">
      <w:start w:val="1"/>
      <w:numFmt w:val="lowerLetter"/>
      <w:lvlText w:val="%5."/>
      <w:lvlJc w:val="left"/>
      <w:pPr>
        <w:tabs>
          <w:tab w:val="num" w:pos="3240"/>
        </w:tabs>
        <w:ind w:left="3240" w:hanging="360"/>
      </w:pPr>
      <w:rPr>
        <w:rFonts w:cs="Times New Roman"/>
      </w:rPr>
    </w:lvl>
    <w:lvl w:ilvl="5" w:tplc="0C0A001B">
      <w:start w:val="1"/>
      <w:numFmt w:val="lowerRoman"/>
      <w:lvlText w:val="%6."/>
      <w:lvlJc w:val="right"/>
      <w:pPr>
        <w:tabs>
          <w:tab w:val="num" w:pos="3960"/>
        </w:tabs>
        <w:ind w:left="3960" w:hanging="180"/>
      </w:pPr>
      <w:rPr>
        <w:rFonts w:cs="Times New Roman"/>
      </w:rPr>
    </w:lvl>
    <w:lvl w:ilvl="6" w:tplc="0C0A000F">
      <w:start w:val="1"/>
      <w:numFmt w:val="decimal"/>
      <w:lvlText w:val="%7."/>
      <w:lvlJc w:val="left"/>
      <w:pPr>
        <w:tabs>
          <w:tab w:val="num" w:pos="4680"/>
        </w:tabs>
        <w:ind w:left="4680" w:hanging="360"/>
      </w:pPr>
      <w:rPr>
        <w:rFonts w:cs="Times New Roman"/>
      </w:rPr>
    </w:lvl>
    <w:lvl w:ilvl="7" w:tplc="0C0A0019">
      <w:start w:val="1"/>
      <w:numFmt w:val="lowerLetter"/>
      <w:lvlText w:val="%8."/>
      <w:lvlJc w:val="left"/>
      <w:pPr>
        <w:tabs>
          <w:tab w:val="num" w:pos="5400"/>
        </w:tabs>
        <w:ind w:left="5400" w:hanging="360"/>
      </w:pPr>
      <w:rPr>
        <w:rFonts w:cs="Times New Roman"/>
      </w:rPr>
    </w:lvl>
    <w:lvl w:ilvl="8" w:tplc="0C0A001B">
      <w:start w:val="1"/>
      <w:numFmt w:val="lowerRoman"/>
      <w:lvlText w:val="%9."/>
      <w:lvlJc w:val="right"/>
      <w:pPr>
        <w:tabs>
          <w:tab w:val="num" w:pos="6120"/>
        </w:tabs>
        <w:ind w:left="6120" w:hanging="180"/>
      </w:pPr>
      <w:rPr>
        <w:rFonts w:cs="Times New Roman"/>
      </w:rPr>
    </w:lvl>
  </w:abstractNum>
  <w:abstractNum w:abstractNumId="15" w15:restartNumberingAfterBreak="0">
    <w:nsid w:val="62867422"/>
    <w:multiLevelType w:val="hybridMultilevel"/>
    <w:tmpl w:val="C0120A70"/>
    <w:lvl w:ilvl="0" w:tplc="F26EF514">
      <w:start w:val="7"/>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656778C3"/>
    <w:multiLevelType w:val="hybridMultilevel"/>
    <w:tmpl w:val="3A1C9C06"/>
    <w:lvl w:ilvl="0" w:tplc="340A0017">
      <w:start w:val="8"/>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67E632DB"/>
    <w:multiLevelType w:val="hybridMultilevel"/>
    <w:tmpl w:val="961AE520"/>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8" w15:restartNumberingAfterBreak="0">
    <w:nsid w:val="6F8509EA"/>
    <w:multiLevelType w:val="hybridMultilevel"/>
    <w:tmpl w:val="09CAC95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9" w15:restartNumberingAfterBreak="0">
    <w:nsid w:val="7047326C"/>
    <w:multiLevelType w:val="hybridMultilevel"/>
    <w:tmpl w:val="9A682754"/>
    <w:lvl w:ilvl="0" w:tplc="36CC97EA">
      <w:start w:val="4"/>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7E892E22"/>
    <w:multiLevelType w:val="hybridMultilevel"/>
    <w:tmpl w:val="15AE2080"/>
    <w:lvl w:ilvl="0" w:tplc="22243412">
      <w:start w:val="1"/>
      <w:numFmt w:val="lowerLetter"/>
      <w:lvlText w:val="%1)"/>
      <w:lvlJc w:val="left"/>
      <w:pPr>
        <w:ind w:left="720" w:hanging="360"/>
      </w:pPr>
      <w:rPr>
        <w:color w:val="auto"/>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21" w15:restartNumberingAfterBreak="0">
    <w:nsid w:val="7F84371B"/>
    <w:multiLevelType w:val="hybridMultilevel"/>
    <w:tmpl w:val="C012EFEC"/>
    <w:lvl w:ilvl="0" w:tplc="7968245E">
      <w:numFmt w:val="bullet"/>
      <w:lvlText w:val="-"/>
      <w:lvlJc w:val="left"/>
      <w:pPr>
        <w:tabs>
          <w:tab w:val="num" w:pos="720"/>
        </w:tabs>
        <w:ind w:left="720" w:hanging="360"/>
      </w:pPr>
      <w:rPr>
        <w:rFonts w:ascii="Times New Roman" w:eastAsia="Times New Roman" w:hAnsi="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FCB6F77"/>
    <w:multiLevelType w:val="hybridMultilevel"/>
    <w:tmpl w:val="F586C1CA"/>
    <w:lvl w:ilvl="0" w:tplc="D6A2AAFC">
      <w:numFmt w:val="bullet"/>
      <w:lvlText w:val="-"/>
      <w:lvlJc w:val="left"/>
      <w:pPr>
        <w:ind w:left="720" w:hanging="360"/>
      </w:pPr>
      <w:rPr>
        <w:rFonts w:ascii="Book Antiqua" w:eastAsia="Times New Roman" w:hAnsi="Book Antiqua"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222523290">
    <w:abstractNumId w:val="21"/>
  </w:num>
  <w:num w:numId="2" w16cid:durableId="1232694146">
    <w:abstractNumId w:val="14"/>
  </w:num>
  <w:num w:numId="3" w16cid:durableId="1403210364">
    <w:abstractNumId w:val="4"/>
  </w:num>
  <w:num w:numId="4" w16cid:durableId="1280067494">
    <w:abstractNumId w:val="1"/>
  </w:num>
  <w:num w:numId="5" w16cid:durableId="154684550">
    <w:abstractNumId w:val="5"/>
  </w:num>
  <w:num w:numId="6" w16cid:durableId="1914780424">
    <w:abstractNumId w:val="19"/>
  </w:num>
  <w:num w:numId="7" w16cid:durableId="916550721">
    <w:abstractNumId w:val="9"/>
  </w:num>
  <w:num w:numId="8" w16cid:durableId="489751792">
    <w:abstractNumId w:val="6"/>
  </w:num>
  <w:num w:numId="9" w16cid:durableId="1671444567">
    <w:abstractNumId w:val="11"/>
  </w:num>
  <w:num w:numId="10" w16cid:durableId="1487739781">
    <w:abstractNumId w:val="16"/>
  </w:num>
  <w:num w:numId="11" w16cid:durableId="1337416804">
    <w:abstractNumId w:val="15"/>
  </w:num>
  <w:num w:numId="12" w16cid:durableId="367531829">
    <w:abstractNumId w:val="13"/>
  </w:num>
  <w:num w:numId="13" w16cid:durableId="814103639">
    <w:abstractNumId w:val="3"/>
  </w:num>
  <w:num w:numId="14" w16cid:durableId="204401883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25696098">
    <w:abstractNumId w:val="17"/>
  </w:num>
  <w:num w:numId="16" w16cid:durableId="18507861">
    <w:abstractNumId w:val="12"/>
  </w:num>
  <w:num w:numId="17" w16cid:durableId="9030292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463368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26902586">
    <w:abstractNumId w:val="7"/>
  </w:num>
  <w:num w:numId="20" w16cid:durableId="161943154">
    <w:abstractNumId w:val="2"/>
  </w:num>
  <w:num w:numId="21" w16cid:durableId="1348947137">
    <w:abstractNumId w:val="18"/>
  </w:num>
  <w:num w:numId="22" w16cid:durableId="412239105">
    <w:abstractNumId w:val="10"/>
  </w:num>
  <w:num w:numId="23" w16cid:durableId="17578978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24F"/>
    <w:rsid w:val="00003277"/>
    <w:rsid w:val="00017269"/>
    <w:rsid w:val="00021F00"/>
    <w:rsid w:val="00025052"/>
    <w:rsid w:val="000323F2"/>
    <w:rsid w:val="00040BAA"/>
    <w:rsid w:val="0004462E"/>
    <w:rsid w:val="00052CF9"/>
    <w:rsid w:val="00052E53"/>
    <w:rsid w:val="00055DD3"/>
    <w:rsid w:val="00065DCF"/>
    <w:rsid w:val="00070E10"/>
    <w:rsid w:val="0008775D"/>
    <w:rsid w:val="00087883"/>
    <w:rsid w:val="000974CE"/>
    <w:rsid w:val="000A06E3"/>
    <w:rsid w:val="000C1765"/>
    <w:rsid w:val="000C2F85"/>
    <w:rsid w:val="000C5201"/>
    <w:rsid w:val="000C5E1B"/>
    <w:rsid w:val="000C796C"/>
    <w:rsid w:val="000D68E1"/>
    <w:rsid w:val="000D6C79"/>
    <w:rsid w:val="000F0F44"/>
    <w:rsid w:val="000F2A11"/>
    <w:rsid w:val="000F388F"/>
    <w:rsid w:val="00103E33"/>
    <w:rsid w:val="00111E03"/>
    <w:rsid w:val="001134AC"/>
    <w:rsid w:val="00122341"/>
    <w:rsid w:val="00125A7D"/>
    <w:rsid w:val="001438EA"/>
    <w:rsid w:val="00154D6A"/>
    <w:rsid w:val="001620C6"/>
    <w:rsid w:val="00175545"/>
    <w:rsid w:val="00184ACB"/>
    <w:rsid w:val="0019346D"/>
    <w:rsid w:val="001A0053"/>
    <w:rsid w:val="001A7023"/>
    <w:rsid w:val="001F5971"/>
    <w:rsid w:val="00212D31"/>
    <w:rsid w:val="00216AC2"/>
    <w:rsid w:val="00220113"/>
    <w:rsid w:val="00221FAE"/>
    <w:rsid w:val="00222F39"/>
    <w:rsid w:val="002262F9"/>
    <w:rsid w:val="00227F59"/>
    <w:rsid w:val="00233946"/>
    <w:rsid w:val="00245990"/>
    <w:rsid w:val="00254BC2"/>
    <w:rsid w:val="00256584"/>
    <w:rsid w:val="002620C3"/>
    <w:rsid w:val="00266794"/>
    <w:rsid w:val="00273A0F"/>
    <w:rsid w:val="00277905"/>
    <w:rsid w:val="0028437A"/>
    <w:rsid w:val="00287041"/>
    <w:rsid w:val="00297B1E"/>
    <w:rsid w:val="002A00DD"/>
    <w:rsid w:val="002B5345"/>
    <w:rsid w:val="002B70E8"/>
    <w:rsid w:val="002C14A2"/>
    <w:rsid w:val="002D1176"/>
    <w:rsid w:val="002D3CF3"/>
    <w:rsid w:val="002D5989"/>
    <w:rsid w:val="002F2407"/>
    <w:rsid w:val="00304E25"/>
    <w:rsid w:val="0031149C"/>
    <w:rsid w:val="0031689F"/>
    <w:rsid w:val="00317A9F"/>
    <w:rsid w:val="00317B12"/>
    <w:rsid w:val="00320642"/>
    <w:rsid w:val="003221DF"/>
    <w:rsid w:val="00337F9A"/>
    <w:rsid w:val="00346D43"/>
    <w:rsid w:val="003539C5"/>
    <w:rsid w:val="00355C9D"/>
    <w:rsid w:val="00357AC9"/>
    <w:rsid w:val="00366EB5"/>
    <w:rsid w:val="003751AD"/>
    <w:rsid w:val="003A624F"/>
    <w:rsid w:val="003B3896"/>
    <w:rsid w:val="003B407A"/>
    <w:rsid w:val="003C4CB2"/>
    <w:rsid w:val="003D4D2C"/>
    <w:rsid w:val="003E4B1D"/>
    <w:rsid w:val="003F047F"/>
    <w:rsid w:val="00400A04"/>
    <w:rsid w:val="0040113A"/>
    <w:rsid w:val="0040487D"/>
    <w:rsid w:val="004143C7"/>
    <w:rsid w:val="004276AD"/>
    <w:rsid w:val="00440E31"/>
    <w:rsid w:val="00444276"/>
    <w:rsid w:val="004444B1"/>
    <w:rsid w:val="004536BB"/>
    <w:rsid w:val="00456791"/>
    <w:rsid w:val="00456E2E"/>
    <w:rsid w:val="00461E69"/>
    <w:rsid w:val="00475C2C"/>
    <w:rsid w:val="00494C81"/>
    <w:rsid w:val="004A42FF"/>
    <w:rsid w:val="004A4410"/>
    <w:rsid w:val="004B7A71"/>
    <w:rsid w:val="004C1751"/>
    <w:rsid w:val="004C50A6"/>
    <w:rsid w:val="004D05F1"/>
    <w:rsid w:val="004F6065"/>
    <w:rsid w:val="005105CB"/>
    <w:rsid w:val="00510F7B"/>
    <w:rsid w:val="005149CC"/>
    <w:rsid w:val="0051595D"/>
    <w:rsid w:val="0052495C"/>
    <w:rsid w:val="00525394"/>
    <w:rsid w:val="005260E9"/>
    <w:rsid w:val="00533685"/>
    <w:rsid w:val="005542F0"/>
    <w:rsid w:val="005655F7"/>
    <w:rsid w:val="005755B7"/>
    <w:rsid w:val="005823B8"/>
    <w:rsid w:val="005827FA"/>
    <w:rsid w:val="00585724"/>
    <w:rsid w:val="005949F4"/>
    <w:rsid w:val="005A7B82"/>
    <w:rsid w:val="005B0359"/>
    <w:rsid w:val="005B6975"/>
    <w:rsid w:val="005C5A92"/>
    <w:rsid w:val="005D34AF"/>
    <w:rsid w:val="005E13D5"/>
    <w:rsid w:val="0060209D"/>
    <w:rsid w:val="0060545A"/>
    <w:rsid w:val="00610E1C"/>
    <w:rsid w:val="00612884"/>
    <w:rsid w:val="00635855"/>
    <w:rsid w:val="0064030F"/>
    <w:rsid w:val="00643E89"/>
    <w:rsid w:val="0066141E"/>
    <w:rsid w:val="00666022"/>
    <w:rsid w:val="0067187E"/>
    <w:rsid w:val="00672D51"/>
    <w:rsid w:val="0068423A"/>
    <w:rsid w:val="00686986"/>
    <w:rsid w:val="006960FA"/>
    <w:rsid w:val="00696C3D"/>
    <w:rsid w:val="006C18CB"/>
    <w:rsid w:val="006C5103"/>
    <w:rsid w:val="006C6B52"/>
    <w:rsid w:val="006D0547"/>
    <w:rsid w:val="006D0CA2"/>
    <w:rsid w:val="006E2ED5"/>
    <w:rsid w:val="006E3FAB"/>
    <w:rsid w:val="007040BD"/>
    <w:rsid w:val="0070432F"/>
    <w:rsid w:val="00705E13"/>
    <w:rsid w:val="00710646"/>
    <w:rsid w:val="00710C99"/>
    <w:rsid w:val="00712317"/>
    <w:rsid w:val="007162BD"/>
    <w:rsid w:val="00727B11"/>
    <w:rsid w:val="00735DED"/>
    <w:rsid w:val="00750B53"/>
    <w:rsid w:val="0076423B"/>
    <w:rsid w:val="00764E05"/>
    <w:rsid w:val="00767D28"/>
    <w:rsid w:val="007806FA"/>
    <w:rsid w:val="00780F1E"/>
    <w:rsid w:val="00784C0D"/>
    <w:rsid w:val="007914FA"/>
    <w:rsid w:val="00794995"/>
    <w:rsid w:val="0079718D"/>
    <w:rsid w:val="007B4773"/>
    <w:rsid w:val="007C6198"/>
    <w:rsid w:val="007E3584"/>
    <w:rsid w:val="007E5F07"/>
    <w:rsid w:val="007F17C1"/>
    <w:rsid w:val="007F268D"/>
    <w:rsid w:val="007F2A8B"/>
    <w:rsid w:val="007F2E6E"/>
    <w:rsid w:val="007F7826"/>
    <w:rsid w:val="00801B7D"/>
    <w:rsid w:val="00804E9B"/>
    <w:rsid w:val="00807522"/>
    <w:rsid w:val="00814AC9"/>
    <w:rsid w:val="0083176D"/>
    <w:rsid w:val="00837AF3"/>
    <w:rsid w:val="00842359"/>
    <w:rsid w:val="0085265E"/>
    <w:rsid w:val="008540AD"/>
    <w:rsid w:val="008574EF"/>
    <w:rsid w:val="00861EBC"/>
    <w:rsid w:val="008B0374"/>
    <w:rsid w:val="008C73D7"/>
    <w:rsid w:val="008D0739"/>
    <w:rsid w:val="008D5106"/>
    <w:rsid w:val="008D5A86"/>
    <w:rsid w:val="008D65F3"/>
    <w:rsid w:val="008D6F00"/>
    <w:rsid w:val="008E049D"/>
    <w:rsid w:val="008E2EF4"/>
    <w:rsid w:val="008E6716"/>
    <w:rsid w:val="008F064A"/>
    <w:rsid w:val="008F6159"/>
    <w:rsid w:val="00902BBE"/>
    <w:rsid w:val="00912FFF"/>
    <w:rsid w:val="009168E1"/>
    <w:rsid w:val="009237DF"/>
    <w:rsid w:val="0092732E"/>
    <w:rsid w:val="009317A9"/>
    <w:rsid w:val="00935215"/>
    <w:rsid w:val="00941A85"/>
    <w:rsid w:val="00945BD5"/>
    <w:rsid w:val="009467BA"/>
    <w:rsid w:val="00950E1C"/>
    <w:rsid w:val="00952331"/>
    <w:rsid w:val="009626A9"/>
    <w:rsid w:val="00967C74"/>
    <w:rsid w:val="00967F24"/>
    <w:rsid w:val="00970CD2"/>
    <w:rsid w:val="009737AA"/>
    <w:rsid w:val="009820C6"/>
    <w:rsid w:val="00983E5A"/>
    <w:rsid w:val="0098402D"/>
    <w:rsid w:val="009848C1"/>
    <w:rsid w:val="009870DE"/>
    <w:rsid w:val="00991FA5"/>
    <w:rsid w:val="009946D0"/>
    <w:rsid w:val="00995106"/>
    <w:rsid w:val="009964DC"/>
    <w:rsid w:val="009A22CA"/>
    <w:rsid w:val="009A590F"/>
    <w:rsid w:val="009A7091"/>
    <w:rsid w:val="009C650B"/>
    <w:rsid w:val="009C717F"/>
    <w:rsid w:val="009D0862"/>
    <w:rsid w:val="009D2A1D"/>
    <w:rsid w:val="009D3B34"/>
    <w:rsid w:val="009D4637"/>
    <w:rsid w:val="009E12E0"/>
    <w:rsid w:val="009F0DB0"/>
    <w:rsid w:val="009F1034"/>
    <w:rsid w:val="009F3D16"/>
    <w:rsid w:val="00A14A32"/>
    <w:rsid w:val="00A1645F"/>
    <w:rsid w:val="00A17E0D"/>
    <w:rsid w:val="00A35FE0"/>
    <w:rsid w:val="00A37026"/>
    <w:rsid w:val="00A42815"/>
    <w:rsid w:val="00A47484"/>
    <w:rsid w:val="00A60898"/>
    <w:rsid w:val="00A62873"/>
    <w:rsid w:val="00A646D2"/>
    <w:rsid w:val="00A65A1A"/>
    <w:rsid w:val="00A80A14"/>
    <w:rsid w:val="00A87887"/>
    <w:rsid w:val="00AA1FCF"/>
    <w:rsid w:val="00AA36FC"/>
    <w:rsid w:val="00AC429A"/>
    <w:rsid w:val="00AD79F9"/>
    <w:rsid w:val="00AF04D7"/>
    <w:rsid w:val="00AF3A20"/>
    <w:rsid w:val="00AF7476"/>
    <w:rsid w:val="00AF7ABD"/>
    <w:rsid w:val="00B003CE"/>
    <w:rsid w:val="00B0258C"/>
    <w:rsid w:val="00B07103"/>
    <w:rsid w:val="00B10663"/>
    <w:rsid w:val="00B32099"/>
    <w:rsid w:val="00B41404"/>
    <w:rsid w:val="00B42451"/>
    <w:rsid w:val="00B6356A"/>
    <w:rsid w:val="00B75E0D"/>
    <w:rsid w:val="00B82324"/>
    <w:rsid w:val="00B87103"/>
    <w:rsid w:val="00B951CB"/>
    <w:rsid w:val="00B96EBF"/>
    <w:rsid w:val="00BB0D78"/>
    <w:rsid w:val="00BC4882"/>
    <w:rsid w:val="00BD45AC"/>
    <w:rsid w:val="00BD7DA3"/>
    <w:rsid w:val="00C025F9"/>
    <w:rsid w:val="00C1366A"/>
    <w:rsid w:val="00C13874"/>
    <w:rsid w:val="00C17F0E"/>
    <w:rsid w:val="00C22FA8"/>
    <w:rsid w:val="00C30109"/>
    <w:rsid w:val="00C31F5E"/>
    <w:rsid w:val="00C47F10"/>
    <w:rsid w:val="00C5180B"/>
    <w:rsid w:val="00C56577"/>
    <w:rsid w:val="00C665D0"/>
    <w:rsid w:val="00C73EBB"/>
    <w:rsid w:val="00C876EA"/>
    <w:rsid w:val="00C91B8E"/>
    <w:rsid w:val="00CA067B"/>
    <w:rsid w:val="00CB2F6F"/>
    <w:rsid w:val="00CB4AAC"/>
    <w:rsid w:val="00CB628A"/>
    <w:rsid w:val="00CD0E2F"/>
    <w:rsid w:val="00CD2AF1"/>
    <w:rsid w:val="00CD789C"/>
    <w:rsid w:val="00CE230E"/>
    <w:rsid w:val="00CE4B23"/>
    <w:rsid w:val="00CE5ACD"/>
    <w:rsid w:val="00CF7CEC"/>
    <w:rsid w:val="00D27E10"/>
    <w:rsid w:val="00D40FB0"/>
    <w:rsid w:val="00D507BB"/>
    <w:rsid w:val="00D51B89"/>
    <w:rsid w:val="00D54C05"/>
    <w:rsid w:val="00D60321"/>
    <w:rsid w:val="00D60BC0"/>
    <w:rsid w:val="00D75D3E"/>
    <w:rsid w:val="00D806AC"/>
    <w:rsid w:val="00D8403D"/>
    <w:rsid w:val="00D91FC6"/>
    <w:rsid w:val="00D93E89"/>
    <w:rsid w:val="00D945BA"/>
    <w:rsid w:val="00DA2645"/>
    <w:rsid w:val="00DB5569"/>
    <w:rsid w:val="00DB55FB"/>
    <w:rsid w:val="00DC0789"/>
    <w:rsid w:val="00DC7659"/>
    <w:rsid w:val="00DD308A"/>
    <w:rsid w:val="00DD5FE7"/>
    <w:rsid w:val="00DF3754"/>
    <w:rsid w:val="00E005B3"/>
    <w:rsid w:val="00E00D76"/>
    <w:rsid w:val="00E019A8"/>
    <w:rsid w:val="00E042A0"/>
    <w:rsid w:val="00E128BA"/>
    <w:rsid w:val="00E12DAE"/>
    <w:rsid w:val="00E20C52"/>
    <w:rsid w:val="00E21F03"/>
    <w:rsid w:val="00E3630A"/>
    <w:rsid w:val="00E40E05"/>
    <w:rsid w:val="00E52866"/>
    <w:rsid w:val="00E52BB7"/>
    <w:rsid w:val="00E66278"/>
    <w:rsid w:val="00E71B29"/>
    <w:rsid w:val="00E745EA"/>
    <w:rsid w:val="00E82FE3"/>
    <w:rsid w:val="00E8381D"/>
    <w:rsid w:val="00E8612C"/>
    <w:rsid w:val="00E96333"/>
    <w:rsid w:val="00EB6D6E"/>
    <w:rsid w:val="00EC0B43"/>
    <w:rsid w:val="00EC7896"/>
    <w:rsid w:val="00ED4A6F"/>
    <w:rsid w:val="00ED5786"/>
    <w:rsid w:val="00EE3CBF"/>
    <w:rsid w:val="00EF5437"/>
    <w:rsid w:val="00EF5956"/>
    <w:rsid w:val="00EF5A4E"/>
    <w:rsid w:val="00EF74A2"/>
    <w:rsid w:val="00F12489"/>
    <w:rsid w:val="00F1563C"/>
    <w:rsid w:val="00F15788"/>
    <w:rsid w:val="00F15A48"/>
    <w:rsid w:val="00F41EAD"/>
    <w:rsid w:val="00F56081"/>
    <w:rsid w:val="00F70BE3"/>
    <w:rsid w:val="00F84318"/>
    <w:rsid w:val="00F90EE2"/>
    <w:rsid w:val="00F93E5A"/>
    <w:rsid w:val="00FA4C29"/>
    <w:rsid w:val="00FA5D75"/>
    <w:rsid w:val="00FA76EA"/>
    <w:rsid w:val="00FB6C56"/>
    <w:rsid w:val="00FC57FD"/>
    <w:rsid w:val="00FC59D7"/>
    <w:rsid w:val="00FC5E75"/>
    <w:rsid w:val="00FC6C2E"/>
    <w:rsid w:val="00FD122C"/>
    <w:rsid w:val="00FF2666"/>
    <w:rsid w:val="00FF2DE8"/>
    <w:rsid w:val="00FF652B"/>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876F99"/>
  <w15:docId w15:val="{87AA5EBD-766D-4DFD-9D40-BE9D7F0F1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24F"/>
    <w:rPr>
      <w:lang w:val="es-ES_tradnl" w:eastAsia="es-ES"/>
    </w:rPr>
  </w:style>
  <w:style w:type="paragraph" w:styleId="Ttulo1">
    <w:name w:val="heading 1"/>
    <w:basedOn w:val="Normal"/>
    <w:next w:val="Normal"/>
    <w:link w:val="Ttulo1Car"/>
    <w:qFormat/>
    <w:rsid w:val="009D2A1D"/>
    <w:pPr>
      <w:keepNext/>
      <w:spacing w:before="240" w:after="60"/>
      <w:outlineLvl w:val="0"/>
    </w:pPr>
    <w:rPr>
      <w:rFonts w:ascii="Cambria" w:hAnsi="Cambria"/>
      <w:b/>
      <w:bCs/>
      <w:kern w:val="32"/>
      <w:sz w:val="32"/>
      <w:szCs w:val="32"/>
    </w:rPr>
  </w:style>
  <w:style w:type="paragraph" w:styleId="Ttulo2">
    <w:name w:val="heading 2"/>
    <w:basedOn w:val="Normal"/>
    <w:next w:val="Normal"/>
    <w:link w:val="Ttulo2Car"/>
    <w:unhideWhenUsed/>
    <w:qFormat/>
    <w:rsid w:val="009D2A1D"/>
    <w:pPr>
      <w:keepNext/>
      <w:spacing w:before="240" w:after="60"/>
      <w:outlineLvl w:val="1"/>
    </w:pPr>
    <w:rPr>
      <w:rFonts w:ascii="Cambria" w:hAnsi="Cambria"/>
      <w:b/>
      <w:bCs/>
      <w:i/>
      <w:iCs/>
      <w:sz w:val="28"/>
      <w:szCs w:val="28"/>
    </w:rPr>
  </w:style>
  <w:style w:type="paragraph" w:styleId="Ttulo3">
    <w:name w:val="heading 3"/>
    <w:basedOn w:val="Normal"/>
    <w:next w:val="Normal"/>
    <w:link w:val="Ttulo3Car"/>
    <w:qFormat/>
    <w:rsid w:val="008540AD"/>
    <w:pPr>
      <w:keepNext/>
      <w:jc w:val="both"/>
      <w:outlineLvl w:val="2"/>
    </w:pPr>
    <w:rPr>
      <w:rFonts w:ascii="Bookman Old Style" w:hAnsi="Bookman Old Style"/>
      <w:b/>
    </w:rPr>
  </w:style>
  <w:style w:type="paragraph" w:styleId="Ttulo7">
    <w:name w:val="heading 7"/>
    <w:basedOn w:val="Normal"/>
    <w:next w:val="Normal"/>
    <w:link w:val="Ttulo7Car"/>
    <w:qFormat/>
    <w:rsid w:val="008540AD"/>
    <w:pPr>
      <w:spacing w:before="240" w:after="60"/>
      <w:outlineLvl w:val="6"/>
    </w:pPr>
    <w:rPr>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sid w:val="008540AD"/>
    <w:rPr>
      <w:rFonts w:ascii="Bookman Old Style" w:hAnsi="Bookman Old Style"/>
      <w:b/>
      <w:sz w:val="24"/>
      <w:lang w:val="es-ES" w:eastAsia="es-ES"/>
    </w:rPr>
  </w:style>
  <w:style w:type="character" w:customStyle="1" w:styleId="Ttulo7Car">
    <w:name w:val="Título 7 Car"/>
    <w:link w:val="Ttulo7"/>
    <w:rsid w:val="008540AD"/>
    <w:rPr>
      <w:sz w:val="24"/>
      <w:szCs w:val="24"/>
      <w:lang w:val="es-ES" w:eastAsia="es-ES"/>
    </w:rPr>
  </w:style>
  <w:style w:type="paragraph" w:styleId="Ttulo">
    <w:name w:val="Title"/>
    <w:basedOn w:val="Normal"/>
    <w:link w:val="TtuloCar"/>
    <w:qFormat/>
    <w:rsid w:val="008540AD"/>
    <w:pPr>
      <w:widowControl w:val="0"/>
    </w:pPr>
    <w:rPr>
      <w:rFonts w:ascii="Courier" w:hAnsi="Courier"/>
      <w:snapToGrid w:val="0"/>
    </w:rPr>
  </w:style>
  <w:style w:type="character" w:customStyle="1" w:styleId="TtuloCar">
    <w:name w:val="Título Car"/>
    <w:link w:val="Ttulo"/>
    <w:rsid w:val="008540AD"/>
    <w:rPr>
      <w:rFonts w:ascii="Courier" w:hAnsi="Courier"/>
      <w:snapToGrid w:val="0"/>
      <w:sz w:val="24"/>
      <w:lang w:val="es-ES" w:eastAsia="es-ES"/>
    </w:rPr>
  </w:style>
  <w:style w:type="paragraph" w:styleId="Prrafodelista">
    <w:name w:val="List Paragraph"/>
    <w:basedOn w:val="Normal"/>
    <w:link w:val="PrrafodelistaCar"/>
    <w:uiPriority w:val="34"/>
    <w:qFormat/>
    <w:rsid w:val="008540AD"/>
    <w:pPr>
      <w:tabs>
        <w:tab w:val="left" w:pos="-720"/>
      </w:tabs>
      <w:suppressAutoHyphens/>
      <w:spacing w:before="120" w:after="240" w:line="264" w:lineRule="auto"/>
      <w:ind w:left="708"/>
      <w:jc w:val="both"/>
    </w:pPr>
    <w:rPr>
      <w:rFonts w:ascii="Arial" w:hAnsi="Arial" w:cs="Arial"/>
      <w:color w:val="000000"/>
      <w:sz w:val="22"/>
      <w:szCs w:val="22"/>
    </w:rPr>
  </w:style>
  <w:style w:type="character" w:customStyle="1" w:styleId="PrrafodelistaCar">
    <w:name w:val="Párrafo de lista Car"/>
    <w:link w:val="Prrafodelista"/>
    <w:uiPriority w:val="34"/>
    <w:rsid w:val="008540AD"/>
    <w:rPr>
      <w:rFonts w:ascii="Arial" w:hAnsi="Arial" w:cs="Arial"/>
      <w:color w:val="000000"/>
      <w:sz w:val="22"/>
      <w:szCs w:val="22"/>
      <w:lang w:val="es-ES" w:eastAsia="es-ES"/>
    </w:rPr>
  </w:style>
  <w:style w:type="character" w:styleId="Hipervnculo">
    <w:name w:val="Hyperlink"/>
    <w:uiPriority w:val="99"/>
    <w:rsid w:val="003A624F"/>
    <w:rPr>
      <w:color w:val="0000FF"/>
      <w:u w:val="single"/>
    </w:rPr>
  </w:style>
  <w:style w:type="paragraph" w:styleId="Textodeglobo">
    <w:name w:val="Balloon Text"/>
    <w:basedOn w:val="Normal"/>
    <w:link w:val="TextodegloboCar"/>
    <w:uiPriority w:val="99"/>
    <w:semiHidden/>
    <w:unhideWhenUsed/>
    <w:rsid w:val="003A624F"/>
    <w:rPr>
      <w:rFonts w:ascii="Tahoma" w:hAnsi="Tahoma" w:cs="Tahoma"/>
      <w:sz w:val="16"/>
      <w:szCs w:val="16"/>
    </w:rPr>
  </w:style>
  <w:style w:type="character" w:customStyle="1" w:styleId="TextodegloboCar">
    <w:name w:val="Texto de globo Car"/>
    <w:link w:val="Textodeglobo"/>
    <w:uiPriority w:val="99"/>
    <w:semiHidden/>
    <w:rsid w:val="003A624F"/>
    <w:rPr>
      <w:rFonts w:ascii="Tahoma" w:hAnsi="Tahoma" w:cs="Tahoma"/>
      <w:sz w:val="16"/>
      <w:szCs w:val="16"/>
      <w:lang w:val="es-ES_tradnl" w:eastAsia="es-ES"/>
    </w:rPr>
  </w:style>
  <w:style w:type="character" w:customStyle="1" w:styleId="Ttulo1Car">
    <w:name w:val="Título 1 Car"/>
    <w:link w:val="Ttulo1"/>
    <w:rsid w:val="009D2A1D"/>
    <w:rPr>
      <w:rFonts w:ascii="Cambria" w:hAnsi="Cambria"/>
      <w:b/>
      <w:bCs/>
      <w:kern w:val="32"/>
      <w:sz w:val="32"/>
      <w:szCs w:val="32"/>
      <w:lang w:val="es-ES_tradnl" w:eastAsia="es-ES"/>
    </w:rPr>
  </w:style>
  <w:style w:type="character" w:customStyle="1" w:styleId="Ttulo2Car">
    <w:name w:val="Título 2 Car"/>
    <w:link w:val="Ttulo2"/>
    <w:rsid w:val="009D2A1D"/>
    <w:rPr>
      <w:rFonts w:ascii="Cambria" w:hAnsi="Cambria"/>
      <w:b/>
      <w:bCs/>
      <w:i/>
      <w:iCs/>
      <w:sz w:val="28"/>
      <w:szCs w:val="28"/>
      <w:lang w:val="es-ES_tradnl" w:eastAsia="es-ES"/>
    </w:rPr>
  </w:style>
  <w:style w:type="paragraph" w:styleId="Encabezado">
    <w:name w:val="header"/>
    <w:basedOn w:val="Normal"/>
    <w:link w:val="EncabezadoCar"/>
    <w:uiPriority w:val="99"/>
    <w:rsid w:val="009D2A1D"/>
    <w:pPr>
      <w:tabs>
        <w:tab w:val="center" w:pos="4419"/>
        <w:tab w:val="right" w:pos="8838"/>
      </w:tabs>
    </w:pPr>
    <w:rPr>
      <w:lang w:val="es-ES"/>
    </w:rPr>
  </w:style>
  <w:style w:type="character" w:customStyle="1" w:styleId="EncabezadoCar">
    <w:name w:val="Encabezado Car"/>
    <w:link w:val="Encabezado"/>
    <w:uiPriority w:val="99"/>
    <w:rsid w:val="009D2A1D"/>
    <w:rPr>
      <w:lang w:val="es-ES" w:eastAsia="es-ES"/>
    </w:rPr>
  </w:style>
  <w:style w:type="paragraph" w:customStyle="1" w:styleId="Estilo-1">
    <w:name w:val="Estilo-1"/>
    <w:basedOn w:val="Normal"/>
    <w:rsid w:val="009D2A1D"/>
    <w:pPr>
      <w:widowControl w:val="0"/>
      <w:tabs>
        <w:tab w:val="left" w:pos="567"/>
        <w:tab w:val="left" w:pos="1134"/>
      </w:tabs>
      <w:spacing w:before="120"/>
      <w:ind w:left="1134" w:hanging="1134"/>
      <w:jc w:val="both"/>
    </w:pPr>
    <w:rPr>
      <w:snapToGrid w:val="0"/>
      <w:sz w:val="24"/>
    </w:rPr>
  </w:style>
  <w:style w:type="paragraph" w:customStyle="1" w:styleId="Default">
    <w:name w:val="Default"/>
    <w:rsid w:val="009D2A1D"/>
    <w:pPr>
      <w:autoSpaceDE w:val="0"/>
      <w:autoSpaceDN w:val="0"/>
      <w:adjustRightInd w:val="0"/>
    </w:pPr>
    <w:rPr>
      <w:rFonts w:ascii="Verdana" w:hAnsi="Verdana" w:cs="Verdana"/>
      <w:color w:val="000000"/>
      <w:sz w:val="24"/>
      <w:szCs w:val="24"/>
    </w:rPr>
  </w:style>
  <w:style w:type="paragraph" w:styleId="NormalWeb">
    <w:name w:val="Normal (Web)"/>
    <w:basedOn w:val="Default"/>
    <w:next w:val="Default"/>
    <w:uiPriority w:val="99"/>
    <w:rsid w:val="009D2A1D"/>
    <w:rPr>
      <w:rFonts w:ascii="Calibri" w:hAnsi="Calibri" w:cs="Times New Roman"/>
      <w:color w:val="auto"/>
      <w:lang w:val="es-ES"/>
    </w:rPr>
  </w:style>
  <w:style w:type="character" w:customStyle="1" w:styleId="Mencinsinresolver1">
    <w:name w:val="Mención sin resolver1"/>
    <w:basedOn w:val="Fuentedeprrafopredeter"/>
    <w:uiPriority w:val="99"/>
    <w:semiHidden/>
    <w:unhideWhenUsed/>
    <w:rsid w:val="00AF7ABD"/>
    <w:rPr>
      <w:color w:val="605E5C"/>
      <w:shd w:val="clear" w:color="auto" w:fill="E1DFDD"/>
    </w:rPr>
  </w:style>
  <w:style w:type="paragraph" w:styleId="HTMLconformatoprevio">
    <w:name w:val="HTML Preformatted"/>
    <w:basedOn w:val="Normal"/>
    <w:link w:val="HTMLconformatoprevioCar"/>
    <w:uiPriority w:val="99"/>
    <w:semiHidden/>
    <w:unhideWhenUsed/>
    <w:rsid w:val="001A0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s-CL" w:eastAsia="es-CL"/>
    </w:rPr>
  </w:style>
  <w:style w:type="character" w:customStyle="1" w:styleId="HTMLconformatoprevioCar">
    <w:name w:val="HTML con formato previo Car"/>
    <w:basedOn w:val="Fuentedeprrafopredeter"/>
    <w:link w:val="HTMLconformatoprevio"/>
    <w:uiPriority w:val="99"/>
    <w:semiHidden/>
    <w:rsid w:val="001A0053"/>
    <w:rPr>
      <w:rFonts w:ascii="Courier New" w:hAnsi="Courier New" w:cs="Courier New"/>
    </w:rPr>
  </w:style>
  <w:style w:type="paragraph" w:styleId="Piedepgina">
    <w:name w:val="footer"/>
    <w:basedOn w:val="Normal"/>
    <w:link w:val="PiedepginaCar"/>
    <w:uiPriority w:val="99"/>
    <w:unhideWhenUsed/>
    <w:rsid w:val="00525394"/>
    <w:pPr>
      <w:tabs>
        <w:tab w:val="center" w:pos="4419"/>
        <w:tab w:val="right" w:pos="8838"/>
      </w:tabs>
    </w:pPr>
  </w:style>
  <w:style w:type="character" w:customStyle="1" w:styleId="PiedepginaCar">
    <w:name w:val="Pie de página Car"/>
    <w:basedOn w:val="Fuentedeprrafopredeter"/>
    <w:link w:val="Piedepgina"/>
    <w:uiPriority w:val="99"/>
    <w:rsid w:val="00525394"/>
    <w:rPr>
      <w:lang w:val="es-ES_tradnl" w:eastAsia="es-ES"/>
    </w:rPr>
  </w:style>
  <w:style w:type="character" w:styleId="Refdecomentario">
    <w:name w:val="annotation reference"/>
    <w:basedOn w:val="Fuentedeprrafopredeter"/>
    <w:uiPriority w:val="99"/>
    <w:semiHidden/>
    <w:unhideWhenUsed/>
    <w:rsid w:val="00E3630A"/>
    <w:rPr>
      <w:sz w:val="16"/>
      <w:szCs w:val="16"/>
    </w:rPr>
  </w:style>
  <w:style w:type="paragraph" w:styleId="Textocomentario">
    <w:name w:val="annotation text"/>
    <w:basedOn w:val="Normal"/>
    <w:link w:val="TextocomentarioCar"/>
    <w:uiPriority w:val="99"/>
    <w:semiHidden/>
    <w:unhideWhenUsed/>
    <w:rsid w:val="00E3630A"/>
  </w:style>
  <w:style w:type="character" w:customStyle="1" w:styleId="TextocomentarioCar">
    <w:name w:val="Texto comentario Car"/>
    <w:basedOn w:val="Fuentedeprrafopredeter"/>
    <w:link w:val="Textocomentario"/>
    <w:uiPriority w:val="99"/>
    <w:semiHidden/>
    <w:rsid w:val="00E3630A"/>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E3630A"/>
    <w:rPr>
      <w:b/>
      <w:bCs/>
    </w:rPr>
  </w:style>
  <w:style w:type="character" w:customStyle="1" w:styleId="AsuntodelcomentarioCar">
    <w:name w:val="Asunto del comentario Car"/>
    <w:basedOn w:val="TextocomentarioCar"/>
    <w:link w:val="Asuntodelcomentario"/>
    <w:uiPriority w:val="99"/>
    <w:semiHidden/>
    <w:rsid w:val="00E3630A"/>
    <w:rPr>
      <w:b/>
      <w:bCs/>
      <w:lang w:val="es-ES_tradnl" w:eastAsia="es-ES"/>
    </w:rPr>
  </w:style>
  <w:style w:type="paragraph" w:styleId="Textoindependiente2">
    <w:name w:val="Body Text 2"/>
    <w:basedOn w:val="Normal"/>
    <w:link w:val="Textoindependiente2Car"/>
    <w:rsid w:val="008C73D7"/>
    <w:pPr>
      <w:jc w:val="both"/>
    </w:pPr>
    <w:rPr>
      <w:rFonts w:ascii="Verdana" w:hAnsi="Verdana"/>
      <w:b/>
      <w:sz w:val="18"/>
      <w:lang w:val="es-ES"/>
    </w:rPr>
  </w:style>
  <w:style w:type="character" w:customStyle="1" w:styleId="Textoindependiente2Car">
    <w:name w:val="Texto independiente 2 Car"/>
    <w:basedOn w:val="Fuentedeprrafopredeter"/>
    <w:link w:val="Textoindependiente2"/>
    <w:rsid w:val="008C73D7"/>
    <w:rPr>
      <w:rFonts w:ascii="Verdana" w:hAnsi="Verdana"/>
      <w:b/>
      <w:sz w:val="18"/>
      <w:lang w:val="es-ES" w:eastAsia="es-ES"/>
    </w:rPr>
  </w:style>
  <w:style w:type="table" w:styleId="Tablaconcuadrcula">
    <w:name w:val="Table Grid"/>
    <w:basedOn w:val="Tablanormal"/>
    <w:uiPriority w:val="59"/>
    <w:rsid w:val="003B38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696C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02589">
      <w:bodyDiv w:val="1"/>
      <w:marLeft w:val="0"/>
      <w:marRight w:val="0"/>
      <w:marTop w:val="0"/>
      <w:marBottom w:val="0"/>
      <w:divBdr>
        <w:top w:val="none" w:sz="0" w:space="0" w:color="auto"/>
        <w:left w:val="none" w:sz="0" w:space="0" w:color="auto"/>
        <w:bottom w:val="none" w:sz="0" w:space="0" w:color="auto"/>
        <w:right w:val="none" w:sz="0" w:space="0" w:color="auto"/>
      </w:divBdr>
    </w:div>
    <w:div w:id="321664054">
      <w:bodyDiv w:val="1"/>
      <w:marLeft w:val="0"/>
      <w:marRight w:val="0"/>
      <w:marTop w:val="0"/>
      <w:marBottom w:val="0"/>
      <w:divBdr>
        <w:top w:val="none" w:sz="0" w:space="0" w:color="auto"/>
        <w:left w:val="none" w:sz="0" w:space="0" w:color="auto"/>
        <w:bottom w:val="none" w:sz="0" w:space="0" w:color="auto"/>
        <w:right w:val="none" w:sz="0" w:space="0" w:color="auto"/>
      </w:divBdr>
    </w:div>
    <w:div w:id="345713386">
      <w:bodyDiv w:val="1"/>
      <w:marLeft w:val="0"/>
      <w:marRight w:val="0"/>
      <w:marTop w:val="0"/>
      <w:marBottom w:val="0"/>
      <w:divBdr>
        <w:top w:val="none" w:sz="0" w:space="0" w:color="auto"/>
        <w:left w:val="none" w:sz="0" w:space="0" w:color="auto"/>
        <w:bottom w:val="none" w:sz="0" w:space="0" w:color="auto"/>
        <w:right w:val="none" w:sz="0" w:space="0" w:color="auto"/>
      </w:divBdr>
    </w:div>
    <w:div w:id="698043377">
      <w:bodyDiv w:val="1"/>
      <w:marLeft w:val="0"/>
      <w:marRight w:val="0"/>
      <w:marTop w:val="0"/>
      <w:marBottom w:val="0"/>
      <w:divBdr>
        <w:top w:val="none" w:sz="0" w:space="0" w:color="auto"/>
        <w:left w:val="none" w:sz="0" w:space="0" w:color="auto"/>
        <w:bottom w:val="none" w:sz="0" w:space="0" w:color="auto"/>
        <w:right w:val="none" w:sz="0" w:space="0" w:color="auto"/>
      </w:divBdr>
    </w:div>
    <w:div w:id="782919994">
      <w:bodyDiv w:val="1"/>
      <w:marLeft w:val="0"/>
      <w:marRight w:val="0"/>
      <w:marTop w:val="0"/>
      <w:marBottom w:val="0"/>
      <w:divBdr>
        <w:top w:val="none" w:sz="0" w:space="0" w:color="auto"/>
        <w:left w:val="none" w:sz="0" w:space="0" w:color="auto"/>
        <w:bottom w:val="none" w:sz="0" w:space="0" w:color="auto"/>
        <w:right w:val="none" w:sz="0" w:space="0" w:color="auto"/>
      </w:divBdr>
    </w:div>
    <w:div w:id="983386534">
      <w:bodyDiv w:val="1"/>
      <w:marLeft w:val="0"/>
      <w:marRight w:val="0"/>
      <w:marTop w:val="0"/>
      <w:marBottom w:val="0"/>
      <w:divBdr>
        <w:top w:val="none" w:sz="0" w:space="0" w:color="auto"/>
        <w:left w:val="none" w:sz="0" w:space="0" w:color="auto"/>
        <w:bottom w:val="none" w:sz="0" w:space="0" w:color="auto"/>
        <w:right w:val="none" w:sz="0" w:space="0" w:color="auto"/>
      </w:divBdr>
    </w:div>
    <w:div w:id="1014309252">
      <w:bodyDiv w:val="1"/>
      <w:marLeft w:val="0"/>
      <w:marRight w:val="0"/>
      <w:marTop w:val="0"/>
      <w:marBottom w:val="0"/>
      <w:divBdr>
        <w:top w:val="none" w:sz="0" w:space="0" w:color="auto"/>
        <w:left w:val="none" w:sz="0" w:space="0" w:color="auto"/>
        <w:bottom w:val="none" w:sz="0" w:space="0" w:color="auto"/>
        <w:right w:val="none" w:sz="0" w:space="0" w:color="auto"/>
      </w:divBdr>
    </w:div>
    <w:div w:id="1072502957">
      <w:bodyDiv w:val="1"/>
      <w:marLeft w:val="0"/>
      <w:marRight w:val="0"/>
      <w:marTop w:val="0"/>
      <w:marBottom w:val="0"/>
      <w:divBdr>
        <w:top w:val="none" w:sz="0" w:space="0" w:color="auto"/>
        <w:left w:val="none" w:sz="0" w:space="0" w:color="auto"/>
        <w:bottom w:val="none" w:sz="0" w:space="0" w:color="auto"/>
        <w:right w:val="none" w:sz="0" w:space="0" w:color="auto"/>
      </w:divBdr>
      <w:divsChild>
        <w:div w:id="2042974676">
          <w:marLeft w:val="0"/>
          <w:marRight w:val="0"/>
          <w:marTop w:val="0"/>
          <w:marBottom w:val="0"/>
          <w:divBdr>
            <w:top w:val="none" w:sz="0" w:space="0" w:color="auto"/>
            <w:left w:val="none" w:sz="0" w:space="0" w:color="auto"/>
            <w:bottom w:val="none" w:sz="0" w:space="0" w:color="auto"/>
            <w:right w:val="none" w:sz="0" w:space="0" w:color="auto"/>
          </w:divBdr>
          <w:divsChild>
            <w:div w:id="565190271">
              <w:marLeft w:val="0"/>
              <w:marRight w:val="0"/>
              <w:marTop w:val="0"/>
              <w:marBottom w:val="0"/>
              <w:divBdr>
                <w:top w:val="none" w:sz="0" w:space="0" w:color="auto"/>
                <w:left w:val="none" w:sz="0" w:space="0" w:color="auto"/>
                <w:bottom w:val="none" w:sz="0" w:space="0" w:color="auto"/>
                <w:right w:val="none" w:sz="0" w:space="0" w:color="auto"/>
              </w:divBdr>
              <w:divsChild>
                <w:div w:id="180970567">
                  <w:marLeft w:val="0"/>
                  <w:marRight w:val="0"/>
                  <w:marTop w:val="0"/>
                  <w:marBottom w:val="0"/>
                  <w:divBdr>
                    <w:top w:val="none" w:sz="0" w:space="0" w:color="auto"/>
                    <w:left w:val="none" w:sz="0" w:space="0" w:color="auto"/>
                    <w:bottom w:val="none" w:sz="0" w:space="0" w:color="auto"/>
                    <w:right w:val="none" w:sz="0" w:space="0" w:color="auto"/>
                  </w:divBdr>
                  <w:divsChild>
                    <w:div w:id="1686126810">
                      <w:marLeft w:val="0"/>
                      <w:marRight w:val="0"/>
                      <w:marTop w:val="0"/>
                      <w:marBottom w:val="0"/>
                      <w:divBdr>
                        <w:top w:val="none" w:sz="0" w:space="0" w:color="auto"/>
                        <w:left w:val="none" w:sz="0" w:space="0" w:color="auto"/>
                        <w:bottom w:val="none" w:sz="0" w:space="0" w:color="auto"/>
                        <w:right w:val="none" w:sz="0" w:space="0" w:color="auto"/>
                      </w:divBdr>
                      <w:divsChild>
                        <w:div w:id="187461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3889922">
      <w:bodyDiv w:val="1"/>
      <w:marLeft w:val="0"/>
      <w:marRight w:val="0"/>
      <w:marTop w:val="0"/>
      <w:marBottom w:val="0"/>
      <w:divBdr>
        <w:top w:val="none" w:sz="0" w:space="0" w:color="auto"/>
        <w:left w:val="none" w:sz="0" w:space="0" w:color="auto"/>
        <w:bottom w:val="none" w:sz="0" w:space="0" w:color="auto"/>
        <w:right w:val="none" w:sz="0" w:space="0" w:color="auto"/>
      </w:divBdr>
    </w:div>
    <w:div w:id="1203129973">
      <w:bodyDiv w:val="1"/>
      <w:marLeft w:val="0"/>
      <w:marRight w:val="0"/>
      <w:marTop w:val="0"/>
      <w:marBottom w:val="0"/>
      <w:divBdr>
        <w:top w:val="none" w:sz="0" w:space="0" w:color="auto"/>
        <w:left w:val="none" w:sz="0" w:space="0" w:color="auto"/>
        <w:bottom w:val="none" w:sz="0" w:space="0" w:color="auto"/>
        <w:right w:val="none" w:sz="0" w:space="0" w:color="auto"/>
      </w:divBdr>
    </w:div>
    <w:div w:id="1262253488">
      <w:bodyDiv w:val="1"/>
      <w:marLeft w:val="0"/>
      <w:marRight w:val="0"/>
      <w:marTop w:val="0"/>
      <w:marBottom w:val="0"/>
      <w:divBdr>
        <w:top w:val="none" w:sz="0" w:space="0" w:color="auto"/>
        <w:left w:val="none" w:sz="0" w:space="0" w:color="auto"/>
        <w:bottom w:val="none" w:sz="0" w:space="0" w:color="auto"/>
        <w:right w:val="none" w:sz="0" w:space="0" w:color="auto"/>
      </w:divBdr>
    </w:div>
    <w:div w:id="1353605279">
      <w:bodyDiv w:val="1"/>
      <w:marLeft w:val="0"/>
      <w:marRight w:val="0"/>
      <w:marTop w:val="0"/>
      <w:marBottom w:val="0"/>
      <w:divBdr>
        <w:top w:val="none" w:sz="0" w:space="0" w:color="auto"/>
        <w:left w:val="none" w:sz="0" w:space="0" w:color="auto"/>
        <w:bottom w:val="none" w:sz="0" w:space="0" w:color="auto"/>
        <w:right w:val="none" w:sz="0" w:space="0" w:color="auto"/>
      </w:divBdr>
    </w:div>
    <w:div w:id="1377967171">
      <w:bodyDiv w:val="1"/>
      <w:marLeft w:val="0"/>
      <w:marRight w:val="0"/>
      <w:marTop w:val="0"/>
      <w:marBottom w:val="0"/>
      <w:divBdr>
        <w:top w:val="none" w:sz="0" w:space="0" w:color="auto"/>
        <w:left w:val="none" w:sz="0" w:space="0" w:color="auto"/>
        <w:bottom w:val="none" w:sz="0" w:space="0" w:color="auto"/>
        <w:right w:val="none" w:sz="0" w:space="0" w:color="auto"/>
      </w:divBdr>
    </w:div>
    <w:div w:id="1379427735">
      <w:bodyDiv w:val="1"/>
      <w:marLeft w:val="0"/>
      <w:marRight w:val="0"/>
      <w:marTop w:val="0"/>
      <w:marBottom w:val="0"/>
      <w:divBdr>
        <w:top w:val="none" w:sz="0" w:space="0" w:color="auto"/>
        <w:left w:val="none" w:sz="0" w:space="0" w:color="auto"/>
        <w:bottom w:val="none" w:sz="0" w:space="0" w:color="auto"/>
        <w:right w:val="none" w:sz="0" w:space="0" w:color="auto"/>
      </w:divBdr>
      <w:divsChild>
        <w:div w:id="2130397752">
          <w:marLeft w:val="0"/>
          <w:marRight w:val="0"/>
          <w:marTop w:val="0"/>
          <w:marBottom w:val="0"/>
          <w:divBdr>
            <w:top w:val="none" w:sz="0" w:space="0" w:color="auto"/>
            <w:left w:val="none" w:sz="0" w:space="0" w:color="auto"/>
            <w:bottom w:val="none" w:sz="0" w:space="0" w:color="auto"/>
            <w:right w:val="none" w:sz="0" w:space="0" w:color="auto"/>
          </w:divBdr>
        </w:div>
      </w:divsChild>
    </w:div>
    <w:div w:id="1400176973">
      <w:bodyDiv w:val="1"/>
      <w:marLeft w:val="0"/>
      <w:marRight w:val="0"/>
      <w:marTop w:val="0"/>
      <w:marBottom w:val="0"/>
      <w:divBdr>
        <w:top w:val="none" w:sz="0" w:space="0" w:color="auto"/>
        <w:left w:val="none" w:sz="0" w:space="0" w:color="auto"/>
        <w:bottom w:val="none" w:sz="0" w:space="0" w:color="auto"/>
        <w:right w:val="none" w:sz="0" w:space="0" w:color="auto"/>
      </w:divBdr>
    </w:div>
    <w:div w:id="1598824482">
      <w:bodyDiv w:val="1"/>
      <w:marLeft w:val="0"/>
      <w:marRight w:val="0"/>
      <w:marTop w:val="0"/>
      <w:marBottom w:val="0"/>
      <w:divBdr>
        <w:top w:val="none" w:sz="0" w:space="0" w:color="auto"/>
        <w:left w:val="none" w:sz="0" w:space="0" w:color="auto"/>
        <w:bottom w:val="none" w:sz="0" w:space="0" w:color="auto"/>
        <w:right w:val="none" w:sz="0" w:space="0" w:color="auto"/>
      </w:divBdr>
    </w:div>
    <w:div w:id="1882865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lhernandez@cplt.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01D2BE-E2C6-8240-8E75-101F38145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770</Words>
  <Characters>4237</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Consejo para la Transparencia</Company>
  <LinksUpToDate>false</LinksUpToDate>
  <CharactersWithSpaces>4998</CharactersWithSpaces>
  <SharedDoc>false</SharedDoc>
  <HLinks>
    <vt:vector size="30" baseType="variant">
      <vt:variant>
        <vt:i4>7143464</vt:i4>
      </vt:variant>
      <vt:variant>
        <vt:i4>12</vt:i4>
      </vt:variant>
      <vt:variant>
        <vt:i4>0</vt:i4>
      </vt:variant>
      <vt:variant>
        <vt:i4>5</vt:i4>
      </vt:variant>
      <vt:variant>
        <vt:lpwstr>http://www.chileproveedores.cl/</vt:lpwstr>
      </vt:variant>
      <vt:variant>
        <vt:lpwstr/>
      </vt:variant>
      <vt:variant>
        <vt:i4>3473426</vt:i4>
      </vt:variant>
      <vt:variant>
        <vt:i4>9</vt:i4>
      </vt:variant>
      <vt:variant>
        <vt:i4>0</vt:i4>
      </vt:variant>
      <vt:variant>
        <vt:i4>5</vt:i4>
      </vt:variant>
      <vt:variant>
        <vt:lpwstr>mailto:jmunoz@cplt.cl</vt:lpwstr>
      </vt:variant>
      <vt:variant>
        <vt:lpwstr/>
      </vt:variant>
      <vt:variant>
        <vt:i4>131141</vt:i4>
      </vt:variant>
      <vt:variant>
        <vt:i4>6</vt:i4>
      </vt:variant>
      <vt:variant>
        <vt:i4>0</vt:i4>
      </vt:variant>
      <vt:variant>
        <vt:i4>5</vt:i4>
      </vt:variant>
      <vt:variant>
        <vt:lpwstr>http://www.mercadopublico.cl/</vt:lpwstr>
      </vt:variant>
      <vt:variant>
        <vt:lpwstr/>
      </vt:variant>
      <vt:variant>
        <vt:i4>7143464</vt:i4>
      </vt:variant>
      <vt:variant>
        <vt:i4>3</vt:i4>
      </vt:variant>
      <vt:variant>
        <vt:i4>0</vt:i4>
      </vt:variant>
      <vt:variant>
        <vt:i4>5</vt:i4>
      </vt:variant>
      <vt:variant>
        <vt:lpwstr>http://www.chileproveedores.cl/</vt:lpwstr>
      </vt:variant>
      <vt:variant>
        <vt:lpwstr/>
      </vt:variant>
      <vt:variant>
        <vt:i4>131141</vt:i4>
      </vt:variant>
      <vt:variant>
        <vt:i4>0</vt:i4>
      </vt:variant>
      <vt:variant>
        <vt:i4>0</vt:i4>
      </vt:variant>
      <vt:variant>
        <vt:i4>5</vt:i4>
      </vt:variant>
      <vt:variant>
        <vt:lpwstr>http://www.mercadopublico.cl/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Elizabeth Mellado</dc:creator>
  <cp:lastModifiedBy>Claudia Muñoz González</cp:lastModifiedBy>
  <cp:revision>7</cp:revision>
  <cp:lastPrinted>2021-01-12T14:55:00Z</cp:lastPrinted>
  <dcterms:created xsi:type="dcterms:W3CDTF">2025-07-08T16:11:00Z</dcterms:created>
  <dcterms:modified xsi:type="dcterms:W3CDTF">2026-06-17T21:34:00Z</dcterms:modified>
</cp:coreProperties>
</file>