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drawings/drawing3.xml" ContentType="application/vnd.openxmlformats-officedocument.drawingml.chartshapes+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drawings/drawing2.xml" ContentType="application/vnd.openxmlformats-officedocument.drawingml.chartshapes+xml"/>
  <Override PartName="/word/footer1.xml" ContentType="application/vnd.openxmlformats-officedocument.wordprocessingml.footer+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211A" w:rsidRPr="0024581D" w:rsidRDefault="0060211A" w:rsidP="00AF6EE9">
      <w:pPr>
        <w:autoSpaceDE w:val="0"/>
        <w:autoSpaceDN w:val="0"/>
        <w:adjustRightInd w:val="0"/>
        <w:spacing w:afterLines="100"/>
        <w:jc w:val="center"/>
        <w:rPr>
          <w:rFonts w:eastAsia="標楷體"/>
          <w:kern w:val="0"/>
          <w:sz w:val="72"/>
          <w:szCs w:val="72"/>
        </w:rPr>
      </w:pPr>
      <w:r w:rsidRPr="0024581D">
        <w:rPr>
          <w:rFonts w:eastAsia="標楷體" w:hAnsi="標楷體"/>
          <w:kern w:val="0"/>
          <w:sz w:val="72"/>
          <w:szCs w:val="72"/>
        </w:rPr>
        <w:t>國</w:t>
      </w:r>
      <w:r w:rsidRPr="0024581D">
        <w:rPr>
          <w:rFonts w:eastAsia="標楷體"/>
          <w:kern w:val="0"/>
          <w:sz w:val="72"/>
          <w:szCs w:val="72"/>
        </w:rPr>
        <w:t xml:space="preserve"> </w:t>
      </w:r>
      <w:r w:rsidRPr="0024581D">
        <w:rPr>
          <w:rFonts w:eastAsia="標楷體" w:hAnsi="標楷體"/>
          <w:kern w:val="0"/>
          <w:sz w:val="72"/>
          <w:szCs w:val="72"/>
        </w:rPr>
        <w:t>立</w:t>
      </w:r>
      <w:r w:rsidRPr="0024581D">
        <w:rPr>
          <w:rFonts w:eastAsia="標楷體"/>
          <w:kern w:val="0"/>
          <w:sz w:val="72"/>
          <w:szCs w:val="72"/>
        </w:rPr>
        <w:t xml:space="preserve"> </w:t>
      </w:r>
      <w:r w:rsidRPr="0024581D">
        <w:rPr>
          <w:rFonts w:eastAsia="標楷體" w:hAnsi="標楷體"/>
          <w:kern w:val="0"/>
          <w:sz w:val="72"/>
          <w:szCs w:val="72"/>
        </w:rPr>
        <w:t>交</w:t>
      </w:r>
      <w:r w:rsidRPr="0024581D">
        <w:rPr>
          <w:rFonts w:eastAsia="標楷體"/>
          <w:kern w:val="0"/>
          <w:sz w:val="72"/>
          <w:szCs w:val="72"/>
        </w:rPr>
        <w:t xml:space="preserve"> </w:t>
      </w:r>
      <w:r w:rsidRPr="0024581D">
        <w:rPr>
          <w:rFonts w:eastAsia="標楷體" w:hAnsi="標楷體"/>
          <w:kern w:val="0"/>
          <w:sz w:val="72"/>
          <w:szCs w:val="72"/>
        </w:rPr>
        <w:t>通</w:t>
      </w:r>
      <w:r w:rsidRPr="0024581D">
        <w:rPr>
          <w:rFonts w:eastAsia="標楷體"/>
          <w:kern w:val="0"/>
          <w:sz w:val="72"/>
          <w:szCs w:val="72"/>
        </w:rPr>
        <w:t xml:space="preserve"> </w:t>
      </w:r>
      <w:r w:rsidRPr="0024581D">
        <w:rPr>
          <w:rFonts w:eastAsia="標楷體" w:hAnsi="標楷體"/>
          <w:kern w:val="0"/>
          <w:sz w:val="72"/>
          <w:szCs w:val="72"/>
        </w:rPr>
        <w:t>大</w:t>
      </w:r>
      <w:r w:rsidRPr="0024581D">
        <w:rPr>
          <w:rFonts w:eastAsia="標楷體"/>
          <w:kern w:val="0"/>
          <w:sz w:val="72"/>
          <w:szCs w:val="72"/>
        </w:rPr>
        <w:t xml:space="preserve"> </w:t>
      </w:r>
      <w:r w:rsidRPr="0024581D">
        <w:rPr>
          <w:rFonts w:eastAsia="標楷體" w:hAnsi="標楷體"/>
          <w:kern w:val="0"/>
          <w:sz w:val="72"/>
          <w:szCs w:val="72"/>
        </w:rPr>
        <w:t>學</w:t>
      </w:r>
    </w:p>
    <w:p w:rsidR="0060211A" w:rsidRPr="0024581D" w:rsidRDefault="0060211A" w:rsidP="00AF6EE9">
      <w:pPr>
        <w:autoSpaceDE w:val="0"/>
        <w:autoSpaceDN w:val="0"/>
        <w:adjustRightInd w:val="0"/>
        <w:spacing w:afterLines="100"/>
        <w:jc w:val="center"/>
        <w:rPr>
          <w:rFonts w:eastAsia="標楷體" w:hAnsi="標楷體"/>
          <w:kern w:val="0"/>
          <w:sz w:val="48"/>
          <w:szCs w:val="48"/>
        </w:rPr>
      </w:pPr>
      <w:r w:rsidRPr="0024581D">
        <w:rPr>
          <w:rFonts w:eastAsia="標楷體" w:hAnsi="標楷體"/>
          <w:kern w:val="0"/>
          <w:sz w:val="48"/>
          <w:szCs w:val="48"/>
        </w:rPr>
        <w:t>財</w:t>
      </w:r>
      <w:r w:rsidRPr="0024581D">
        <w:rPr>
          <w:rFonts w:eastAsia="標楷體"/>
          <w:kern w:val="0"/>
          <w:sz w:val="48"/>
          <w:szCs w:val="48"/>
        </w:rPr>
        <w:t xml:space="preserve"> </w:t>
      </w:r>
      <w:r w:rsidRPr="0024581D">
        <w:rPr>
          <w:rFonts w:eastAsia="標楷體" w:hAnsi="標楷體"/>
          <w:kern w:val="0"/>
          <w:sz w:val="48"/>
          <w:szCs w:val="48"/>
        </w:rPr>
        <w:t>務</w:t>
      </w:r>
      <w:r w:rsidRPr="0024581D">
        <w:rPr>
          <w:rFonts w:eastAsia="標楷體"/>
          <w:kern w:val="0"/>
          <w:sz w:val="48"/>
          <w:szCs w:val="48"/>
        </w:rPr>
        <w:t xml:space="preserve"> </w:t>
      </w:r>
      <w:r w:rsidRPr="0024581D">
        <w:rPr>
          <w:rFonts w:eastAsia="標楷體" w:hAnsi="標楷體"/>
          <w:kern w:val="0"/>
          <w:sz w:val="48"/>
          <w:szCs w:val="48"/>
        </w:rPr>
        <w:t>金</w:t>
      </w:r>
      <w:r w:rsidRPr="0024581D">
        <w:rPr>
          <w:rFonts w:eastAsia="標楷體"/>
          <w:kern w:val="0"/>
          <w:sz w:val="48"/>
          <w:szCs w:val="48"/>
        </w:rPr>
        <w:t xml:space="preserve"> </w:t>
      </w:r>
      <w:r w:rsidRPr="0024581D">
        <w:rPr>
          <w:rFonts w:eastAsia="標楷體" w:hAnsi="標楷體"/>
          <w:kern w:val="0"/>
          <w:sz w:val="48"/>
          <w:szCs w:val="48"/>
        </w:rPr>
        <w:t>融</w:t>
      </w:r>
      <w:r w:rsidRPr="0024581D">
        <w:rPr>
          <w:rFonts w:eastAsia="標楷體"/>
          <w:kern w:val="0"/>
          <w:sz w:val="48"/>
          <w:szCs w:val="48"/>
        </w:rPr>
        <w:t xml:space="preserve"> </w:t>
      </w:r>
      <w:r w:rsidRPr="0024581D">
        <w:rPr>
          <w:rFonts w:eastAsia="標楷體" w:hAnsi="標楷體"/>
          <w:kern w:val="0"/>
          <w:sz w:val="48"/>
          <w:szCs w:val="48"/>
        </w:rPr>
        <w:t>研</w:t>
      </w:r>
      <w:r w:rsidRPr="0024581D">
        <w:rPr>
          <w:rFonts w:eastAsia="標楷體"/>
          <w:kern w:val="0"/>
          <w:sz w:val="48"/>
          <w:szCs w:val="48"/>
        </w:rPr>
        <w:t xml:space="preserve"> </w:t>
      </w:r>
      <w:r w:rsidRPr="0024581D">
        <w:rPr>
          <w:rFonts w:eastAsia="標楷體" w:hAnsi="標楷體"/>
          <w:kern w:val="0"/>
          <w:sz w:val="48"/>
          <w:szCs w:val="48"/>
        </w:rPr>
        <w:t>究</w:t>
      </w:r>
      <w:r w:rsidRPr="0024581D">
        <w:rPr>
          <w:rFonts w:eastAsia="標楷體"/>
          <w:kern w:val="0"/>
          <w:sz w:val="48"/>
          <w:szCs w:val="48"/>
        </w:rPr>
        <w:t xml:space="preserve"> </w:t>
      </w:r>
      <w:r w:rsidRPr="0024581D">
        <w:rPr>
          <w:rFonts w:eastAsia="標楷體" w:hAnsi="標楷體"/>
          <w:kern w:val="0"/>
          <w:sz w:val="48"/>
          <w:szCs w:val="48"/>
        </w:rPr>
        <w:t>所</w:t>
      </w:r>
    </w:p>
    <w:p w:rsidR="0060211A" w:rsidRPr="0024581D" w:rsidRDefault="0060211A" w:rsidP="00AF6EE9">
      <w:pPr>
        <w:autoSpaceDE w:val="0"/>
        <w:autoSpaceDN w:val="0"/>
        <w:adjustRightInd w:val="0"/>
        <w:spacing w:afterLines="400"/>
        <w:jc w:val="center"/>
        <w:rPr>
          <w:rFonts w:eastAsia="標楷體" w:hAnsi="標楷體"/>
          <w:kern w:val="0"/>
          <w:sz w:val="48"/>
          <w:szCs w:val="48"/>
        </w:rPr>
      </w:pPr>
      <w:r w:rsidRPr="0024581D">
        <w:rPr>
          <w:rFonts w:eastAsia="標楷體" w:hAnsi="標楷體"/>
          <w:kern w:val="0"/>
          <w:sz w:val="48"/>
          <w:szCs w:val="48"/>
        </w:rPr>
        <w:t>碩</w:t>
      </w:r>
      <w:r w:rsidRPr="0024581D">
        <w:rPr>
          <w:rFonts w:eastAsia="標楷體"/>
          <w:kern w:val="0"/>
          <w:sz w:val="48"/>
          <w:szCs w:val="48"/>
        </w:rPr>
        <w:t xml:space="preserve"> </w:t>
      </w:r>
      <w:r w:rsidRPr="0024581D">
        <w:rPr>
          <w:rFonts w:eastAsia="標楷體" w:hAnsi="標楷體"/>
          <w:kern w:val="0"/>
          <w:sz w:val="48"/>
          <w:szCs w:val="48"/>
        </w:rPr>
        <w:t>士</w:t>
      </w:r>
      <w:r w:rsidRPr="0024581D">
        <w:rPr>
          <w:rFonts w:eastAsia="標楷體"/>
          <w:kern w:val="0"/>
          <w:sz w:val="48"/>
          <w:szCs w:val="48"/>
        </w:rPr>
        <w:t xml:space="preserve"> </w:t>
      </w:r>
      <w:r w:rsidRPr="0024581D">
        <w:rPr>
          <w:rFonts w:eastAsia="標楷體" w:hAnsi="標楷體"/>
          <w:kern w:val="0"/>
          <w:sz w:val="48"/>
          <w:szCs w:val="48"/>
        </w:rPr>
        <w:t>論</w:t>
      </w:r>
      <w:r w:rsidRPr="0024581D">
        <w:rPr>
          <w:rFonts w:eastAsia="標楷體"/>
          <w:kern w:val="0"/>
          <w:sz w:val="48"/>
          <w:szCs w:val="48"/>
        </w:rPr>
        <w:t xml:space="preserve"> </w:t>
      </w:r>
      <w:r w:rsidRPr="0024581D">
        <w:rPr>
          <w:rFonts w:eastAsia="標楷體" w:hAnsi="標楷體"/>
          <w:kern w:val="0"/>
          <w:sz w:val="48"/>
          <w:szCs w:val="48"/>
        </w:rPr>
        <w:t>文</w:t>
      </w:r>
    </w:p>
    <w:p w:rsidR="0061321B" w:rsidRPr="0024581D" w:rsidRDefault="0061321B" w:rsidP="0061321B">
      <w:pPr>
        <w:spacing w:line="360" w:lineRule="auto"/>
        <w:jc w:val="center"/>
        <w:rPr>
          <w:rFonts w:ascii="標楷體" w:eastAsia="標楷體" w:hAnsi="標楷體"/>
          <w:sz w:val="40"/>
          <w:szCs w:val="40"/>
        </w:rPr>
      </w:pPr>
      <w:r w:rsidRPr="0024581D">
        <w:rPr>
          <w:rFonts w:ascii="標楷體" w:eastAsia="標楷體" w:hAnsi="標楷體" w:hint="eastAsia"/>
          <w:sz w:val="40"/>
          <w:szCs w:val="40"/>
        </w:rPr>
        <w:t>以</w:t>
      </w:r>
      <w:r w:rsidRPr="0024581D">
        <w:rPr>
          <w:rFonts w:eastAsia="標楷體"/>
          <w:sz w:val="40"/>
          <w:szCs w:val="40"/>
        </w:rPr>
        <w:t>LIBO</w:t>
      </w:r>
      <w:r w:rsidRPr="0024581D">
        <w:rPr>
          <w:rFonts w:eastAsia="標楷體" w:hint="eastAsia"/>
          <w:sz w:val="40"/>
          <w:szCs w:val="40"/>
        </w:rPr>
        <w:t>R</w:t>
      </w:r>
      <w:r w:rsidRPr="0024581D">
        <w:rPr>
          <w:rFonts w:ascii="標楷體" w:eastAsia="標楷體" w:hAnsi="標楷體" w:hint="eastAsia"/>
          <w:sz w:val="40"/>
          <w:szCs w:val="40"/>
        </w:rPr>
        <w:t>市場模型評價利率衍生性商品：</w:t>
      </w:r>
    </w:p>
    <w:p w:rsidR="0061321B" w:rsidRPr="0024581D" w:rsidRDefault="0061321B" w:rsidP="0061321B">
      <w:pPr>
        <w:spacing w:line="360" w:lineRule="auto"/>
        <w:jc w:val="center"/>
        <w:rPr>
          <w:rFonts w:ascii="標楷體" w:eastAsia="標楷體" w:hAnsi="標楷體"/>
          <w:sz w:val="40"/>
          <w:szCs w:val="40"/>
        </w:rPr>
      </w:pPr>
      <w:r w:rsidRPr="0024581D">
        <w:rPr>
          <w:rFonts w:ascii="標楷體" w:eastAsia="標楷體" w:hAnsi="標楷體" w:hint="eastAsia"/>
          <w:sz w:val="40"/>
          <w:szCs w:val="40"/>
        </w:rPr>
        <w:t>結合二項樹方法</w:t>
      </w:r>
    </w:p>
    <w:p w:rsidR="0061321B" w:rsidRPr="0024581D" w:rsidRDefault="0061321B" w:rsidP="0061321B">
      <w:pPr>
        <w:spacing w:line="360" w:lineRule="auto"/>
        <w:jc w:val="center"/>
        <w:rPr>
          <w:rFonts w:ascii="標楷體" w:eastAsia="標楷體" w:hAnsi="標楷體"/>
          <w:sz w:val="40"/>
          <w:szCs w:val="40"/>
        </w:rPr>
      </w:pPr>
    </w:p>
    <w:p w:rsidR="0061321B" w:rsidRPr="0024581D" w:rsidRDefault="0061321B" w:rsidP="0061321B">
      <w:pPr>
        <w:jc w:val="center"/>
        <w:rPr>
          <w:b/>
          <w:sz w:val="32"/>
          <w:szCs w:val="32"/>
        </w:rPr>
      </w:pPr>
      <w:r w:rsidRPr="0024581D">
        <w:rPr>
          <w:b/>
          <w:sz w:val="32"/>
          <w:szCs w:val="32"/>
        </w:rPr>
        <w:t xml:space="preserve">Using </w:t>
      </w:r>
      <w:r w:rsidRPr="0024581D">
        <w:rPr>
          <w:rFonts w:hint="eastAsia"/>
          <w:b/>
          <w:sz w:val="32"/>
          <w:szCs w:val="32"/>
        </w:rPr>
        <w:t>t</w:t>
      </w:r>
      <w:r w:rsidRPr="0024581D">
        <w:rPr>
          <w:b/>
          <w:sz w:val="32"/>
          <w:szCs w:val="32"/>
        </w:rPr>
        <w:t>he LIBOR Market Model to Pric</w:t>
      </w:r>
      <w:r w:rsidRPr="0024581D">
        <w:rPr>
          <w:rFonts w:hint="eastAsia"/>
          <w:b/>
          <w:sz w:val="32"/>
          <w:szCs w:val="32"/>
        </w:rPr>
        <w:t>e</w:t>
      </w:r>
      <w:r w:rsidRPr="0024581D">
        <w:rPr>
          <w:b/>
          <w:sz w:val="32"/>
          <w:szCs w:val="32"/>
        </w:rPr>
        <w:t xml:space="preserve"> </w:t>
      </w:r>
    </w:p>
    <w:p w:rsidR="0061321B" w:rsidRPr="0024581D" w:rsidRDefault="0061321B" w:rsidP="0061321B">
      <w:pPr>
        <w:jc w:val="center"/>
        <w:rPr>
          <w:b/>
          <w:sz w:val="32"/>
          <w:szCs w:val="32"/>
        </w:rPr>
      </w:pPr>
      <w:r w:rsidRPr="0024581D">
        <w:rPr>
          <w:rFonts w:hint="eastAsia"/>
          <w:b/>
          <w:sz w:val="32"/>
          <w:szCs w:val="32"/>
        </w:rPr>
        <w:t>t</w:t>
      </w:r>
      <w:r w:rsidRPr="0024581D">
        <w:rPr>
          <w:b/>
          <w:sz w:val="32"/>
          <w:szCs w:val="32"/>
        </w:rPr>
        <w:t>he Interest Rate Derivatives</w:t>
      </w:r>
      <w:r w:rsidRPr="0024581D">
        <w:rPr>
          <w:rFonts w:hint="eastAsia"/>
          <w:b/>
          <w:sz w:val="32"/>
          <w:szCs w:val="32"/>
        </w:rPr>
        <w:t>：</w:t>
      </w:r>
    </w:p>
    <w:p w:rsidR="0060211A" w:rsidRPr="0024581D" w:rsidRDefault="0061321B" w:rsidP="00AF6EE9">
      <w:pPr>
        <w:autoSpaceDE w:val="0"/>
        <w:autoSpaceDN w:val="0"/>
        <w:adjustRightInd w:val="0"/>
        <w:spacing w:afterLines="400"/>
        <w:jc w:val="center"/>
        <w:rPr>
          <w:kern w:val="0"/>
          <w:sz w:val="27"/>
          <w:szCs w:val="27"/>
        </w:rPr>
      </w:pPr>
      <w:r w:rsidRPr="0024581D">
        <w:rPr>
          <w:b/>
          <w:sz w:val="32"/>
          <w:szCs w:val="32"/>
        </w:rPr>
        <w:t>A Recombining Binomial Tree Methodology</w:t>
      </w:r>
    </w:p>
    <w:p w:rsidR="0060211A" w:rsidRPr="0024581D" w:rsidRDefault="0060211A" w:rsidP="0060211A">
      <w:pPr>
        <w:autoSpaceDE w:val="0"/>
        <w:autoSpaceDN w:val="0"/>
        <w:adjustRightInd w:val="0"/>
        <w:ind w:left="1922" w:firstLine="482"/>
        <w:jc w:val="both"/>
        <w:rPr>
          <w:rFonts w:eastAsia="標楷體"/>
          <w:kern w:val="0"/>
          <w:sz w:val="36"/>
          <w:szCs w:val="36"/>
        </w:rPr>
      </w:pPr>
      <w:r w:rsidRPr="0024581D">
        <w:rPr>
          <w:rFonts w:eastAsia="標楷體" w:hAnsi="標楷體"/>
          <w:kern w:val="0"/>
          <w:sz w:val="36"/>
          <w:szCs w:val="36"/>
        </w:rPr>
        <w:t>研</w:t>
      </w:r>
      <w:r w:rsidRPr="0024581D">
        <w:rPr>
          <w:rFonts w:eastAsia="標楷體"/>
          <w:kern w:val="0"/>
          <w:sz w:val="36"/>
          <w:szCs w:val="36"/>
        </w:rPr>
        <w:t xml:space="preserve"> </w:t>
      </w:r>
      <w:r w:rsidRPr="0024581D">
        <w:rPr>
          <w:rFonts w:eastAsia="標楷體" w:hAnsi="標楷體"/>
          <w:kern w:val="0"/>
          <w:sz w:val="36"/>
          <w:szCs w:val="36"/>
        </w:rPr>
        <w:t>究</w:t>
      </w:r>
      <w:r w:rsidRPr="0024581D">
        <w:rPr>
          <w:rFonts w:eastAsia="標楷體"/>
          <w:kern w:val="0"/>
          <w:sz w:val="36"/>
          <w:szCs w:val="36"/>
        </w:rPr>
        <w:t xml:space="preserve"> </w:t>
      </w:r>
      <w:r w:rsidRPr="0024581D">
        <w:rPr>
          <w:rFonts w:eastAsia="標楷體" w:hAnsi="標楷體"/>
          <w:kern w:val="0"/>
          <w:sz w:val="36"/>
          <w:szCs w:val="36"/>
        </w:rPr>
        <w:t>生：</w:t>
      </w:r>
      <w:r w:rsidRPr="0024581D">
        <w:rPr>
          <w:rFonts w:eastAsia="標楷體" w:hAnsi="標楷體" w:hint="eastAsia"/>
          <w:kern w:val="0"/>
          <w:sz w:val="36"/>
          <w:szCs w:val="36"/>
        </w:rPr>
        <w:tab/>
      </w:r>
      <w:r w:rsidR="0061321B" w:rsidRPr="0024581D">
        <w:rPr>
          <w:rFonts w:eastAsia="標楷體" w:hAnsi="標楷體" w:hint="eastAsia"/>
          <w:sz w:val="36"/>
          <w:szCs w:val="36"/>
        </w:rPr>
        <w:t>何俊儒</w:t>
      </w:r>
    </w:p>
    <w:p w:rsidR="0060211A" w:rsidRPr="0024581D" w:rsidRDefault="0060211A" w:rsidP="0060211A">
      <w:pPr>
        <w:autoSpaceDE w:val="0"/>
        <w:autoSpaceDN w:val="0"/>
        <w:adjustRightInd w:val="0"/>
        <w:ind w:left="1920" w:firstLine="480"/>
        <w:jc w:val="both"/>
        <w:rPr>
          <w:rFonts w:eastAsia="標楷體" w:hAnsi="標楷體"/>
          <w:kern w:val="0"/>
          <w:sz w:val="36"/>
          <w:szCs w:val="36"/>
        </w:rPr>
      </w:pPr>
      <w:r w:rsidRPr="0024581D">
        <w:rPr>
          <w:rFonts w:eastAsia="標楷體" w:hAnsi="標楷體"/>
          <w:kern w:val="0"/>
          <w:sz w:val="36"/>
          <w:szCs w:val="36"/>
        </w:rPr>
        <w:t>指導教授：</w:t>
      </w:r>
      <w:r w:rsidRPr="0024581D">
        <w:rPr>
          <w:rFonts w:eastAsia="標楷體" w:hAnsi="標楷體" w:hint="eastAsia"/>
          <w:kern w:val="0"/>
          <w:sz w:val="36"/>
          <w:szCs w:val="36"/>
        </w:rPr>
        <w:tab/>
      </w:r>
      <w:r w:rsidRPr="0024581D">
        <w:rPr>
          <w:rFonts w:eastAsia="標楷體" w:hAnsi="標楷體"/>
          <w:kern w:val="0"/>
          <w:sz w:val="36"/>
          <w:szCs w:val="36"/>
        </w:rPr>
        <w:t>鍾惠民</w:t>
      </w:r>
      <w:r w:rsidRPr="0024581D">
        <w:rPr>
          <w:rFonts w:eastAsia="標楷體"/>
          <w:kern w:val="0"/>
          <w:sz w:val="36"/>
          <w:szCs w:val="36"/>
        </w:rPr>
        <w:t xml:space="preserve"> </w:t>
      </w:r>
      <w:r w:rsidRPr="0024581D">
        <w:rPr>
          <w:rFonts w:eastAsia="標楷體" w:hAnsi="標楷體"/>
          <w:kern w:val="0"/>
          <w:sz w:val="36"/>
          <w:szCs w:val="36"/>
        </w:rPr>
        <w:t>博士</w:t>
      </w:r>
    </w:p>
    <w:p w:rsidR="0060211A" w:rsidRPr="0024581D" w:rsidRDefault="0060211A" w:rsidP="00AF6EE9">
      <w:pPr>
        <w:tabs>
          <w:tab w:val="left" w:pos="4140"/>
        </w:tabs>
        <w:autoSpaceDE w:val="0"/>
        <w:autoSpaceDN w:val="0"/>
        <w:adjustRightInd w:val="0"/>
        <w:spacing w:afterLines="200"/>
        <w:ind w:leftChars="1650" w:left="3960"/>
        <w:jc w:val="both"/>
        <w:rPr>
          <w:rFonts w:eastAsia="標楷體"/>
          <w:kern w:val="0"/>
          <w:sz w:val="36"/>
          <w:szCs w:val="36"/>
        </w:rPr>
      </w:pPr>
      <w:r w:rsidRPr="0024581D">
        <w:rPr>
          <w:rFonts w:eastAsia="標楷體" w:hAnsi="標楷體" w:hint="eastAsia"/>
          <w:kern w:val="0"/>
          <w:sz w:val="36"/>
          <w:szCs w:val="36"/>
        </w:rPr>
        <w:tab/>
      </w:r>
      <w:r w:rsidRPr="0024581D">
        <w:rPr>
          <w:rFonts w:eastAsia="標楷體" w:hAnsi="標楷體" w:hint="eastAsia"/>
          <w:kern w:val="0"/>
          <w:sz w:val="36"/>
          <w:szCs w:val="36"/>
        </w:rPr>
        <w:tab/>
      </w:r>
      <w:r w:rsidR="0061321B" w:rsidRPr="0024581D">
        <w:rPr>
          <w:rFonts w:eastAsia="標楷體" w:hAnsi="標楷體" w:hint="eastAsia"/>
          <w:sz w:val="36"/>
          <w:szCs w:val="36"/>
        </w:rPr>
        <w:t>戴天時</w:t>
      </w:r>
      <w:r w:rsidRPr="0024581D">
        <w:rPr>
          <w:rFonts w:eastAsia="標楷體" w:hAnsi="標楷體" w:hint="eastAsia"/>
          <w:sz w:val="36"/>
          <w:szCs w:val="36"/>
        </w:rPr>
        <w:t xml:space="preserve"> </w:t>
      </w:r>
      <w:r w:rsidRPr="0024581D">
        <w:rPr>
          <w:rFonts w:eastAsia="標楷體" w:hAnsi="標楷體" w:hint="eastAsia"/>
          <w:kern w:val="0"/>
          <w:sz w:val="36"/>
          <w:szCs w:val="36"/>
        </w:rPr>
        <w:t>博士</w:t>
      </w:r>
    </w:p>
    <w:p w:rsidR="0060211A" w:rsidRPr="0024581D" w:rsidRDefault="0060211A" w:rsidP="0061321B">
      <w:pPr>
        <w:jc w:val="center"/>
        <w:rPr>
          <w:rFonts w:eastAsia="標楷體" w:hAnsi="標楷體"/>
          <w:kern w:val="0"/>
          <w:sz w:val="36"/>
          <w:szCs w:val="36"/>
        </w:rPr>
      </w:pPr>
      <w:r w:rsidRPr="0024581D">
        <w:rPr>
          <w:rFonts w:eastAsia="標楷體" w:hAnsi="標楷體"/>
          <w:kern w:val="0"/>
          <w:sz w:val="36"/>
          <w:szCs w:val="36"/>
        </w:rPr>
        <w:t>中</w:t>
      </w:r>
      <w:r w:rsidRPr="0024581D">
        <w:rPr>
          <w:rFonts w:eastAsia="標楷體"/>
          <w:kern w:val="0"/>
          <w:sz w:val="36"/>
          <w:szCs w:val="36"/>
        </w:rPr>
        <w:t xml:space="preserve"> </w:t>
      </w:r>
      <w:r w:rsidRPr="0024581D">
        <w:rPr>
          <w:rFonts w:eastAsia="標楷體" w:hAnsi="標楷體"/>
          <w:kern w:val="0"/>
          <w:sz w:val="36"/>
          <w:szCs w:val="36"/>
        </w:rPr>
        <w:t>華</w:t>
      </w:r>
      <w:r w:rsidRPr="0024581D">
        <w:rPr>
          <w:rFonts w:eastAsia="標楷體"/>
          <w:kern w:val="0"/>
          <w:sz w:val="36"/>
          <w:szCs w:val="36"/>
        </w:rPr>
        <w:t xml:space="preserve"> </w:t>
      </w:r>
      <w:r w:rsidRPr="0024581D">
        <w:rPr>
          <w:rFonts w:eastAsia="標楷體" w:hAnsi="標楷體"/>
          <w:kern w:val="0"/>
          <w:sz w:val="36"/>
          <w:szCs w:val="36"/>
        </w:rPr>
        <w:t>民</w:t>
      </w:r>
      <w:r w:rsidRPr="0024581D">
        <w:rPr>
          <w:rFonts w:eastAsia="標楷體"/>
          <w:kern w:val="0"/>
          <w:sz w:val="36"/>
          <w:szCs w:val="36"/>
        </w:rPr>
        <w:t xml:space="preserve"> </w:t>
      </w:r>
      <w:r w:rsidRPr="0024581D">
        <w:rPr>
          <w:rFonts w:eastAsia="標楷體" w:hAnsi="標楷體"/>
          <w:kern w:val="0"/>
          <w:sz w:val="36"/>
          <w:szCs w:val="36"/>
        </w:rPr>
        <w:t>國</w:t>
      </w:r>
      <w:r w:rsidRPr="0024581D">
        <w:rPr>
          <w:rFonts w:eastAsia="標楷體"/>
          <w:kern w:val="0"/>
          <w:sz w:val="36"/>
          <w:szCs w:val="36"/>
        </w:rPr>
        <w:t xml:space="preserve"> </w:t>
      </w:r>
      <w:r w:rsidRPr="0024581D">
        <w:rPr>
          <w:rFonts w:eastAsia="標楷體" w:hAnsi="標楷體"/>
          <w:kern w:val="0"/>
          <w:sz w:val="36"/>
          <w:szCs w:val="36"/>
        </w:rPr>
        <w:t>九</w:t>
      </w:r>
      <w:r w:rsidRPr="0024581D">
        <w:rPr>
          <w:rFonts w:eastAsia="標楷體"/>
          <w:kern w:val="0"/>
          <w:sz w:val="36"/>
          <w:szCs w:val="36"/>
        </w:rPr>
        <w:t xml:space="preserve"> </w:t>
      </w:r>
      <w:r w:rsidRPr="0024581D">
        <w:rPr>
          <w:rFonts w:eastAsia="標楷體" w:hAnsi="標楷體"/>
          <w:kern w:val="0"/>
          <w:sz w:val="36"/>
          <w:szCs w:val="36"/>
        </w:rPr>
        <w:t>十</w:t>
      </w:r>
      <w:r w:rsidRPr="0024581D">
        <w:rPr>
          <w:rFonts w:eastAsia="標楷體"/>
          <w:kern w:val="0"/>
          <w:sz w:val="36"/>
          <w:szCs w:val="36"/>
        </w:rPr>
        <w:t xml:space="preserve"> </w:t>
      </w:r>
      <w:r w:rsidRPr="0024581D">
        <w:rPr>
          <w:rFonts w:eastAsia="標楷體" w:hAnsi="標楷體" w:hint="eastAsia"/>
          <w:kern w:val="0"/>
          <w:sz w:val="36"/>
          <w:szCs w:val="36"/>
        </w:rPr>
        <w:t>七</w:t>
      </w:r>
      <w:r w:rsidRPr="0024581D">
        <w:rPr>
          <w:rFonts w:eastAsia="標楷體"/>
          <w:kern w:val="0"/>
          <w:sz w:val="36"/>
          <w:szCs w:val="36"/>
        </w:rPr>
        <w:t xml:space="preserve"> </w:t>
      </w:r>
      <w:r w:rsidRPr="0024581D">
        <w:rPr>
          <w:rFonts w:eastAsia="標楷體" w:hAnsi="標楷體"/>
          <w:kern w:val="0"/>
          <w:sz w:val="36"/>
          <w:szCs w:val="36"/>
        </w:rPr>
        <w:t>年</w:t>
      </w:r>
      <w:r w:rsidRPr="0024581D">
        <w:rPr>
          <w:rFonts w:eastAsia="標楷體"/>
          <w:kern w:val="0"/>
          <w:sz w:val="36"/>
          <w:szCs w:val="36"/>
        </w:rPr>
        <w:t xml:space="preserve"> </w:t>
      </w:r>
      <w:r w:rsidRPr="0024581D">
        <w:rPr>
          <w:rFonts w:eastAsia="標楷體" w:hAnsi="標楷體" w:hint="eastAsia"/>
          <w:kern w:val="0"/>
          <w:sz w:val="36"/>
          <w:szCs w:val="36"/>
        </w:rPr>
        <w:t>六</w:t>
      </w:r>
      <w:r w:rsidRPr="0024581D">
        <w:rPr>
          <w:rFonts w:eastAsia="標楷體"/>
          <w:kern w:val="0"/>
          <w:sz w:val="36"/>
          <w:szCs w:val="36"/>
        </w:rPr>
        <w:t xml:space="preserve"> </w:t>
      </w:r>
      <w:r w:rsidRPr="0024581D">
        <w:rPr>
          <w:rFonts w:eastAsia="標楷體" w:hAnsi="標楷體"/>
          <w:kern w:val="0"/>
          <w:sz w:val="36"/>
          <w:szCs w:val="36"/>
        </w:rPr>
        <w:t>月</w:t>
      </w:r>
    </w:p>
    <w:p w:rsidR="0061321B" w:rsidRPr="0024581D" w:rsidRDefault="0061321B" w:rsidP="0061321B">
      <w:pPr>
        <w:spacing w:line="360" w:lineRule="auto"/>
        <w:jc w:val="center"/>
        <w:rPr>
          <w:rFonts w:ascii="標楷體" w:eastAsia="標楷體" w:hAnsi="標楷體"/>
          <w:sz w:val="40"/>
          <w:szCs w:val="40"/>
        </w:rPr>
      </w:pPr>
      <w:r w:rsidRPr="0024581D">
        <w:rPr>
          <w:rFonts w:ascii="標楷體" w:eastAsia="標楷體" w:hAnsi="標楷體" w:hint="eastAsia"/>
          <w:sz w:val="40"/>
          <w:szCs w:val="40"/>
        </w:rPr>
        <w:lastRenderedPageBreak/>
        <w:t>以</w:t>
      </w:r>
      <w:r w:rsidRPr="0024581D">
        <w:rPr>
          <w:rFonts w:eastAsia="標楷體"/>
          <w:sz w:val="40"/>
          <w:szCs w:val="40"/>
        </w:rPr>
        <w:t>LIBO</w:t>
      </w:r>
      <w:r w:rsidRPr="0024581D">
        <w:rPr>
          <w:rFonts w:eastAsia="標楷體" w:hint="eastAsia"/>
          <w:sz w:val="40"/>
          <w:szCs w:val="40"/>
        </w:rPr>
        <w:t>R</w:t>
      </w:r>
      <w:r w:rsidRPr="0024581D">
        <w:rPr>
          <w:rFonts w:ascii="標楷體" w:eastAsia="標楷體" w:hAnsi="標楷體" w:hint="eastAsia"/>
          <w:sz w:val="40"/>
          <w:szCs w:val="40"/>
        </w:rPr>
        <w:t>市場模型評價利率衍生性商品：</w:t>
      </w:r>
    </w:p>
    <w:p w:rsidR="0060211A" w:rsidRPr="0024581D" w:rsidRDefault="0061321B" w:rsidP="00AF6EE9">
      <w:pPr>
        <w:autoSpaceDE w:val="0"/>
        <w:autoSpaceDN w:val="0"/>
        <w:adjustRightInd w:val="0"/>
        <w:spacing w:afterLines="100"/>
        <w:jc w:val="center"/>
        <w:rPr>
          <w:rFonts w:eastAsia="標楷體" w:hAnsi="標楷體"/>
          <w:kern w:val="0"/>
          <w:sz w:val="40"/>
          <w:szCs w:val="40"/>
        </w:rPr>
      </w:pPr>
      <w:r w:rsidRPr="0024581D">
        <w:rPr>
          <w:rFonts w:ascii="標楷體" w:eastAsia="標楷體" w:hAnsi="標楷體" w:hint="eastAsia"/>
          <w:sz w:val="40"/>
          <w:szCs w:val="40"/>
        </w:rPr>
        <w:t>結合二項樹方法</w:t>
      </w:r>
    </w:p>
    <w:p w:rsidR="0061321B" w:rsidRPr="0024581D" w:rsidRDefault="0061321B" w:rsidP="0061321B">
      <w:pPr>
        <w:jc w:val="center"/>
        <w:rPr>
          <w:b/>
          <w:sz w:val="32"/>
          <w:szCs w:val="32"/>
        </w:rPr>
      </w:pPr>
      <w:r w:rsidRPr="0024581D">
        <w:rPr>
          <w:b/>
          <w:sz w:val="32"/>
          <w:szCs w:val="32"/>
        </w:rPr>
        <w:t xml:space="preserve">Using </w:t>
      </w:r>
      <w:r w:rsidRPr="0024581D">
        <w:rPr>
          <w:rFonts w:hint="eastAsia"/>
          <w:b/>
          <w:sz w:val="32"/>
          <w:szCs w:val="32"/>
        </w:rPr>
        <w:t>t</w:t>
      </w:r>
      <w:r w:rsidRPr="0024581D">
        <w:rPr>
          <w:b/>
          <w:sz w:val="32"/>
          <w:szCs w:val="32"/>
        </w:rPr>
        <w:t>he LIBOR Market Model to Pric</w:t>
      </w:r>
      <w:r w:rsidRPr="0024581D">
        <w:rPr>
          <w:rFonts w:hint="eastAsia"/>
          <w:b/>
          <w:sz w:val="32"/>
          <w:szCs w:val="32"/>
        </w:rPr>
        <w:t>e</w:t>
      </w:r>
      <w:r w:rsidRPr="0024581D">
        <w:rPr>
          <w:b/>
          <w:sz w:val="32"/>
          <w:szCs w:val="32"/>
        </w:rPr>
        <w:t xml:space="preserve"> </w:t>
      </w:r>
    </w:p>
    <w:p w:rsidR="0061321B" w:rsidRPr="0024581D" w:rsidRDefault="0061321B" w:rsidP="0061321B">
      <w:pPr>
        <w:jc w:val="center"/>
        <w:rPr>
          <w:b/>
          <w:sz w:val="32"/>
          <w:szCs w:val="32"/>
        </w:rPr>
      </w:pPr>
      <w:r w:rsidRPr="0024581D">
        <w:rPr>
          <w:rFonts w:hint="eastAsia"/>
          <w:b/>
          <w:sz w:val="32"/>
          <w:szCs w:val="32"/>
        </w:rPr>
        <w:t>t</w:t>
      </w:r>
      <w:r w:rsidRPr="0024581D">
        <w:rPr>
          <w:b/>
          <w:sz w:val="32"/>
          <w:szCs w:val="32"/>
        </w:rPr>
        <w:t>he Interest Rate Derivatives</w:t>
      </w:r>
      <w:r w:rsidRPr="0024581D">
        <w:rPr>
          <w:rFonts w:hint="eastAsia"/>
          <w:b/>
          <w:sz w:val="32"/>
          <w:szCs w:val="32"/>
        </w:rPr>
        <w:t>：</w:t>
      </w:r>
    </w:p>
    <w:p w:rsidR="0060211A" w:rsidRPr="0024581D" w:rsidRDefault="0061321B" w:rsidP="00AF6EE9">
      <w:pPr>
        <w:autoSpaceDE w:val="0"/>
        <w:autoSpaceDN w:val="0"/>
        <w:adjustRightInd w:val="0"/>
        <w:spacing w:afterLines="200"/>
        <w:jc w:val="center"/>
        <w:rPr>
          <w:b/>
        </w:rPr>
      </w:pPr>
      <w:r w:rsidRPr="0024581D">
        <w:rPr>
          <w:b/>
          <w:sz w:val="32"/>
          <w:szCs w:val="32"/>
        </w:rPr>
        <w:t>A Recombining Binomial Tree Methodology</w:t>
      </w:r>
    </w:p>
    <w:p w:rsidR="0060211A" w:rsidRPr="0024581D" w:rsidRDefault="0060211A" w:rsidP="0061321B">
      <w:pPr>
        <w:tabs>
          <w:tab w:val="left" w:pos="3261"/>
        </w:tabs>
        <w:autoSpaceDE w:val="0"/>
        <w:autoSpaceDN w:val="0"/>
        <w:adjustRightInd w:val="0"/>
        <w:ind w:rightChars="10" w:right="24"/>
        <w:rPr>
          <w:rFonts w:eastAsia="標楷體"/>
          <w:kern w:val="0"/>
          <w:sz w:val="32"/>
          <w:szCs w:val="32"/>
        </w:rPr>
      </w:pPr>
      <w:r w:rsidRPr="0024581D">
        <w:rPr>
          <w:rFonts w:eastAsia="標楷體" w:hAnsi="標楷體"/>
          <w:kern w:val="0"/>
          <w:sz w:val="32"/>
          <w:szCs w:val="32"/>
        </w:rPr>
        <w:t>研</w:t>
      </w:r>
      <w:r w:rsidRPr="0024581D">
        <w:rPr>
          <w:rFonts w:eastAsia="標楷體"/>
          <w:kern w:val="0"/>
          <w:sz w:val="32"/>
          <w:szCs w:val="32"/>
        </w:rPr>
        <w:t xml:space="preserve"> </w:t>
      </w:r>
      <w:r w:rsidRPr="0024581D">
        <w:rPr>
          <w:rFonts w:eastAsia="標楷體" w:hAnsi="標楷體"/>
          <w:kern w:val="0"/>
          <w:sz w:val="32"/>
          <w:szCs w:val="32"/>
        </w:rPr>
        <w:t>究</w:t>
      </w:r>
      <w:r w:rsidRPr="0024581D">
        <w:rPr>
          <w:rFonts w:eastAsia="標楷體"/>
          <w:kern w:val="0"/>
          <w:sz w:val="32"/>
          <w:szCs w:val="32"/>
        </w:rPr>
        <w:t xml:space="preserve"> </w:t>
      </w:r>
      <w:r w:rsidRPr="0024581D">
        <w:rPr>
          <w:rFonts w:eastAsia="標楷體" w:hAnsi="標楷體"/>
          <w:kern w:val="0"/>
          <w:sz w:val="32"/>
          <w:szCs w:val="32"/>
        </w:rPr>
        <w:t>生</w:t>
      </w:r>
      <w:r w:rsidRPr="0024581D">
        <w:rPr>
          <w:rFonts w:eastAsia="標楷體" w:hint="eastAsia"/>
          <w:kern w:val="0"/>
          <w:sz w:val="32"/>
          <w:szCs w:val="32"/>
        </w:rPr>
        <w:t>：</w:t>
      </w:r>
      <w:r w:rsidR="0061321B" w:rsidRPr="0024581D">
        <w:rPr>
          <w:rFonts w:eastAsia="標楷體" w:hAnsi="標楷體" w:hint="eastAsia"/>
          <w:sz w:val="32"/>
          <w:szCs w:val="32"/>
        </w:rPr>
        <w:t>何俊儒</w:t>
      </w:r>
      <w:r w:rsidRPr="0024581D">
        <w:rPr>
          <w:rFonts w:eastAsia="標楷體" w:hint="eastAsia"/>
          <w:kern w:val="0"/>
          <w:sz w:val="32"/>
          <w:szCs w:val="32"/>
        </w:rPr>
        <w:tab/>
      </w:r>
      <w:r w:rsidRPr="0024581D">
        <w:rPr>
          <w:rFonts w:eastAsia="標楷體" w:hint="eastAsia"/>
          <w:kern w:val="0"/>
          <w:sz w:val="32"/>
          <w:szCs w:val="32"/>
        </w:rPr>
        <w:tab/>
      </w:r>
      <w:r w:rsidR="0061321B" w:rsidRPr="0024581D">
        <w:rPr>
          <w:rFonts w:eastAsia="標楷體" w:hint="eastAsia"/>
          <w:kern w:val="0"/>
          <w:sz w:val="32"/>
          <w:szCs w:val="32"/>
        </w:rPr>
        <w:t xml:space="preserve">        </w:t>
      </w:r>
      <w:r w:rsidRPr="0024581D">
        <w:rPr>
          <w:rFonts w:eastAsia="標楷體"/>
          <w:kern w:val="0"/>
          <w:sz w:val="32"/>
          <w:szCs w:val="32"/>
        </w:rPr>
        <w:t>Student</w:t>
      </w:r>
      <w:r w:rsidRPr="0024581D">
        <w:rPr>
          <w:rFonts w:eastAsia="標楷體" w:hAnsi="標楷體"/>
          <w:kern w:val="0"/>
          <w:sz w:val="32"/>
          <w:szCs w:val="32"/>
        </w:rPr>
        <w:t>：</w:t>
      </w:r>
      <w:r w:rsidR="0061321B" w:rsidRPr="0024581D">
        <w:rPr>
          <w:rFonts w:eastAsia="標楷體" w:hint="eastAsia"/>
          <w:kern w:val="0"/>
          <w:sz w:val="32"/>
          <w:szCs w:val="32"/>
        </w:rPr>
        <w:t>Chun</w:t>
      </w:r>
      <w:r w:rsidRPr="0024581D">
        <w:rPr>
          <w:rFonts w:eastAsia="標楷體"/>
          <w:kern w:val="0"/>
          <w:sz w:val="32"/>
          <w:szCs w:val="32"/>
        </w:rPr>
        <w:t>-</w:t>
      </w:r>
      <w:r w:rsidR="0061321B" w:rsidRPr="0024581D">
        <w:rPr>
          <w:rFonts w:eastAsia="標楷體" w:hint="eastAsia"/>
          <w:kern w:val="0"/>
          <w:sz w:val="32"/>
          <w:szCs w:val="32"/>
        </w:rPr>
        <w:t>Ju</w:t>
      </w:r>
      <w:r w:rsidRPr="0024581D">
        <w:rPr>
          <w:rFonts w:eastAsia="標楷體"/>
          <w:kern w:val="0"/>
          <w:sz w:val="32"/>
          <w:szCs w:val="32"/>
        </w:rPr>
        <w:t xml:space="preserve"> </w:t>
      </w:r>
      <w:r w:rsidR="0061321B" w:rsidRPr="0024581D">
        <w:rPr>
          <w:rFonts w:eastAsia="標楷體" w:hint="eastAsia"/>
          <w:kern w:val="0"/>
          <w:sz w:val="32"/>
          <w:szCs w:val="32"/>
        </w:rPr>
        <w:t>Ho</w:t>
      </w:r>
    </w:p>
    <w:p w:rsidR="0060211A" w:rsidRPr="0024581D" w:rsidRDefault="0060211A" w:rsidP="0060211A">
      <w:pPr>
        <w:autoSpaceDE w:val="0"/>
        <w:autoSpaceDN w:val="0"/>
        <w:adjustRightInd w:val="0"/>
        <w:ind w:left="1619" w:hangingChars="506" w:hanging="1619"/>
        <w:jc w:val="both"/>
        <w:rPr>
          <w:rFonts w:eastAsia="標楷體"/>
          <w:kern w:val="0"/>
          <w:sz w:val="32"/>
          <w:szCs w:val="32"/>
        </w:rPr>
      </w:pPr>
      <w:r w:rsidRPr="0024581D">
        <w:rPr>
          <w:rFonts w:eastAsia="標楷體"/>
          <w:kern w:val="0"/>
          <w:sz w:val="32"/>
          <w:szCs w:val="32"/>
        </w:rPr>
        <w:t>指導教授：</w:t>
      </w:r>
      <w:r w:rsidRPr="0024581D">
        <w:rPr>
          <w:rFonts w:eastAsia="標楷體"/>
          <w:kern w:val="0"/>
          <w:sz w:val="32"/>
          <w:szCs w:val="32"/>
        </w:rPr>
        <w:tab/>
      </w:r>
      <w:r w:rsidRPr="0024581D">
        <w:rPr>
          <w:rFonts w:eastAsia="標楷體"/>
          <w:kern w:val="0"/>
          <w:sz w:val="32"/>
          <w:szCs w:val="32"/>
        </w:rPr>
        <w:t>鍾惠民博士</w:t>
      </w:r>
      <w:r w:rsidRPr="0024581D">
        <w:rPr>
          <w:rFonts w:eastAsia="標楷體"/>
          <w:kern w:val="0"/>
          <w:sz w:val="32"/>
          <w:szCs w:val="32"/>
        </w:rPr>
        <w:tab/>
      </w:r>
      <w:r w:rsidRPr="0024581D">
        <w:rPr>
          <w:rFonts w:eastAsia="標楷體"/>
          <w:kern w:val="0"/>
          <w:sz w:val="32"/>
          <w:szCs w:val="32"/>
        </w:rPr>
        <w:tab/>
      </w:r>
      <w:r w:rsidRPr="0024581D">
        <w:rPr>
          <w:rFonts w:eastAsia="標楷體"/>
          <w:kern w:val="0"/>
          <w:sz w:val="32"/>
          <w:szCs w:val="32"/>
        </w:rPr>
        <w:tab/>
        <w:t xml:space="preserve"> </w:t>
      </w:r>
      <w:r w:rsidR="0061321B" w:rsidRPr="0024581D">
        <w:rPr>
          <w:rFonts w:eastAsia="標楷體" w:hint="eastAsia"/>
          <w:kern w:val="0"/>
          <w:sz w:val="32"/>
          <w:szCs w:val="32"/>
        </w:rPr>
        <w:t xml:space="preserve"> </w:t>
      </w:r>
      <w:r w:rsidRPr="0024581D">
        <w:rPr>
          <w:rFonts w:eastAsia="標楷體"/>
          <w:kern w:val="0"/>
          <w:sz w:val="32"/>
          <w:szCs w:val="32"/>
        </w:rPr>
        <w:t>Advisor</w:t>
      </w:r>
      <w:r w:rsidRPr="0024581D">
        <w:rPr>
          <w:rFonts w:eastAsia="標楷體" w:hAnsi="標楷體"/>
          <w:kern w:val="0"/>
          <w:sz w:val="32"/>
          <w:szCs w:val="32"/>
        </w:rPr>
        <w:t>：</w:t>
      </w:r>
      <w:r w:rsidRPr="0024581D">
        <w:rPr>
          <w:rFonts w:eastAsia="標楷體"/>
          <w:kern w:val="0"/>
          <w:sz w:val="32"/>
          <w:szCs w:val="32"/>
        </w:rPr>
        <w:t>Dr. Huimin Chung</w:t>
      </w:r>
    </w:p>
    <w:p w:rsidR="0060211A" w:rsidRPr="0024581D" w:rsidRDefault="0060211A" w:rsidP="0061321B">
      <w:pPr>
        <w:tabs>
          <w:tab w:val="left" w:pos="1440"/>
          <w:tab w:val="left" w:pos="5890"/>
        </w:tabs>
        <w:autoSpaceDE w:val="0"/>
        <w:autoSpaceDN w:val="0"/>
        <w:adjustRightInd w:val="0"/>
        <w:ind w:left="1619" w:hangingChars="506" w:hanging="1619"/>
        <w:jc w:val="both"/>
        <w:rPr>
          <w:rFonts w:eastAsia="標楷體"/>
          <w:kern w:val="0"/>
          <w:sz w:val="32"/>
          <w:szCs w:val="32"/>
        </w:rPr>
      </w:pPr>
      <w:r w:rsidRPr="0024581D">
        <w:rPr>
          <w:rFonts w:eastAsia="標楷體"/>
          <w:kern w:val="0"/>
          <w:sz w:val="32"/>
          <w:szCs w:val="32"/>
        </w:rPr>
        <w:tab/>
      </w:r>
      <w:r w:rsidRPr="0024581D">
        <w:rPr>
          <w:rFonts w:eastAsia="標楷體"/>
          <w:kern w:val="0"/>
          <w:sz w:val="32"/>
          <w:szCs w:val="32"/>
        </w:rPr>
        <w:tab/>
      </w:r>
      <w:r w:rsidR="0061321B" w:rsidRPr="0024581D">
        <w:rPr>
          <w:rFonts w:eastAsia="標楷體" w:hAnsi="標楷體" w:hint="eastAsia"/>
          <w:sz w:val="32"/>
          <w:szCs w:val="32"/>
        </w:rPr>
        <w:t>戴天時</w:t>
      </w:r>
      <w:r w:rsidRPr="0024581D">
        <w:rPr>
          <w:rFonts w:eastAsia="標楷體"/>
          <w:kern w:val="0"/>
          <w:sz w:val="32"/>
          <w:szCs w:val="32"/>
        </w:rPr>
        <w:t>博士</w:t>
      </w:r>
      <w:r w:rsidRPr="0024581D">
        <w:rPr>
          <w:rFonts w:eastAsia="標楷體"/>
          <w:kern w:val="0"/>
          <w:sz w:val="32"/>
          <w:szCs w:val="32"/>
        </w:rPr>
        <w:tab/>
      </w:r>
      <w:r w:rsidR="0061321B" w:rsidRPr="0024581D">
        <w:rPr>
          <w:rFonts w:hint="eastAsia"/>
          <w:sz w:val="32"/>
          <w:szCs w:val="32"/>
        </w:rPr>
        <w:t>Dr. Tian-Shyr Dai</w:t>
      </w:r>
    </w:p>
    <w:p w:rsidR="0060211A" w:rsidRPr="0024581D" w:rsidRDefault="0060211A" w:rsidP="0060211A">
      <w:pPr>
        <w:autoSpaceDE w:val="0"/>
        <w:autoSpaceDN w:val="0"/>
        <w:adjustRightInd w:val="0"/>
        <w:jc w:val="center"/>
        <w:rPr>
          <w:rFonts w:eastAsia="標楷體" w:hAnsi="標楷體"/>
          <w:kern w:val="0"/>
          <w:sz w:val="28"/>
          <w:szCs w:val="28"/>
        </w:rPr>
      </w:pPr>
    </w:p>
    <w:p w:rsidR="0060211A" w:rsidRPr="0024581D" w:rsidRDefault="0060211A" w:rsidP="0061321B">
      <w:pPr>
        <w:autoSpaceDE w:val="0"/>
        <w:autoSpaceDN w:val="0"/>
        <w:adjustRightInd w:val="0"/>
        <w:rPr>
          <w:rFonts w:eastAsia="標楷體" w:hAnsi="標楷體"/>
          <w:kern w:val="0"/>
          <w:sz w:val="28"/>
          <w:szCs w:val="28"/>
        </w:rPr>
      </w:pPr>
    </w:p>
    <w:p w:rsidR="0060211A" w:rsidRPr="0024581D" w:rsidRDefault="0060211A" w:rsidP="0060211A">
      <w:pPr>
        <w:autoSpaceDE w:val="0"/>
        <w:autoSpaceDN w:val="0"/>
        <w:adjustRightInd w:val="0"/>
        <w:jc w:val="center"/>
        <w:rPr>
          <w:rFonts w:eastAsia="標楷體"/>
          <w:kern w:val="0"/>
          <w:sz w:val="28"/>
          <w:szCs w:val="28"/>
        </w:rPr>
      </w:pPr>
      <w:r w:rsidRPr="0024581D">
        <w:rPr>
          <w:rFonts w:eastAsia="標楷體" w:hAnsi="標楷體"/>
          <w:kern w:val="0"/>
          <w:sz w:val="28"/>
          <w:szCs w:val="28"/>
        </w:rPr>
        <w:t>國立交通大學</w:t>
      </w:r>
    </w:p>
    <w:p w:rsidR="0060211A" w:rsidRPr="0024581D" w:rsidRDefault="0060211A" w:rsidP="0060211A">
      <w:pPr>
        <w:autoSpaceDE w:val="0"/>
        <w:autoSpaceDN w:val="0"/>
        <w:adjustRightInd w:val="0"/>
        <w:jc w:val="center"/>
        <w:rPr>
          <w:rFonts w:eastAsia="標楷體"/>
          <w:kern w:val="0"/>
          <w:sz w:val="28"/>
          <w:szCs w:val="28"/>
        </w:rPr>
      </w:pPr>
      <w:r w:rsidRPr="0024581D">
        <w:rPr>
          <w:rFonts w:eastAsia="標楷體" w:hAnsi="標楷體"/>
          <w:kern w:val="0"/>
          <w:sz w:val="28"/>
          <w:szCs w:val="28"/>
        </w:rPr>
        <w:t>財務金融研究所</w:t>
      </w:r>
    </w:p>
    <w:p w:rsidR="0060211A" w:rsidRPr="0024581D" w:rsidRDefault="0060211A" w:rsidP="0060211A">
      <w:pPr>
        <w:autoSpaceDE w:val="0"/>
        <w:autoSpaceDN w:val="0"/>
        <w:adjustRightInd w:val="0"/>
        <w:jc w:val="center"/>
        <w:rPr>
          <w:rFonts w:eastAsia="標楷體"/>
          <w:kern w:val="0"/>
          <w:sz w:val="28"/>
          <w:szCs w:val="28"/>
        </w:rPr>
      </w:pPr>
      <w:r w:rsidRPr="0024581D">
        <w:rPr>
          <w:rFonts w:eastAsia="標楷體"/>
          <w:kern w:val="0"/>
          <w:sz w:val="28"/>
          <w:szCs w:val="28"/>
        </w:rPr>
        <w:t>碩士論文</w:t>
      </w:r>
    </w:p>
    <w:p w:rsidR="0060211A" w:rsidRPr="0024581D" w:rsidRDefault="0060211A" w:rsidP="0060211A">
      <w:pPr>
        <w:autoSpaceDE w:val="0"/>
        <w:autoSpaceDN w:val="0"/>
        <w:adjustRightInd w:val="0"/>
        <w:jc w:val="center"/>
        <w:rPr>
          <w:rFonts w:eastAsia="標楷體"/>
          <w:kern w:val="0"/>
          <w:sz w:val="28"/>
          <w:szCs w:val="28"/>
        </w:rPr>
      </w:pPr>
      <w:r w:rsidRPr="0024581D">
        <w:rPr>
          <w:rFonts w:eastAsia="標楷體"/>
          <w:kern w:val="0"/>
          <w:sz w:val="28"/>
          <w:szCs w:val="28"/>
        </w:rPr>
        <w:t>A Thesis Submitted to Graduate Institute of Finance</w:t>
      </w:r>
    </w:p>
    <w:p w:rsidR="0060211A" w:rsidRPr="0024581D" w:rsidRDefault="0060211A" w:rsidP="0060211A">
      <w:pPr>
        <w:autoSpaceDE w:val="0"/>
        <w:autoSpaceDN w:val="0"/>
        <w:adjustRightInd w:val="0"/>
        <w:jc w:val="center"/>
        <w:rPr>
          <w:rFonts w:eastAsia="標楷體"/>
          <w:kern w:val="0"/>
          <w:sz w:val="28"/>
          <w:szCs w:val="28"/>
        </w:rPr>
      </w:pPr>
      <w:r w:rsidRPr="0024581D">
        <w:rPr>
          <w:rFonts w:eastAsia="標楷體"/>
          <w:kern w:val="0"/>
          <w:sz w:val="28"/>
          <w:szCs w:val="28"/>
        </w:rPr>
        <w:t>National Chiao Tung University</w:t>
      </w:r>
    </w:p>
    <w:p w:rsidR="0060211A" w:rsidRPr="0024581D" w:rsidRDefault="0060211A" w:rsidP="0060211A">
      <w:pPr>
        <w:autoSpaceDE w:val="0"/>
        <w:autoSpaceDN w:val="0"/>
        <w:adjustRightInd w:val="0"/>
        <w:jc w:val="center"/>
        <w:rPr>
          <w:rFonts w:eastAsia="標楷體"/>
          <w:kern w:val="0"/>
          <w:sz w:val="28"/>
          <w:szCs w:val="28"/>
        </w:rPr>
      </w:pPr>
      <w:r w:rsidRPr="0024581D">
        <w:rPr>
          <w:rFonts w:eastAsia="標楷體"/>
          <w:kern w:val="0"/>
          <w:sz w:val="28"/>
          <w:szCs w:val="28"/>
        </w:rPr>
        <w:t>in partial Fulfillment of the Requirements</w:t>
      </w:r>
    </w:p>
    <w:p w:rsidR="0060211A" w:rsidRPr="0024581D" w:rsidRDefault="0060211A" w:rsidP="0060211A">
      <w:pPr>
        <w:autoSpaceDE w:val="0"/>
        <w:autoSpaceDN w:val="0"/>
        <w:adjustRightInd w:val="0"/>
        <w:jc w:val="center"/>
        <w:rPr>
          <w:rFonts w:eastAsia="標楷體"/>
          <w:kern w:val="0"/>
          <w:sz w:val="28"/>
          <w:szCs w:val="28"/>
        </w:rPr>
      </w:pPr>
      <w:r w:rsidRPr="0024581D">
        <w:rPr>
          <w:rFonts w:eastAsia="標楷體"/>
          <w:kern w:val="0"/>
          <w:sz w:val="28"/>
          <w:szCs w:val="28"/>
        </w:rPr>
        <w:t>for the Degree of</w:t>
      </w:r>
    </w:p>
    <w:p w:rsidR="0060211A" w:rsidRPr="0024581D" w:rsidRDefault="0060211A" w:rsidP="0060211A">
      <w:pPr>
        <w:autoSpaceDE w:val="0"/>
        <w:autoSpaceDN w:val="0"/>
        <w:adjustRightInd w:val="0"/>
        <w:jc w:val="center"/>
        <w:rPr>
          <w:rFonts w:eastAsia="標楷體"/>
          <w:kern w:val="0"/>
          <w:sz w:val="28"/>
          <w:szCs w:val="28"/>
        </w:rPr>
      </w:pPr>
      <w:r w:rsidRPr="0024581D">
        <w:rPr>
          <w:rFonts w:eastAsia="標楷體"/>
          <w:kern w:val="0"/>
          <w:sz w:val="28"/>
          <w:szCs w:val="28"/>
        </w:rPr>
        <w:t>Master of Science in</w:t>
      </w:r>
    </w:p>
    <w:p w:rsidR="0060211A" w:rsidRPr="0024581D" w:rsidRDefault="0060211A" w:rsidP="00AF6EE9">
      <w:pPr>
        <w:autoSpaceDE w:val="0"/>
        <w:autoSpaceDN w:val="0"/>
        <w:adjustRightInd w:val="0"/>
        <w:spacing w:afterLines="200"/>
        <w:jc w:val="center"/>
        <w:rPr>
          <w:rFonts w:eastAsia="標楷體"/>
          <w:kern w:val="0"/>
          <w:sz w:val="28"/>
          <w:szCs w:val="28"/>
        </w:rPr>
      </w:pPr>
      <w:r w:rsidRPr="0024581D">
        <w:rPr>
          <w:rFonts w:eastAsia="標楷體"/>
          <w:kern w:val="0"/>
          <w:sz w:val="28"/>
          <w:szCs w:val="28"/>
        </w:rPr>
        <w:t>Finance</w:t>
      </w:r>
    </w:p>
    <w:p w:rsidR="0060211A" w:rsidRPr="0024581D" w:rsidRDefault="0060211A" w:rsidP="0060211A">
      <w:pPr>
        <w:autoSpaceDE w:val="0"/>
        <w:autoSpaceDN w:val="0"/>
        <w:adjustRightInd w:val="0"/>
        <w:jc w:val="center"/>
        <w:rPr>
          <w:rFonts w:eastAsia="標楷體"/>
          <w:kern w:val="0"/>
          <w:sz w:val="28"/>
          <w:szCs w:val="28"/>
        </w:rPr>
      </w:pPr>
      <w:r w:rsidRPr="0024581D">
        <w:rPr>
          <w:rFonts w:eastAsia="標楷體"/>
          <w:kern w:val="0"/>
          <w:sz w:val="28"/>
          <w:szCs w:val="28"/>
        </w:rPr>
        <w:t>June 2008</w:t>
      </w:r>
    </w:p>
    <w:p w:rsidR="0060211A" w:rsidRPr="0024581D" w:rsidRDefault="0060211A" w:rsidP="0060211A">
      <w:pPr>
        <w:autoSpaceDE w:val="0"/>
        <w:autoSpaceDN w:val="0"/>
        <w:adjustRightInd w:val="0"/>
        <w:jc w:val="center"/>
        <w:rPr>
          <w:rFonts w:eastAsia="標楷體"/>
          <w:kern w:val="0"/>
          <w:sz w:val="28"/>
          <w:szCs w:val="28"/>
        </w:rPr>
      </w:pPr>
      <w:r w:rsidRPr="0024581D">
        <w:rPr>
          <w:rFonts w:eastAsia="標楷體"/>
          <w:kern w:val="0"/>
          <w:sz w:val="28"/>
          <w:szCs w:val="28"/>
        </w:rPr>
        <w:t>Hsinchu, Taiwan, Republic of China</w:t>
      </w:r>
    </w:p>
    <w:p w:rsidR="00D212A3" w:rsidRDefault="0060211A" w:rsidP="00D212A3">
      <w:pPr>
        <w:tabs>
          <w:tab w:val="left" w:pos="6379"/>
        </w:tabs>
        <w:jc w:val="center"/>
        <w:rPr>
          <w:rFonts w:eastAsia="標楷體"/>
          <w:kern w:val="0"/>
          <w:sz w:val="28"/>
          <w:szCs w:val="28"/>
        </w:rPr>
        <w:sectPr w:rsidR="00D212A3" w:rsidSect="0061321B">
          <w:pgSz w:w="11906" w:h="16838"/>
          <w:pgMar w:top="1440" w:right="1800" w:bottom="1440" w:left="1800" w:header="851" w:footer="850" w:gutter="0"/>
          <w:pgNumType w:fmt="lowerRoman" w:start="1"/>
          <w:cols w:space="425"/>
          <w:docGrid w:type="lines" w:linePitch="360"/>
        </w:sectPr>
      </w:pPr>
      <w:r w:rsidRPr="0024581D">
        <w:rPr>
          <w:rFonts w:eastAsia="標楷體"/>
          <w:kern w:val="0"/>
          <w:sz w:val="28"/>
          <w:szCs w:val="28"/>
        </w:rPr>
        <w:t>中華民國九十七年六月</w:t>
      </w:r>
    </w:p>
    <w:p w:rsidR="00D212A3" w:rsidRDefault="00D212A3" w:rsidP="00D212A3">
      <w:pPr>
        <w:tabs>
          <w:tab w:val="left" w:pos="6379"/>
        </w:tabs>
        <w:jc w:val="center"/>
        <w:rPr>
          <w:rFonts w:eastAsia="標楷體"/>
          <w:kern w:val="0"/>
          <w:sz w:val="28"/>
          <w:szCs w:val="28"/>
        </w:rPr>
      </w:pPr>
    </w:p>
    <w:p w:rsidR="0061321B" w:rsidRPr="0024581D" w:rsidRDefault="0061321B" w:rsidP="00D212A3">
      <w:pPr>
        <w:tabs>
          <w:tab w:val="left" w:pos="6379"/>
        </w:tabs>
        <w:jc w:val="center"/>
        <w:rPr>
          <w:rFonts w:ascii="標楷體" w:eastAsia="標楷體" w:hAnsi="標楷體"/>
          <w:sz w:val="32"/>
          <w:szCs w:val="32"/>
        </w:rPr>
      </w:pPr>
      <w:r w:rsidRPr="0024581D">
        <w:rPr>
          <w:rFonts w:ascii="標楷體" w:eastAsia="標楷體" w:hAnsi="標楷體" w:hint="eastAsia"/>
          <w:sz w:val="32"/>
          <w:szCs w:val="32"/>
        </w:rPr>
        <w:t>以</w:t>
      </w:r>
      <w:r w:rsidRPr="0024581D">
        <w:rPr>
          <w:rFonts w:eastAsia="標楷體"/>
          <w:sz w:val="32"/>
          <w:szCs w:val="32"/>
        </w:rPr>
        <w:t>LIBO</w:t>
      </w:r>
      <w:r w:rsidRPr="0024581D">
        <w:rPr>
          <w:rFonts w:eastAsia="標楷體" w:hint="eastAsia"/>
          <w:sz w:val="32"/>
          <w:szCs w:val="32"/>
        </w:rPr>
        <w:t>R</w:t>
      </w:r>
      <w:r w:rsidRPr="0024581D">
        <w:rPr>
          <w:rFonts w:ascii="標楷體" w:eastAsia="標楷體" w:hAnsi="標楷體" w:hint="eastAsia"/>
          <w:sz w:val="32"/>
          <w:szCs w:val="32"/>
        </w:rPr>
        <w:t>市場模型評價利率衍生性商品：</w:t>
      </w:r>
    </w:p>
    <w:p w:rsidR="0061321B" w:rsidRPr="0024581D" w:rsidRDefault="0061321B" w:rsidP="0061321B">
      <w:pPr>
        <w:spacing w:line="360" w:lineRule="auto"/>
        <w:jc w:val="center"/>
        <w:rPr>
          <w:rFonts w:ascii="標楷體" w:eastAsia="標楷體" w:hAnsi="標楷體"/>
          <w:sz w:val="32"/>
          <w:szCs w:val="32"/>
        </w:rPr>
      </w:pPr>
      <w:r w:rsidRPr="0024581D">
        <w:rPr>
          <w:rFonts w:ascii="標楷體" w:eastAsia="標楷體" w:hAnsi="標楷體" w:hint="eastAsia"/>
          <w:sz w:val="32"/>
          <w:szCs w:val="32"/>
        </w:rPr>
        <w:t>結合二項樹方法</w:t>
      </w:r>
    </w:p>
    <w:p w:rsidR="0061321B" w:rsidRPr="0024581D" w:rsidRDefault="004A0250" w:rsidP="0061321B">
      <w:pPr>
        <w:spacing w:line="360" w:lineRule="auto"/>
        <w:rPr>
          <w:rFonts w:ascii="標楷體" w:eastAsia="標楷體" w:hAnsi="標楷體"/>
          <w:sz w:val="32"/>
          <w:szCs w:val="32"/>
        </w:rPr>
      </w:pPr>
      <w:r>
        <w:rPr>
          <w:rFonts w:ascii="標楷體" w:eastAsia="標楷體" w:hAnsi="標楷體" w:hint="eastAsia"/>
          <w:sz w:val="32"/>
          <w:szCs w:val="32"/>
        </w:rPr>
        <w:t>研究生</w:t>
      </w:r>
      <w:r w:rsidR="0061321B" w:rsidRPr="0024581D">
        <w:rPr>
          <w:rFonts w:ascii="標楷體" w:eastAsia="標楷體" w:hAnsi="標楷體" w:hint="eastAsia"/>
          <w:sz w:val="32"/>
          <w:szCs w:val="32"/>
        </w:rPr>
        <w:t xml:space="preserve">：何俊儒           </w:t>
      </w:r>
      <w:r>
        <w:rPr>
          <w:rFonts w:ascii="標楷體" w:eastAsia="標楷體" w:hAnsi="標楷體" w:hint="eastAsia"/>
          <w:sz w:val="32"/>
          <w:szCs w:val="32"/>
        </w:rPr>
        <w:t xml:space="preserve">     </w:t>
      </w:r>
      <w:r w:rsidR="0061321B" w:rsidRPr="0024581D">
        <w:rPr>
          <w:rFonts w:ascii="標楷體" w:eastAsia="標楷體" w:hAnsi="標楷體" w:hint="eastAsia"/>
          <w:sz w:val="32"/>
          <w:szCs w:val="32"/>
        </w:rPr>
        <w:t>指導教授：鍾惠民  博士</w:t>
      </w:r>
    </w:p>
    <w:p w:rsidR="0061321B" w:rsidRPr="0024581D" w:rsidRDefault="0061321B" w:rsidP="0061321B">
      <w:pPr>
        <w:wordWrap w:val="0"/>
        <w:spacing w:line="360" w:lineRule="auto"/>
        <w:jc w:val="right"/>
        <w:rPr>
          <w:rFonts w:ascii="標楷體" w:eastAsia="標楷體" w:hAnsi="標楷體"/>
        </w:rPr>
      </w:pPr>
      <w:r w:rsidRPr="0024581D">
        <w:rPr>
          <w:rFonts w:ascii="標楷體" w:eastAsia="標楷體" w:hAnsi="標楷體" w:hint="eastAsia"/>
          <w:sz w:val="32"/>
          <w:szCs w:val="32"/>
        </w:rPr>
        <w:t xml:space="preserve">     戴天時  博士</w:t>
      </w:r>
    </w:p>
    <w:p w:rsidR="0061321B" w:rsidRPr="0024581D" w:rsidRDefault="0061321B" w:rsidP="0061321B">
      <w:pPr>
        <w:spacing w:line="360" w:lineRule="auto"/>
        <w:jc w:val="center"/>
        <w:rPr>
          <w:rFonts w:ascii="標楷體" w:eastAsia="標楷體" w:hAnsi="標楷體"/>
          <w:sz w:val="32"/>
          <w:szCs w:val="32"/>
        </w:rPr>
      </w:pPr>
    </w:p>
    <w:p w:rsidR="0061321B" w:rsidRPr="0024581D" w:rsidRDefault="0061321B" w:rsidP="0061321B">
      <w:pPr>
        <w:spacing w:line="360" w:lineRule="auto"/>
        <w:jc w:val="center"/>
        <w:rPr>
          <w:rFonts w:ascii="標楷體" w:eastAsia="標楷體" w:hAnsi="標楷體"/>
          <w:b/>
          <w:sz w:val="32"/>
          <w:szCs w:val="32"/>
        </w:rPr>
      </w:pPr>
      <w:r w:rsidRPr="0024581D">
        <w:rPr>
          <w:rFonts w:ascii="標楷體" w:eastAsia="標楷體" w:hAnsi="標楷體" w:hint="eastAsia"/>
          <w:b/>
          <w:sz w:val="32"/>
          <w:szCs w:val="32"/>
        </w:rPr>
        <w:t>國立交通大學財務金融研究所碩士班</w:t>
      </w:r>
    </w:p>
    <w:p w:rsidR="0061321B" w:rsidRPr="0024581D" w:rsidRDefault="0061321B" w:rsidP="0061321B">
      <w:pPr>
        <w:spacing w:line="360" w:lineRule="auto"/>
        <w:jc w:val="center"/>
        <w:rPr>
          <w:rFonts w:ascii="標楷體" w:eastAsia="標楷體" w:hAnsi="標楷體"/>
          <w:b/>
          <w:sz w:val="32"/>
          <w:szCs w:val="32"/>
        </w:rPr>
      </w:pPr>
      <w:r w:rsidRPr="0024581D">
        <w:rPr>
          <w:rFonts w:ascii="標楷體" w:eastAsia="標楷體" w:hAnsi="標楷體" w:hint="eastAsia"/>
          <w:b/>
          <w:sz w:val="32"/>
          <w:szCs w:val="32"/>
        </w:rPr>
        <w:t>2008年6月</w:t>
      </w:r>
    </w:p>
    <w:p w:rsidR="0061321B" w:rsidRPr="0024581D" w:rsidRDefault="0061321B" w:rsidP="004A0250">
      <w:pPr>
        <w:tabs>
          <w:tab w:val="left" w:pos="480"/>
        </w:tabs>
        <w:spacing w:line="360" w:lineRule="auto"/>
        <w:rPr>
          <w:rFonts w:ascii="標楷體" w:eastAsia="標楷體" w:hAnsi="標楷體"/>
          <w:sz w:val="32"/>
          <w:szCs w:val="32"/>
        </w:rPr>
      </w:pPr>
    </w:p>
    <w:p w:rsidR="0061321B" w:rsidRPr="0024581D" w:rsidRDefault="0061321B" w:rsidP="005C2FE8">
      <w:pPr>
        <w:pStyle w:val="1"/>
        <w:jc w:val="center"/>
        <w:rPr>
          <w:rFonts w:ascii="標楷體" w:eastAsia="標楷體" w:hAnsi="標楷體"/>
          <w:sz w:val="28"/>
          <w:szCs w:val="28"/>
        </w:rPr>
      </w:pPr>
      <w:bookmarkStart w:id="0" w:name="_Toc204657793"/>
      <w:r w:rsidRPr="0024581D">
        <w:rPr>
          <w:rFonts w:ascii="標楷體" w:eastAsia="標楷體" w:hAnsi="標楷體" w:hint="eastAsia"/>
          <w:sz w:val="28"/>
          <w:szCs w:val="28"/>
        </w:rPr>
        <w:t>摘</w:t>
      </w:r>
      <w:r w:rsidR="00D76F0B">
        <w:rPr>
          <w:rFonts w:ascii="標楷體" w:eastAsia="標楷體" w:hAnsi="標楷體" w:hint="eastAsia"/>
          <w:sz w:val="28"/>
          <w:szCs w:val="28"/>
        </w:rPr>
        <w:t xml:space="preserve"> </w:t>
      </w:r>
      <w:r w:rsidR="00453FE8">
        <w:rPr>
          <w:rFonts w:ascii="標楷體" w:eastAsia="標楷體" w:hAnsi="標楷體" w:hint="eastAsia"/>
          <w:sz w:val="28"/>
          <w:szCs w:val="28"/>
        </w:rPr>
        <w:t xml:space="preserve"> </w:t>
      </w:r>
      <w:r w:rsidR="00D76F0B">
        <w:rPr>
          <w:rFonts w:ascii="標楷體" w:eastAsia="標楷體" w:hAnsi="標楷體" w:hint="eastAsia"/>
          <w:sz w:val="28"/>
          <w:szCs w:val="28"/>
        </w:rPr>
        <w:t xml:space="preserve"> </w:t>
      </w:r>
      <w:r w:rsidRPr="0024581D">
        <w:rPr>
          <w:rFonts w:ascii="標楷體" w:eastAsia="標楷體" w:hAnsi="標楷體" w:hint="eastAsia"/>
          <w:sz w:val="28"/>
          <w:szCs w:val="28"/>
        </w:rPr>
        <w:t>要</w:t>
      </w:r>
      <w:bookmarkEnd w:id="0"/>
    </w:p>
    <w:p w:rsidR="0061321B" w:rsidRPr="003D239A" w:rsidRDefault="004A0250" w:rsidP="0061321B">
      <w:pPr>
        <w:spacing w:line="360" w:lineRule="auto"/>
        <w:jc w:val="both"/>
        <w:rPr>
          <w:rFonts w:ascii="標楷體" w:eastAsia="標楷體" w:hAnsi="標楷體"/>
        </w:rPr>
      </w:pPr>
      <w:r w:rsidRPr="003D239A">
        <w:rPr>
          <w:rFonts w:ascii="標楷體" w:eastAsia="標楷體" w:hAnsi="標楷體" w:hint="eastAsia"/>
        </w:rPr>
        <w:t>本研究採用</w:t>
      </w:r>
      <w:r w:rsidRPr="003D239A">
        <w:rPr>
          <w:rFonts w:eastAsia="標楷體"/>
        </w:rPr>
        <w:t>Ho</w:t>
      </w:r>
      <w:r w:rsidRPr="003D239A">
        <w:rPr>
          <w:rFonts w:eastAsia="標楷體" w:hAnsi="標楷體"/>
        </w:rPr>
        <w:t>、</w:t>
      </w:r>
      <w:r w:rsidRPr="003D239A">
        <w:rPr>
          <w:rFonts w:eastAsia="標楷體"/>
        </w:rPr>
        <w:t>Stapleton</w:t>
      </w:r>
      <w:r w:rsidRPr="003D239A">
        <w:rPr>
          <w:rFonts w:eastAsia="標楷體" w:hAnsi="標楷體"/>
        </w:rPr>
        <w:t>和</w:t>
      </w:r>
      <w:r w:rsidRPr="003D239A">
        <w:rPr>
          <w:rFonts w:eastAsia="標楷體"/>
        </w:rPr>
        <w:t>Subrahmanyam</w:t>
      </w:r>
      <w:r w:rsidRPr="003D239A">
        <w:rPr>
          <w:rFonts w:eastAsia="標楷體" w:hAnsi="標楷體"/>
        </w:rPr>
        <w:t>所提出的結合二項樹方法來建造</w:t>
      </w:r>
      <w:r w:rsidRPr="003D239A">
        <w:rPr>
          <w:rFonts w:eastAsia="標楷體"/>
        </w:rPr>
        <w:t>LIBOR</w:t>
      </w:r>
      <w:r w:rsidRPr="003D239A">
        <w:rPr>
          <w:rFonts w:eastAsia="標楷體" w:hAnsi="標楷體"/>
        </w:rPr>
        <w:t>市場模</w:t>
      </w:r>
      <w:r w:rsidRPr="003D239A">
        <w:rPr>
          <w:rFonts w:ascii="標楷體" w:eastAsia="標楷體" w:hAnsi="標楷體" w:hint="eastAsia"/>
        </w:rPr>
        <w:t>型的</w:t>
      </w:r>
      <w:r w:rsidR="003D239A">
        <w:rPr>
          <w:rFonts w:ascii="標楷體" w:eastAsia="標楷體" w:hAnsi="標楷體" w:hint="eastAsia"/>
        </w:rPr>
        <w:t>遠期利率演進過程</w:t>
      </w:r>
      <w:r w:rsidRPr="003D239A">
        <w:rPr>
          <w:rFonts w:ascii="標楷體" w:eastAsia="標楷體" w:hAnsi="標楷體" w:hint="eastAsia"/>
        </w:rPr>
        <w:t>。此</w:t>
      </w:r>
      <w:r w:rsidR="003D239A" w:rsidRPr="003D239A">
        <w:rPr>
          <w:rFonts w:ascii="標楷體" w:eastAsia="標楷體" w:hAnsi="標楷體" w:hint="eastAsia"/>
        </w:rPr>
        <w:t>結合二項樹評價</w:t>
      </w:r>
      <w:r w:rsidRPr="003D239A">
        <w:rPr>
          <w:rFonts w:ascii="標楷體" w:eastAsia="標楷體" w:hAnsi="標楷體" w:hint="eastAsia"/>
        </w:rPr>
        <w:t>法</w:t>
      </w:r>
      <w:r w:rsidR="00B72743" w:rsidRPr="003D239A">
        <w:rPr>
          <w:rFonts w:ascii="標楷體" w:eastAsia="標楷體" w:hAnsi="標楷體" w:hint="eastAsia"/>
        </w:rPr>
        <w:t>對於評價利率衍生性金融商品與之前所提出的利率模型相比，</w:t>
      </w:r>
      <w:r w:rsidRPr="003D239A">
        <w:rPr>
          <w:rFonts w:ascii="標楷體" w:eastAsia="標楷體" w:hAnsi="標楷體" w:hint="eastAsia"/>
        </w:rPr>
        <w:t>提供</w:t>
      </w:r>
      <w:r w:rsidR="00B72743" w:rsidRPr="003D239A">
        <w:rPr>
          <w:rFonts w:ascii="標楷體" w:eastAsia="標楷體" w:hAnsi="標楷體" w:hint="eastAsia"/>
        </w:rPr>
        <w:t>了</w:t>
      </w:r>
      <w:r w:rsidRPr="003D239A">
        <w:rPr>
          <w:rFonts w:ascii="標楷體" w:eastAsia="標楷體" w:hAnsi="標楷體" w:hint="eastAsia"/>
        </w:rPr>
        <w:t>我們一個</w:t>
      </w:r>
      <w:r w:rsidR="00B72743" w:rsidRPr="003D239A">
        <w:rPr>
          <w:rFonts w:ascii="標楷體" w:eastAsia="標楷體" w:hAnsi="標楷體" w:hint="eastAsia"/>
        </w:rPr>
        <w:t>計算方便</w:t>
      </w:r>
      <w:r w:rsidRPr="003D239A">
        <w:rPr>
          <w:rFonts w:ascii="標楷體" w:eastAsia="標楷體" w:hAnsi="標楷體" w:hint="eastAsia"/>
        </w:rPr>
        <w:t>且準確的數值結果</w:t>
      </w:r>
      <w:r w:rsidR="00B72743" w:rsidRPr="003D239A">
        <w:rPr>
          <w:rFonts w:ascii="標楷體" w:eastAsia="標楷體" w:hAnsi="標楷體" w:hint="eastAsia"/>
        </w:rPr>
        <w:t>。此外在評價過程中，</w:t>
      </w:r>
      <w:r w:rsidR="003D239A" w:rsidRPr="003D239A">
        <w:rPr>
          <w:rFonts w:ascii="標楷體" w:eastAsia="標楷體" w:hAnsi="標楷體" w:hint="eastAsia"/>
        </w:rPr>
        <w:t>此結合二項樹評價法也比蒙地卡羅模</w:t>
      </w:r>
      <w:r w:rsidR="00C67255">
        <w:rPr>
          <w:rFonts w:ascii="標楷體" w:eastAsia="標楷體" w:hAnsi="標楷體" w:hint="eastAsia"/>
        </w:rPr>
        <w:t>擬法來的省時且有效率。而用此結合二項樹評價法所計算出來的債券選擇權</w:t>
      </w:r>
      <w:r w:rsidR="003D239A" w:rsidRPr="003D239A">
        <w:rPr>
          <w:rFonts w:ascii="標楷體" w:eastAsia="標楷體" w:hAnsi="標楷體" w:hint="eastAsia"/>
        </w:rPr>
        <w:t>和利率上限</w:t>
      </w:r>
      <w:r w:rsidR="001540EC">
        <w:rPr>
          <w:rFonts w:ascii="標楷體" w:eastAsia="標楷體" w:hAnsi="標楷體" w:hint="eastAsia"/>
        </w:rPr>
        <w:t>買</w:t>
      </w:r>
      <w:r w:rsidR="003D239A" w:rsidRPr="003D239A">
        <w:rPr>
          <w:rFonts w:ascii="標楷體" w:eastAsia="標楷體" w:hAnsi="標楷體" w:hint="eastAsia"/>
        </w:rPr>
        <w:t>權價值與理論值的誤差也在容忍的誤差範圍內。</w:t>
      </w:r>
    </w:p>
    <w:p w:rsidR="0061321B" w:rsidRPr="0024581D" w:rsidRDefault="0061321B" w:rsidP="0061321B">
      <w:pPr>
        <w:spacing w:line="360" w:lineRule="auto"/>
        <w:jc w:val="both"/>
        <w:rPr>
          <w:rFonts w:ascii="標楷體" w:eastAsia="標楷體" w:hAnsi="標楷體"/>
        </w:rPr>
      </w:pPr>
    </w:p>
    <w:p w:rsidR="0061321B" w:rsidRPr="0024581D" w:rsidRDefault="0061321B" w:rsidP="0061321B">
      <w:pPr>
        <w:spacing w:line="360" w:lineRule="auto"/>
        <w:jc w:val="both"/>
        <w:rPr>
          <w:rFonts w:ascii="標楷體" w:eastAsia="標楷體" w:hAnsi="標楷體"/>
        </w:rPr>
      </w:pPr>
    </w:p>
    <w:p w:rsidR="004A0250" w:rsidRPr="0024581D" w:rsidRDefault="004A0250" w:rsidP="0061321B">
      <w:pPr>
        <w:spacing w:line="360" w:lineRule="auto"/>
        <w:ind w:rightChars="10" w:right="24"/>
        <w:rPr>
          <w:rFonts w:ascii="標楷體" w:eastAsia="標楷體" w:hAnsi="標楷體"/>
        </w:rPr>
      </w:pPr>
    </w:p>
    <w:p w:rsidR="00C219CA" w:rsidRDefault="0061321B" w:rsidP="004A0250">
      <w:pPr>
        <w:tabs>
          <w:tab w:val="left" w:pos="6379"/>
        </w:tabs>
        <w:rPr>
          <w:rFonts w:ascii="標楷體" w:eastAsia="標楷體" w:hAnsi="標楷體"/>
          <w:b/>
          <w:sz w:val="28"/>
          <w:szCs w:val="28"/>
        </w:rPr>
      </w:pPr>
      <w:r w:rsidRPr="0024581D">
        <w:rPr>
          <w:rFonts w:ascii="標楷體" w:eastAsia="標楷體" w:hAnsi="標楷體" w:hint="eastAsia"/>
          <w:b/>
          <w:sz w:val="28"/>
          <w:szCs w:val="28"/>
        </w:rPr>
        <w:t>關鍵字：</w:t>
      </w:r>
      <w:r w:rsidR="003D239A">
        <w:rPr>
          <w:rFonts w:ascii="標楷體" w:eastAsia="標楷體" w:hAnsi="標楷體" w:hint="eastAsia"/>
          <w:b/>
          <w:sz w:val="28"/>
          <w:szCs w:val="28"/>
        </w:rPr>
        <w:t>結合二項樹評價法，</w:t>
      </w:r>
      <w:r w:rsidR="003D239A" w:rsidRPr="004B65FD">
        <w:rPr>
          <w:rFonts w:eastAsia="標楷體"/>
          <w:b/>
          <w:sz w:val="28"/>
          <w:szCs w:val="28"/>
        </w:rPr>
        <w:t>LIBOR</w:t>
      </w:r>
      <w:r w:rsidR="003D239A">
        <w:rPr>
          <w:rFonts w:ascii="標楷體" w:eastAsia="標楷體" w:hAnsi="標楷體" w:hint="eastAsia"/>
          <w:b/>
          <w:sz w:val="28"/>
          <w:szCs w:val="28"/>
        </w:rPr>
        <w:t>市場模型，</w:t>
      </w:r>
      <w:r w:rsidR="00C219CA">
        <w:rPr>
          <w:rFonts w:ascii="標楷體" w:eastAsia="標楷體" w:hAnsi="標楷體" w:hint="eastAsia"/>
          <w:b/>
          <w:sz w:val="28"/>
          <w:szCs w:val="28"/>
        </w:rPr>
        <w:t>債券選擇權</w:t>
      </w:r>
    </w:p>
    <w:p w:rsidR="00D76F0B" w:rsidRDefault="00C219CA" w:rsidP="004A0250">
      <w:pPr>
        <w:tabs>
          <w:tab w:val="left" w:pos="6379"/>
        </w:tabs>
        <w:rPr>
          <w:rFonts w:ascii="標楷體" w:eastAsia="標楷體" w:hAnsi="標楷體"/>
          <w:b/>
          <w:sz w:val="28"/>
          <w:szCs w:val="28"/>
        </w:rPr>
        <w:sectPr w:rsidR="00D76F0B" w:rsidSect="0061321B">
          <w:footerReference w:type="default" r:id="rId8"/>
          <w:pgSz w:w="11906" w:h="16838"/>
          <w:pgMar w:top="1440" w:right="1800" w:bottom="1440" w:left="1800" w:header="851" w:footer="850" w:gutter="0"/>
          <w:pgNumType w:fmt="lowerRoman" w:start="1"/>
          <w:cols w:space="425"/>
          <w:docGrid w:type="lines" w:linePitch="360"/>
        </w:sectPr>
      </w:pPr>
      <w:r>
        <w:rPr>
          <w:rFonts w:ascii="標楷體" w:eastAsia="標楷體" w:hAnsi="標楷體" w:hint="eastAsia"/>
          <w:b/>
          <w:sz w:val="28"/>
          <w:szCs w:val="28"/>
        </w:rPr>
        <w:t xml:space="preserve">        </w:t>
      </w:r>
      <w:r w:rsidR="003D239A">
        <w:rPr>
          <w:rFonts w:ascii="標楷體" w:eastAsia="標楷體" w:hAnsi="標楷體" w:hint="eastAsia"/>
          <w:b/>
          <w:sz w:val="28"/>
          <w:szCs w:val="28"/>
        </w:rPr>
        <w:t>利率上限選擇權</w:t>
      </w:r>
    </w:p>
    <w:p w:rsidR="002F6FBB" w:rsidRDefault="002F6FBB" w:rsidP="0061321B">
      <w:pPr>
        <w:jc w:val="center"/>
        <w:rPr>
          <w:sz w:val="32"/>
          <w:szCs w:val="32"/>
        </w:rPr>
      </w:pPr>
      <w:r>
        <w:rPr>
          <w:sz w:val="32"/>
          <w:szCs w:val="32"/>
        </w:rPr>
        <w:lastRenderedPageBreak/>
        <w:t xml:space="preserve">Using </w:t>
      </w:r>
      <w:r>
        <w:rPr>
          <w:rFonts w:hint="eastAsia"/>
          <w:sz w:val="32"/>
          <w:szCs w:val="32"/>
        </w:rPr>
        <w:t>t</w:t>
      </w:r>
      <w:r>
        <w:rPr>
          <w:sz w:val="32"/>
          <w:szCs w:val="32"/>
        </w:rPr>
        <w:t>he LIBOR Market Model to Pric</w:t>
      </w:r>
      <w:r>
        <w:rPr>
          <w:rFonts w:hint="eastAsia"/>
          <w:sz w:val="32"/>
          <w:szCs w:val="32"/>
        </w:rPr>
        <w:t>e</w:t>
      </w:r>
      <w:r>
        <w:rPr>
          <w:sz w:val="32"/>
          <w:szCs w:val="32"/>
        </w:rPr>
        <w:t xml:space="preserve"> </w:t>
      </w:r>
    </w:p>
    <w:p w:rsidR="0061321B" w:rsidRPr="0024581D" w:rsidRDefault="002F6FBB" w:rsidP="0061321B">
      <w:pPr>
        <w:jc w:val="center"/>
        <w:rPr>
          <w:sz w:val="32"/>
          <w:szCs w:val="32"/>
        </w:rPr>
      </w:pPr>
      <w:r>
        <w:rPr>
          <w:rFonts w:hint="eastAsia"/>
          <w:sz w:val="32"/>
          <w:szCs w:val="32"/>
        </w:rPr>
        <w:t>t</w:t>
      </w:r>
      <w:r w:rsidR="0061321B" w:rsidRPr="0024581D">
        <w:rPr>
          <w:sz w:val="32"/>
          <w:szCs w:val="32"/>
        </w:rPr>
        <w:t>he Interest Rate Derivatives:</w:t>
      </w:r>
    </w:p>
    <w:p w:rsidR="0061321B" w:rsidRPr="0024581D" w:rsidRDefault="0061321B" w:rsidP="0061321B">
      <w:pPr>
        <w:spacing w:line="360" w:lineRule="auto"/>
        <w:jc w:val="center"/>
        <w:rPr>
          <w:sz w:val="32"/>
          <w:szCs w:val="32"/>
        </w:rPr>
      </w:pPr>
      <w:r w:rsidRPr="0024581D">
        <w:rPr>
          <w:sz w:val="32"/>
          <w:szCs w:val="32"/>
        </w:rPr>
        <w:t>A Recombining Binomial Tree Methodology</w:t>
      </w:r>
    </w:p>
    <w:p w:rsidR="0061321B" w:rsidRPr="0024581D" w:rsidRDefault="0061321B" w:rsidP="0061321B">
      <w:pPr>
        <w:spacing w:line="0" w:lineRule="atLeast"/>
        <w:jc w:val="center"/>
      </w:pPr>
    </w:p>
    <w:p w:rsidR="0061321B" w:rsidRPr="0024581D" w:rsidRDefault="0061321B" w:rsidP="0061321B">
      <w:pPr>
        <w:spacing w:line="0" w:lineRule="atLeast"/>
        <w:rPr>
          <w:sz w:val="32"/>
          <w:szCs w:val="32"/>
        </w:rPr>
      </w:pPr>
      <w:r w:rsidRPr="0024581D">
        <w:rPr>
          <w:rFonts w:hint="eastAsia"/>
          <w:sz w:val="32"/>
          <w:szCs w:val="32"/>
        </w:rPr>
        <w:t xml:space="preserve">Student: Chun-Ju Ho           Advisors: Dr. </w:t>
      </w:r>
      <w:r w:rsidRPr="0024581D">
        <w:rPr>
          <w:rStyle w:val="a7"/>
          <w:b w:val="0"/>
          <w:sz w:val="32"/>
          <w:szCs w:val="32"/>
        </w:rPr>
        <w:t>Huimin Chung</w:t>
      </w:r>
    </w:p>
    <w:p w:rsidR="0061321B" w:rsidRPr="0024581D" w:rsidRDefault="0061321B" w:rsidP="0061321B">
      <w:pPr>
        <w:wordWrap w:val="0"/>
        <w:spacing w:line="0" w:lineRule="atLeast"/>
        <w:jc w:val="right"/>
        <w:rPr>
          <w:sz w:val="32"/>
          <w:szCs w:val="32"/>
        </w:rPr>
      </w:pPr>
      <w:r w:rsidRPr="0024581D">
        <w:rPr>
          <w:rFonts w:hint="eastAsia"/>
          <w:sz w:val="32"/>
          <w:szCs w:val="32"/>
        </w:rPr>
        <w:t xml:space="preserve">           Dr. Tian-Shyr Dai</w:t>
      </w:r>
    </w:p>
    <w:p w:rsidR="0061321B" w:rsidRPr="0024581D" w:rsidRDefault="0061321B" w:rsidP="0061321B"/>
    <w:p w:rsidR="0061321B" w:rsidRPr="0024581D" w:rsidRDefault="0061321B" w:rsidP="0061321B">
      <w:pPr>
        <w:spacing w:line="0" w:lineRule="atLeast"/>
        <w:jc w:val="center"/>
        <w:rPr>
          <w:sz w:val="32"/>
          <w:szCs w:val="32"/>
        </w:rPr>
      </w:pPr>
      <w:r w:rsidRPr="0024581D">
        <w:rPr>
          <w:sz w:val="32"/>
          <w:szCs w:val="32"/>
        </w:rPr>
        <w:t>G</w:t>
      </w:r>
      <w:r w:rsidRPr="0024581D">
        <w:rPr>
          <w:rFonts w:hint="eastAsia"/>
          <w:sz w:val="32"/>
          <w:szCs w:val="32"/>
        </w:rPr>
        <w:t>raduate Institute of Finance</w:t>
      </w:r>
    </w:p>
    <w:p w:rsidR="0061321B" w:rsidRPr="0024581D" w:rsidRDefault="0061321B" w:rsidP="0061321B">
      <w:pPr>
        <w:tabs>
          <w:tab w:val="left" w:pos="180"/>
          <w:tab w:val="left" w:pos="480"/>
        </w:tabs>
        <w:spacing w:line="0" w:lineRule="atLeast"/>
        <w:jc w:val="center"/>
        <w:rPr>
          <w:sz w:val="32"/>
          <w:szCs w:val="32"/>
        </w:rPr>
      </w:pPr>
      <w:r w:rsidRPr="0024581D">
        <w:rPr>
          <w:rFonts w:hint="eastAsia"/>
          <w:sz w:val="32"/>
          <w:szCs w:val="32"/>
        </w:rPr>
        <w:t>National Chiao Tung University</w:t>
      </w:r>
    </w:p>
    <w:p w:rsidR="0061321B" w:rsidRPr="0024581D" w:rsidRDefault="0061321B" w:rsidP="0061321B">
      <w:pPr>
        <w:spacing w:line="0" w:lineRule="atLeast"/>
        <w:jc w:val="center"/>
        <w:rPr>
          <w:sz w:val="32"/>
          <w:szCs w:val="32"/>
        </w:rPr>
      </w:pPr>
      <w:r w:rsidRPr="0024581D">
        <w:rPr>
          <w:rFonts w:hint="eastAsia"/>
          <w:sz w:val="32"/>
          <w:szCs w:val="32"/>
        </w:rPr>
        <w:t>June 2008</w:t>
      </w:r>
    </w:p>
    <w:p w:rsidR="0061321B" w:rsidRPr="0024581D" w:rsidRDefault="0061321B" w:rsidP="0061321B">
      <w:pPr>
        <w:tabs>
          <w:tab w:val="left" w:pos="480"/>
        </w:tabs>
        <w:jc w:val="center"/>
        <w:rPr>
          <w:sz w:val="28"/>
          <w:szCs w:val="28"/>
        </w:rPr>
      </w:pPr>
    </w:p>
    <w:p w:rsidR="0061321B" w:rsidRPr="0024581D" w:rsidRDefault="0061321B" w:rsidP="0061321B">
      <w:pPr>
        <w:pStyle w:val="1"/>
        <w:jc w:val="center"/>
        <w:rPr>
          <w:rFonts w:ascii="Times New Roman" w:hAnsi="Times New Roman" w:cs="Times New Roman"/>
          <w:sz w:val="28"/>
          <w:szCs w:val="28"/>
        </w:rPr>
      </w:pPr>
      <w:bookmarkStart w:id="1" w:name="_Toc204657794"/>
      <w:r w:rsidRPr="0024581D">
        <w:rPr>
          <w:rFonts w:ascii="Times New Roman" w:hAnsi="Times New Roman" w:cs="Times New Roman"/>
          <w:sz w:val="28"/>
          <w:szCs w:val="28"/>
        </w:rPr>
        <w:t>A</w:t>
      </w:r>
      <w:r w:rsidR="002F6FBB">
        <w:rPr>
          <w:rFonts w:ascii="Times New Roman" w:hAnsi="Times New Roman" w:cs="Times New Roman" w:hint="eastAsia"/>
          <w:sz w:val="28"/>
          <w:szCs w:val="28"/>
        </w:rPr>
        <w:t>bstract</w:t>
      </w:r>
      <w:bookmarkEnd w:id="1"/>
    </w:p>
    <w:p w:rsidR="001A2F3B" w:rsidRPr="0024581D" w:rsidRDefault="001A2F3B" w:rsidP="001A2F3B">
      <w:pPr>
        <w:spacing w:line="360" w:lineRule="auto"/>
        <w:jc w:val="both"/>
      </w:pPr>
      <w:r w:rsidRPr="0024581D">
        <w:t>In this thesis, we adapt the recombining node methodology proposed by Ho, Stapleton</w:t>
      </w:r>
      <w:r w:rsidR="00DB2CE4">
        <w:rPr>
          <w:rFonts w:hint="eastAsia"/>
        </w:rPr>
        <w:t>,</w:t>
      </w:r>
      <w:r w:rsidRPr="0024581D">
        <w:t xml:space="preserve"> and Subrahmanyam to implement the LIBOR market model</w:t>
      </w:r>
      <w:r w:rsidRPr="0024581D">
        <w:rPr>
          <w:rFonts w:hint="eastAsia"/>
        </w:rPr>
        <w:t xml:space="preserve"> (LMM)</w:t>
      </w:r>
      <w:r w:rsidRPr="0024581D">
        <w:t>. The lattice method</w:t>
      </w:r>
      <w:r w:rsidRPr="0024581D">
        <w:rPr>
          <w:rFonts w:hint="eastAsia"/>
        </w:rPr>
        <w:t xml:space="preserve"> we proposed</w:t>
      </w:r>
      <w:r w:rsidRPr="0024581D">
        <w:t xml:space="preserve"> </w:t>
      </w:r>
      <w:r w:rsidRPr="0024581D">
        <w:rPr>
          <w:rFonts w:hint="eastAsia"/>
        </w:rPr>
        <w:t>i</w:t>
      </w:r>
      <w:r>
        <w:rPr>
          <w:rFonts w:hint="eastAsia"/>
        </w:rPr>
        <w:t>s</w:t>
      </w:r>
      <w:r w:rsidRPr="0024581D">
        <w:rPr>
          <w:rFonts w:hint="eastAsia"/>
        </w:rPr>
        <w:t xml:space="preserve"> more </w:t>
      </w:r>
      <w:r w:rsidRPr="0024581D">
        <w:t xml:space="preserve">efficient </w:t>
      </w:r>
      <w:r>
        <w:rPr>
          <w:rFonts w:hint="eastAsia"/>
        </w:rPr>
        <w:t xml:space="preserve">in </w:t>
      </w:r>
      <w:r w:rsidRPr="0024581D">
        <w:t>compari</w:t>
      </w:r>
      <w:r>
        <w:rPr>
          <w:rFonts w:hint="eastAsia"/>
        </w:rPr>
        <w:t>son</w:t>
      </w:r>
      <w:r w:rsidRPr="0024581D">
        <w:t xml:space="preserve"> with Monte Carlo simulation </w:t>
      </w:r>
      <w:r w:rsidRPr="0024581D">
        <w:rPr>
          <w:rFonts w:hint="eastAsia"/>
        </w:rPr>
        <w:t>as pricing the</w:t>
      </w:r>
      <w:r>
        <w:rPr>
          <w:rFonts w:hint="eastAsia"/>
        </w:rPr>
        <w:t xml:space="preserve"> interest rate derivatives</w:t>
      </w:r>
      <w:r w:rsidRPr="0024581D">
        <w:rPr>
          <w:rFonts w:hint="eastAsia"/>
        </w:rPr>
        <w:t xml:space="preserve">. </w:t>
      </w:r>
      <w:r w:rsidRPr="00B325A7">
        <w:t>T</w:t>
      </w:r>
      <w:r w:rsidR="00B325A7" w:rsidRPr="00B325A7">
        <w:rPr>
          <w:rFonts w:hint="eastAsia"/>
        </w:rPr>
        <w:t>he results of the</w:t>
      </w:r>
      <w:r w:rsidR="00C67255" w:rsidRPr="00B325A7">
        <w:rPr>
          <w:rFonts w:hint="eastAsia"/>
        </w:rPr>
        <w:t xml:space="preserve"> bond option</w:t>
      </w:r>
      <w:r w:rsidR="00B325A7" w:rsidRPr="00B325A7">
        <w:rPr>
          <w:rFonts w:hint="eastAsia"/>
        </w:rPr>
        <w:t xml:space="preserve"> value</w:t>
      </w:r>
      <w:r w:rsidRPr="00B325A7">
        <w:rPr>
          <w:rFonts w:hint="eastAsia"/>
        </w:rPr>
        <w:t xml:space="preserve"> and </w:t>
      </w:r>
      <w:r w:rsidR="00B325A7" w:rsidRPr="00B325A7">
        <w:rPr>
          <w:rFonts w:hint="eastAsia"/>
        </w:rPr>
        <w:t xml:space="preserve">the </w:t>
      </w:r>
      <w:r w:rsidRPr="00B325A7">
        <w:rPr>
          <w:rFonts w:hint="eastAsia"/>
        </w:rPr>
        <w:t>caplet value are approximate to the theoretical value respectively.</w:t>
      </w:r>
    </w:p>
    <w:p w:rsidR="0061321B" w:rsidRDefault="0061321B" w:rsidP="0061321B">
      <w:pPr>
        <w:jc w:val="both"/>
        <w:rPr>
          <w:b/>
        </w:rPr>
      </w:pPr>
    </w:p>
    <w:p w:rsidR="001A2F3B" w:rsidRDefault="001A2F3B" w:rsidP="0061321B">
      <w:pPr>
        <w:jc w:val="both"/>
        <w:rPr>
          <w:b/>
        </w:rPr>
      </w:pPr>
    </w:p>
    <w:p w:rsidR="001A2F3B" w:rsidRDefault="001A2F3B" w:rsidP="0061321B">
      <w:pPr>
        <w:jc w:val="both"/>
        <w:rPr>
          <w:b/>
        </w:rPr>
      </w:pPr>
    </w:p>
    <w:p w:rsidR="001A2F3B" w:rsidRPr="001A2F3B" w:rsidRDefault="001A2F3B" w:rsidP="0061321B">
      <w:pPr>
        <w:jc w:val="both"/>
        <w:rPr>
          <w:b/>
        </w:rPr>
      </w:pPr>
    </w:p>
    <w:p w:rsidR="0061321B" w:rsidRPr="0024581D" w:rsidRDefault="0061321B" w:rsidP="0061321B">
      <w:pPr>
        <w:jc w:val="both"/>
        <w:rPr>
          <w:b/>
        </w:rPr>
      </w:pPr>
    </w:p>
    <w:p w:rsidR="0061321B" w:rsidRPr="0024581D" w:rsidRDefault="0061321B" w:rsidP="0061321B">
      <w:pPr>
        <w:jc w:val="both"/>
        <w:rPr>
          <w:b/>
        </w:rPr>
      </w:pPr>
    </w:p>
    <w:p w:rsidR="0061321B" w:rsidRPr="0024581D" w:rsidRDefault="0061321B" w:rsidP="0061321B">
      <w:pPr>
        <w:jc w:val="both"/>
        <w:rPr>
          <w:b/>
        </w:rPr>
      </w:pPr>
    </w:p>
    <w:p w:rsidR="0061321B" w:rsidRPr="0024581D" w:rsidRDefault="0061321B" w:rsidP="0061321B">
      <w:pPr>
        <w:jc w:val="both"/>
        <w:rPr>
          <w:b/>
        </w:rPr>
      </w:pPr>
    </w:p>
    <w:p w:rsidR="0061321B" w:rsidRPr="0024581D" w:rsidRDefault="0061321B" w:rsidP="0061321B">
      <w:pPr>
        <w:jc w:val="both"/>
        <w:rPr>
          <w:b/>
        </w:rPr>
      </w:pPr>
    </w:p>
    <w:p w:rsidR="0061321B" w:rsidRPr="0024581D" w:rsidRDefault="0061321B" w:rsidP="0061321B">
      <w:pPr>
        <w:jc w:val="both"/>
        <w:rPr>
          <w:b/>
        </w:rPr>
      </w:pPr>
    </w:p>
    <w:p w:rsidR="0061321B" w:rsidRPr="0024581D" w:rsidRDefault="0061321B" w:rsidP="0061321B">
      <w:pPr>
        <w:jc w:val="both"/>
        <w:rPr>
          <w:b/>
        </w:rPr>
      </w:pPr>
    </w:p>
    <w:p w:rsidR="0061321B" w:rsidRPr="0024581D" w:rsidRDefault="0061321B" w:rsidP="0061321B">
      <w:pPr>
        <w:jc w:val="both"/>
        <w:rPr>
          <w:b/>
        </w:rPr>
      </w:pPr>
    </w:p>
    <w:p w:rsidR="00D76F0B" w:rsidRPr="00F36F1D" w:rsidRDefault="004A0250" w:rsidP="004A0250">
      <w:pPr>
        <w:jc w:val="both"/>
        <w:rPr>
          <w:b/>
          <w:sz w:val="28"/>
          <w:szCs w:val="28"/>
        </w:rPr>
        <w:sectPr w:rsidR="00D76F0B" w:rsidRPr="00F36F1D" w:rsidSect="001A2F3B">
          <w:pgSz w:w="11906" w:h="16838"/>
          <w:pgMar w:top="1440" w:right="1800" w:bottom="1440" w:left="1800" w:header="851" w:footer="850" w:gutter="0"/>
          <w:pgNumType w:fmt="lowerRoman"/>
          <w:cols w:space="425"/>
          <w:docGrid w:type="lines" w:linePitch="360"/>
        </w:sectPr>
      </w:pPr>
      <w:r w:rsidRPr="00F36F1D">
        <w:rPr>
          <w:b/>
          <w:sz w:val="28"/>
          <w:szCs w:val="28"/>
        </w:rPr>
        <w:t>K</w:t>
      </w:r>
      <w:r w:rsidRPr="00F36F1D">
        <w:rPr>
          <w:rFonts w:hint="eastAsia"/>
          <w:b/>
          <w:sz w:val="28"/>
          <w:szCs w:val="28"/>
        </w:rPr>
        <w:t>eyword</w:t>
      </w:r>
      <w:r w:rsidR="00FA6FFF" w:rsidRPr="00F36F1D">
        <w:rPr>
          <w:rFonts w:hint="eastAsia"/>
          <w:b/>
          <w:sz w:val="28"/>
          <w:szCs w:val="28"/>
        </w:rPr>
        <w:t xml:space="preserve">s: HSS, LMM, </w:t>
      </w:r>
      <w:r w:rsidR="00C219CA">
        <w:rPr>
          <w:rFonts w:hint="eastAsia"/>
          <w:b/>
          <w:sz w:val="28"/>
          <w:szCs w:val="28"/>
        </w:rPr>
        <w:t xml:space="preserve">bond option, </w:t>
      </w:r>
      <w:r w:rsidR="00FA6FFF" w:rsidRPr="00F36F1D">
        <w:rPr>
          <w:rFonts w:hint="eastAsia"/>
          <w:b/>
          <w:sz w:val="28"/>
          <w:szCs w:val="28"/>
        </w:rPr>
        <w:t>caplet</w:t>
      </w:r>
    </w:p>
    <w:p w:rsidR="00891656" w:rsidRPr="003B668C" w:rsidRDefault="00453FE8" w:rsidP="00891656">
      <w:pPr>
        <w:pStyle w:val="1"/>
        <w:jc w:val="center"/>
      </w:pPr>
      <w:bookmarkStart w:id="2" w:name="_Toc200822399"/>
      <w:bookmarkStart w:id="3" w:name="_Toc204657795"/>
      <w:r>
        <w:rPr>
          <w:rFonts w:ascii="標楷體" w:eastAsia="標楷體" w:hAnsi="標楷體" w:hint="eastAsia"/>
          <w:sz w:val="28"/>
          <w:szCs w:val="28"/>
        </w:rPr>
        <w:lastRenderedPageBreak/>
        <w:t xml:space="preserve">致 </w:t>
      </w:r>
      <w:r w:rsidRPr="003B668C">
        <w:rPr>
          <w:rFonts w:ascii="標楷體" w:eastAsia="標楷體" w:hAnsi="標楷體" w:hint="eastAsia"/>
          <w:sz w:val="28"/>
          <w:szCs w:val="28"/>
        </w:rPr>
        <w:t xml:space="preserve">  謝</w:t>
      </w:r>
      <w:bookmarkEnd w:id="2"/>
      <w:bookmarkEnd w:id="3"/>
    </w:p>
    <w:p w:rsidR="00D27F1F" w:rsidRDefault="00D27F1F" w:rsidP="00300BD5">
      <w:pPr>
        <w:spacing w:line="360" w:lineRule="auto"/>
        <w:ind w:firstLine="480"/>
        <w:jc w:val="both"/>
        <w:rPr>
          <w:rFonts w:ascii="標楷體" w:eastAsia="標楷體" w:hAnsi="標楷體"/>
        </w:rPr>
      </w:pPr>
      <w:r>
        <w:rPr>
          <w:rFonts w:ascii="標楷體" w:eastAsia="標楷體" w:hAnsi="標楷體" w:hint="eastAsia"/>
        </w:rPr>
        <w:t>本篇的論文能夠順利的完成，首先要感謝鍾惠民老師與戴天時老師的細心指導，竭盡心力的幫助學生在論文寫作中所遇到的困難與疑惑。感謝鍾惠民老師在</w:t>
      </w:r>
      <w:r w:rsidR="003B5F5A">
        <w:rPr>
          <w:rFonts w:ascii="標楷體" w:eastAsia="標楷體" w:hAnsi="標楷體" w:hint="eastAsia"/>
        </w:rPr>
        <w:t>在繁忙的公務中，還要花時間幫學生搜尋資料與分析，提出對資料和分析的建議。感謝戴天時老師無時無刻的在旁指導對於論文的英文寫作和架構做修改，還有論文內容的建議與指導，使我在寫作過程中受益良多，也因為有戴老師的細心指導此論文才能得以順利完成。</w:t>
      </w:r>
    </w:p>
    <w:p w:rsidR="003B5F5A" w:rsidRDefault="003B5F5A" w:rsidP="00300BD5">
      <w:pPr>
        <w:spacing w:line="360" w:lineRule="auto"/>
        <w:ind w:firstLine="480"/>
        <w:jc w:val="both"/>
        <w:rPr>
          <w:rFonts w:ascii="標楷體" w:eastAsia="標楷體" w:hAnsi="標楷體"/>
        </w:rPr>
      </w:pPr>
      <w:r>
        <w:rPr>
          <w:rFonts w:ascii="標楷體" w:eastAsia="標楷體" w:hAnsi="標楷體" w:hint="eastAsia"/>
        </w:rPr>
        <w:t>再者感謝俱樂部的成員：政岳、妤芳、</w:t>
      </w:r>
      <w:r w:rsidR="00300BD5">
        <w:rPr>
          <w:rFonts w:ascii="標楷體" w:eastAsia="標楷體" w:hAnsi="標楷體" w:hint="eastAsia"/>
        </w:rPr>
        <w:t>明璋和振綱，這兩年有你們的陪伴，大家一起念書做研究，在這過程當中學習到很多的東西，有歡樂也有苦悶，大家一起攜手走過，也謝謝95級的同學，有你們的陪伴，讓我碩士生活增色不少。</w:t>
      </w:r>
    </w:p>
    <w:p w:rsidR="00300BD5" w:rsidRDefault="00300BD5" w:rsidP="00300BD5">
      <w:pPr>
        <w:spacing w:line="360" w:lineRule="auto"/>
        <w:ind w:firstLine="480"/>
        <w:jc w:val="both"/>
        <w:rPr>
          <w:rFonts w:ascii="標楷體" w:eastAsia="標楷體" w:hAnsi="標楷體"/>
        </w:rPr>
      </w:pPr>
      <w:r>
        <w:rPr>
          <w:rFonts w:ascii="標楷體" w:eastAsia="標楷體" w:hAnsi="標楷體" w:hint="eastAsia"/>
        </w:rPr>
        <w:t>對於本篇論文可以完整的呈現，要特別感謝田志偉同學對於論文程式的建議與修改，感謝政大統</w:t>
      </w:r>
      <w:r w:rsidR="00442273">
        <w:rPr>
          <w:rFonts w:ascii="標楷體" w:eastAsia="標楷體" w:hAnsi="標楷體" w:hint="eastAsia"/>
        </w:rPr>
        <w:t>計所</w:t>
      </w:r>
      <w:r>
        <w:rPr>
          <w:rFonts w:ascii="標楷體" w:eastAsia="標楷體" w:hAnsi="標楷體" w:hint="eastAsia"/>
        </w:rPr>
        <w:t>的王聖文同學和任嘉珩同學，對於論文內容與排版，給予了很多的建言與技術指導。</w:t>
      </w:r>
    </w:p>
    <w:p w:rsidR="00891656" w:rsidRPr="00D446B0" w:rsidRDefault="00D446B0" w:rsidP="00D446B0">
      <w:pPr>
        <w:spacing w:line="360" w:lineRule="auto"/>
        <w:ind w:firstLine="482"/>
        <w:jc w:val="both"/>
        <w:rPr>
          <w:rFonts w:ascii="標楷體" w:eastAsia="標楷體" w:hAnsi="標楷體"/>
        </w:rPr>
      </w:pPr>
      <w:r w:rsidRPr="00D446B0">
        <w:rPr>
          <w:rFonts w:ascii="標楷體" w:eastAsia="標楷體" w:hAnsi="標楷體" w:hint="eastAsia"/>
        </w:rPr>
        <w:t>最後更要感謝我最摯愛的家人，因為有你們的支持與關愛，使我在求學的道路上無後顧之憂，朝自己的興趣與理想邁進，以致今日順利完成碩士學業。</w:t>
      </w:r>
    </w:p>
    <w:p w:rsidR="00891656" w:rsidRDefault="00D446B0" w:rsidP="00300BD5">
      <w:pPr>
        <w:spacing w:line="360" w:lineRule="auto"/>
        <w:ind w:firstLine="482"/>
        <w:jc w:val="both"/>
        <w:rPr>
          <w:b/>
        </w:rPr>
      </w:pPr>
      <w:r w:rsidRPr="00D446B0">
        <w:rPr>
          <w:rFonts w:ascii="標楷體" w:eastAsia="標楷體" w:hAnsi="標楷體" w:hint="eastAsia"/>
        </w:rPr>
        <w:t>此刻</w:t>
      </w:r>
      <w:r w:rsidR="00D27F1F">
        <w:rPr>
          <w:rFonts w:ascii="標楷體" w:eastAsia="標楷體" w:hAnsi="標楷體" w:hint="eastAsia"/>
        </w:rPr>
        <w:t>謹</w:t>
      </w:r>
      <w:r w:rsidRPr="00D446B0">
        <w:rPr>
          <w:rFonts w:ascii="標楷體" w:eastAsia="標楷體" w:hAnsi="標楷體" w:hint="eastAsia"/>
        </w:rPr>
        <w:t>將我的論文獻給親人與所有朋友，願論文完成的喜悅與您們分享，並再次</w:t>
      </w:r>
      <w:r w:rsidR="00D27F1F">
        <w:rPr>
          <w:rFonts w:ascii="標楷體" w:eastAsia="標楷體" w:hAnsi="標楷體" w:hint="eastAsia"/>
        </w:rPr>
        <w:t>獻</w:t>
      </w:r>
      <w:r w:rsidRPr="00D446B0">
        <w:rPr>
          <w:rFonts w:ascii="標楷體" w:eastAsia="標楷體" w:hAnsi="標楷體" w:hint="eastAsia"/>
        </w:rPr>
        <w:t>上感謝的心，與最誠摯的祝福。</w:t>
      </w:r>
    </w:p>
    <w:p w:rsidR="00891656" w:rsidRDefault="00891656" w:rsidP="00891656">
      <w:pPr>
        <w:jc w:val="both"/>
        <w:rPr>
          <w:b/>
        </w:rPr>
      </w:pPr>
    </w:p>
    <w:p w:rsidR="00891656" w:rsidRDefault="00891656" w:rsidP="00891656">
      <w:pPr>
        <w:jc w:val="both"/>
        <w:rPr>
          <w:b/>
        </w:rPr>
      </w:pPr>
    </w:p>
    <w:p w:rsidR="00891656" w:rsidRDefault="00891656" w:rsidP="00891656">
      <w:pPr>
        <w:jc w:val="both"/>
        <w:rPr>
          <w:b/>
        </w:rPr>
      </w:pPr>
    </w:p>
    <w:p w:rsidR="00891656" w:rsidRDefault="00891656" w:rsidP="00891656">
      <w:pPr>
        <w:jc w:val="both"/>
        <w:rPr>
          <w:b/>
        </w:rPr>
      </w:pPr>
    </w:p>
    <w:p w:rsidR="00891656" w:rsidRDefault="00891656" w:rsidP="00891656">
      <w:pPr>
        <w:jc w:val="both"/>
        <w:rPr>
          <w:b/>
        </w:rPr>
      </w:pPr>
    </w:p>
    <w:p w:rsidR="00891656" w:rsidRPr="003B668C" w:rsidRDefault="00891656" w:rsidP="00891656">
      <w:pPr>
        <w:ind w:firstLine="480"/>
        <w:jc w:val="right"/>
        <w:rPr>
          <w:rFonts w:ascii="標楷體" w:eastAsia="標楷體" w:hAnsi="標楷體"/>
          <w:sz w:val="28"/>
          <w:szCs w:val="28"/>
        </w:rPr>
      </w:pPr>
      <w:bookmarkStart w:id="4" w:name="_Toc200822400"/>
      <w:r w:rsidRPr="003B668C">
        <w:rPr>
          <w:rFonts w:ascii="標楷體" w:eastAsia="標楷體" w:hAnsi="標楷體" w:hint="eastAsia"/>
          <w:sz w:val="28"/>
          <w:szCs w:val="28"/>
        </w:rPr>
        <w:t>何俊儒 謹致</w:t>
      </w:r>
      <w:bookmarkEnd w:id="4"/>
    </w:p>
    <w:p w:rsidR="00891656" w:rsidRPr="003B668C" w:rsidRDefault="00D446B0" w:rsidP="00891656">
      <w:pPr>
        <w:jc w:val="right"/>
        <w:rPr>
          <w:rFonts w:ascii="標楷體" w:eastAsia="標楷體" w:hAnsi="標楷體"/>
          <w:sz w:val="28"/>
          <w:szCs w:val="28"/>
        </w:rPr>
      </w:pPr>
      <w:bookmarkStart w:id="5" w:name="_Toc200822401"/>
      <w:r>
        <w:rPr>
          <w:rFonts w:ascii="標楷體" w:eastAsia="標楷體" w:hAnsi="標楷體" w:hint="eastAsia"/>
          <w:sz w:val="28"/>
          <w:szCs w:val="28"/>
        </w:rPr>
        <w:t>于國立</w:t>
      </w:r>
      <w:r w:rsidRPr="003B668C">
        <w:rPr>
          <w:rFonts w:ascii="標楷體" w:eastAsia="標楷體" w:hAnsi="標楷體" w:hint="eastAsia"/>
          <w:sz w:val="28"/>
          <w:szCs w:val="28"/>
        </w:rPr>
        <w:t>交通大學財務金融所</w:t>
      </w:r>
      <w:bookmarkEnd w:id="5"/>
    </w:p>
    <w:p w:rsidR="00D76F0B" w:rsidRDefault="00891656" w:rsidP="00891656">
      <w:pPr>
        <w:jc w:val="right"/>
        <w:rPr>
          <w:rFonts w:ascii="標楷體" w:eastAsia="標楷體" w:hAnsi="標楷體"/>
          <w:sz w:val="28"/>
          <w:szCs w:val="28"/>
        </w:rPr>
        <w:sectPr w:rsidR="00D76F0B" w:rsidSect="001A2F3B">
          <w:pgSz w:w="11906" w:h="16838"/>
          <w:pgMar w:top="1440" w:right="1800" w:bottom="1440" w:left="1800" w:header="851" w:footer="850" w:gutter="0"/>
          <w:pgNumType w:fmt="lowerRoman"/>
          <w:cols w:space="425"/>
          <w:docGrid w:type="lines" w:linePitch="360"/>
        </w:sectPr>
      </w:pPr>
      <w:r w:rsidRPr="003B668C">
        <w:rPr>
          <w:rFonts w:ascii="標楷體" w:eastAsia="標楷體" w:hAnsi="標楷體" w:hint="eastAsia"/>
          <w:sz w:val="28"/>
          <w:szCs w:val="28"/>
        </w:rPr>
        <w:t>民國九十七年六月</w:t>
      </w:r>
    </w:p>
    <w:p w:rsidR="00891656" w:rsidRPr="003B668C" w:rsidRDefault="00891656" w:rsidP="00891656">
      <w:pPr>
        <w:jc w:val="right"/>
      </w:pPr>
    </w:p>
    <w:sdt>
      <w:sdtPr>
        <w:rPr>
          <w:rFonts w:ascii="Times New Roman" w:eastAsia="新細明體" w:hAnsi="Times New Roman" w:cs="Times New Roman"/>
          <w:b w:val="0"/>
          <w:bCs w:val="0"/>
          <w:color w:val="auto"/>
          <w:kern w:val="2"/>
          <w:sz w:val="24"/>
          <w:szCs w:val="24"/>
          <w:lang w:val="zh-TW"/>
        </w:rPr>
        <w:id w:val="9851751"/>
        <w:docPartObj>
          <w:docPartGallery w:val="Table of Contents"/>
          <w:docPartUnique/>
        </w:docPartObj>
      </w:sdtPr>
      <w:sdtEndPr>
        <w:rPr>
          <w:lang w:val="en-US"/>
        </w:rPr>
      </w:sdtEndPr>
      <w:sdtContent>
        <w:bookmarkStart w:id="6" w:name="_Toc204657796" w:displacedByCustomXml="prev"/>
        <w:p w:rsidR="0061321B" w:rsidRPr="0024581D" w:rsidRDefault="00D76F0B" w:rsidP="000500FA">
          <w:pPr>
            <w:pStyle w:val="a8"/>
            <w:jc w:val="center"/>
            <w:outlineLvl w:val="0"/>
            <w:rPr>
              <w:rFonts w:ascii="Times New Roman" w:hAnsi="Times New Roman" w:cs="Times New Roman"/>
              <w:color w:val="auto"/>
            </w:rPr>
          </w:pPr>
          <w:r w:rsidRPr="00D76F0B">
            <w:rPr>
              <w:rFonts w:ascii="Times New Roman" w:eastAsia="新細明體" w:hAnsi="Times New Roman" w:cs="Times New Roman" w:hint="eastAsia"/>
              <w:bCs w:val="0"/>
              <w:color w:val="auto"/>
              <w:kern w:val="2"/>
              <w:lang w:val="zh-TW"/>
            </w:rPr>
            <w:t xml:space="preserve">Table of </w:t>
          </w:r>
          <w:r w:rsidR="0061321B" w:rsidRPr="00D76F0B">
            <w:rPr>
              <w:rFonts w:ascii="Times New Roman" w:hAnsi="Times New Roman" w:cs="Times New Roman"/>
              <w:color w:val="auto"/>
              <w:lang w:val="zh-TW"/>
            </w:rPr>
            <w:t>Contents</w:t>
          </w:r>
          <w:bookmarkEnd w:id="6"/>
        </w:p>
        <w:p w:rsidR="005202E5" w:rsidRDefault="009A6753">
          <w:pPr>
            <w:pStyle w:val="11"/>
            <w:rPr>
              <w:rFonts w:asciiTheme="minorHAnsi" w:eastAsiaTheme="minorEastAsia" w:hAnsiTheme="minorHAnsi" w:cstheme="minorBidi"/>
              <w:b w:val="0"/>
              <w:szCs w:val="22"/>
            </w:rPr>
          </w:pPr>
          <w:r w:rsidRPr="009A6753">
            <w:fldChar w:fldCharType="begin"/>
          </w:r>
          <w:r w:rsidR="0061321B" w:rsidRPr="0024581D">
            <w:instrText xml:space="preserve"> TOC \o "1-3" \h \z \u </w:instrText>
          </w:r>
          <w:r w:rsidRPr="009A6753">
            <w:fldChar w:fldCharType="separate"/>
          </w:r>
          <w:hyperlink w:anchor="_Toc204657793" w:history="1">
            <w:r w:rsidR="005202E5" w:rsidRPr="00105C74">
              <w:rPr>
                <w:rStyle w:val="a9"/>
                <w:rFonts w:ascii="標楷體" w:hAnsi="標楷體" w:hint="eastAsia"/>
              </w:rPr>
              <w:t>摘</w:t>
            </w:r>
            <w:r w:rsidR="005202E5" w:rsidRPr="00105C74">
              <w:rPr>
                <w:rStyle w:val="a9"/>
                <w:rFonts w:ascii="標楷體" w:hAnsi="標楷體"/>
              </w:rPr>
              <w:t xml:space="preserve">   </w:t>
            </w:r>
            <w:r w:rsidR="005202E5" w:rsidRPr="00105C74">
              <w:rPr>
                <w:rStyle w:val="a9"/>
                <w:rFonts w:ascii="標楷體" w:hAnsi="標楷體" w:hint="eastAsia"/>
              </w:rPr>
              <w:t>要</w:t>
            </w:r>
            <w:r w:rsidR="005202E5">
              <w:rPr>
                <w:webHidden/>
              </w:rPr>
              <w:tab/>
            </w:r>
            <w:r>
              <w:rPr>
                <w:webHidden/>
              </w:rPr>
              <w:fldChar w:fldCharType="begin"/>
            </w:r>
            <w:r w:rsidR="005202E5">
              <w:rPr>
                <w:webHidden/>
              </w:rPr>
              <w:instrText xml:space="preserve"> PAGEREF _Toc204657793 \h </w:instrText>
            </w:r>
            <w:r>
              <w:rPr>
                <w:webHidden/>
              </w:rPr>
            </w:r>
            <w:r>
              <w:rPr>
                <w:webHidden/>
              </w:rPr>
              <w:fldChar w:fldCharType="separate"/>
            </w:r>
            <w:r w:rsidR="005202E5">
              <w:rPr>
                <w:webHidden/>
              </w:rPr>
              <w:t>i</w:t>
            </w:r>
            <w:r>
              <w:rPr>
                <w:webHidden/>
              </w:rPr>
              <w:fldChar w:fldCharType="end"/>
            </w:r>
          </w:hyperlink>
        </w:p>
        <w:p w:rsidR="005202E5" w:rsidRDefault="009A6753">
          <w:pPr>
            <w:pStyle w:val="11"/>
            <w:rPr>
              <w:rFonts w:asciiTheme="minorHAnsi" w:eastAsiaTheme="minorEastAsia" w:hAnsiTheme="minorHAnsi" w:cstheme="minorBidi"/>
              <w:b w:val="0"/>
              <w:szCs w:val="22"/>
            </w:rPr>
          </w:pPr>
          <w:hyperlink w:anchor="_Toc204657794" w:history="1">
            <w:r w:rsidR="005202E5" w:rsidRPr="00105C74">
              <w:rPr>
                <w:rStyle w:val="a9"/>
              </w:rPr>
              <w:t>Abstract</w:t>
            </w:r>
            <w:r w:rsidR="005202E5">
              <w:rPr>
                <w:webHidden/>
              </w:rPr>
              <w:tab/>
            </w:r>
            <w:r>
              <w:rPr>
                <w:webHidden/>
              </w:rPr>
              <w:fldChar w:fldCharType="begin"/>
            </w:r>
            <w:r w:rsidR="005202E5">
              <w:rPr>
                <w:webHidden/>
              </w:rPr>
              <w:instrText xml:space="preserve"> PAGEREF _Toc204657794 \h </w:instrText>
            </w:r>
            <w:r>
              <w:rPr>
                <w:webHidden/>
              </w:rPr>
            </w:r>
            <w:r>
              <w:rPr>
                <w:webHidden/>
              </w:rPr>
              <w:fldChar w:fldCharType="separate"/>
            </w:r>
            <w:r w:rsidR="005202E5">
              <w:rPr>
                <w:webHidden/>
              </w:rPr>
              <w:t>ii</w:t>
            </w:r>
            <w:r>
              <w:rPr>
                <w:webHidden/>
              </w:rPr>
              <w:fldChar w:fldCharType="end"/>
            </w:r>
          </w:hyperlink>
        </w:p>
        <w:p w:rsidR="005202E5" w:rsidRDefault="009A6753">
          <w:pPr>
            <w:pStyle w:val="11"/>
            <w:rPr>
              <w:rFonts w:asciiTheme="minorHAnsi" w:eastAsiaTheme="minorEastAsia" w:hAnsiTheme="minorHAnsi" w:cstheme="minorBidi"/>
              <w:b w:val="0"/>
              <w:szCs w:val="22"/>
            </w:rPr>
          </w:pPr>
          <w:hyperlink w:anchor="_Toc204657795" w:history="1">
            <w:r w:rsidR="005202E5" w:rsidRPr="00105C74">
              <w:rPr>
                <w:rStyle w:val="a9"/>
                <w:rFonts w:ascii="標楷體" w:hAnsi="標楷體" w:hint="eastAsia"/>
              </w:rPr>
              <w:t>致</w:t>
            </w:r>
            <w:r w:rsidR="005202E5" w:rsidRPr="00105C74">
              <w:rPr>
                <w:rStyle w:val="a9"/>
                <w:rFonts w:ascii="標楷體" w:hAnsi="標楷體"/>
              </w:rPr>
              <w:t xml:space="preserve">   </w:t>
            </w:r>
            <w:r w:rsidR="005202E5" w:rsidRPr="00105C74">
              <w:rPr>
                <w:rStyle w:val="a9"/>
                <w:rFonts w:ascii="標楷體" w:hAnsi="標楷體" w:hint="eastAsia"/>
              </w:rPr>
              <w:t>謝</w:t>
            </w:r>
            <w:r w:rsidR="005202E5">
              <w:rPr>
                <w:webHidden/>
              </w:rPr>
              <w:tab/>
            </w:r>
            <w:r>
              <w:rPr>
                <w:webHidden/>
              </w:rPr>
              <w:fldChar w:fldCharType="begin"/>
            </w:r>
            <w:r w:rsidR="005202E5">
              <w:rPr>
                <w:webHidden/>
              </w:rPr>
              <w:instrText xml:space="preserve"> PAGEREF _Toc204657795 \h </w:instrText>
            </w:r>
            <w:r>
              <w:rPr>
                <w:webHidden/>
              </w:rPr>
            </w:r>
            <w:r>
              <w:rPr>
                <w:webHidden/>
              </w:rPr>
              <w:fldChar w:fldCharType="separate"/>
            </w:r>
            <w:r w:rsidR="005202E5">
              <w:rPr>
                <w:webHidden/>
              </w:rPr>
              <w:t>iii</w:t>
            </w:r>
            <w:r>
              <w:rPr>
                <w:webHidden/>
              </w:rPr>
              <w:fldChar w:fldCharType="end"/>
            </w:r>
          </w:hyperlink>
        </w:p>
        <w:p w:rsidR="005202E5" w:rsidRDefault="009A6753">
          <w:pPr>
            <w:pStyle w:val="11"/>
            <w:rPr>
              <w:rFonts w:asciiTheme="minorHAnsi" w:eastAsiaTheme="minorEastAsia" w:hAnsiTheme="minorHAnsi" w:cstheme="minorBidi"/>
              <w:b w:val="0"/>
              <w:szCs w:val="22"/>
            </w:rPr>
          </w:pPr>
          <w:hyperlink w:anchor="_Toc204657796" w:history="1">
            <w:r w:rsidR="005202E5" w:rsidRPr="00105C74">
              <w:rPr>
                <w:rStyle w:val="a9"/>
                <w:rFonts w:eastAsia="新細明體"/>
                <w:lang w:val="zh-TW"/>
              </w:rPr>
              <w:t xml:space="preserve">Table of </w:t>
            </w:r>
            <w:r w:rsidR="005202E5" w:rsidRPr="00105C74">
              <w:rPr>
                <w:rStyle w:val="a9"/>
                <w:lang w:val="zh-TW"/>
              </w:rPr>
              <w:t>Contents</w:t>
            </w:r>
            <w:r w:rsidR="005202E5">
              <w:rPr>
                <w:webHidden/>
              </w:rPr>
              <w:tab/>
            </w:r>
            <w:r>
              <w:rPr>
                <w:webHidden/>
              </w:rPr>
              <w:fldChar w:fldCharType="begin"/>
            </w:r>
            <w:r w:rsidR="005202E5">
              <w:rPr>
                <w:webHidden/>
              </w:rPr>
              <w:instrText xml:space="preserve"> PAGEREF _Toc204657796 \h </w:instrText>
            </w:r>
            <w:r>
              <w:rPr>
                <w:webHidden/>
              </w:rPr>
            </w:r>
            <w:r>
              <w:rPr>
                <w:webHidden/>
              </w:rPr>
              <w:fldChar w:fldCharType="separate"/>
            </w:r>
            <w:r w:rsidR="005202E5">
              <w:rPr>
                <w:webHidden/>
              </w:rPr>
              <w:t>iv</w:t>
            </w:r>
            <w:r>
              <w:rPr>
                <w:webHidden/>
              </w:rPr>
              <w:fldChar w:fldCharType="end"/>
            </w:r>
          </w:hyperlink>
        </w:p>
        <w:p w:rsidR="005202E5" w:rsidRDefault="009A6753">
          <w:pPr>
            <w:pStyle w:val="11"/>
            <w:rPr>
              <w:rFonts w:asciiTheme="minorHAnsi" w:eastAsiaTheme="minorEastAsia" w:hAnsiTheme="minorHAnsi" w:cstheme="minorBidi"/>
              <w:b w:val="0"/>
              <w:szCs w:val="22"/>
            </w:rPr>
          </w:pPr>
          <w:hyperlink w:anchor="_Toc204657797" w:history="1">
            <w:r w:rsidR="005202E5" w:rsidRPr="00105C74">
              <w:rPr>
                <w:rStyle w:val="a9"/>
              </w:rPr>
              <w:t>List of Figures</w:t>
            </w:r>
            <w:r w:rsidR="005202E5">
              <w:rPr>
                <w:webHidden/>
              </w:rPr>
              <w:tab/>
            </w:r>
            <w:r>
              <w:rPr>
                <w:webHidden/>
              </w:rPr>
              <w:fldChar w:fldCharType="begin"/>
            </w:r>
            <w:r w:rsidR="005202E5">
              <w:rPr>
                <w:webHidden/>
              </w:rPr>
              <w:instrText xml:space="preserve"> PAGEREF _Toc204657797 \h </w:instrText>
            </w:r>
            <w:r>
              <w:rPr>
                <w:webHidden/>
              </w:rPr>
            </w:r>
            <w:r>
              <w:rPr>
                <w:webHidden/>
              </w:rPr>
              <w:fldChar w:fldCharType="separate"/>
            </w:r>
            <w:r w:rsidR="005202E5">
              <w:rPr>
                <w:webHidden/>
              </w:rPr>
              <w:t>v</w:t>
            </w:r>
            <w:r>
              <w:rPr>
                <w:webHidden/>
              </w:rPr>
              <w:fldChar w:fldCharType="end"/>
            </w:r>
          </w:hyperlink>
        </w:p>
        <w:p w:rsidR="005202E5" w:rsidRDefault="009A6753">
          <w:pPr>
            <w:pStyle w:val="11"/>
            <w:rPr>
              <w:rFonts w:asciiTheme="minorHAnsi" w:eastAsiaTheme="minorEastAsia" w:hAnsiTheme="minorHAnsi" w:cstheme="minorBidi"/>
              <w:b w:val="0"/>
              <w:szCs w:val="22"/>
            </w:rPr>
          </w:pPr>
          <w:hyperlink w:anchor="_Toc204657798" w:history="1">
            <w:r w:rsidR="005202E5" w:rsidRPr="00105C74">
              <w:rPr>
                <w:rStyle w:val="a9"/>
              </w:rPr>
              <w:t>List of Tables</w:t>
            </w:r>
            <w:r w:rsidR="005202E5">
              <w:rPr>
                <w:webHidden/>
              </w:rPr>
              <w:tab/>
            </w:r>
            <w:r>
              <w:rPr>
                <w:webHidden/>
              </w:rPr>
              <w:fldChar w:fldCharType="begin"/>
            </w:r>
            <w:r w:rsidR="005202E5">
              <w:rPr>
                <w:webHidden/>
              </w:rPr>
              <w:instrText xml:space="preserve"> PAGEREF _Toc204657798 \h </w:instrText>
            </w:r>
            <w:r>
              <w:rPr>
                <w:webHidden/>
              </w:rPr>
            </w:r>
            <w:r>
              <w:rPr>
                <w:webHidden/>
              </w:rPr>
              <w:fldChar w:fldCharType="separate"/>
            </w:r>
            <w:r w:rsidR="005202E5">
              <w:rPr>
                <w:webHidden/>
              </w:rPr>
              <w:t>vi</w:t>
            </w:r>
            <w:r>
              <w:rPr>
                <w:webHidden/>
              </w:rPr>
              <w:fldChar w:fldCharType="end"/>
            </w:r>
          </w:hyperlink>
        </w:p>
        <w:p w:rsidR="005202E5" w:rsidRDefault="009A6753">
          <w:pPr>
            <w:pStyle w:val="11"/>
            <w:rPr>
              <w:rFonts w:asciiTheme="minorHAnsi" w:eastAsiaTheme="minorEastAsia" w:hAnsiTheme="minorHAnsi" w:cstheme="minorBidi"/>
              <w:b w:val="0"/>
              <w:szCs w:val="22"/>
            </w:rPr>
          </w:pPr>
          <w:hyperlink w:anchor="_Toc204657799" w:history="1">
            <w:r w:rsidR="005202E5" w:rsidRPr="00105C74">
              <w:rPr>
                <w:rStyle w:val="a9"/>
              </w:rPr>
              <w:t>1</w:t>
            </w:r>
            <w:r w:rsidR="005202E5">
              <w:rPr>
                <w:rFonts w:asciiTheme="minorHAnsi" w:eastAsiaTheme="minorEastAsia" w:hAnsiTheme="minorHAnsi" w:cstheme="minorBidi"/>
                <w:b w:val="0"/>
                <w:szCs w:val="22"/>
              </w:rPr>
              <w:tab/>
            </w:r>
            <w:r w:rsidR="005202E5" w:rsidRPr="00105C74">
              <w:rPr>
                <w:rStyle w:val="a9"/>
              </w:rPr>
              <w:t>Introduction</w:t>
            </w:r>
            <w:r w:rsidR="005202E5">
              <w:rPr>
                <w:webHidden/>
              </w:rPr>
              <w:tab/>
            </w:r>
            <w:r>
              <w:rPr>
                <w:webHidden/>
              </w:rPr>
              <w:fldChar w:fldCharType="begin"/>
            </w:r>
            <w:r w:rsidR="005202E5">
              <w:rPr>
                <w:webHidden/>
              </w:rPr>
              <w:instrText xml:space="preserve"> PAGEREF _Toc204657799 \h </w:instrText>
            </w:r>
            <w:r>
              <w:rPr>
                <w:webHidden/>
              </w:rPr>
            </w:r>
            <w:r>
              <w:rPr>
                <w:webHidden/>
              </w:rPr>
              <w:fldChar w:fldCharType="separate"/>
            </w:r>
            <w:r w:rsidR="005202E5">
              <w:rPr>
                <w:webHidden/>
              </w:rPr>
              <w:t>1</w:t>
            </w:r>
            <w:r>
              <w:rPr>
                <w:webHidden/>
              </w:rPr>
              <w:fldChar w:fldCharType="end"/>
            </w:r>
          </w:hyperlink>
        </w:p>
        <w:p w:rsidR="005202E5" w:rsidRDefault="009A6753">
          <w:pPr>
            <w:pStyle w:val="11"/>
            <w:rPr>
              <w:rFonts w:asciiTheme="minorHAnsi" w:eastAsiaTheme="minorEastAsia" w:hAnsiTheme="minorHAnsi" w:cstheme="minorBidi"/>
              <w:b w:val="0"/>
              <w:szCs w:val="22"/>
            </w:rPr>
          </w:pPr>
          <w:hyperlink w:anchor="_Toc204657800" w:history="1">
            <w:r w:rsidR="005202E5" w:rsidRPr="00105C74">
              <w:rPr>
                <w:rStyle w:val="a9"/>
              </w:rPr>
              <w:t>2</w:t>
            </w:r>
            <w:r w:rsidR="005202E5">
              <w:rPr>
                <w:rFonts w:asciiTheme="minorHAnsi" w:eastAsiaTheme="minorEastAsia" w:hAnsiTheme="minorHAnsi" w:cstheme="minorBidi"/>
                <w:b w:val="0"/>
                <w:szCs w:val="22"/>
              </w:rPr>
              <w:tab/>
            </w:r>
            <w:r w:rsidR="005202E5" w:rsidRPr="00105C74">
              <w:rPr>
                <w:rStyle w:val="a9"/>
              </w:rPr>
              <w:t>Review of Interest Rate Models</w:t>
            </w:r>
            <w:r w:rsidR="005202E5">
              <w:rPr>
                <w:webHidden/>
              </w:rPr>
              <w:tab/>
            </w:r>
            <w:r>
              <w:rPr>
                <w:webHidden/>
              </w:rPr>
              <w:fldChar w:fldCharType="begin"/>
            </w:r>
            <w:r w:rsidR="005202E5">
              <w:rPr>
                <w:webHidden/>
              </w:rPr>
              <w:instrText xml:space="preserve"> PAGEREF _Toc204657800 \h </w:instrText>
            </w:r>
            <w:r>
              <w:rPr>
                <w:webHidden/>
              </w:rPr>
            </w:r>
            <w:r>
              <w:rPr>
                <w:webHidden/>
              </w:rPr>
              <w:fldChar w:fldCharType="separate"/>
            </w:r>
            <w:r w:rsidR="005202E5">
              <w:rPr>
                <w:webHidden/>
              </w:rPr>
              <w:t>3</w:t>
            </w:r>
            <w:r>
              <w:rPr>
                <w:webHidden/>
              </w:rPr>
              <w:fldChar w:fldCharType="end"/>
            </w:r>
          </w:hyperlink>
        </w:p>
        <w:p w:rsidR="005202E5" w:rsidRDefault="009A6753">
          <w:pPr>
            <w:pStyle w:val="21"/>
            <w:rPr>
              <w:rFonts w:asciiTheme="minorHAnsi" w:eastAsiaTheme="minorEastAsia" w:hAnsiTheme="minorHAnsi" w:cstheme="minorBidi"/>
              <w:szCs w:val="22"/>
            </w:rPr>
          </w:pPr>
          <w:hyperlink w:anchor="_Toc204657801" w:history="1">
            <w:r w:rsidR="005202E5" w:rsidRPr="00105C74">
              <w:rPr>
                <w:rStyle w:val="a9"/>
                <w:b/>
              </w:rPr>
              <w:t>2.1</w:t>
            </w:r>
            <w:r w:rsidR="005202E5">
              <w:rPr>
                <w:rFonts w:asciiTheme="minorHAnsi" w:eastAsiaTheme="minorEastAsia" w:hAnsiTheme="minorHAnsi" w:cstheme="minorBidi"/>
                <w:szCs w:val="22"/>
              </w:rPr>
              <w:tab/>
            </w:r>
            <w:r w:rsidR="005202E5" w:rsidRPr="00105C74">
              <w:rPr>
                <w:rStyle w:val="a9"/>
                <w:b/>
              </w:rPr>
              <w:t>Equilibrium Models</w:t>
            </w:r>
            <w:r w:rsidR="005202E5">
              <w:rPr>
                <w:webHidden/>
              </w:rPr>
              <w:tab/>
            </w:r>
            <w:r>
              <w:rPr>
                <w:webHidden/>
              </w:rPr>
              <w:fldChar w:fldCharType="begin"/>
            </w:r>
            <w:r w:rsidR="005202E5">
              <w:rPr>
                <w:webHidden/>
              </w:rPr>
              <w:instrText xml:space="preserve"> PAGEREF _Toc204657801 \h </w:instrText>
            </w:r>
            <w:r>
              <w:rPr>
                <w:webHidden/>
              </w:rPr>
            </w:r>
            <w:r>
              <w:rPr>
                <w:webHidden/>
              </w:rPr>
              <w:fldChar w:fldCharType="separate"/>
            </w:r>
            <w:r w:rsidR="005202E5">
              <w:rPr>
                <w:webHidden/>
              </w:rPr>
              <w:t>3</w:t>
            </w:r>
            <w:r>
              <w:rPr>
                <w:webHidden/>
              </w:rPr>
              <w:fldChar w:fldCharType="end"/>
            </w:r>
          </w:hyperlink>
        </w:p>
        <w:p w:rsidR="005202E5" w:rsidRDefault="009A6753">
          <w:pPr>
            <w:pStyle w:val="21"/>
            <w:rPr>
              <w:rFonts w:asciiTheme="minorHAnsi" w:eastAsiaTheme="minorEastAsia" w:hAnsiTheme="minorHAnsi" w:cstheme="minorBidi"/>
              <w:szCs w:val="22"/>
            </w:rPr>
          </w:pPr>
          <w:hyperlink w:anchor="_Toc204657802" w:history="1">
            <w:r w:rsidR="005202E5" w:rsidRPr="00105C74">
              <w:rPr>
                <w:rStyle w:val="a9"/>
                <w:b/>
              </w:rPr>
              <w:t>2.2</w:t>
            </w:r>
            <w:r w:rsidR="005202E5">
              <w:rPr>
                <w:rFonts w:asciiTheme="minorHAnsi" w:eastAsiaTheme="minorEastAsia" w:hAnsiTheme="minorHAnsi" w:cstheme="minorBidi"/>
                <w:szCs w:val="22"/>
              </w:rPr>
              <w:tab/>
            </w:r>
            <w:r w:rsidR="005202E5" w:rsidRPr="00105C74">
              <w:rPr>
                <w:rStyle w:val="a9"/>
                <w:b/>
              </w:rPr>
              <w:t>No-Arbitrage Models</w:t>
            </w:r>
            <w:r w:rsidR="005202E5">
              <w:rPr>
                <w:webHidden/>
              </w:rPr>
              <w:tab/>
            </w:r>
            <w:r>
              <w:rPr>
                <w:webHidden/>
              </w:rPr>
              <w:fldChar w:fldCharType="begin"/>
            </w:r>
            <w:r w:rsidR="005202E5">
              <w:rPr>
                <w:webHidden/>
              </w:rPr>
              <w:instrText xml:space="preserve"> PAGEREF _Toc204657802 \h </w:instrText>
            </w:r>
            <w:r>
              <w:rPr>
                <w:webHidden/>
              </w:rPr>
            </w:r>
            <w:r>
              <w:rPr>
                <w:webHidden/>
              </w:rPr>
              <w:fldChar w:fldCharType="separate"/>
            </w:r>
            <w:r w:rsidR="005202E5">
              <w:rPr>
                <w:webHidden/>
              </w:rPr>
              <w:t>4</w:t>
            </w:r>
            <w:r>
              <w:rPr>
                <w:webHidden/>
              </w:rPr>
              <w:fldChar w:fldCharType="end"/>
            </w:r>
          </w:hyperlink>
        </w:p>
        <w:p w:rsidR="005202E5" w:rsidRDefault="009A6753">
          <w:pPr>
            <w:pStyle w:val="3"/>
            <w:rPr>
              <w:rFonts w:asciiTheme="minorHAnsi" w:eastAsiaTheme="minorEastAsia" w:hAnsiTheme="minorHAnsi" w:cstheme="minorBidi"/>
              <w:iCs w:val="0"/>
              <w:szCs w:val="22"/>
            </w:rPr>
          </w:pPr>
          <w:hyperlink w:anchor="_Toc204657803" w:history="1">
            <w:r w:rsidR="005202E5" w:rsidRPr="00105C74">
              <w:rPr>
                <w:rStyle w:val="a9"/>
                <w:b/>
              </w:rPr>
              <w:t>2.2.1</w:t>
            </w:r>
            <w:r w:rsidR="005202E5">
              <w:rPr>
                <w:rFonts w:asciiTheme="minorHAnsi" w:eastAsiaTheme="minorEastAsia" w:hAnsiTheme="minorHAnsi" w:cstheme="minorBidi"/>
                <w:iCs w:val="0"/>
                <w:szCs w:val="22"/>
              </w:rPr>
              <w:tab/>
            </w:r>
            <w:r w:rsidR="005202E5" w:rsidRPr="00105C74">
              <w:rPr>
                <w:rStyle w:val="a9"/>
                <w:b/>
              </w:rPr>
              <w:t>Instantaneous Short Rate Models</w:t>
            </w:r>
            <w:r w:rsidR="005202E5">
              <w:rPr>
                <w:webHidden/>
              </w:rPr>
              <w:tab/>
            </w:r>
            <w:r>
              <w:rPr>
                <w:webHidden/>
              </w:rPr>
              <w:fldChar w:fldCharType="begin"/>
            </w:r>
            <w:r w:rsidR="005202E5">
              <w:rPr>
                <w:webHidden/>
              </w:rPr>
              <w:instrText xml:space="preserve"> PAGEREF _Toc204657803 \h </w:instrText>
            </w:r>
            <w:r>
              <w:rPr>
                <w:webHidden/>
              </w:rPr>
            </w:r>
            <w:r>
              <w:rPr>
                <w:webHidden/>
              </w:rPr>
              <w:fldChar w:fldCharType="separate"/>
            </w:r>
            <w:r w:rsidR="005202E5">
              <w:rPr>
                <w:webHidden/>
              </w:rPr>
              <w:t>5</w:t>
            </w:r>
            <w:r>
              <w:rPr>
                <w:webHidden/>
              </w:rPr>
              <w:fldChar w:fldCharType="end"/>
            </w:r>
          </w:hyperlink>
        </w:p>
        <w:p w:rsidR="005202E5" w:rsidRDefault="009A6753">
          <w:pPr>
            <w:pStyle w:val="3"/>
            <w:rPr>
              <w:rFonts w:asciiTheme="minorHAnsi" w:eastAsiaTheme="minorEastAsia" w:hAnsiTheme="minorHAnsi" w:cstheme="minorBidi"/>
              <w:iCs w:val="0"/>
              <w:szCs w:val="22"/>
            </w:rPr>
          </w:pPr>
          <w:hyperlink w:anchor="_Toc204657804" w:history="1">
            <w:r w:rsidR="005202E5" w:rsidRPr="00105C74">
              <w:rPr>
                <w:rStyle w:val="a9"/>
                <w:b/>
              </w:rPr>
              <w:t>2.2.2</w:t>
            </w:r>
            <w:r w:rsidR="005202E5">
              <w:rPr>
                <w:rFonts w:asciiTheme="minorHAnsi" w:eastAsiaTheme="minorEastAsia" w:hAnsiTheme="minorHAnsi" w:cstheme="minorBidi"/>
                <w:iCs w:val="0"/>
                <w:szCs w:val="22"/>
              </w:rPr>
              <w:tab/>
            </w:r>
            <w:r w:rsidR="005202E5" w:rsidRPr="00105C74">
              <w:rPr>
                <w:rStyle w:val="a9"/>
                <w:b/>
              </w:rPr>
              <w:t>Instantaneous Forward Rate Model</w:t>
            </w:r>
            <w:r w:rsidR="005202E5">
              <w:rPr>
                <w:webHidden/>
              </w:rPr>
              <w:tab/>
            </w:r>
            <w:r>
              <w:rPr>
                <w:webHidden/>
              </w:rPr>
              <w:fldChar w:fldCharType="begin"/>
            </w:r>
            <w:r w:rsidR="005202E5">
              <w:rPr>
                <w:webHidden/>
              </w:rPr>
              <w:instrText xml:space="preserve"> PAGEREF _Toc204657804 \h </w:instrText>
            </w:r>
            <w:r>
              <w:rPr>
                <w:webHidden/>
              </w:rPr>
            </w:r>
            <w:r>
              <w:rPr>
                <w:webHidden/>
              </w:rPr>
              <w:fldChar w:fldCharType="separate"/>
            </w:r>
            <w:r w:rsidR="005202E5">
              <w:rPr>
                <w:webHidden/>
              </w:rPr>
              <w:t>6</w:t>
            </w:r>
            <w:r>
              <w:rPr>
                <w:webHidden/>
              </w:rPr>
              <w:fldChar w:fldCharType="end"/>
            </w:r>
          </w:hyperlink>
        </w:p>
        <w:p w:rsidR="005202E5" w:rsidRDefault="009A6753">
          <w:pPr>
            <w:pStyle w:val="3"/>
            <w:rPr>
              <w:rFonts w:asciiTheme="minorHAnsi" w:eastAsiaTheme="minorEastAsia" w:hAnsiTheme="minorHAnsi" w:cstheme="minorBidi"/>
              <w:iCs w:val="0"/>
              <w:szCs w:val="22"/>
            </w:rPr>
          </w:pPr>
          <w:hyperlink w:anchor="_Toc204657805" w:history="1">
            <w:r w:rsidR="005202E5" w:rsidRPr="00105C74">
              <w:rPr>
                <w:rStyle w:val="a9"/>
                <w:b/>
              </w:rPr>
              <w:t>2.2.3</w:t>
            </w:r>
            <w:r w:rsidR="005202E5">
              <w:rPr>
                <w:rFonts w:asciiTheme="minorHAnsi" w:eastAsiaTheme="minorEastAsia" w:hAnsiTheme="minorHAnsi" w:cstheme="minorBidi"/>
                <w:iCs w:val="0"/>
                <w:szCs w:val="22"/>
              </w:rPr>
              <w:tab/>
            </w:r>
            <w:r w:rsidR="005202E5" w:rsidRPr="00105C74">
              <w:rPr>
                <w:rStyle w:val="a9"/>
                <w:b/>
              </w:rPr>
              <w:t>Forward Rate Model</w:t>
            </w:r>
            <w:r w:rsidR="005202E5">
              <w:rPr>
                <w:webHidden/>
              </w:rPr>
              <w:tab/>
            </w:r>
            <w:r>
              <w:rPr>
                <w:webHidden/>
              </w:rPr>
              <w:fldChar w:fldCharType="begin"/>
            </w:r>
            <w:r w:rsidR="005202E5">
              <w:rPr>
                <w:webHidden/>
              </w:rPr>
              <w:instrText xml:space="preserve"> PAGEREF _Toc204657805 \h </w:instrText>
            </w:r>
            <w:r>
              <w:rPr>
                <w:webHidden/>
              </w:rPr>
            </w:r>
            <w:r>
              <w:rPr>
                <w:webHidden/>
              </w:rPr>
              <w:fldChar w:fldCharType="separate"/>
            </w:r>
            <w:r w:rsidR="005202E5">
              <w:rPr>
                <w:webHidden/>
              </w:rPr>
              <w:t>7</w:t>
            </w:r>
            <w:r>
              <w:rPr>
                <w:webHidden/>
              </w:rPr>
              <w:fldChar w:fldCharType="end"/>
            </w:r>
          </w:hyperlink>
        </w:p>
        <w:p w:rsidR="005202E5" w:rsidRDefault="009A6753" w:rsidP="005202E5">
          <w:pPr>
            <w:pStyle w:val="11"/>
            <w:ind w:left="480" w:hangingChars="200" w:hanging="480"/>
            <w:rPr>
              <w:rFonts w:asciiTheme="minorHAnsi" w:eastAsiaTheme="minorEastAsia" w:hAnsiTheme="minorHAnsi" w:cstheme="minorBidi"/>
              <w:b w:val="0"/>
              <w:szCs w:val="22"/>
            </w:rPr>
          </w:pPr>
          <w:hyperlink w:anchor="_Toc204657806" w:history="1">
            <w:r w:rsidR="005202E5" w:rsidRPr="00105C74">
              <w:rPr>
                <w:rStyle w:val="a9"/>
              </w:rPr>
              <w:t>3</w:t>
            </w:r>
            <w:r w:rsidR="005202E5">
              <w:rPr>
                <w:rFonts w:asciiTheme="minorHAnsi" w:eastAsiaTheme="minorEastAsia" w:hAnsiTheme="minorHAnsi" w:cstheme="minorBidi"/>
                <w:b w:val="0"/>
                <w:szCs w:val="22"/>
              </w:rPr>
              <w:tab/>
            </w:r>
            <w:r w:rsidR="005202E5" w:rsidRPr="00105C74">
              <w:rPr>
                <w:rStyle w:val="a9"/>
              </w:rPr>
              <w:t>Market Conventions of the LMM and the Discrete-Time Version of the LMM</w:t>
            </w:r>
            <w:r w:rsidR="005202E5">
              <w:rPr>
                <w:webHidden/>
              </w:rPr>
              <w:tab/>
            </w:r>
            <w:r>
              <w:rPr>
                <w:webHidden/>
              </w:rPr>
              <w:fldChar w:fldCharType="begin"/>
            </w:r>
            <w:r w:rsidR="005202E5">
              <w:rPr>
                <w:webHidden/>
              </w:rPr>
              <w:instrText xml:space="preserve"> PAGEREF _Toc204657806 \h </w:instrText>
            </w:r>
            <w:r>
              <w:rPr>
                <w:webHidden/>
              </w:rPr>
            </w:r>
            <w:r>
              <w:rPr>
                <w:webHidden/>
              </w:rPr>
              <w:fldChar w:fldCharType="separate"/>
            </w:r>
            <w:r w:rsidR="005202E5">
              <w:rPr>
                <w:webHidden/>
              </w:rPr>
              <w:t>9</w:t>
            </w:r>
            <w:r>
              <w:rPr>
                <w:webHidden/>
              </w:rPr>
              <w:fldChar w:fldCharType="end"/>
            </w:r>
          </w:hyperlink>
        </w:p>
        <w:p w:rsidR="005202E5" w:rsidRDefault="009A6753">
          <w:pPr>
            <w:pStyle w:val="21"/>
            <w:rPr>
              <w:rFonts w:asciiTheme="minorHAnsi" w:eastAsiaTheme="minorEastAsia" w:hAnsiTheme="minorHAnsi" w:cstheme="minorBidi"/>
              <w:szCs w:val="22"/>
            </w:rPr>
          </w:pPr>
          <w:hyperlink w:anchor="_Toc204657807" w:history="1">
            <w:r w:rsidR="005202E5" w:rsidRPr="005202E5">
              <w:rPr>
                <w:rStyle w:val="a9"/>
                <w:b/>
              </w:rPr>
              <w:t>3.1</w:t>
            </w:r>
            <w:r w:rsidR="005202E5" w:rsidRPr="005202E5">
              <w:rPr>
                <w:rFonts w:asciiTheme="minorHAnsi" w:eastAsiaTheme="minorEastAsia" w:hAnsiTheme="minorHAnsi" w:cstheme="minorBidi"/>
                <w:b/>
                <w:szCs w:val="22"/>
              </w:rPr>
              <w:tab/>
            </w:r>
            <w:r w:rsidR="005202E5" w:rsidRPr="005202E5">
              <w:rPr>
                <w:rStyle w:val="a9"/>
                <w:b/>
              </w:rPr>
              <w:t>Market Conventions of the LMM</w:t>
            </w:r>
            <w:r w:rsidR="005202E5">
              <w:rPr>
                <w:webHidden/>
              </w:rPr>
              <w:tab/>
            </w:r>
            <w:r>
              <w:rPr>
                <w:webHidden/>
              </w:rPr>
              <w:fldChar w:fldCharType="begin"/>
            </w:r>
            <w:r w:rsidR="005202E5">
              <w:rPr>
                <w:webHidden/>
              </w:rPr>
              <w:instrText xml:space="preserve"> PAGEREF _Toc204657807 \h </w:instrText>
            </w:r>
            <w:r>
              <w:rPr>
                <w:webHidden/>
              </w:rPr>
            </w:r>
            <w:r>
              <w:rPr>
                <w:webHidden/>
              </w:rPr>
              <w:fldChar w:fldCharType="separate"/>
            </w:r>
            <w:r w:rsidR="005202E5">
              <w:rPr>
                <w:webHidden/>
              </w:rPr>
              <w:t>9</w:t>
            </w:r>
            <w:r>
              <w:rPr>
                <w:webHidden/>
              </w:rPr>
              <w:fldChar w:fldCharType="end"/>
            </w:r>
          </w:hyperlink>
        </w:p>
        <w:p w:rsidR="005202E5" w:rsidRDefault="009A6753">
          <w:pPr>
            <w:pStyle w:val="21"/>
            <w:rPr>
              <w:rFonts w:asciiTheme="minorHAnsi" w:eastAsiaTheme="minorEastAsia" w:hAnsiTheme="minorHAnsi" w:cstheme="minorBidi"/>
              <w:szCs w:val="22"/>
            </w:rPr>
          </w:pPr>
          <w:hyperlink w:anchor="_Toc204657808" w:history="1">
            <w:r w:rsidR="005202E5" w:rsidRPr="005202E5">
              <w:rPr>
                <w:rStyle w:val="a9"/>
                <w:b/>
              </w:rPr>
              <w:t>3.2</w:t>
            </w:r>
            <w:r w:rsidR="005202E5" w:rsidRPr="005202E5">
              <w:rPr>
                <w:rFonts w:asciiTheme="minorHAnsi" w:eastAsiaTheme="minorEastAsia" w:hAnsiTheme="minorHAnsi" w:cstheme="minorBidi"/>
                <w:b/>
                <w:szCs w:val="22"/>
              </w:rPr>
              <w:tab/>
            </w:r>
            <w:r w:rsidR="005202E5" w:rsidRPr="005202E5">
              <w:rPr>
                <w:rStyle w:val="a9"/>
                <w:b/>
              </w:rPr>
              <w:t>The Discrete-Time Version of the LMM</w:t>
            </w:r>
            <w:r w:rsidR="005202E5">
              <w:rPr>
                <w:webHidden/>
              </w:rPr>
              <w:tab/>
            </w:r>
            <w:r>
              <w:rPr>
                <w:webHidden/>
              </w:rPr>
              <w:fldChar w:fldCharType="begin"/>
            </w:r>
            <w:r w:rsidR="005202E5">
              <w:rPr>
                <w:webHidden/>
              </w:rPr>
              <w:instrText xml:space="preserve"> PAGEREF _Toc204657808 \h </w:instrText>
            </w:r>
            <w:r>
              <w:rPr>
                <w:webHidden/>
              </w:rPr>
            </w:r>
            <w:r>
              <w:rPr>
                <w:webHidden/>
              </w:rPr>
              <w:fldChar w:fldCharType="separate"/>
            </w:r>
            <w:r w:rsidR="005202E5">
              <w:rPr>
                <w:webHidden/>
              </w:rPr>
              <w:t>11</w:t>
            </w:r>
            <w:r>
              <w:rPr>
                <w:webHidden/>
              </w:rPr>
              <w:fldChar w:fldCharType="end"/>
            </w:r>
          </w:hyperlink>
        </w:p>
        <w:p w:rsidR="005202E5" w:rsidRDefault="009A6753" w:rsidP="00AF6EE9">
          <w:pPr>
            <w:pStyle w:val="11"/>
            <w:ind w:left="480" w:hangingChars="200" w:hanging="480"/>
            <w:rPr>
              <w:rFonts w:asciiTheme="minorHAnsi" w:eastAsiaTheme="minorEastAsia" w:hAnsiTheme="minorHAnsi" w:cstheme="minorBidi"/>
              <w:b w:val="0"/>
              <w:szCs w:val="22"/>
            </w:rPr>
          </w:pPr>
          <w:hyperlink w:anchor="_Toc204657809" w:history="1">
            <w:r w:rsidR="005202E5" w:rsidRPr="00105C74">
              <w:rPr>
                <w:rStyle w:val="a9"/>
              </w:rPr>
              <w:t>4</w:t>
            </w:r>
            <w:r w:rsidR="005202E5">
              <w:rPr>
                <w:rFonts w:asciiTheme="minorHAnsi" w:eastAsiaTheme="minorEastAsia" w:hAnsiTheme="minorHAnsi" w:cstheme="minorBidi"/>
                <w:b w:val="0"/>
                <w:szCs w:val="22"/>
              </w:rPr>
              <w:tab/>
            </w:r>
            <w:r w:rsidR="005202E5" w:rsidRPr="00105C74">
              <w:rPr>
                <w:rStyle w:val="a9"/>
              </w:rPr>
              <w:t>Introducing the HSS Recombining Node Methodology and Applying to The LIBOR Market Model</w:t>
            </w:r>
            <w:r w:rsidR="005202E5">
              <w:rPr>
                <w:webHidden/>
              </w:rPr>
              <w:tab/>
            </w:r>
            <w:r>
              <w:rPr>
                <w:webHidden/>
              </w:rPr>
              <w:fldChar w:fldCharType="begin"/>
            </w:r>
            <w:r w:rsidR="005202E5">
              <w:rPr>
                <w:webHidden/>
              </w:rPr>
              <w:instrText xml:space="preserve"> PAGEREF _Toc204657809 \h </w:instrText>
            </w:r>
            <w:r>
              <w:rPr>
                <w:webHidden/>
              </w:rPr>
            </w:r>
            <w:r>
              <w:rPr>
                <w:webHidden/>
              </w:rPr>
              <w:fldChar w:fldCharType="separate"/>
            </w:r>
            <w:r w:rsidR="005202E5">
              <w:rPr>
                <w:webHidden/>
              </w:rPr>
              <w:t>15</w:t>
            </w:r>
            <w:r>
              <w:rPr>
                <w:webHidden/>
              </w:rPr>
              <w:fldChar w:fldCharType="end"/>
            </w:r>
          </w:hyperlink>
        </w:p>
        <w:p w:rsidR="005202E5" w:rsidRDefault="009A6753">
          <w:pPr>
            <w:pStyle w:val="21"/>
            <w:rPr>
              <w:rFonts w:asciiTheme="minorHAnsi" w:eastAsiaTheme="minorEastAsia" w:hAnsiTheme="minorHAnsi" w:cstheme="minorBidi"/>
              <w:szCs w:val="22"/>
            </w:rPr>
          </w:pPr>
          <w:hyperlink w:anchor="_Toc204657810" w:history="1">
            <w:r w:rsidR="005202E5" w:rsidRPr="00105C74">
              <w:rPr>
                <w:rStyle w:val="a9"/>
                <w:b/>
              </w:rPr>
              <w:t>4.1</w:t>
            </w:r>
            <w:r w:rsidR="005202E5">
              <w:rPr>
                <w:rFonts w:asciiTheme="minorHAnsi" w:eastAsiaTheme="minorEastAsia" w:hAnsiTheme="minorHAnsi" w:cstheme="minorBidi"/>
                <w:szCs w:val="22"/>
              </w:rPr>
              <w:tab/>
            </w:r>
            <w:r w:rsidR="005202E5" w:rsidRPr="00105C74">
              <w:rPr>
                <w:rStyle w:val="a9"/>
                <w:b/>
              </w:rPr>
              <w:t>The HSS Methodology</w:t>
            </w:r>
            <w:r w:rsidR="005202E5">
              <w:rPr>
                <w:webHidden/>
              </w:rPr>
              <w:tab/>
            </w:r>
            <w:r>
              <w:rPr>
                <w:webHidden/>
              </w:rPr>
              <w:fldChar w:fldCharType="begin"/>
            </w:r>
            <w:r w:rsidR="005202E5">
              <w:rPr>
                <w:webHidden/>
              </w:rPr>
              <w:instrText xml:space="preserve"> PAGEREF _Toc204657810 \h </w:instrText>
            </w:r>
            <w:r>
              <w:rPr>
                <w:webHidden/>
              </w:rPr>
            </w:r>
            <w:r>
              <w:rPr>
                <w:webHidden/>
              </w:rPr>
              <w:fldChar w:fldCharType="separate"/>
            </w:r>
            <w:r w:rsidR="005202E5">
              <w:rPr>
                <w:webHidden/>
              </w:rPr>
              <w:t>15</w:t>
            </w:r>
            <w:r>
              <w:rPr>
                <w:webHidden/>
              </w:rPr>
              <w:fldChar w:fldCharType="end"/>
            </w:r>
          </w:hyperlink>
        </w:p>
        <w:p w:rsidR="005202E5" w:rsidRDefault="009A6753">
          <w:pPr>
            <w:pStyle w:val="21"/>
            <w:rPr>
              <w:rFonts w:asciiTheme="minorHAnsi" w:eastAsiaTheme="minorEastAsia" w:hAnsiTheme="minorHAnsi" w:cstheme="minorBidi"/>
              <w:szCs w:val="22"/>
            </w:rPr>
          </w:pPr>
          <w:hyperlink w:anchor="_Toc204657811" w:history="1">
            <w:r w:rsidR="005202E5" w:rsidRPr="00105C74">
              <w:rPr>
                <w:rStyle w:val="a9"/>
                <w:b/>
              </w:rPr>
              <w:t>4.2</w:t>
            </w:r>
            <w:r w:rsidR="005202E5">
              <w:rPr>
                <w:rFonts w:asciiTheme="minorHAnsi" w:eastAsiaTheme="minorEastAsia" w:hAnsiTheme="minorHAnsi" w:cstheme="minorBidi"/>
                <w:szCs w:val="22"/>
              </w:rPr>
              <w:tab/>
            </w:r>
            <w:r w:rsidR="005202E5" w:rsidRPr="00105C74">
              <w:rPr>
                <w:rStyle w:val="a9"/>
                <w:b/>
              </w:rPr>
              <w:t>Applying the HSS Methodology to the LMM</w:t>
            </w:r>
            <w:r w:rsidR="005202E5">
              <w:rPr>
                <w:webHidden/>
              </w:rPr>
              <w:tab/>
            </w:r>
            <w:r>
              <w:rPr>
                <w:webHidden/>
              </w:rPr>
              <w:fldChar w:fldCharType="begin"/>
            </w:r>
            <w:r w:rsidR="005202E5">
              <w:rPr>
                <w:webHidden/>
              </w:rPr>
              <w:instrText xml:space="preserve"> PAGEREF _Toc204657811 \h </w:instrText>
            </w:r>
            <w:r>
              <w:rPr>
                <w:webHidden/>
              </w:rPr>
            </w:r>
            <w:r>
              <w:rPr>
                <w:webHidden/>
              </w:rPr>
              <w:fldChar w:fldCharType="separate"/>
            </w:r>
            <w:r w:rsidR="005202E5">
              <w:rPr>
                <w:webHidden/>
              </w:rPr>
              <w:t>18</w:t>
            </w:r>
            <w:r>
              <w:rPr>
                <w:webHidden/>
              </w:rPr>
              <w:fldChar w:fldCharType="end"/>
            </w:r>
          </w:hyperlink>
        </w:p>
        <w:p w:rsidR="005202E5" w:rsidRDefault="009A6753">
          <w:pPr>
            <w:pStyle w:val="11"/>
            <w:rPr>
              <w:rFonts w:asciiTheme="minorHAnsi" w:eastAsiaTheme="minorEastAsia" w:hAnsiTheme="minorHAnsi" w:cstheme="minorBidi"/>
              <w:b w:val="0"/>
              <w:szCs w:val="22"/>
            </w:rPr>
          </w:pPr>
          <w:hyperlink w:anchor="_Toc204657812" w:history="1">
            <w:r w:rsidR="005202E5" w:rsidRPr="00105C74">
              <w:rPr>
                <w:rStyle w:val="a9"/>
              </w:rPr>
              <w:t>5</w:t>
            </w:r>
            <w:r w:rsidR="005202E5">
              <w:rPr>
                <w:rFonts w:asciiTheme="minorHAnsi" w:eastAsiaTheme="minorEastAsia" w:hAnsiTheme="minorHAnsi" w:cstheme="minorBidi"/>
                <w:b w:val="0"/>
                <w:szCs w:val="22"/>
              </w:rPr>
              <w:tab/>
            </w:r>
            <w:r w:rsidR="005202E5" w:rsidRPr="00105C74">
              <w:rPr>
                <w:rStyle w:val="a9"/>
              </w:rPr>
              <w:t>The Pricing of the Interest Rate Derivatives in the LMM</w:t>
            </w:r>
            <w:r w:rsidR="005202E5">
              <w:rPr>
                <w:webHidden/>
              </w:rPr>
              <w:tab/>
            </w:r>
            <w:r>
              <w:rPr>
                <w:webHidden/>
              </w:rPr>
              <w:fldChar w:fldCharType="begin"/>
            </w:r>
            <w:r w:rsidR="005202E5">
              <w:rPr>
                <w:webHidden/>
              </w:rPr>
              <w:instrText xml:space="preserve"> PAGEREF _Toc204657812 \h </w:instrText>
            </w:r>
            <w:r>
              <w:rPr>
                <w:webHidden/>
              </w:rPr>
            </w:r>
            <w:r>
              <w:rPr>
                <w:webHidden/>
              </w:rPr>
              <w:fldChar w:fldCharType="separate"/>
            </w:r>
            <w:r w:rsidR="005202E5">
              <w:rPr>
                <w:webHidden/>
              </w:rPr>
              <w:t>22</w:t>
            </w:r>
            <w:r>
              <w:rPr>
                <w:webHidden/>
              </w:rPr>
              <w:fldChar w:fldCharType="end"/>
            </w:r>
          </w:hyperlink>
        </w:p>
        <w:p w:rsidR="005202E5" w:rsidRDefault="009A6753">
          <w:pPr>
            <w:pStyle w:val="21"/>
            <w:rPr>
              <w:rFonts w:asciiTheme="minorHAnsi" w:eastAsiaTheme="minorEastAsia" w:hAnsiTheme="minorHAnsi" w:cstheme="minorBidi"/>
              <w:szCs w:val="22"/>
            </w:rPr>
          </w:pPr>
          <w:hyperlink w:anchor="_Toc204657813" w:history="1">
            <w:r w:rsidR="005202E5" w:rsidRPr="00105C74">
              <w:rPr>
                <w:rStyle w:val="a9"/>
                <w:b/>
              </w:rPr>
              <w:t>5.1</w:t>
            </w:r>
            <w:r w:rsidR="005202E5">
              <w:rPr>
                <w:rFonts w:asciiTheme="minorHAnsi" w:eastAsiaTheme="minorEastAsia" w:hAnsiTheme="minorHAnsi" w:cstheme="minorBidi"/>
                <w:szCs w:val="22"/>
              </w:rPr>
              <w:tab/>
            </w:r>
            <w:r w:rsidR="005202E5" w:rsidRPr="00105C74">
              <w:rPr>
                <w:rStyle w:val="a9"/>
                <w:b/>
              </w:rPr>
              <w:t>The valuation of bond option on zero coupon bond in LMM</w:t>
            </w:r>
            <w:r w:rsidR="005202E5">
              <w:rPr>
                <w:webHidden/>
              </w:rPr>
              <w:tab/>
            </w:r>
            <w:r>
              <w:rPr>
                <w:webHidden/>
              </w:rPr>
              <w:fldChar w:fldCharType="begin"/>
            </w:r>
            <w:r w:rsidR="005202E5">
              <w:rPr>
                <w:webHidden/>
              </w:rPr>
              <w:instrText xml:space="preserve"> PAGEREF _Toc204657813 \h </w:instrText>
            </w:r>
            <w:r>
              <w:rPr>
                <w:webHidden/>
              </w:rPr>
            </w:r>
            <w:r>
              <w:rPr>
                <w:webHidden/>
              </w:rPr>
              <w:fldChar w:fldCharType="separate"/>
            </w:r>
            <w:r w:rsidR="005202E5">
              <w:rPr>
                <w:webHidden/>
              </w:rPr>
              <w:t>22</w:t>
            </w:r>
            <w:r>
              <w:rPr>
                <w:webHidden/>
              </w:rPr>
              <w:fldChar w:fldCharType="end"/>
            </w:r>
          </w:hyperlink>
        </w:p>
        <w:p w:rsidR="005202E5" w:rsidRDefault="009A6753">
          <w:pPr>
            <w:pStyle w:val="21"/>
            <w:rPr>
              <w:rFonts w:asciiTheme="minorHAnsi" w:eastAsiaTheme="minorEastAsia" w:hAnsiTheme="minorHAnsi" w:cstheme="minorBidi"/>
              <w:szCs w:val="22"/>
            </w:rPr>
          </w:pPr>
          <w:hyperlink w:anchor="_Toc204657814" w:history="1">
            <w:r w:rsidR="005202E5" w:rsidRPr="00105C74">
              <w:rPr>
                <w:rStyle w:val="a9"/>
                <w:b/>
              </w:rPr>
              <w:t>5.2</w:t>
            </w:r>
            <w:r w:rsidR="005202E5">
              <w:rPr>
                <w:rFonts w:asciiTheme="minorHAnsi" w:eastAsiaTheme="minorEastAsia" w:hAnsiTheme="minorHAnsi" w:cstheme="minorBidi"/>
                <w:szCs w:val="22"/>
              </w:rPr>
              <w:tab/>
            </w:r>
            <w:r w:rsidR="005202E5" w:rsidRPr="00105C74">
              <w:rPr>
                <w:rStyle w:val="a9"/>
                <w:b/>
              </w:rPr>
              <w:t>The valuation of caplets in LMM</w:t>
            </w:r>
            <w:r w:rsidR="005202E5">
              <w:rPr>
                <w:webHidden/>
              </w:rPr>
              <w:tab/>
            </w:r>
            <w:r>
              <w:rPr>
                <w:webHidden/>
              </w:rPr>
              <w:fldChar w:fldCharType="begin"/>
            </w:r>
            <w:r w:rsidR="005202E5">
              <w:rPr>
                <w:webHidden/>
              </w:rPr>
              <w:instrText xml:space="preserve"> PAGEREF _Toc204657814 \h </w:instrText>
            </w:r>
            <w:r>
              <w:rPr>
                <w:webHidden/>
              </w:rPr>
            </w:r>
            <w:r>
              <w:rPr>
                <w:webHidden/>
              </w:rPr>
              <w:fldChar w:fldCharType="separate"/>
            </w:r>
            <w:r w:rsidR="005202E5">
              <w:rPr>
                <w:webHidden/>
              </w:rPr>
              <w:t>23</w:t>
            </w:r>
            <w:r>
              <w:rPr>
                <w:webHidden/>
              </w:rPr>
              <w:fldChar w:fldCharType="end"/>
            </w:r>
          </w:hyperlink>
        </w:p>
        <w:p w:rsidR="005202E5" w:rsidRDefault="009A6753">
          <w:pPr>
            <w:pStyle w:val="11"/>
            <w:rPr>
              <w:rFonts w:asciiTheme="minorHAnsi" w:eastAsiaTheme="minorEastAsia" w:hAnsiTheme="minorHAnsi" w:cstheme="minorBidi"/>
              <w:b w:val="0"/>
              <w:szCs w:val="22"/>
            </w:rPr>
          </w:pPr>
          <w:hyperlink w:anchor="_Toc204657815" w:history="1">
            <w:r w:rsidR="005202E5" w:rsidRPr="00105C74">
              <w:rPr>
                <w:rStyle w:val="a9"/>
              </w:rPr>
              <w:t>6</w:t>
            </w:r>
            <w:r w:rsidR="005202E5">
              <w:rPr>
                <w:rFonts w:asciiTheme="minorHAnsi" w:eastAsiaTheme="minorEastAsia" w:hAnsiTheme="minorHAnsi" w:cstheme="minorBidi"/>
                <w:b w:val="0"/>
                <w:szCs w:val="22"/>
              </w:rPr>
              <w:tab/>
            </w:r>
            <w:r w:rsidR="005202E5" w:rsidRPr="00105C74">
              <w:rPr>
                <w:rStyle w:val="a9"/>
              </w:rPr>
              <w:t>Conclusions</w:t>
            </w:r>
            <w:r w:rsidR="005202E5">
              <w:rPr>
                <w:webHidden/>
              </w:rPr>
              <w:tab/>
            </w:r>
            <w:r>
              <w:rPr>
                <w:webHidden/>
              </w:rPr>
              <w:fldChar w:fldCharType="begin"/>
            </w:r>
            <w:r w:rsidR="005202E5">
              <w:rPr>
                <w:webHidden/>
              </w:rPr>
              <w:instrText xml:space="preserve"> PAGEREF _Toc204657815 \h </w:instrText>
            </w:r>
            <w:r>
              <w:rPr>
                <w:webHidden/>
              </w:rPr>
            </w:r>
            <w:r>
              <w:rPr>
                <w:webHidden/>
              </w:rPr>
              <w:fldChar w:fldCharType="separate"/>
            </w:r>
            <w:r w:rsidR="005202E5">
              <w:rPr>
                <w:webHidden/>
              </w:rPr>
              <w:t>29</w:t>
            </w:r>
            <w:r>
              <w:rPr>
                <w:webHidden/>
              </w:rPr>
              <w:fldChar w:fldCharType="end"/>
            </w:r>
          </w:hyperlink>
        </w:p>
        <w:p w:rsidR="005202E5" w:rsidRDefault="009A6753">
          <w:pPr>
            <w:pStyle w:val="11"/>
            <w:rPr>
              <w:rFonts w:asciiTheme="minorHAnsi" w:eastAsiaTheme="minorEastAsia" w:hAnsiTheme="minorHAnsi" w:cstheme="minorBidi"/>
              <w:b w:val="0"/>
              <w:szCs w:val="22"/>
            </w:rPr>
          </w:pPr>
          <w:hyperlink w:anchor="_Toc204657816" w:history="1">
            <w:r w:rsidR="005202E5" w:rsidRPr="00105C74">
              <w:rPr>
                <w:rStyle w:val="a9"/>
              </w:rPr>
              <w:t>References</w:t>
            </w:r>
            <w:r w:rsidR="005202E5">
              <w:rPr>
                <w:webHidden/>
              </w:rPr>
              <w:tab/>
            </w:r>
            <w:r>
              <w:rPr>
                <w:webHidden/>
              </w:rPr>
              <w:fldChar w:fldCharType="begin"/>
            </w:r>
            <w:r w:rsidR="005202E5">
              <w:rPr>
                <w:webHidden/>
              </w:rPr>
              <w:instrText xml:space="preserve"> PAGEREF _Toc204657816 \h </w:instrText>
            </w:r>
            <w:r>
              <w:rPr>
                <w:webHidden/>
              </w:rPr>
            </w:r>
            <w:r>
              <w:rPr>
                <w:webHidden/>
              </w:rPr>
              <w:fldChar w:fldCharType="separate"/>
            </w:r>
            <w:r w:rsidR="005202E5">
              <w:rPr>
                <w:webHidden/>
              </w:rPr>
              <w:t>30</w:t>
            </w:r>
            <w:r>
              <w:rPr>
                <w:webHidden/>
              </w:rPr>
              <w:fldChar w:fldCharType="end"/>
            </w:r>
          </w:hyperlink>
        </w:p>
        <w:p w:rsidR="0061321B" w:rsidRPr="0024581D" w:rsidRDefault="009A6753">
          <w:r w:rsidRPr="0024581D">
            <w:fldChar w:fldCharType="end"/>
          </w:r>
        </w:p>
      </w:sdtContent>
    </w:sdt>
    <w:p w:rsidR="001A2F3B" w:rsidRDefault="001A2F3B" w:rsidP="0061321B">
      <w:pPr>
        <w:jc w:val="both"/>
        <w:rPr>
          <w:b/>
        </w:rPr>
        <w:sectPr w:rsidR="001A2F3B" w:rsidSect="001A2F3B">
          <w:pgSz w:w="11906" w:h="16838"/>
          <w:pgMar w:top="1440" w:right="1800" w:bottom="1440" w:left="1800" w:header="851" w:footer="850" w:gutter="0"/>
          <w:pgNumType w:fmt="lowerRoman"/>
          <w:cols w:space="425"/>
          <w:docGrid w:type="lines" w:linePitch="360"/>
        </w:sectPr>
      </w:pPr>
    </w:p>
    <w:p w:rsidR="005F6099" w:rsidRPr="005F6099" w:rsidRDefault="005F6099" w:rsidP="005F6099">
      <w:pPr>
        <w:pStyle w:val="1"/>
        <w:ind w:firstLine="480"/>
        <w:jc w:val="center"/>
        <w:rPr>
          <w:rFonts w:ascii="Times New Roman" w:hAnsi="Times New Roman" w:cs="Times New Roman"/>
          <w:sz w:val="28"/>
          <w:szCs w:val="28"/>
        </w:rPr>
      </w:pPr>
      <w:bookmarkStart w:id="7" w:name="_Toc204657797"/>
      <w:r w:rsidRPr="003B668C">
        <w:rPr>
          <w:rFonts w:ascii="Times New Roman" w:hAnsi="Times New Roman" w:cs="Times New Roman"/>
          <w:sz w:val="28"/>
          <w:szCs w:val="28"/>
        </w:rPr>
        <w:lastRenderedPageBreak/>
        <w:t>List of Figures</w:t>
      </w:r>
      <w:bookmarkEnd w:id="7"/>
    </w:p>
    <w:p w:rsidR="005202E5" w:rsidRDefault="009A6753" w:rsidP="005202E5">
      <w:pPr>
        <w:pStyle w:val="af9"/>
        <w:tabs>
          <w:tab w:val="right" w:leader="dot" w:pos="8296"/>
        </w:tabs>
        <w:ind w:left="1440" w:hanging="480"/>
        <w:rPr>
          <w:rFonts w:asciiTheme="minorHAnsi" w:eastAsiaTheme="minorEastAsia" w:hAnsiTheme="minorHAnsi" w:cstheme="minorBidi"/>
          <w:noProof/>
          <w:szCs w:val="22"/>
        </w:rPr>
      </w:pPr>
      <w:r>
        <w:fldChar w:fldCharType="begin"/>
      </w:r>
      <w:r w:rsidR="005F6099">
        <w:instrText xml:space="preserve"> TOC \h \z \c "Figure" </w:instrText>
      </w:r>
      <w:r>
        <w:fldChar w:fldCharType="separate"/>
      </w:r>
      <w:hyperlink w:anchor="_Toc204657875" w:history="1">
        <w:r w:rsidR="005202E5" w:rsidRPr="008A0AC7">
          <w:rPr>
            <w:rStyle w:val="a9"/>
            <w:b/>
            <w:noProof/>
          </w:rPr>
          <w:t xml:space="preserve">Figure 1 A discrete process for </w:t>
        </w:r>
        <w:r w:rsidR="005202E5" w:rsidRPr="008A0AC7">
          <w:rPr>
            <w:rStyle w:val="a9"/>
            <w:b/>
            <w:i/>
            <w:noProof/>
          </w:rPr>
          <w:t>X</w:t>
        </w:r>
        <w:r w:rsidR="005202E5" w:rsidRPr="008A0AC7">
          <w:rPr>
            <w:rStyle w:val="a9"/>
            <w:b/>
            <w:noProof/>
            <w:vertAlign w:val="subscript"/>
          </w:rPr>
          <w:t>1</w:t>
        </w:r>
        <w:r w:rsidR="005202E5" w:rsidRPr="008A0AC7">
          <w:rPr>
            <w:rStyle w:val="a9"/>
            <w:b/>
            <w:noProof/>
          </w:rPr>
          <w:t xml:space="preserve">, </w:t>
        </w:r>
        <w:r w:rsidR="005202E5" w:rsidRPr="008A0AC7">
          <w:rPr>
            <w:rStyle w:val="a9"/>
            <w:b/>
            <w:i/>
            <w:noProof/>
          </w:rPr>
          <w:t>X</w:t>
        </w:r>
        <w:r w:rsidR="005202E5" w:rsidRPr="008A0AC7">
          <w:rPr>
            <w:rStyle w:val="a9"/>
            <w:b/>
            <w:noProof/>
            <w:vertAlign w:val="subscript"/>
          </w:rPr>
          <w:t>2</w:t>
        </w:r>
        <w:r w:rsidR="005202E5">
          <w:rPr>
            <w:noProof/>
            <w:webHidden/>
          </w:rPr>
          <w:tab/>
        </w:r>
        <w:r>
          <w:rPr>
            <w:noProof/>
            <w:webHidden/>
          </w:rPr>
          <w:fldChar w:fldCharType="begin"/>
        </w:r>
        <w:r w:rsidR="005202E5">
          <w:rPr>
            <w:noProof/>
            <w:webHidden/>
          </w:rPr>
          <w:instrText xml:space="preserve"> PAGEREF _Toc204657875 \h </w:instrText>
        </w:r>
        <w:r>
          <w:rPr>
            <w:noProof/>
            <w:webHidden/>
          </w:rPr>
        </w:r>
        <w:r>
          <w:rPr>
            <w:noProof/>
            <w:webHidden/>
          </w:rPr>
          <w:fldChar w:fldCharType="separate"/>
        </w:r>
        <w:r w:rsidR="005202E5">
          <w:rPr>
            <w:noProof/>
            <w:webHidden/>
          </w:rPr>
          <w:t>17</w:t>
        </w:r>
        <w:r>
          <w:rPr>
            <w:noProof/>
            <w:webHidden/>
          </w:rPr>
          <w:fldChar w:fldCharType="end"/>
        </w:r>
      </w:hyperlink>
    </w:p>
    <w:p w:rsidR="005202E5" w:rsidRDefault="009A6753" w:rsidP="005202E5">
      <w:pPr>
        <w:pStyle w:val="af9"/>
        <w:tabs>
          <w:tab w:val="right" w:leader="dot" w:pos="8296"/>
        </w:tabs>
        <w:ind w:left="1440" w:hanging="480"/>
        <w:rPr>
          <w:rFonts w:asciiTheme="minorHAnsi" w:eastAsiaTheme="minorEastAsia" w:hAnsiTheme="minorHAnsi" w:cstheme="minorBidi"/>
          <w:noProof/>
          <w:szCs w:val="22"/>
        </w:rPr>
      </w:pPr>
      <w:hyperlink w:anchor="_Toc204657876" w:history="1">
        <w:r w:rsidR="005202E5" w:rsidRPr="008A0AC7">
          <w:rPr>
            <w:rStyle w:val="a9"/>
            <w:b/>
            <w:noProof/>
          </w:rPr>
          <w:t>Figure 2 The binomial tree for the forward rate</w:t>
        </w:r>
        <w:r w:rsidR="005202E5" w:rsidRPr="0024581D">
          <w:rPr>
            <w:b/>
            <w:noProof/>
            <w:position w:val="-10"/>
          </w:rPr>
          <w:object w:dxaOrig="9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7pt;height:16.3pt" o:ole="">
              <v:imagedata r:id="rId9" o:title=""/>
            </v:shape>
            <o:OLEObject Type="Embed" ProgID="Equation.DSMT4" ShapeID="_x0000_i1025" DrawAspect="Content" ObjectID="_1278400918" r:id="rId10"/>
          </w:object>
        </w:r>
        <w:r w:rsidR="005202E5">
          <w:rPr>
            <w:noProof/>
            <w:webHidden/>
          </w:rPr>
          <w:tab/>
        </w:r>
        <w:r>
          <w:rPr>
            <w:noProof/>
            <w:webHidden/>
          </w:rPr>
          <w:fldChar w:fldCharType="begin"/>
        </w:r>
        <w:r w:rsidR="005202E5">
          <w:rPr>
            <w:noProof/>
            <w:webHidden/>
          </w:rPr>
          <w:instrText xml:space="preserve"> PAGEREF _Toc204657876 \h </w:instrText>
        </w:r>
        <w:r>
          <w:rPr>
            <w:noProof/>
            <w:webHidden/>
          </w:rPr>
        </w:r>
        <w:r>
          <w:rPr>
            <w:noProof/>
            <w:webHidden/>
          </w:rPr>
          <w:fldChar w:fldCharType="separate"/>
        </w:r>
        <w:r w:rsidR="005202E5">
          <w:rPr>
            <w:noProof/>
            <w:webHidden/>
          </w:rPr>
          <w:t>19</w:t>
        </w:r>
        <w:r>
          <w:rPr>
            <w:noProof/>
            <w:webHidden/>
          </w:rPr>
          <w:fldChar w:fldCharType="end"/>
        </w:r>
      </w:hyperlink>
    </w:p>
    <w:p w:rsidR="005202E5" w:rsidRDefault="009A6753" w:rsidP="005202E5">
      <w:pPr>
        <w:pStyle w:val="af9"/>
        <w:tabs>
          <w:tab w:val="right" w:leader="dot" w:pos="8296"/>
        </w:tabs>
        <w:ind w:left="1440" w:hanging="480"/>
        <w:rPr>
          <w:rFonts w:asciiTheme="minorHAnsi" w:eastAsiaTheme="minorEastAsia" w:hAnsiTheme="minorHAnsi" w:cstheme="minorBidi"/>
          <w:noProof/>
          <w:szCs w:val="22"/>
        </w:rPr>
      </w:pPr>
      <w:hyperlink w:anchor="_Toc204657877" w:history="1">
        <w:r w:rsidR="005202E5" w:rsidRPr="008A0AC7">
          <w:rPr>
            <w:rStyle w:val="a9"/>
            <w:b/>
            <w:noProof/>
          </w:rPr>
          <w:t>Figure 3 The callable bond for the 3 year maturity ZCB</w:t>
        </w:r>
        <w:r w:rsidR="005202E5">
          <w:rPr>
            <w:noProof/>
            <w:webHidden/>
          </w:rPr>
          <w:tab/>
        </w:r>
        <w:r>
          <w:rPr>
            <w:noProof/>
            <w:webHidden/>
          </w:rPr>
          <w:fldChar w:fldCharType="begin"/>
        </w:r>
        <w:r w:rsidR="005202E5">
          <w:rPr>
            <w:noProof/>
            <w:webHidden/>
          </w:rPr>
          <w:instrText xml:space="preserve"> PAGEREF _Toc204657877 \h </w:instrText>
        </w:r>
        <w:r>
          <w:rPr>
            <w:noProof/>
            <w:webHidden/>
          </w:rPr>
        </w:r>
        <w:r>
          <w:rPr>
            <w:noProof/>
            <w:webHidden/>
          </w:rPr>
          <w:fldChar w:fldCharType="separate"/>
        </w:r>
        <w:r w:rsidR="005202E5">
          <w:rPr>
            <w:noProof/>
            <w:webHidden/>
          </w:rPr>
          <w:t>22</w:t>
        </w:r>
        <w:r>
          <w:rPr>
            <w:noProof/>
            <w:webHidden/>
          </w:rPr>
          <w:fldChar w:fldCharType="end"/>
        </w:r>
      </w:hyperlink>
    </w:p>
    <w:p w:rsidR="005202E5" w:rsidRDefault="009A6753" w:rsidP="005202E5">
      <w:pPr>
        <w:pStyle w:val="af9"/>
        <w:tabs>
          <w:tab w:val="right" w:leader="dot" w:pos="8296"/>
        </w:tabs>
        <w:ind w:left="1440" w:hanging="480"/>
        <w:rPr>
          <w:rFonts w:asciiTheme="minorHAnsi" w:eastAsiaTheme="minorEastAsia" w:hAnsiTheme="minorHAnsi" w:cstheme="minorBidi"/>
          <w:noProof/>
          <w:szCs w:val="22"/>
        </w:rPr>
      </w:pPr>
      <w:hyperlink w:anchor="_Toc204657878" w:history="1">
        <w:r w:rsidR="005202E5" w:rsidRPr="008A0AC7">
          <w:rPr>
            <w:rStyle w:val="a9"/>
            <w:b/>
            <w:noProof/>
          </w:rPr>
          <w:t>Figure 4 Bond option values for different volatility</w:t>
        </w:r>
        <w:r w:rsidR="005202E5">
          <w:rPr>
            <w:noProof/>
            <w:webHidden/>
          </w:rPr>
          <w:tab/>
        </w:r>
        <w:r>
          <w:rPr>
            <w:noProof/>
            <w:webHidden/>
          </w:rPr>
          <w:fldChar w:fldCharType="begin"/>
        </w:r>
        <w:r w:rsidR="005202E5">
          <w:rPr>
            <w:noProof/>
            <w:webHidden/>
          </w:rPr>
          <w:instrText xml:space="preserve"> PAGEREF _Toc204657878 \h </w:instrText>
        </w:r>
        <w:r>
          <w:rPr>
            <w:noProof/>
            <w:webHidden/>
          </w:rPr>
        </w:r>
        <w:r>
          <w:rPr>
            <w:noProof/>
            <w:webHidden/>
          </w:rPr>
          <w:fldChar w:fldCharType="separate"/>
        </w:r>
        <w:r w:rsidR="005202E5">
          <w:rPr>
            <w:noProof/>
            <w:webHidden/>
          </w:rPr>
          <w:t>23</w:t>
        </w:r>
        <w:r>
          <w:rPr>
            <w:noProof/>
            <w:webHidden/>
          </w:rPr>
          <w:fldChar w:fldCharType="end"/>
        </w:r>
      </w:hyperlink>
    </w:p>
    <w:p w:rsidR="005202E5" w:rsidRDefault="009A6753" w:rsidP="005202E5">
      <w:pPr>
        <w:pStyle w:val="af9"/>
        <w:tabs>
          <w:tab w:val="right" w:leader="dot" w:pos="8296"/>
        </w:tabs>
        <w:ind w:left="1440" w:hanging="480"/>
        <w:rPr>
          <w:rFonts w:asciiTheme="minorHAnsi" w:eastAsiaTheme="minorEastAsia" w:hAnsiTheme="minorHAnsi" w:cstheme="minorBidi"/>
          <w:noProof/>
          <w:szCs w:val="22"/>
        </w:rPr>
      </w:pPr>
      <w:hyperlink w:anchor="_Toc204657879" w:history="1">
        <w:r w:rsidR="005202E5" w:rsidRPr="008A0AC7">
          <w:rPr>
            <w:rStyle w:val="a9"/>
            <w:b/>
            <w:noProof/>
          </w:rPr>
          <w:t>Figure 5 RMSE with Volatility 10%</w:t>
        </w:r>
        <w:r w:rsidR="005202E5">
          <w:rPr>
            <w:noProof/>
            <w:webHidden/>
          </w:rPr>
          <w:tab/>
        </w:r>
        <w:r>
          <w:rPr>
            <w:noProof/>
            <w:webHidden/>
          </w:rPr>
          <w:fldChar w:fldCharType="begin"/>
        </w:r>
        <w:r w:rsidR="005202E5">
          <w:rPr>
            <w:noProof/>
            <w:webHidden/>
          </w:rPr>
          <w:instrText xml:space="preserve"> PAGEREF _Toc204657879 \h </w:instrText>
        </w:r>
        <w:r>
          <w:rPr>
            <w:noProof/>
            <w:webHidden/>
          </w:rPr>
        </w:r>
        <w:r>
          <w:rPr>
            <w:noProof/>
            <w:webHidden/>
          </w:rPr>
          <w:fldChar w:fldCharType="separate"/>
        </w:r>
        <w:r w:rsidR="005202E5">
          <w:rPr>
            <w:noProof/>
            <w:webHidden/>
          </w:rPr>
          <w:t>27</w:t>
        </w:r>
        <w:r>
          <w:rPr>
            <w:noProof/>
            <w:webHidden/>
          </w:rPr>
          <w:fldChar w:fldCharType="end"/>
        </w:r>
      </w:hyperlink>
    </w:p>
    <w:p w:rsidR="005202E5" w:rsidRDefault="009A6753" w:rsidP="005202E5">
      <w:pPr>
        <w:pStyle w:val="af9"/>
        <w:tabs>
          <w:tab w:val="right" w:leader="dot" w:pos="8296"/>
        </w:tabs>
        <w:ind w:left="1440" w:hanging="480"/>
        <w:rPr>
          <w:rFonts w:asciiTheme="minorHAnsi" w:eastAsiaTheme="minorEastAsia" w:hAnsiTheme="minorHAnsi" w:cstheme="minorBidi"/>
          <w:noProof/>
          <w:szCs w:val="22"/>
        </w:rPr>
      </w:pPr>
      <w:hyperlink w:anchor="_Toc204657880" w:history="1">
        <w:r w:rsidR="005202E5" w:rsidRPr="008A0AC7">
          <w:rPr>
            <w:rStyle w:val="a9"/>
            <w:b/>
            <w:noProof/>
          </w:rPr>
          <w:t>Figure 6 RMSE with Volatility 20%</w:t>
        </w:r>
        <w:r w:rsidR="005202E5">
          <w:rPr>
            <w:noProof/>
            <w:webHidden/>
          </w:rPr>
          <w:tab/>
        </w:r>
        <w:r>
          <w:rPr>
            <w:noProof/>
            <w:webHidden/>
          </w:rPr>
          <w:fldChar w:fldCharType="begin"/>
        </w:r>
        <w:r w:rsidR="005202E5">
          <w:rPr>
            <w:noProof/>
            <w:webHidden/>
          </w:rPr>
          <w:instrText xml:space="preserve"> PAGEREF _Toc204657880 \h </w:instrText>
        </w:r>
        <w:r>
          <w:rPr>
            <w:noProof/>
            <w:webHidden/>
          </w:rPr>
        </w:r>
        <w:r>
          <w:rPr>
            <w:noProof/>
            <w:webHidden/>
          </w:rPr>
          <w:fldChar w:fldCharType="separate"/>
        </w:r>
        <w:r w:rsidR="005202E5">
          <w:rPr>
            <w:noProof/>
            <w:webHidden/>
          </w:rPr>
          <w:t>28</w:t>
        </w:r>
        <w:r>
          <w:rPr>
            <w:noProof/>
            <w:webHidden/>
          </w:rPr>
          <w:fldChar w:fldCharType="end"/>
        </w:r>
      </w:hyperlink>
    </w:p>
    <w:p w:rsidR="005F6099" w:rsidRDefault="009A6753" w:rsidP="005F6099">
      <w:pPr>
        <w:sectPr w:rsidR="005F6099" w:rsidSect="001A2F3B">
          <w:pgSz w:w="11906" w:h="16838"/>
          <w:pgMar w:top="1440" w:right="1800" w:bottom="1440" w:left="1800" w:header="851" w:footer="850" w:gutter="0"/>
          <w:pgNumType w:fmt="lowerRoman"/>
          <w:cols w:space="425"/>
          <w:docGrid w:type="lines" w:linePitch="360"/>
        </w:sectPr>
      </w:pPr>
      <w:r>
        <w:fldChar w:fldCharType="end"/>
      </w:r>
    </w:p>
    <w:p w:rsidR="009D6D46" w:rsidRPr="009D6D46" w:rsidRDefault="003B668C" w:rsidP="009D6D46">
      <w:pPr>
        <w:pStyle w:val="1"/>
        <w:jc w:val="center"/>
        <w:rPr>
          <w:rFonts w:ascii="Times New Roman" w:hAnsi="Times New Roman" w:cs="Times New Roman"/>
          <w:sz w:val="28"/>
          <w:szCs w:val="28"/>
        </w:rPr>
      </w:pPr>
      <w:bookmarkStart w:id="8" w:name="_Toc204657798"/>
      <w:r w:rsidRPr="003B668C">
        <w:rPr>
          <w:rFonts w:ascii="Times New Roman" w:hAnsi="Times New Roman" w:cs="Times New Roman"/>
          <w:sz w:val="28"/>
          <w:szCs w:val="28"/>
        </w:rPr>
        <w:lastRenderedPageBreak/>
        <w:t>List of Tables</w:t>
      </w:r>
      <w:bookmarkEnd w:id="8"/>
    </w:p>
    <w:p w:rsidR="005202E5" w:rsidRDefault="009A6753" w:rsidP="005202E5">
      <w:pPr>
        <w:pStyle w:val="af9"/>
        <w:tabs>
          <w:tab w:val="right" w:leader="dot" w:pos="8296"/>
        </w:tabs>
        <w:ind w:left="1440" w:hanging="480"/>
        <w:rPr>
          <w:rFonts w:asciiTheme="minorHAnsi" w:eastAsiaTheme="minorEastAsia" w:hAnsiTheme="minorHAnsi" w:cstheme="minorBidi"/>
          <w:noProof/>
          <w:szCs w:val="22"/>
        </w:rPr>
      </w:pPr>
      <w:r>
        <w:fldChar w:fldCharType="begin"/>
      </w:r>
      <w:r w:rsidR="00FE2A28">
        <w:instrText xml:space="preserve"> TOC \h \z \c "Table" </w:instrText>
      </w:r>
      <w:r>
        <w:fldChar w:fldCharType="separate"/>
      </w:r>
      <w:hyperlink w:anchor="_Toc204657884" w:history="1">
        <w:r w:rsidR="005202E5" w:rsidRPr="008431B7">
          <w:rPr>
            <w:rStyle w:val="a9"/>
            <w:b/>
            <w:noProof/>
          </w:rPr>
          <w:t xml:space="preserve">Table 1 Volatility is 10% and Stage </w:t>
        </w:r>
        <w:r w:rsidR="005202E5" w:rsidRPr="008431B7">
          <w:rPr>
            <w:rStyle w:val="a9"/>
            <w:b/>
            <w:i/>
            <w:noProof/>
          </w:rPr>
          <w:t>n</w:t>
        </w:r>
        <w:r w:rsidR="005202E5" w:rsidRPr="008431B7">
          <w:rPr>
            <w:rStyle w:val="a9"/>
            <w:b/>
            <w:i/>
            <w:noProof/>
            <w:vertAlign w:val="subscript"/>
          </w:rPr>
          <w:t>i</w:t>
        </w:r>
        <w:r w:rsidR="005202E5" w:rsidRPr="008431B7">
          <w:rPr>
            <w:rStyle w:val="a9"/>
            <w:b/>
            <w:noProof/>
          </w:rPr>
          <w:t xml:space="preserve"> for Every Period is 25</w:t>
        </w:r>
        <w:r w:rsidR="005202E5">
          <w:rPr>
            <w:noProof/>
            <w:webHidden/>
          </w:rPr>
          <w:tab/>
        </w:r>
        <w:r>
          <w:rPr>
            <w:noProof/>
            <w:webHidden/>
          </w:rPr>
          <w:fldChar w:fldCharType="begin"/>
        </w:r>
        <w:r w:rsidR="005202E5">
          <w:rPr>
            <w:noProof/>
            <w:webHidden/>
          </w:rPr>
          <w:instrText xml:space="preserve"> PAGEREF _Toc204657884 \h </w:instrText>
        </w:r>
        <w:r>
          <w:rPr>
            <w:noProof/>
            <w:webHidden/>
          </w:rPr>
        </w:r>
        <w:r>
          <w:rPr>
            <w:noProof/>
            <w:webHidden/>
          </w:rPr>
          <w:fldChar w:fldCharType="separate"/>
        </w:r>
        <w:r w:rsidR="005202E5">
          <w:rPr>
            <w:noProof/>
            <w:webHidden/>
          </w:rPr>
          <w:t>25</w:t>
        </w:r>
        <w:r>
          <w:rPr>
            <w:noProof/>
            <w:webHidden/>
          </w:rPr>
          <w:fldChar w:fldCharType="end"/>
        </w:r>
      </w:hyperlink>
    </w:p>
    <w:p w:rsidR="005202E5" w:rsidRDefault="009A6753" w:rsidP="005202E5">
      <w:pPr>
        <w:pStyle w:val="af9"/>
        <w:tabs>
          <w:tab w:val="right" w:leader="dot" w:pos="8296"/>
        </w:tabs>
        <w:ind w:left="1440" w:hanging="480"/>
        <w:rPr>
          <w:rFonts w:asciiTheme="minorHAnsi" w:eastAsiaTheme="minorEastAsia" w:hAnsiTheme="minorHAnsi" w:cstheme="minorBidi"/>
          <w:noProof/>
          <w:szCs w:val="22"/>
        </w:rPr>
      </w:pPr>
      <w:hyperlink w:anchor="_Toc204657885" w:history="1">
        <w:r w:rsidR="005202E5" w:rsidRPr="008431B7">
          <w:rPr>
            <w:rStyle w:val="a9"/>
            <w:b/>
            <w:noProof/>
          </w:rPr>
          <w:t xml:space="preserve">Table 2 Volatility is 10% and Stage </w:t>
        </w:r>
        <w:r w:rsidR="005202E5" w:rsidRPr="008431B7">
          <w:rPr>
            <w:rStyle w:val="a9"/>
            <w:b/>
            <w:i/>
            <w:noProof/>
          </w:rPr>
          <w:t>n</w:t>
        </w:r>
        <w:r w:rsidR="005202E5" w:rsidRPr="008431B7">
          <w:rPr>
            <w:rStyle w:val="a9"/>
            <w:b/>
            <w:i/>
            <w:noProof/>
            <w:vertAlign w:val="subscript"/>
          </w:rPr>
          <w:t>i</w:t>
        </w:r>
        <w:r w:rsidR="005202E5" w:rsidRPr="008431B7">
          <w:rPr>
            <w:rStyle w:val="a9"/>
            <w:b/>
            <w:noProof/>
          </w:rPr>
          <w:t xml:space="preserve"> for Every Period is 50</w:t>
        </w:r>
        <w:r w:rsidR="005202E5">
          <w:rPr>
            <w:noProof/>
            <w:webHidden/>
          </w:rPr>
          <w:tab/>
        </w:r>
        <w:r>
          <w:rPr>
            <w:noProof/>
            <w:webHidden/>
          </w:rPr>
          <w:fldChar w:fldCharType="begin"/>
        </w:r>
        <w:r w:rsidR="005202E5">
          <w:rPr>
            <w:noProof/>
            <w:webHidden/>
          </w:rPr>
          <w:instrText xml:space="preserve"> PAGEREF _Toc204657885 \h </w:instrText>
        </w:r>
        <w:r>
          <w:rPr>
            <w:noProof/>
            <w:webHidden/>
          </w:rPr>
        </w:r>
        <w:r>
          <w:rPr>
            <w:noProof/>
            <w:webHidden/>
          </w:rPr>
          <w:fldChar w:fldCharType="separate"/>
        </w:r>
        <w:r w:rsidR="005202E5">
          <w:rPr>
            <w:noProof/>
            <w:webHidden/>
          </w:rPr>
          <w:t>26</w:t>
        </w:r>
        <w:r>
          <w:rPr>
            <w:noProof/>
            <w:webHidden/>
          </w:rPr>
          <w:fldChar w:fldCharType="end"/>
        </w:r>
      </w:hyperlink>
    </w:p>
    <w:p w:rsidR="005202E5" w:rsidRDefault="009A6753" w:rsidP="005202E5">
      <w:pPr>
        <w:pStyle w:val="af9"/>
        <w:tabs>
          <w:tab w:val="right" w:leader="dot" w:pos="8296"/>
        </w:tabs>
        <w:ind w:left="1440" w:hanging="480"/>
        <w:rPr>
          <w:rFonts w:asciiTheme="minorHAnsi" w:eastAsiaTheme="minorEastAsia" w:hAnsiTheme="minorHAnsi" w:cstheme="minorBidi"/>
          <w:noProof/>
          <w:szCs w:val="22"/>
        </w:rPr>
      </w:pPr>
      <w:hyperlink w:anchor="_Toc204657886" w:history="1">
        <w:r w:rsidR="005202E5" w:rsidRPr="008431B7">
          <w:rPr>
            <w:rStyle w:val="a9"/>
            <w:b/>
            <w:noProof/>
          </w:rPr>
          <w:t xml:space="preserve">Table 3 Volatility is 20% and Stage </w:t>
        </w:r>
        <w:r w:rsidR="005202E5" w:rsidRPr="008431B7">
          <w:rPr>
            <w:rStyle w:val="a9"/>
            <w:b/>
            <w:i/>
            <w:noProof/>
          </w:rPr>
          <w:t>n</w:t>
        </w:r>
        <w:r w:rsidR="005202E5" w:rsidRPr="008431B7">
          <w:rPr>
            <w:rStyle w:val="a9"/>
            <w:b/>
            <w:i/>
            <w:noProof/>
            <w:vertAlign w:val="subscript"/>
          </w:rPr>
          <w:t>i</w:t>
        </w:r>
        <w:r w:rsidR="005202E5" w:rsidRPr="008431B7">
          <w:rPr>
            <w:rStyle w:val="a9"/>
            <w:b/>
            <w:noProof/>
          </w:rPr>
          <w:t xml:space="preserve"> for Every Period is 25</w:t>
        </w:r>
        <w:r w:rsidR="005202E5">
          <w:rPr>
            <w:noProof/>
            <w:webHidden/>
          </w:rPr>
          <w:tab/>
        </w:r>
        <w:r>
          <w:rPr>
            <w:noProof/>
            <w:webHidden/>
          </w:rPr>
          <w:fldChar w:fldCharType="begin"/>
        </w:r>
        <w:r w:rsidR="005202E5">
          <w:rPr>
            <w:noProof/>
            <w:webHidden/>
          </w:rPr>
          <w:instrText xml:space="preserve"> PAGEREF _Toc204657886 \h </w:instrText>
        </w:r>
        <w:r>
          <w:rPr>
            <w:noProof/>
            <w:webHidden/>
          </w:rPr>
        </w:r>
        <w:r>
          <w:rPr>
            <w:noProof/>
            <w:webHidden/>
          </w:rPr>
          <w:fldChar w:fldCharType="separate"/>
        </w:r>
        <w:r w:rsidR="005202E5">
          <w:rPr>
            <w:noProof/>
            <w:webHidden/>
          </w:rPr>
          <w:t>27</w:t>
        </w:r>
        <w:r>
          <w:rPr>
            <w:noProof/>
            <w:webHidden/>
          </w:rPr>
          <w:fldChar w:fldCharType="end"/>
        </w:r>
      </w:hyperlink>
    </w:p>
    <w:p w:rsidR="005202E5" w:rsidRDefault="009A6753" w:rsidP="005202E5">
      <w:pPr>
        <w:pStyle w:val="af9"/>
        <w:tabs>
          <w:tab w:val="right" w:leader="dot" w:pos="8296"/>
        </w:tabs>
        <w:ind w:left="1440" w:hanging="480"/>
        <w:rPr>
          <w:rFonts w:asciiTheme="minorHAnsi" w:eastAsiaTheme="minorEastAsia" w:hAnsiTheme="minorHAnsi" w:cstheme="minorBidi"/>
          <w:noProof/>
          <w:szCs w:val="22"/>
        </w:rPr>
      </w:pPr>
      <w:hyperlink w:anchor="_Toc204657887" w:history="1">
        <w:r w:rsidR="005202E5" w:rsidRPr="008431B7">
          <w:rPr>
            <w:rStyle w:val="a9"/>
            <w:b/>
            <w:noProof/>
          </w:rPr>
          <w:t xml:space="preserve">Table 4 Volatility is 20% and Stage </w:t>
        </w:r>
        <w:r w:rsidR="005202E5" w:rsidRPr="008431B7">
          <w:rPr>
            <w:rStyle w:val="a9"/>
            <w:b/>
            <w:i/>
            <w:noProof/>
          </w:rPr>
          <w:t>n</w:t>
        </w:r>
        <w:r w:rsidR="005202E5" w:rsidRPr="008431B7">
          <w:rPr>
            <w:rStyle w:val="a9"/>
            <w:b/>
            <w:i/>
            <w:noProof/>
            <w:vertAlign w:val="subscript"/>
          </w:rPr>
          <w:t>i</w:t>
        </w:r>
        <w:r w:rsidR="005202E5" w:rsidRPr="008431B7">
          <w:rPr>
            <w:rStyle w:val="a9"/>
            <w:b/>
            <w:noProof/>
          </w:rPr>
          <w:t xml:space="preserve"> for Every Period is 50</w:t>
        </w:r>
        <w:r w:rsidR="005202E5">
          <w:rPr>
            <w:noProof/>
            <w:webHidden/>
          </w:rPr>
          <w:tab/>
        </w:r>
        <w:r>
          <w:rPr>
            <w:noProof/>
            <w:webHidden/>
          </w:rPr>
          <w:fldChar w:fldCharType="begin"/>
        </w:r>
        <w:r w:rsidR="005202E5">
          <w:rPr>
            <w:noProof/>
            <w:webHidden/>
          </w:rPr>
          <w:instrText xml:space="preserve"> PAGEREF _Toc204657887 \h </w:instrText>
        </w:r>
        <w:r>
          <w:rPr>
            <w:noProof/>
            <w:webHidden/>
          </w:rPr>
        </w:r>
        <w:r>
          <w:rPr>
            <w:noProof/>
            <w:webHidden/>
          </w:rPr>
          <w:fldChar w:fldCharType="separate"/>
        </w:r>
        <w:r w:rsidR="005202E5">
          <w:rPr>
            <w:noProof/>
            <w:webHidden/>
          </w:rPr>
          <w:t>28</w:t>
        </w:r>
        <w:r>
          <w:rPr>
            <w:noProof/>
            <w:webHidden/>
          </w:rPr>
          <w:fldChar w:fldCharType="end"/>
        </w:r>
      </w:hyperlink>
    </w:p>
    <w:p w:rsidR="001A2F3B" w:rsidRDefault="009A6753" w:rsidP="0024581D">
      <w:pPr>
        <w:sectPr w:rsidR="001A2F3B" w:rsidSect="001A2F3B">
          <w:pgSz w:w="11906" w:h="16838"/>
          <w:pgMar w:top="1440" w:right="1800" w:bottom="1440" w:left="1800" w:header="851" w:footer="850" w:gutter="0"/>
          <w:pgNumType w:fmt="lowerRoman"/>
          <w:cols w:space="425"/>
          <w:docGrid w:type="lines" w:linePitch="360"/>
        </w:sectPr>
      </w:pPr>
      <w:r>
        <w:fldChar w:fldCharType="end"/>
      </w:r>
    </w:p>
    <w:p w:rsidR="000500FA" w:rsidRPr="0024581D" w:rsidRDefault="000500FA" w:rsidP="000500FA">
      <w:pPr>
        <w:pStyle w:val="ac"/>
        <w:numPr>
          <w:ilvl w:val="0"/>
          <w:numId w:val="1"/>
        </w:numPr>
        <w:ind w:leftChars="0"/>
        <w:outlineLvl w:val="0"/>
        <w:rPr>
          <w:rFonts w:ascii="Times New Roman" w:hAnsi="Times New Roman"/>
          <w:b/>
          <w:sz w:val="32"/>
          <w:szCs w:val="32"/>
        </w:rPr>
      </w:pPr>
      <w:bookmarkStart w:id="9" w:name="_Toc204657799"/>
      <w:r w:rsidRPr="0024581D">
        <w:rPr>
          <w:rFonts w:ascii="Times New Roman" w:hAnsi="Times New Roman"/>
          <w:b/>
          <w:sz w:val="32"/>
          <w:szCs w:val="32"/>
        </w:rPr>
        <w:lastRenderedPageBreak/>
        <w:t>Introduction</w:t>
      </w:r>
      <w:bookmarkEnd w:id="9"/>
    </w:p>
    <w:p w:rsidR="001A2F3B" w:rsidRPr="001A2F3B" w:rsidRDefault="001A2F3B" w:rsidP="001A2F3B">
      <w:pPr>
        <w:spacing w:line="360" w:lineRule="auto"/>
        <w:jc w:val="both"/>
      </w:pPr>
      <w:r w:rsidRPr="001A2F3B">
        <w:rPr>
          <w:rFonts w:hint="eastAsia"/>
        </w:rPr>
        <w:t>Many</w:t>
      </w:r>
      <w:r w:rsidRPr="001A2F3B">
        <w:t xml:space="preserve"> </w:t>
      </w:r>
      <w:r w:rsidRPr="001A2F3B">
        <w:rPr>
          <w:rFonts w:hint="eastAsia"/>
        </w:rPr>
        <w:t xml:space="preserve">traditional </w:t>
      </w:r>
      <w:r w:rsidRPr="001A2F3B">
        <w:t>interest rate model</w:t>
      </w:r>
      <w:r w:rsidRPr="001A2F3B">
        <w:rPr>
          <w:rFonts w:hint="eastAsia"/>
        </w:rPr>
        <w:t xml:space="preserve">s are based on instantaneous short rates </w:t>
      </w:r>
      <w:r w:rsidRPr="001A2F3B">
        <w:t>and instantaneous forward rate</w:t>
      </w:r>
      <w:r w:rsidRPr="001A2F3B">
        <w:rPr>
          <w:rFonts w:hint="eastAsia"/>
        </w:rPr>
        <w:t xml:space="preserve">s. </w:t>
      </w:r>
      <w:r w:rsidRPr="001A2F3B">
        <w:t>H</w:t>
      </w:r>
      <w:r w:rsidRPr="001A2F3B">
        <w:rPr>
          <w:rFonts w:hint="eastAsia"/>
        </w:rPr>
        <w:t>owever, these rates are unobservable in the daily markets, in results,</w:t>
      </w:r>
      <w:r>
        <w:rPr>
          <w:rFonts w:hint="eastAsia"/>
        </w:rPr>
        <w:t xml:space="preserve"> </w:t>
      </w:r>
      <w:r w:rsidRPr="001A2F3B">
        <w:t>these</w:t>
      </w:r>
      <w:r w:rsidRPr="001A2F3B">
        <w:rPr>
          <w:rFonts w:hint="eastAsia"/>
        </w:rPr>
        <w:t xml:space="preserve"> models are hard to calibrate in the daily markets. </w:t>
      </w:r>
      <w:r w:rsidRPr="001A2F3B">
        <w:t>T</w:t>
      </w:r>
      <w:r w:rsidRPr="001A2F3B">
        <w:rPr>
          <w:rFonts w:hint="eastAsia"/>
        </w:rPr>
        <w:t xml:space="preserve">herefore, the most commonly used model in practice is the LIBOR market model (LMM). LIBOR market model </w:t>
      </w:r>
      <w:r w:rsidRPr="001A2F3B">
        <w:t xml:space="preserve">is based </w:t>
      </w:r>
      <w:r w:rsidRPr="001A2F3B">
        <w:rPr>
          <w:rFonts w:hint="eastAsia"/>
        </w:rPr>
        <w:t>on the forward LIBOR rate</w:t>
      </w:r>
      <w:r w:rsidRPr="001A2F3B">
        <w:t xml:space="preserve"> observe</w:t>
      </w:r>
      <w:r w:rsidRPr="001A2F3B">
        <w:rPr>
          <w:rFonts w:hint="eastAsia"/>
        </w:rPr>
        <w:t>d</w:t>
      </w:r>
      <w:r w:rsidRPr="001A2F3B">
        <w:t xml:space="preserve"> from daily market</w:t>
      </w:r>
      <w:r w:rsidRPr="001A2F3B">
        <w:rPr>
          <w:rFonts w:hint="eastAsia"/>
        </w:rPr>
        <w:t>s. The model was first proposed by Brace, Gatarek and Musiella (1997) (</w:t>
      </w:r>
      <w:r w:rsidRPr="001A2F3B">
        <w:t>abbreviate</w:t>
      </w:r>
      <w:r w:rsidRPr="001A2F3B">
        <w:rPr>
          <w:rFonts w:hint="eastAsia"/>
        </w:rPr>
        <w:t xml:space="preserve"> as BGM). In their assumptions, the LIBOR rate follows the lognormal </w:t>
      </w:r>
      <w:r w:rsidR="00F96649">
        <w:rPr>
          <w:rFonts w:hint="eastAsia"/>
        </w:rPr>
        <w:t>distribution, which derives</w:t>
      </w:r>
      <w:r w:rsidRPr="001A2F3B">
        <w:rPr>
          <w:rFonts w:hint="eastAsia"/>
        </w:rPr>
        <w:t xml:space="preserve"> the theoretical pricing formula for the caplet that consistent with the Black</w:t>
      </w:r>
      <w:r w:rsidRPr="001A2F3B">
        <w:t>’</w:t>
      </w:r>
      <w:r w:rsidRPr="001A2F3B">
        <w:rPr>
          <w:rFonts w:hint="eastAsia"/>
        </w:rPr>
        <w:t>s model (1976).</w:t>
      </w:r>
    </w:p>
    <w:p w:rsidR="001A2F3B" w:rsidRPr="001A2F3B" w:rsidRDefault="001A2F3B" w:rsidP="001A2F3B">
      <w:pPr>
        <w:spacing w:line="360" w:lineRule="auto"/>
        <w:ind w:firstLine="480"/>
        <w:jc w:val="both"/>
      </w:pPr>
      <w:r w:rsidRPr="001A2F3B">
        <w:t>H</w:t>
      </w:r>
      <w:r w:rsidRPr="001A2F3B">
        <w:rPr>
          <w:rFonts w:hint="eastAsia"/>
        </w:rPr>
        <w:t xml:space="preserve">owever, when implementing the LMM by </w:t>
      </w:r>
      <w:r w:rsidR="00DB2CE4">
        <w:rPr>
          <w:rFonts w:hint="eastAsia"/>
        </w:rPr>
        <w:t xml:space="preserve">the </w:t>
      </w:r>
      <w:r w:rsidRPr="001A2F3B">
        <w:rPr>
          <w:rFonts w:hint="eastAsia"/>
        </w:rPr>
        <w:t xml:space="preserve">lattice method, the tree grows </w:t>
      </w:r>
      <w:r w:rsidRPr="001A2F3B">
        <w:t>explosive</w:t>
      </w:r>
      <w:r w:rsidRPr="001A2F3B">
        <w:rPr>
          <w:rFonts w:hint="eastAsia"/>
        </w:rPr>
        <w:t xml:space="preserve">ly since </w:t>
      </w:r>
      <w:r w:rsidR="00DB2CE4">
        <w:rPr>
          <w:rFonts w:hint="eastAsia"/>
        </w:rPr>
        <w:t>nodes of the tree are</w:t>
      </w:r>
      <w:r w:rsidRPr="001A2F3B">
        <w:rPr>
          <w:rFonts w:hint="eastAsia"/>
        </w:rPr>
        <w:t xml:space="preserve"> not recombining. </w:t>
      </w:r>
      <w:r w:rsidRPr="001A2F3B">
        <w:t>T</w:t>
      </w:r>
      <w:r w:rsidRPr="001A2F3B">
        <w:rPr>
          <w:rFonts w:hint="eastAsia"/>
        </w:rPr>
        <w:t xml:space="preserve">hat is, LMM has the non-Markov property as well as HJM model. The non-recombining phenomenon of the nodes </w:t>
      </w:r>
      <w:r w:rsidRPr="001A2F3B">
        <w:t xml:space="preserve">make our </w:t>
      </w:r>
      <w:r w:rsidRPr="001A2F3B">
        <w:rPr>
          <w:rFonts w:hint="eastAsia"/>
        </w:rPr>
        <w:t>lattice method</w:t>
      </w:r>
      <w:r w:rsidRPr="001A2F3B">
        <w:t xml:space="preserve"> inefficient</w:t>
      </w:r>
      <w:r w:rsidRPr="001A2F3B">
        <w:rPr>
          <w:rFonts w:hint="eastAsia"/>
        </w:rPr>
        <w:t xml:space="preserve"> and difficult to price. </w:t>
      </w:r>
      <w:r w:rsidRPr="001A2F3B">
        <w:t>T</w:t>
      </w:r>
      <w:r w:rsidRPr="001A2F3B">
        <w:rPr>
          <w:rFonts w:hint="eastAsia"/>
        </w:rPr>
        <w:t xml:space="preserve">o </w:t>
      </w:r>
      <w:r w:rsidRPr="001A2F3B">
        <w:t>address</w:t>
      </w:r>
      <w:r w:rsidRPr="001A2F3B">
        <w:rPr>
          <w:rFonts w:hint="eastAsia"/>
        </w:rPr>
        <w:t xml:space="preserve"> </w:t>
      </w:r>
      <w:r w:rsidRPr="001A2F3B">
        <w:t>this</w:t>
      </w:r>
      <w:r w:rsidRPr="001A2F3B">
        <w:rPr>
          <w:rFonts w:hint="eastAsia"/>
        </w:rPr>
        <w:t xml:space="preserve"> problem, this research adapts the HSS methodology proposed by </w:t>
      </w:r>
      <w:r w:rsidRPr="001A2F3B">
        <w:t>Ho, Stapleton</w:t>
      </w:r>
      <w:r w:rsidR="00DB2CE4">
        <w:rPr>
          <w:rFonts w:hint="eastAsia"/>
        </w:rPr>
        <w:t>,</w:t>
      </w:r>
      <w:r w:rsidRPr="001A2F3B">
        <w:t xml:space="preserve"> and Subrahmanyam</w:t>
      </w:r>
      <w:r w:rsidRPr="001A2F3B">
        <w:rPr>
          <w:rFonts w:hint="eastAsia"/>
        </w:rPr>
        <w:t xml:space="preserve"> (1995) to construct a recombining binomial tree for LMM. By applying the HSS methodology into the LMM, the lattice valuation method becomes feasible in pricing the interest rate derivatives.</w:t>
      </w:r>
    </w:p>
    <w:p w:rsidR="001A2F3B" w:rsidRPr="001A2F3B" w:rsidRDefault="001A2F3B" w:rsidP="001A2F3B">
      <w:pPr>
        <w:spacing w:line="360" w:lineRule="auto"/>
        <w:ind w:firstLine="480"/>
        <w:jc w:val="both"/>
      </w:pPr>
      <w:r w:rsidRPr="001A2F3B">
        <w:t>The lattice method we proposed here make</w:t>
      </w:r>
      <w:r w:rsidRPr="001A2F3B">
        <w:rPr>
          <w:rFonts w:hint="eastAsia"/>
        </w:rPr>
        <w:t>s</w:t>
      </w:r>
      <w:r w:rsidRPr="001A2F3B">
        <w:t xml:space="preserve"> us have not to rely on the Monte Carlo simulation</w:t>
      </w:r>
      <w:r w:rsidRPr="001A2F3B">
        <w:rPr>
          <w:rFonts w:hint="eastAsia"/>
        </w:rPr>
        <w:t xml:space="preserve"> because our tree-based method</w:t>
      </w:r>
      <w:r w:rsidRPr="001A2F3B">
        <w:t xml:space="preserve"> </w:t>
      </w:r>
      <w:r w:rsidRPr="001A2F3B">
        <w:rPr>
          <w:rFonts w:hint="eastAsia"/>
        </w:rPr>
        <w:t>is m</w:t>
      </w:r>
      <w:r w:rsidRPr="001A2F3B">
        <w:t>ore accurate</w:t>
      </w:r>
      <w:r w:rsidRPr="001A2F3B">
        <w:rPr>
          <w:rFonts w:hint="eastAsia"/>
        </w:rPr>
        <w:t xml:space="preserve"> and</w:t>
      </w:r>
      <w:r w:rsidRPr="001A2F3B">
        <w:t xml:space="preserve"> efficient. B</w:t>
      </w:r>
      <w:r w:rsidRPr="001A2F3B">
        <w:rPr>
          <w:rFonts w:hint="eastAsia"/>
        </w:rPr>
        <w:t>esides, the lattice method can take American-style features, such as early exercise or earl</w:t>
      </w:r>
      <w:r w:rsidRPr="001A2F3B">
        <w:t>y redemption, which is an intractable problem in Monte Carlo simulation.</w:t>
      </w:r>
    </w:p>
    <w:p w:rsidR="001A2F3B" w:rsidRDefault="001A2F3B" w:rsidP="001A2F3B">
      <w:pPr>
        <w:spacing w:line="360" w:lineRule="auto"/>
        <w:ind w:firstLine="480"/>
        <w:jc w:val="both"/>
        <w:sectPr w:rsidR="001A2F3B" w:rsidSect="000500FA">
          <w:pgSz w:w="11906" w:h="16838"/>
          <w:pgMar w:top="1440" w:right="1800" w:bottom="1440" w:left="1800" w:header="851" w:footer="850" w:gutter="0"/>
          <w:pgNumType w:start="1"/>
          <w:cols w:space="425"/>
          <w:docGrid w:type="lines" w:linePitch="360"/>
        </w:sectPr>
      </w:pPr>
      <w:r w:rsidRPr="001A2F3B">
        <w:t xml:space="preserve">For the following thesis in description, Chapter 2 reviews some important interest rate models. Chapter 3 introduces the market conventions about LMM and derives the drift of discrete-time version of LMM which follows the development in </w:t>
      </w:r>
      <w:r w:rsidRPr="001A2F3B">
        <w:lastRenderedPageBreak/>
        <w:t xml:space="preserve">Poon and Stapleton (2005). In chapter 4, we introduce the HSS recombining node methodology (1995) into the discrete-time version of LMM which derived in chapter 3 and construct the pricing model. In chapter 5, we apply our proposed model to price the </w:t>
      </w:r>
      <w:r w:rsidR="00DB2CE4">
        <w:rPr>
          <w:rFonts w:hint="eastAsia"/>
        </w:rPr>
        <w:t xml:space="preserve">value of </w:t>
      </w:r>
      <w:r w:rsidRPr="001A2F3B">
        <w:t>bond</w:t>
      </w:r>
      <w:r w:rsidR="00C67255">
        <w:rPr>
          <w:rFonts w:hint="eastAsia"/>
        </w:rPr>
        <w:t xml:space="preserve"> option</w:t>
      </w:r>
      <w:r w:rsidRPr="001A2F3B">
        <w:t xml:space="preserve"> and the caplet. Besides computing the derivatives numerical price, we also compare the prices computed by our model with the Black-model caplet prices. At last in chapter 6 concludes my work and make possible suggestions for the future work.</w:t>
      </w:r>
    </w:p>
    <w:p w:rsidR="000500FA" w:rsidRPr="0024581D" w:rsidRDefault="000500FA" w:rsidP="000500FA">
      <w:pPr>
        <w:pStyle w:val="ac"/>
        <w:numPr>
          <w:ilvl w:val="0"/>
          <w:numId w:val="1"/>
        </w:numPr>
        <w:ind w:leftChars="0"/>
        <w:outlineLvl w:val="0"/>
        <w:rPr>
          <w:rFonts w:ascii="Times New Roman" w:hAnsi="Times New Roman"/>
          <w:b/>
          <w:sz w:val="32"/>
          <w:szCs w:val="32"/>
        </w:rPr>
      </w:pPr>
      <w:bookmarkStart w:id="10" w:name="_Toc204657800"/>
      <w:r w:rsidRPr="0024581D">
        <w:rPr>
          <w:rFonts w:ascii="Times New Roman" w:hAnsi="Times New Roman"/>
          <w:b/>
          <w:sz w:val="32"/>
          <w:szCs w:val="32"/>
        </w:rPr>
        <w:lastRenderedPageBreak/>
        <w:t>Review of Interest Rate Models</w:t>
      </w:r>
      <w:bookmarkEnd w:id="10"/>
    </w:p>
    <w:p w:rsidR="000500FA" w:rsidRDefault="001A2F3B" w:rsidP="001A2F3B">
      <w:pPr>
        <w:pStyle w:val="ac"/>
        <w:spacing w:line="360" w:lineRule="auto"/>
        <w:ind w:leftChars="0" w:left="0"/>
        <w:jc w:val="both"/>
        <w:rPr>
          <w:rFonts w:ascii="Times New Roman" w:hAnsi="Times New Roman"/>
          <w:iCs/>
          <w:szCs w:val="24"/>
        </w:rPr>
      </w:pPr>
      <w:r w:rsidRPr="0024581D">
        <w:rPr>
          <w:rFonts w:ascii="Times New Roman" w:hAnsi="Times New Roman"/>
          <w:szCs w:val="24"/>
        </w:rPr>
        <w:t xml:space="preserve">In this section we introduce some important interest rate models which can </w:t>
      </w:r>
      <w:r>
        <w:rPr>
          <w:rFonts w:ascii="Times New Roman" w:hAnsi="Times New Roman"/>
          <w:szCs w:val="24"/>
        </w:rPr>
        <w:t>categorize</w:t>
      </w:r>
      <w:r>
        <w:rPr>
          <w:rFonts w:ascii="Times New Roman" w:hAnsi="Times New Roman" w:hint="eastAsia"/>
          <w:szCs w:val="24"/>
        </w:rPr>
        <w:t xml:space="preserve"> into two different models</w:t>
      </w:r>
      <w:r w:rsidRPr="0024581D">
        <w:rPr>
          <w:rFonts w:ascii="Times New Roman" w:hAnsi="Times New Roman"/>
          <w:szCs w:val="24"/>
        </w:rPr>
        <w:t>: equilibrium model</w:t>
      </w:r>
      <w:r>
        <w:rPr>
          <w:rFonts w:ascii="Times New Roman" w:hAnsi="Times New Roman"/>
          <w:szCs w:val="24"/>
        </w:rPr>
        <w:t xml:space="preserve">s and no-arbitrage models. The </w:t>
      </w:r>
      <w:r w:rsidRPr="0024581D">
        <w:rPr>
          <w:rFonts w:ascii="Times New Roman" w:hAnsi="Times New Roman"/>
          <w:szCs w:val="24"/>
        </w:rPr>
        <w:t>no-arbitrage models can be further classified</w:t>
      </w:r>
      <w:r>
        <w:rPr>
          <w:rFonts w:ascii="Times New Roman" w:hAnsi="Times New Roman" w:hint="eastAsia"/>
          <w:szCs w:val="24"/>
        </w:rPr>
        <w:t xml:space="preserve"> </w:t>
      </w:r>
      <w:r w:rsidRPr="0024581D">
        <w:rPr>
          <w:rFonts w:ascii="Times New Roman" w:hAnsi="Times New Roman"/>
          <w:szCs w:val="24"/>
        </w:rPr>
        <w:t xml:space="preserve">into three parts: </w:t>
      </w:r>
      <w:r w:rsidRPr="0024581D">
        <w:rPr>
          <w:rFonts w:ascii="Times New Roman" w:hAnsi="Times New Roman"/>
          <w:iCs/>
          <w:szCs w:val="24"/>
        </w:rPr>
        <w:t>instantaneous short rate models, instantaneous forward rate models and forward rate models.</w:t>
      </w:r>
    </w:p>
    <w:p w:rsidR="001A2F3B" w:rsidRPr="0024581D" w:rsidRDefault="001A2F3B" w:rsidP="001A2F3B">
      <w:pPr>
        <w:pStyle w:val="ac"/>
        <w:spacing w:line="360" w:lineRule="auto"/>
        <w:ind w:leftChars="0" w:left="0"/>
        <w:jc w:val="both"/>
        <w:rPr>
          <w:rFonts w:ascii="Times New Roman" w:hAnsi="Times New Roman"/>
          <w:szCs w:val="24"/>
        </w:rPr>
      </w:pPr>
    </w:p>
    <w:p w:rsidR="000500FA" w:rsidRPr="0024581D" w:rsidRDefault="000500FA" w:rsidP="0024581D">
      <w:pPr>
        <w:pStyle w:val="ac"/>
        <w:numPr>
          <w:ilvl w:val="1"/>
          <w:numId w:val="1"/>
        </w:numPr>
        <w:spacing w:line="360" w:lineRule="auto"/>
        <w:ind w:leftChars="0"/>
        <w:outlineLvl w:val="1"/>
        <w:rPr>
          <w:rFonts w:ascii="Times New Roman" w:hAnsi="Times New Roman"/>
          <w:b/>
          <w:szCs w:val="24"/>
        </w:rPr>
      </w:pPr>
      <w:r w:rsidRPr="0024581D">
        <w:rPr>
          <w:rFonts w:ascii="Times New Roman" w:hAnsi="Times New Roman"/>
          <w:b/>
          <w:szCs w:val="24"/>
        </w:rPr>
        <w:t xml:space="preserve"> </w:t>
      </w:r>
      <w:bookmarkStart w:id="11" w:name="_Toc204657801"/>
      <w:r w:rsidRPr="0024581D">
        <w:rPr>
          <w:rFonts w:ascii="Times New Roman" w:hAnsi="Times New Roman"/>
          <w:b/>
          <w:szCs w:val="24"/>
        </w:rPr>
        <w:t>Equilibrium Models</w:t>
      </w:r>
      <w:bookmarkEnd w:id="11"/>
    </w:p>
    <w:p w:rsidR="000500FA" w:rsidRPr="0024581D" w:rsidRDefault="001A2F3B" w:rsidP="00554832">
      <w:pPr>
        <w:pStyle w:val="ac"/>
        <w:spacing w:line="360" w:lineRule="auto"/>
        <w:ind w:leftChars="0" w:left="0"/>
        <w:jc w:val="both"/>
        <w:rPr>
          <w:rFonts w:ascii="Times New Roman" w:hAnsi="Times New Roman"/>
          <w:kern w:val="0"/>
        </w:rPr>
      </w:pPr>
      <w:r w:rsidRPr="0024581D">
        <w:rPr>
          <w:rFonts w:ascii="Times New Roman" w:hAnsi="Times New Roman"/>
          <w:kern w:val="0"/>
        </w:rPr>
        <w:t xml:space="preserve">Equilibrium models </w:t>
      </w:r>
      <w:r>
        <w:rPr>
          <w:rFonts w:ascii="Times New Roman" w:hAnsi="Times New Roman" w:hint="eastAsia"/>
          <w:kern w:val="0"/>
        </w:rPr>
        <w:t>are under the</w:t>
      </w:r>
      <w:r w:rsidRPr="0024581D">
        <w:rPr>
          <w:rFonts w:ascii="Times New Roman" w:hAnsi="Times New Roman"/>
          <w:kern w:val="0"/>
        </w:rPr>
        <w:t xml:space="preserve"> assumptions about economic variables derives</w:t>
      </w:r>
      <w:r>
        <w:rPr>
          <w:rFonts w:ascii="Times New Roman" w:hAnsi="Times New Roman" w:hint="eastAsia"/>
          <w:kern w:val="0"/>
        </w:rPr>
        <w:t xml:space="preserve"> from</w:t>
      </w:r>
      <w:r w:rsidRPr="0024581D">
        <w:rPr>
          <w:rFonts w:ascii="Times New Roman" w:hAnsi="Times New Roman"/>
          <w:kern w:val="0"/>
        </w:rPr>
        <w:t xml:space="preserve"> a process for </w:t>
      </w:r>
      <w:r w:rsidR="00D67490">
        <w:rPr>
          <w:rFonts w:ascii="Times New Roman" w:hAnsi="Times New Roman" w:hint="eastAsia"/>
          <w:kern w:val="0"/>
        </w:rPr>
        <w:t xml:space="preserve">the </w:t>
      </w:r>
      <w:r w:rsidRPr="0024581D">
        <w:rPr>
          <w:rFonts w:ascii="Times New Roman" w:hAnsi="Times New Roman"/>
          <w:kern w:val="0"/>
        </w:rPr>
        <w:t xml:space="preserve">short rate </w:t>
      </w:r>
      <w:r w:rsidRPr="0024581D">
        <w:rPr>
          <w:rFonts w:ascii="Times New Roman" w:hAnsi="Times New Roman"/>
          <w:i/>
          <w:kern w:val="0"/>
        </w:rPr>
        <w:t>r</w:t>
      </w:r>
      <w:r>
        <w:rPr>
          <w:rFonts w:ascii="Times New Roman" w:hAnsi="Times New Roman" w:hint="eastAsia"/>
          <w:kern w:val="0"/>
        </w:rPr>
        <w:t xml:space="preserve">. The short rate </w:t>
      </w:r>
      <w:r w:rsidRPr="0024581D">
        <w:rPr>
          <w:rFonts w:ascii="Times New Roman" w:hAnsi="Times New Roman"/>
          <w:i/>
          <w:kern w:val="0"/>
        </w:rPr>
        <w:t>r</w:t>
      </w:r>
      <w:r>
        <w:rPr>
          <w:rFonts w:ascii="Times New Roman" w:hAnsi="Times New Roman"/>
          <w:kern w:val="0"/>
        </w:rPr>
        <w:t xml:space="preserve"> is </w:t>
      </w:r>
      <w:r w:rsidRPr="0024581D">
        <w:rPr>
          <w:rFonts w:ascii="Times New Roman" w:hAnsi="Times New Roman"/>
          <w:kern w:val="0"/>
        </w:rPr>
        <w:t>governed by</w:t>
      </w:r>
      <w:r>
        <w:rPr>
          <w:rFonts w:ascii="Times New Roman" w:hAnsi="Times New Roman"/>
          <w:kern w:val="0"/>
        </w:rPr>
        <w:t xml:space="preserve"> </w:t>
      </w:r>
      <w:r w:rsidRPr="0024581D">
        <w:rPr>
          <w:rFonts w:ascii="Times New Roman" w:hAnsi="Times New Roman"/>
          <w:kern w:val="0"/>
        </w:rPr>
        <w:t>stochastic process</w:t>
      </w:r>
      <w:r>
        <w:rPr>
          <w:rFonts w:ascii="Times New Roman" w:hAnsi="Times New Roman"/>
          <w:kern w:val="0"/>
        </w:rPr>
        <w:t>, l</w:t>
      </w:r>
      <w:r w:rsidRPr="0024581D">
        <w:rPr>
          <w:rFonts w:ascii="Times New Roman" w:hAnsi="Times New Roman"/>
          <w:kern w:val="0"/>
        </w:rPr>
        <w:t>ike geometric Brownian motion, and has the character</w:t>
      </w:r>
      <w:r>
        <w:rPr>
          <w:rFonts w:ascii="Times New Roman" w:hAnsi="Times New Roman" w:hint="eastAsia"/>
          <w:kern w:val="0"/>
        </w:rPr>
        <w:t>istic</w:t>
      </w:r>
      <w:r w:rsidRPr="0024581D">
        <w:rPr>
          <w:rFonts w:ascii="Times New Roman" w:hAnsi="Times New Roman"/>
          <w:kern w:val="0"/>
        </w:rPr>
        <w:t xml:space="preserve"> of </w:t>
      </w:r>
      <w:r w:rsidRPr="0024581D">
        <w:rPr>
          <w:rFonts w:ascii="Times New Roman" w:hAnsi="Times New Roman"/>
          <w:i/>
          <w:iCs/>
          <w:kern w:val="0"/>
        </w:rPr>
        <w:t>mean reversion</w:t>
      </w:r>
      <w:r w:rsidRPr="0024581D">
        <w:rPr>
          <w:rFonts w:ascii="Times New Roman" w:hAnsi="Times New Roman"/>
          <w:kern w:val="0"/>
        </w:rPr>
        <w:t xml:space="preserve">. </w:t>
      </w:r>
      <w:r>
        <w:rPr>
          <w:rFonts w:ascii="Times New Roman" w:hAnsi="Times New Roman" w:hint="eastAsia"/>
          <w:kern w:val="0"/>
        </w:rPr>
        <w:t>In other words</w:t>
      </w:r>
      <w:r w:rsidRPr="0024581D">
        <w:rPr>
          <w:rFonts w:ascii="Times New Roman" w:hAnsi="Times New Roman"/>
          <w:kern w:val="0"/>
        </w:rPr>
        <w:t xml:space="preserve">, interest rates appear to be pulled back to some long-run average level and this phenomenon is known as </w:t>
      </w:r>
      <w:r w:rsidRPr="0024581D">
        <w:rPr>
          <w:rFonts w:ascii="Times New Roman" w:hAnsi="Times New Roman"/>
          <w:i/>
          <w:iCs/>
          <w:kern w:val="0"/>
        </w:rPr>
        <w:t>mean reversion</w:t>
      </w:r>
      <w:r w:rsidRPr="0024581D">
        <w:rPr>
          <w:rFonts w:ascii="Times New Roman" w:hAnsi="Times New Roman"/>
          <w:kern w:val="0"/>
        </w:rPr>
        <w:t>. This section introduce</w:t>
      </w:r>
      <w:r>
        <w:rPr>
          <w:rFonts w:ascii="Times New Roman" w:hAnsi="Times New Roman" w:hint="eastAsia"/>
          <w:kern w:val="0"/>
        </w:rPr>
        <w:t>s</w:t>
      </w:r>
      <w:r w:rsidRPr="0024581D">
        <w:rPr>
          <w:rFonts w:ascii="Times New Roman" w:hAnsi="Times New Roman"/>
          <w:kern w:val="0"/>
        </w:rPr>
        <w:t xml:space="preserve"> </w:t>
      </w:r>
      <w:r>
        <w:rPr>
          <w:rFonts w:ascii="Times New Roman" w:hAnsi="Times New Roman"/>
          <w:kern w:val="0"/>
        </w:rPr>
        <w:t xml:space="preserve">some of these models </w:t>
      </w:r>
      <w:r>
        <w:rPr>
          <w:rFonts w:ascii="Times New Roman" w:hAnsi="Times New Roman" w:hint="eastAsia"/>
          <w:kern w:val="0"/>
        </w:rPr>
        <w:t xml:space="preserve">that have </w:t>
      </w:r>
      <w:r>
        <w:rPr>
          <w:rFonts w:ascii="Times New Roman" w:hAnsi="Times New Roman"/>
          <w:kern w:val="0"/>
        </w:rPr>
        <w:t>aforementioned</w:t>
      </w:r>
      <w:r>
        <w:rPr>
          <w:rFonts w:ascii="Times New Roman" w:hAnsi="Times New Roman" w:hint="eastAsia"/>
          <w:kern w:val="0"/>
        </w:rPr>
        <w:t xml:space="preserve"> properties.</w:t>
      </w:r>
    </w:p>
    <w:p w:rsidR="000500FA" w:rsidRPr="0024581D" w:rsidRDefault="000500FA" w:rsidP="0024581D">
      <w:pPr>
        <w:pStyle w:val="ac"/>
        <w:spacing w:line="360" w:lineRule="auto"/>
        <w:ind w:leftChars="0" w:left="0" w:firstLine="360"/>
        <w:rPr>
          <w:rFonts w:ascii="Times New Roman" w:hAnsi="Times New Roman"/>
          <w:b/>
          <w:szCs w:val="24"/>
        </w:rPr>
      </w:pPr>
    </w:p>
    <w:p w:rsidR="000500FA" w:rsidRPr="0024581D" w:rsidRDefault="000500FA" w:rsidP="0024581D">
      <w:pPr>
        <w:pStyle w:val="ac"/>
        <w:spacing w:line="360" w:lineRule="auto"/>
        <w:ind w:leftChars="0" w:left="0"/>
        <w:rPr>
          <w:rFonts w:ascii="Times New Roman" w:hAnsi="Times New Roman"/>
          <w:b/>
          <w:szCs w:val="24"/>
        </w:rPr>
      </w:pPr>
      <w:r w:rsidRPr="0024581D">
        <w:rPr>
          <w:rFonts w:ascii="Times New Roman" w:hAnsi="Times New Roman"/>
          <w:b/>
          <w:szCs w:val="24"/>
        </w:rPr>
        <w:t>Vasicek Model</w:t>
      </w:r>
    </w:p>
    <w:p w:rsidR="001A2F3B" w:rsidRPr="0024581D" w:rsidRDefault="001A2F3B" w:rsidP="001A2F3B">
      <w:pPr>
        <w:spacing w:line="360" w:lineRule="auto"/>
        <w:jc w:val="both"/>
        <w:rPr>
          <w:kern w:val="0"/>
        </w:rPr>
      </w:pPr>
      <w:r w:rsidRPr="0024581D">
        <w:rPr>
          <w:kern w:val="0"/>
        </w:rPr>
        <w:t xml:space="preserve">In Vasicek model, interest rate </w:t>
      </w:r>
      <w:r w:rsidRPr="0024581D">
        <w:rPr>
          <w:i/>
          <w:kern w:val="0"/>
        </w:rPr>
        <w:t xml:space="preserve">r </w:t>
      </w:r>
      <w:r w:rsidRPr="0024581D">
        <w:rPr>
          <w:kern w:val="0"/>
        </w:rPr>
        <w:t>is supposed to follow the Ornstein-Uhlenbeck process and has the following expression under the risk-neutral measure:</w:t>
      </w:r>
    </w:p>
    <w:p w:rsidR="001A2F3B" w:rsidRPr="0024581D" w:rsidRDefault="001A2F3B" w:rsidP="001A2F3B">
      <w:pPr>
        <w:spacing w:line="360" w:lineRule="auto"/>
        <w:ind w:firstLine="480"/>
        <w:jc w:val="center"/>
        <w:rPr>
          <w:kern w:val="0"/>
        </w:rPr>
      </w:pPr>
      <w:r w:rsidRPr="0024581D">
        <w:rPr>
          <w:position w:val="-10"/>
        </w:rPr>
        <w:object w:dxaOrig="3019" w:dyaOrig="320">
          <v:shape id="_x0000_i1026" type="#_x0000_t75" style="width:150.9pt;height:16.3pt" o:ole="">
            <v:imagedata r:id="rId11" o:title=""/>
          </v:shape>
          <o:OLEObject Type="Embed" ProgID="Equation.DSMT4" ShapeID="_x0000_i1026" DrawAspect="Content" ObjectID="_1278400919" r:id="rId12"/>
        </w:object>
      </w:r>
    </w:p>
    <w:p w:rsidR="001A2F3B" w:rsidRPr="0024581D" w:rsidRDefault="001A2F3B" w:rsidP="001A2F3B">
      <w:pPr>
        <w:autoSpaceDE w:val="0"/>
        <w:autoSpaceDN w:val="0"/>
        <w:adjustRightInd w:val="0"/>
        <w:spacing w:line="360" w:lineRule="auto"/>
        <w:jc w:val="both"/>
        <w:rPr>
          <w:kern w:val="0"/>
        </w:rPr>
      </w:pPr>
      <w:r w:rsidRPr="0024581D">
        <w:rPr>
          <w:kern w:val="0"/>
        </w:rPr>
        <w:t xml:space="preserve">where mean reversion rate </w:t>
      </w:r>
      <w:r w:rsidRPr="0024581D">
        <w:rPr>
          <w:position w:val="-6"/>
        </w:rPr>
        <w:object w:dxaOrig="240" w:dyaOrig="220">
          <v:shape id="_x0000_i1027" type="#_x0000_t75" style="width:11.9pt;height:11.25pt" o:ole="">
            <v:imagedata r:id="rId13" o:title=""/>
          </v:shape>
          <o:OLEObject Type="Embed" ProgID="Equation.DSMT4" ShapeID="_x0000_i1027" DrawAspect="Content" ObjectID="_1278400920" r:id="rId14"/>
        </w:object>
      </w:r>
      <w:r w:rsidRPr="0024581D">
        <w:rPr>
          <w:iCs/>
          <w:kern w:val="0"/>
        </w:rPr>
        <w:t xml:space="preserve">, </w:t>
      </w:r>
      <w:r w:rsidRPr="0024581D">
        <w:rPr>
          <w:kern w:val="0"/>
        </w:rPr>
        <w:t xml:space="preserve">reversion level </w:t>
      </w:r>
      <w:r w:rsidRPr="0024581D">
        <w:rPr>
          <w:position w:val="-10"/>
        </w:rPr>
        <w:object w:dxaOrig="240" w:dyaOrig="320">
          <v:shape id="_x0000_i1028" type="#_x0000_t75" style="width:11.9pt;height:16.3pt" o:ole="">
            <v:imagedata r:id="rId15" o:title=""/>
          </v:shape>
          <o:OLEObject Type="Embed" ProgID="Equation.DSMT4" ShapeID="_x0000_i1028" DrawAspect="Content" ObjectID="_1278400921" r:id="rId16"/>
        </w:object>
      </w:r>
      <w:r w:rsidRPr="0024581D">
        <w:rPr>
          <w:iCs/>
          <w:kern w:val="0"/>
        </w:rPr>
        <w:t xml:space="preserve">, </w:t>
      </w:r>
      <w:r w:rsidRPr="0024581D">
        <w:rPr>
          <w:kern w:val="0"/>
        </w:rPr>
        <w:t>and volatility</w:t>
      </w:r>
      <w:r w:rsidRPr="0024581D">
        <w:t xml:space="preserve"> </w:t>
      </w:r>
      <w:r w:rsidRPr="0024581D">
        <w:rPr>
          <w:position w:val="-6"/>
        </w:rPr>
        <w:object w:dxaOrig="240" w:dyaOrig="220">
          <v:shape id="_x0000_i1029" type="#_x0000_t75" style="width:11.9pt;height:11.25pt" o:ole="">
            <v:imagedata r:id="rId17" o:title=""/>
          </v:shape>
          <o:OLEObject Type="Embed" ProgID="Equation.DSMT4" ShapeID="_x0000_i1029" DrawAspect="Content" ObjectID="_1278400922" r:id="rId18"/>
        </w:object>
      </w:r>
      <w:r w:rsidRPr="0024581D">
        <w:rPr>
          <w:kern w:val="0"/>
          <w:sz w:val="25"/>
          <w:szCs w:val="25"/>
        </w:rPr>
        <w:t xml:space="preserve"> </w:t>
      </w:r>
      <w:r w:rsidRPr="0024581D">
        <w:rPr>
          <w:kern w:val="0"/>
        </w:rPr>
        <w:t>are constants. But its</w:t>
      </w:r>
      <w:r>
        <w:rPr>
          <w:rFonts w:hint="eastAsia"/>
          <w:kern w:val="0"/>
        </w:rPr>
        <w:t xml:space="preserve"> short</w:t>
      </w:r>
      <w:r w:rsidRPr="0024581D">
        <w:rPr>
          <w:kern w:val="0"/>
        </w:rPr>
        <w:t xml:space="preserve"> is that interest rate could be negative </w:t>
      </w:r>
      <w:r>
        <w:rPr>
          <w:rFonts w:hint="eastAsia"/>
          <w:kern w:val="0"/>
        </w:rPr>
        <w:t>due to</w:t>
      </w:r>
      <w:r w:rsidRPr="0024581D">
        <w:rPr>
          <w:kern w:val="0"/>
        </w:rPr>
        <w:t xml:space="preserve"> the stochastic term </w:t>
      </w:r>
      <w:r w:rsidRPr="0024581D">
        <w:rPr>
          <w:position w:val="-10"/>
        </w:rPr>
        <w:object w:dxaOrig="680" w:dyaOrig="320">
          <v:shape id="_x0000_i1030" type="#_x0000_t75" style="width:33.8pt;height:16.3pt" o:ole="">
            <v:imagedata r:id="rId19" o:title=""/>
          </v:shape>
          <o:OLEObject Type="Embed" ProgID="Equation.DSMT4" ShapeID="_x0000_i1030" DrawAspect="Content" ObjectID="_1278400923" r:id="rId20"/>
        </w:object>
      </w:r>
      <w:r w:rsidRPr="0024581D">
        <w:t xml:space="preserve"> is normally distributed</w:t>
      </w:r>
      <w:r w:rsidRPr="0024581D">
        <w:rPr>
          <w:kern w:val="0"/>
        </w:rPr>
        <w:t xml:space="preserve">. In this model, Vasicek shows that the general pricing form of </w:t>
      </w:r>
      <w:r w:rsidRPr="0024581D">
        <w:rPr>
          <w:position w:val="-10"/>
        </w:rPr>
        <w:object w:dxaOrig="720" w:dyaOrig="320">
          <v:shape id="_x0000_i1031" type="#_x0000_t75" style="width:36.3pt;height:16.3pt" o:ole="">
            <v:imagedata r:id="rId21" o:title=""/>
          </v:shape>
          <o:OLEObject Type="Embed" ProgID="Equation.DSMT4" ShapeID="_x0000_i1031" DrawAspect="Content" ObjectID="_1278400924" r:id="rId22"/>
        </w:object>
      </w:r>
      <w:r w:rsidRPr="0024581D">
        <w:t xml:space="preserve"> which is the price </w:t>
      </w:r>
      <w:r w:rsidRPr="0024581D">
        <w:rPr>
          <w:kern w:val="0"/>
        </w:rPr>
        <w:t xml:space="preserve">at the time </w:t>
      </w:r>
      <w:r w:rsidRPr="002F6FBB">
        <w:rPr>
          <w:i/>
          <w:kern w:val="0"/>
        </w:rPr>
        <w:t>t</w:t>
      </w:r>
      <w:r w:rsidR="00DB2CE4">
        <w:rPr>
          <w:kern w:val="0"/>
        </w:rPr>
        <w:t xml:space="preserve"> of a zero</w:t>
      </w:r>
      <w:r w:rsidR="00DB2CE4">
        <w:rPr>
          <w:rFonts w:hint="eastAsia"/>
          <w:kern w:val="0"/>
        </w:rPr>
        <w:t xml:space="preserve"> </w:t>
      </w:r>
      <w:r w:rsidRPr="0024581D">
        <w:rPr>
          <w:kern w:val="0"/>
        </w:rPr>
        <w:t xml:space="preserve">coupon bond with principal $1 maturing at time </w:t>
      </w:r>
      <w:r w:rsidRPr="002F6FBB">
        <w:rPr>
          <w:i/>
          <w:kern w:val="0"/>
        </w:rPr>
        <w:t>T</w:t>
      </w:r>
      <w:r w:rsidRPr="0024581D">
        <w:rPr>
          <w:kern w:val="0"/>
        </w:rPr>
        <w:t>:</w:t>
      </w:r>
    </w:p>
    <w:p w:rsidR="000500FA" w:rsidRPr="0024581D" w:rsidRDefault="000500FA" w:rsidP="0024581D">
      <w:pPr>
        <w:pStyle w:val="ac"/>
        <w:spacing w:line="360" w:lineRule="auto"/>
        <w:ind w:leftChars="0" w:left="0"/>
        <w:jc w:val="center"/>
        <w:rPr>
          <w:rFonts w:ascii="Times New Roman" w:hAnsi="Times New Roman"/>
        </w:rPr>
      </w:pPr>
      <w:r w:rsidRPr="0024581D">
        <w:rPr>
          <w:rFonts w:ascii="Times New Roman" w:hAnsi="Times New Roman"/>
          <w:position w:val="-10"/>
        </w:rPr>
        <w:object w:dxaOrig="2439" w:dyaOrig="360">
          <v:shape id="_x0000_i1032" type="#_x0000_t75" style="width:122.1pt;height:18.15pt" o:ole="">
            <v:imagedata r:id="rId23" o:title=""/>
          </v:shape>
          <o:OLEObject Type="Embed" ProgID="Equation.DSMT4" ShapeID="_x0000_i1032" DrawAspect="Content" ObjectID="_1278400925" r:id="rId24"/>
        </w:object>
      </w:r>
    </w:p>
    <w:p w:rsidR="000500FA" w:rsidRPr="0024581D" w:rsidRDefault="000500FA" w:rsidP="0024581D">
      <w:pPr>
        <w:pStyle w:val="ac"/>
        <w:spacing w:line="360" w:lineRule="auto"/>
        <w:ind w:leftChars="0" w:left="0"/>
        <w:jc w:val="both"/>
        <w:rPr>
          <w:rFonts w:ascii="Times New Roman" w:hAnsi="Times New Roman"/>
        </w:rPr>
      </w:pPr>
      <w:r w:rsidRPr="0024581D">
        <w:rPr>
          <w:rFonts w:ascii="Times New Roman" w:hAnsi="Times New Roman"/>
        </w:rPr>
        <w:t>where</w:t>
      </w:r>
    </w:p>
    <w:p w:rsidR="000500FA" w:rsidRPr="0024581D" w:rsidRDefault="000500FA" w:rsidP="0024581D">
      <w:pPr>
        <w:pStyle w:val="ac"/>
        <w:spacing w:line="360" w:lineRule="auto"/>
        <w:ind w:leftChars="0" w:left="0"/>
        <w:jc w:val="center"/>
        <w:rPr>
          <w:rFonts w:ascii="Times New Roman" w:hAnsi="Times New Roman"/>
        </w:rPr>
      </w:pPr>
      <w:r w:rsidRPr="0024581D">
        <w:rPr>
          <w:rFonts w:ascii="Times New Roman" w:hAnsi="Times New Roman"/>
          <w:position w:val="-24"/>
        </w:rPr>
        <w:object w:dxaOrig="1939" w:dyaOrig="660">
          <v:shape id="_x0000_i1033" type="#_x0000_t75" style="width:97.05pt;height:33.2pt" o:ole="">
            <v:imagedata r:id="rId25" o:title=""/>
          </v:shape>
          <o:OLEObject Type="Embed" ProgID="Equation.DSMT4" ShapeID="_x0000_i1033" DrawAspect="Content" ObjectID="_1278400926" r:id="rId26"/>
        </w:object>
      </w:r>
    </w:p>
    <w:p w:rsidR="000500FA" w:rsidRPr="0024581D" w:rsidRDefault="000500FA" w:rsidP="0024581D">
      <w:pPr>
        <w:pStyle w:val="ac"/>
        <w:spacing w:line="360" w:lineRule="auto"/>
        <w:ind w:leftChars="0" w:left="0"/>
        <w:jc w:val="center"/>
        <w:rPr>
          <w:rFonts w:ascii="Times New Roman" w:hAnsi="Times New Roman"/>
          <w:b/>
          <w:szCs w:val="24"/>
        </w:rPr>
      </w:pPr>
      <w:r w:rsidRPr="0024581D">
        <w:rPr>
          <w:rFonts w:ascii="Times New Roman" w:hAnsi="Times New Roman"/>
          <w:position w:val="-24"/>
        </w:rPr>
        <w:object w:dxaOrig="5520" w:dyaOrig="660">
          <v:shape id="_x0000_i1034" type="#_x0000_t75" style="width:276.1pt;height:33.2pt" o:ole="">
            <v:imagedata r:id="rId27" o:title=""/>
          </v:shape>
          <o:OLEObject Type="Embed" ProgID="Equation.DSMT4" ShapeID="_x0000_i1034" DrawAspect="Content" ObjectID="_1278400927" r:id="rId28"/>
        </w:object>
      </w:r>
    </w:p>
    <w:p w:rsidR="000500FA" w:rsidRPr="0024581D" w:rsidRDefault="000500FA" w:rsidP="0024581D">
      <w:pPr>
        <w:pStyle w:val="ac"/>
        <w:spacing w:line="360" w:lineRule="auto"/>
        <w:ind w:leftChars="0" w:left="0"/>
        <w:rPr>
          <w:rFonts w:ascii="Times New Roman" w:hAnsi="Times New Roman"/>
          <w:b/>
          <w:szCs w:val="24"/>
        </w:rPr>
      </w:pPr>
      <w:r w:rsidRPr="0024581D">
        <w:rPr>
          <w:rFonts w:ascii="Times New Roman" w:hAnsi="Times New Roman"/>
          <w:b/>
          <w:szCs w:val="24"/>
        </w:rPr>
        <w:t>CIR Model</w:t>
      </w:r>
    </w:p>
    <w:p w:rsidR="000500FA" w:rsidRPr="000F6DF7" w:rsidRDefault="000F6DF7" w:rsidP="00554832">
      <w:pPr>
        <w:spacing w:line="360" w:lineRule="auto"/>
        <w:jc w:val="both"/>
      </w:pPr>
      <w:r w:rsidRPr="0024581D">
        <w:t xml:space="preserve">To improve the drawback in Vasicek model, Cox, Ingersoll, and Ross have proposed an alternative model which make rate </w:t>
      </w:r>
      <w:r w:rsidRPr="00A46BAB">
        <w:rPr>
          <w:i/>
        </w:rPr>
        <w:t>r</w:t>
      </w:r>
      <w:r w:rsidRPr="0024581D">
        <w:t xml:space="preserve"> always non-negative. Under the risk neutral measure</w:t>
      </w:r>
      <w:r>
        <w:rPr>
          <w:rFonts w:hint="eastAsia"/>
        </w:rPr>
        <w:t>,</w:t>
      </w:r>
      <w:r w:rsidRPr="0024581D">
        <w:t xml:space="preserve"> the CIR model </w:t>
      </w:r>
      <w:r>
        <w:rPr>
          <w:rFonts w:hint="eastAsia"/>
        </w:rPr>
        <w:t>follows the</w:t>
      </w:r>
      <w:r w:rsidRPr="0024581D">
        <w:t xml:space="preserve"> following process:</w:t>
      </w:r>
    </w:p>
    <w:p w:rsidR="000500FA" w:rsidRPr="0024581D" w:rsidRDefault="000500FA" w:rsidP="0024581D">
      <w:pPr>
        <w:spacing w:line="360" w:lineRule="auto"/>
        <w:jc w:val="center"/>
      </w:pPr>
      <w:r w:rsidRPr="0024581D">
        <w:rPr>
          <w:position w:val="-12"/>
        </w:rPr>
        <w:object w:dxaOrig="3560" w:dyaOrig="400">
          <v:shape id="_x0000_i1035" type="#_x0000_t75" style="width:177.8pt;height:20.05pt" o:ole="">
            <v:imagedata r:id="rId29" o:title=""/>
          </v:shape>
          <o:OLEObject Type="Embed" ProgID="Equation.DSMT4" ShapeID="_x0000_i1035" DrawAspect="Content" ObjectID="_1278400928" r:id="rId30"/>
        </w:object>
      </w:r>
    </w:p>
    <w:p w:rsidR="000500FA" w:rsidRPr="0024581D" w:rsidRDefault="000F6DF7" w:rsidP="0024581D">
      <w:pPr>
        <w:spacing w:line="360" w:lineRule="auto"/>
        <w:jc w:val="both"/>
      </w:pPr>
      <w:r w:rsidRPr="0024581D">
        <w:t xml:space="preserve">which has the same mean-reverting drift as Vasicek model. However, CIR model use the square root of rate </w:t>
      </w:r>
      <w:r w:rsidRPr="00DB2CE4">
        <w:rPr>
          <w:i/>
        </w:rPr>
        <w:t>r</w:t>
      </w:r>
      <w:r w:rsidRPr="0024581D">
        <w:t xml:space="preserve"> to replace the constant volatility in Vasicek model that makes the model have a non-central chi-squared distribution. Besides, CIR model has the same general form of bond prices as in Vasicek model.</w:t>
      </w:r>
      <w:r w:rsidR="000500FA" w:rsidRPr="0024581D">
        <w:t xml:space="preserve"> </w:t>
      </w:r>
    </w:p>
    <w:p w:rsidR="000500FA" w:rsidRPr="0024581D" w:rsidRDefault="000500FA" w:rsidP="0024581D">
      <w:pPr>
        <w:spacing w:line="360" w:lineRule="auto"/>
        <w:jc w:val="center"/>
      </w:pPr>
      <w:r w:rsidRPr="0024581D">
        <w:rPr>
          <w:position w:val="-10"/>
        </w:rPr>
        <w:object w:dxaOrig="2439" w:dyaOrig="360">
          <v:shape id="_x0000_i1036" type="#_x0000_t75" style="width:122.1pt;height:18.15pt" o:ole="">
            <v:imagedata r:id="rId23" o:title=""/>
          </v:shape>
          <o:OLEObject Type="Embed" ProgID="Equation.DSMT4" ShapeID="_x0000_i1036" DrawAspect="Content" ObjectID="_1278400929" r:id="rId31"/>
        </w:object>
      </w:r>
    </w:p>
    <w:p w:rsidR="000500FA" w:rsidRPr="0024581D" w:rsidRDefault="000500FA" w:rsidP="0024581D">
      <w:pPr>
        <w:spacing w:line="360" w:lineRule="auto"/>
        <w:jc w:val="both"/>
        <w:rPr>
          <w:lang w:val="fr-FR"/>
        </w:rPr>
      </w:pPr>
      <w:r w:rsidRPr="0024581D">
        <w:t>b</w:t>
      </w:r>
      <w:r w:rsidRPr="0024581D">
        <w:rPr>
          <w:lang w:val="fr-FR"/>
        </w:rPr>
        <w:t xml:space="preserve">ut its </w:t>
      </w:r>
      <w:r w:rsidRPr="0024581D">
        <w:rPr>
          <w:position w:val="-10"/>
        </w:rPr>
        <w:object w:dxaOrig="720" w:dyaOrig="320">
          <v:shape id="_x0000_i1037" type="#_x0000_t75" style="width:36.3pt;height:16.3pt" o:ole="">
            <v:imagedata r:id="rId32" o:title=""/>
          </v:shape>
          <o:OLEObject Type="Embed" ProgID="Equation.DSMT4" ShapeID="_x0000_i1037" DrawAspect="Content" ObjectID="_1278400930" r:id="rId33"/>
        </w:object>
      </w:r>
      <w:r w:rsidRPr="0024581D">
        <w:t xml:space="preserve"> a</w:t>
      </w:r>
      <w:r w:rsidRPr="0024581D">
        <w:rPr>
          <w:lang w:val="fr-FR"/>
        </w:rPr>
        <w:t xml:space="preserve">nd </w:t>
      </w:r>
      <w:r w:rsidRPr="0024581D">
        <w:rPr>
          <w:position w:val="-10"/>
        </w:rPr>
        <w:object w:dxaOrig="720" w:dyaOrig="320">
          <v:shape id="_x0000_i1038" type="#_x0000_t75" style="width:36.3pt;height:16.3pt" o:ole="">
            <v:imagedata r:id="rId34" o:title=""/>
          </v:shape>
          <o:OLEObject Type="Embed" ProgID="Equation.DSMT4" ShapeID="_x0000_i1038" DrawAspect="Content" ObjectID="_1278400931" r:id="rId35"/>
        </w:object>
      </w:r>
      <w:r w:rsidRPr="0024581D">
        <w:t xml:space="preserve"> a</w:t>
      </w:r>
      <w:r w:rsidRPr="0024581D">
        <w:rPr>
          <w:lang w:val="fr-FR"/>
        </w:rPr>
        <w:t>re different:</w:t>
      </w:r>
    </w:p>
    <w:p w:rsidR="000500FA" w:rsidRPr="0024581D" w:rsidRDefault="000500FA" w:rsidP="0024581D">
      <w:pPr>
        <w:spacing w:line="360" w:lineRule="auto"/>
        <w:jc w:val="center"/>
      </w:pPr>
      <w:r w:rsidRPr="0024581D">
        <w:rPr>
          <w:position w:val="-28"/>
        </w:rPr>
        <w:object w:dxaOrig="3140" w:dyaOrig="700">
          <v:shape id="_x0000_i1039" type="#_x0000_t75" style="width:157.75pt;height:35.05pt" o:ole="">
            <v:imagedata r:id="rId36" o:title=""/>
          </v:shape>
          <o:OLEObject Type="Embed" ProgID="Equation.DSMT4" ShapeID="_x0000_i1039" DrawAspect="Content" ObjectID="_1278400932" r:id="rId37"/>
        </w:object>
      </w:r>
    </w:p>
    <w:p w:rsidR="000500FA" w:rsidRPr="0024581D" w:rsidRDefault="000500FA" w:rsidP="0024581D">
      <w:pPr>
        <w:spacing w:line="360" w:lineRule="auto"/>
        <w:jc w:val="center"/>
      </w:pPr>
      <w:r w:rsidRPr="0024581D">
        <w:rPr>
          <w:position w:val="-28"/>
        </w:rPr>
        <w:object w:dxaOrig="3780" w:dyaOrig="700">
          <v:shape id="_x0000_i1040" type="#_x0000_t75" style="width:189.1pt;height:35.05pt" o:ole="">
            <v:imagedata r:id="rId38" o:title=""/>
          </v:shape>
          <o:OLEObject Type="Embed" ProgID="Equation.DSMT4" ShapeID="_x0000_i1040" DrawAspect="Content" ObjectID="_1278400933" r:id="rId39"/>
        </w:object>
      </w:r>
    </w:p>
    <w:p w:rsidR="000500FA" w:rsidRPr="0024581D" w:rsidRDefault="000500FA" w:rsidP="0024581D">
      <w:pPr>
        <w:spacing w:line="360" w:lineRule="auto"/>
      </w:pPr>
      <w:r w:rsidRPr="0024581D">
        <w:t xml:space="preserve">where </w:t>
      </w:r>
      <w:r w:rsidRPr="0024581D">
        <w:rPr>
          <w:position w:val="-10"/>
        </w:rPr>
        <w:object w:dxaOrig="1500" w:dyaOrig="420">
          <v:shape id="_x0000_i1041" type="#_x0000_t75" style="width:75.15pt;height:21.3pt" o:ole="">
            <v:imagedata r:id="rId40" o:title=""/>
          </v:shape>
          <o:OLEObject Type="Embed" ProgID="Equation.DSMT4" ShapeID="_x0000_i1041" DrawAspect="Content" ObjectID="_1278400934" r:id="rId41"/>
        </w:object>
      </w:r>
      <w:r w:rsidRPr="0024581D">
        <w:t>.</w:t>
      </w:r>
    </w:p>
    <w:p w:rsidR="000500FA" w:rsidRPr="0024581D" w:rsidRDefault="000500FA" w:rsidP="0024581D">
      <w:pPr>
        <w:pStyle w:val="ac"/>
        <w:spacing w:line="360" w:lineRule="auto"/>
        <w:ind w:leftChars="0" w:left="0"/>
        <w:rPr>
          <w:rFonts w:ascii="Times New Roman" w:hAnsi="Times New Roman"/>
          <w:b/>
          <w:szCs w:val="24"/>
          <w:lang w:val="fr-FR"/>
        </w:rPr>
      </w:pPr>
    </w:p>
    <w:p w:rsidR="000500FA" w:rsidRPr="0024581D" w:rsidRDefault="000500FA" w:rsidP="0024581D">
      <w:pPr>
        <w:pStyle w:val="ac"/>
        <w:numPr>
          <w:ilvl w:val="1"/>
          <w:numId w:val="1"/>
        </w:numPr>
        <w:spacing w:line="360" w:lineRule="auto"/>
        <w:ind w:leftChars="0"/>
        <w:outlineLvl w:val="1"/>
        <w:rPr>
          <w:rFonts w:ascii="Times New Roman" w:hAnsi="Times New Roman"/>
          <w:b/>
          <w:szCs w:val="24"/>
        </w:rPr>
      </w:pPr>
      <w:r w:rsidRPr="0024581D">
        <w:rPr>
          <w:rFonts w:ascii="Times New Roman" w:hAnsi="Times New Roman"/>
          <w:b/>
          <w:szCs w:val="24"/>
        </w:rPr>
        <w:t xml:space="preserve"> </w:t>
      </w:r>
      <w:bookmarkStart w:id="12" w:name="_Toc204657802"/>
      <w:r w:rsidRPr="0024581D">
        <w:rPr>
          <w:rFonts w:ascii="Times New Roman" w:hAnsi="Times New Roman"/>
          <w:b/>
          <w:szCs w:val="24"/>
        </w:rPr>
        <w:t>No-Arbitrage Models</w:t>
      </w:r>
      <w:bookmarkEnd w:id="12"/>
    </w:p>
    <w:p w:rsidR="000500FA" w:rsidRDefault="000F6DF7" w:rsidP="000F6DF7">
      <w:pPr>
        <w:spacing w:line="360" w:lineRule="auto"/>
        <w:jc w:val="both"/>
      </w:pPr>
      <w:r w:rsidRPr="0024581D">
        <w:t xml:space="preserve">Although equilibrium models have the mean-reverting property, it doesn’t fit today’s term structure of interest rates. Thus, no-arbitrage model is designed to calibrate today’s term structure of interest rates. </w:t>
      </w:r>
      <w:r>
        <w:rPr>
          <w:rFonts w:hint="eastAsia"/>
        </w:rPr>
        <w:t>Furthermore</w:t>
      </w:r>
      <w:r w:rsidRPr="0024581D">
        <w:t xml:space="preserve">, in no-arbitrage model, today’s term structure of interest rate is an input and the drift of the short rate is generally </w:t>
      </w:r>
      <w:r>
        <w:rPr>
          <w:rFonts w:hint="eastAsia"/>
        </w:rPr>
        <w:t xml:space="preserve">time </w:t>
      </w:r>
      <w:r w:rsidRPr="0024581D">
        <w:t>dependent.</w:t>
      </w:r>
    </w:p>
    <w:p w:rsidR="000F6DF7" w:rsidRPr="0024581D" w:rsidRDefault="000F6DF7" w:rsidP="000F6DF7">
      <w:pPr>
        <w:spacing w:line="360" w:lineRule="auto"/>
        <w:jc w:val="both"/>
        <w:rPr>
          <w:b/>
        </w:rPr>
      </w:pPr>
    </w:p>
    <w:p w:rsidR="000500FA" w:rsidRPr="0024581D" w:rsidRDefault="000500FA" w:rsidP="0024581D">
      <w:pPr>
        <w:pStyle w:val="ac"/>
        <w:numPr>
          <w:ilvl w:val="2"/>
          <w:numId w:val="1"/>
        </w:numPr>
        <w:spacing w:line="360" w:lineRule="auto"/>
        <w:ind w:leftChars="0"/>
        <w:outlineLvl w:val="2"/>
        <w:rPr>
          <w:rFonts w:ascii="Times New Roman" w:hAnsi="Times New Roman"/>
          <w:b/>
          <w:szCs w:val="24"/>
        </w:rPr>
      </w:pPr>
      <w:bookmarkStart w:id="13" w:name="_Toc204657803"/>
      <w:r w:rsidRPr="0024581D">
        <w:rPr>
          <w:rFonts w:ascii="Times New Roman" w:hAnsi="Times New Roman"/>
          <w:b/>
          <w:iCs/>
          <w:szCs w:val="24"/>
        </w:rPr>
        <w:t>Instantaneous Short Rate Models</w:t>
      </w:r>
      <w:bookmarkEnd w:id="13"/>
    </w:p>
    <w:p w:rsidR="000500FA" w:rsidRPr="0024581D" w:rsidRDefault="000500FA" w:rsidP="0024581D">
      <w:pPr>
        <w:pStyle w:val="ac"/>
        <w:spacing w:line="360" w:lineRule="auto"/>
        <w:ind w:leftChars="0" w:left="0"/>
        <w:rPr>
          <w:rFonts w:ascii="Times New Roman" w:hAnsi="Times New Roman"/>
          <w:b/>
          <w:iCs/>
          <w:szCs w:val="24"/>
        </w:rPr>
      </w:pPr>
      <w:r w:rsidRPr="0024581D">
        <w:rPr>
          <w:rFonts w:ascii="Times New Roman" w:hAnsi="Times New Roman"/>
          <w:b/>
          <w:iCs/>
          <w:szCs w:val="24"/>
        </w:rPr>
        <w:t>Ho-Lee Model</w:t>
      </w:r>
    </w:p>
    <w:p w:rsidR="000500FA" w:rsidRPr="0024581D" w:rsidRDefault="000F6DF7" w:rsidP="00554832">
      <w:pPr>
        <w:spacing w:line="360" w:lineRule="auto"/>
        <w:jc w:val="both"/>
      </w:pPr>
      <w:r w:rsidRPr="0024581D">
        <w:t>The first model of no-arbitrage models is Ho-Lee model</w:t>
      </w:r>
      <w:r>
        <w:rPr>
          <w:rFonts w:hint="eastAsia"/>
        </w:rPr>
        <w:t>,</w:t>
      </w:r>
      <w:r w:rsidRPr="0024581D">
        <w:t xml:space="preserve"> which is shown under the risk-neutral measure:</w:t>
      </w:r>
    </w:p>
    <w:p w:rsidR="000500FA" w:rsidRPr="0024581D" w:rsidRDefault="000500FA" w:rsidP="0024581D">
      <w:pPr>
        <w:spacing w:line="360" w:lineRule="auto"/>
        <w:jc w:val="center"/>
      </w:pPr>
      <w:r w:rsidRPr="0024581D">
        <w:rPr>
          <w:position w:val="-10"/>
        </w:rPr>
        <w:object w:dxaOrig="2340" w:dyaOrig="320">
          <v:shape id="_x0000_i1042" type="#_x0000_t75" style="width:117.1pt;height:16.3pt" o:ole="">
            <v:imagedata r:id="rId42" o:title=""/>
          </v:shape>
          <o:OLEObject Type="Embed" ProgID="Equation.DSMT4" ShapeID="_x0000_i1042" DrawAspect="Content" ObjectID="_1278400935" r:id="rId43"/>
        </w:object>
      </w:r>
    </w:p>
    <w:p w:rsidR="000500FA" w:rsidRPr="0024581D" w:rsidRDefault="000F6DF7" w:rsidP="0024581D">
      <w:pPr>
        <w:spacing w:line="360" w:lineRule="auto"/>
        <w:jc w:val="both"/>
      </w:pPr>
      <w:r w:rsidRPr="0024581D">
        <w:t xml:space="preserve">where </w:t>
      </w:r>
      <w:r w:rsidRPr="00DB2CE4">
        <w:rPr>
          <w:i/>
          <w:lang w:val="fr-FR"/>
        </w:rPr>
        <w:t>θ</w:t>
      </w:r>
      <w:r w:rsidRPr="00DB2CE4">
        <w:rPr>
          <w:i/>
        </w:rPr>
        <w:t xml:space="preserve"> (t)</w:t>
      </w:r>
      <w:r w:rsidRPr="0024581D">
        <w:t xml:space="preserve"> is a function of time chosen to ensure that the model fits the initial term structure</w:t>
      </w:r>
      <w:r>
        <w:rPr>
          <w:rFonts w:hint="eastAsia"/>
        </w:rPr>
        <w:t>,</w:t>
      </w:r>
      <w:r w:rsidRPr="0024581D">
        <w:t xml:space="preserve"> and it is relative to the instantaneous forward rate. The relevance to instantaneous forward rate is</w:t>
      </w:r>
    </w:p>
    <w:p w:rsidR="000500FA" w:rsidRPr="0024581D" w:rsidRDefault="000500FA" w:rsidP="0024581D">
      <w:pPr>
        <w:spacing w:line="360" w:lineRule="auto"/>
        <w:jc w:val="center"/>
      </w:pPr>
      <w:r w:rsidRPr="0024581D">
        <w:rPr>
          <w:position w:val="-12"/>
        </w:rPr>
        <w:object w:dxaOrig="1880" w:dyaOrig="380">
          <v:shape id="_x0000_i1043" type="#_x0000_t75" style="width:93.9pt;height:18.8pt" o:ole="">
            <v:imagedata r:id="rId44" o:title=""/>
          </v:shape>
          <o:OLEObject Type="Embed" ProgID="Equation.DSMT4" ShapeID="_x0000_i1043" DrawAspect="Content" ObjectID="_1278400936" r:id="rId45"/>
        </w:object>
      </w:r>
    </w:p>
    <w:p w:rsidR="000F6DF7" w:rsidRPr="0024581D" w:rsidRDefault="000F6DF7" w:rsidP="000F6DF7">
      <w:pPr>
        <w:spacing w:line="360" w:lineRule="auto"/>
        <w:jc w:val="both"/>
      </w:pPr>
      <w:r w:rsidRPr="0024581D">
        <w:t xml:space="preserve">where </w:t>
      </w:r>
      <w:r w:rsidRPr="0024581D">
        <w:rPr>
          <w:position w:val="-12"/>
        </w:rPr>
        <w:object w:dxaOrig="720" w:dyaOrig="360">
          <v:shape id="_x0000_i1044" type="#_x0000_t75" style="width:36.3pt;height:18.15pt" o:ole="">
            <v:imagedata r:id="rId46" o:title=""/>
          </v:shape>
          <o:OLEObject Type="Embed" ProgID="Equation.DSMT4" ShapeID="_x0000_i1044" DrawAspect="Content" ObjectID="_1278400937" r:id="rId47"/>
        </w:object>
      </w:r>
      <w:r w:rsidRPr="0024581D">
        <w:t xml:space="preserve"> is the instantaneous forward rate for maturity t as seen at time zero and the subscript </w:t>
      </w:r>
      <w:r w:rsidRPr="0024581D">
        <w:rPr>
          <w:i/>
        </w:rPr>
        <w:t>t</w:t>
      </w:r>
      <w:r w:rsidRPr="0024581D">
        <w:t xml:space="preserve"> denotes a partial derivative with respect to </w:t>
      </w:r>
      <w:r w:rsidRPr="0024581D">
        <w:rPr>
          <w:i/>
        </w:rPr>
        <w:t>t.</w:t>
      </w:r>
      <w:r w:rsidRPr="0024581D">
        <w:t xml:space="preserve"> </w:t>
      </w:r>
      <w:r w:rsidR="00DB2CE4">
        <w:t>Moreover, the price of the zero</w:t>
      </w:r>
      <w:r w:rsidR="00DB2CE4">
        <w:rPr>
          <w:rFonts w:hint="eastAsia"/>
        </w:rPr>
        <w:t xml:space="preserve"> </w:t>
      </w:r>
      <w:r w:rsidRPr="0024581D">
        <w:t>coupon bond at time t can be expressed as</w:t>
      </w:r>
    </w:p>
    <w:p w:rsidR="000500FA" w:rsidRPr="0024581D" w:rsidRDefault="000500FA" w:rsidP="0024581D">
      <w:pPr>
        <w:spacing w:line="360" w:lineRule="auto"/>
        <w:jc w:val="center"/>
      </w:pPr>
      <w:r w:rsidRPr="0024581D">
        <w:rPr>
          <w:position w:val="-10"/>
        </w:rPr>
        <w:object w:dxaOrig="2360" w:dyaOrig="360">
          <v:shape id="_x0000_i1045" type="#_x0000_t75" style="width:117.7pt;height:18.15pt" o:ole="">
            <v:imagedata r:id="rId48" o:title=""/>
          </v:shape>
          <o:OLEObject Type="Embed" ProgID="Equation.DSMT4" ShapeID="_x0000_i1045" DrawAspect="Content" ObjectID="_1278400938" r:id="rId49"/>
        </w:object>
      </w:r>
    </w:p>
    <w:p w:rsidR="000500FA" w:rsidRPr="0024581D" w:rsidRDefault="000500FA" w:rsidP="0024581D">
      <w:pPr>
        <w:spacing w:line="360" w:lineRule="auto"/>
        <w:jc w:val="both"/>
        <w:rPr>
          <w:kern w:val="0"/>
        </w:rPr>
      </w:pPr>
      <w:r w:rsidRPr="0024581D">
        <w:rPr>
          <w:kern w:val="0"/>
        </w:rPr>
        <w:t>where</w:t>
      </w:r>
    </w:p>
    <w:p w:rsidR="000500FA" w:rsidRPr="0024581D" w:rsidRDefault="00DB2CE4" w:rsidP="0024581D">
      <w:pPr>
        <w:pStyle w:val="ac"/>
        <w:spacing w:line="360" w:lineRule="auto"/>
        <w:ind w:leftChars="0" w:left="0"/>
        <w:jc w:val="center"/>
        <w:rPr>
          <w:rFonts w:ascii="Times New Roman" w:hAnsi="Times New Roman"/>
        </w:rPr>
      </w:pPr>
      <w:r w:rsidRPr="0024581D">
        <w:rPr>
          <w:rFonts w:ascii="Times New Roman" w:hAnsi="Times New Roman"/>
          <w:position w:val="-28"/>
        </w:rPr>
        <w:object w:dxaOrig="5020" w:dyaOrig="660">
          <v:shape id="_x0000_i1046" type="#_x0000_t75" style="width:251.05pt;height:33.2pt" o:ole="">
            <v:imagedata r:id="rId50" o:title=""/>
          </v:shape>
          <o:OLEObject Type="Embed" ProgID="Equation.DSMT4" ShapeID="_x0000_i1046" DrawAspect="Content" ObjectID="_1278400939" r:id="rId51"/>
        </w:object>
      </w:r>
    </w:p>
    <w:p w:rsidR="000500FA" w:rsidRPr="0024581D" w:rsidRDefault="000500FA" w:rsidP="0024581D">
      <w:pPr>
        <w:pStyle w:val="ac"/>
        <w:spacing w:line="360" w:lineRule="auto"/>
        <w:ind w:leftChars="0" w:left="0"/>
        <w:jc w:val="center"/>
        <w:rPr>
          <w:rFonts w:ascii="Times New Roman" w:hAnsi="Times New Roman"/>
          <w:b/>
          <w:iCs/>
          <w:szCs w:val="24"/>
        </w:rPr>
      </w:pPr>
    </w:p>
    <w:p w:rsidR="000500FA" w:rsidRPr="0024581D" w:rsidRDefault="000500FA" w:rsidP="0024581D">
      <w:pPr>
        <w:pStyle w:val="ac"/>
        <w:spacing w:line="360" w:lineRule="auto"/>
        <w:ind w:leftChars="0" w:left="0"/>
        <w:rPr>
          <w:rFonts w:ascii="Times New Roman" w:hAnsi="Times New Roman"/>
          <w:b/>
          <w:iCs/>
          <w:szCs w:val="24"/>
        </w:rPr>
      </w:pPr>
      <w:r w:rsidRPr="0024581D">
        <w:rPr>
          <w:rFonts w:ascii="Times New Roman" w:hAnsi="Times New Roman"/>
          <w:b/>
          <w:iCs/>
          <w:szCs w:val="24"/>
        </w:rPr>
        <w:t>Hull-White Model</w:t>
      </w:r>
    </w:p>
    <w:p w:rsidR="000F6DF7" w:rsidRPr="0024581D" w:rsidRDefault="000F6DF7" w:rsidP="000F6DF7">
      <w:pPr>
        <w:autoSpaceDE w:val="0"/>
        <w:autoSpaceDN w:val="0"/>
        <w:adjustRightInd w:val="0"/>
        <w:spacing w:line="360" w:lineRule="auto"/>
        <w:jc w:val="both"/>
        <w:rPr>
          <w:kern w:val="0"/>
        </w:rPr>
      </w:pPr>
      <w:r w:rsidRPr="0024581D">
        <w:rPr>
          <w:kern w:val="0"/>
        </w:rPr>
        <w:t>The other no-arbitrage model is Hull-White model</w:t>
      </w:r>
      <w:r>
        <w:rPr>
          <w:rFonts w:hint="eastAsia"/>
          <w:kern w:val="0"/>
        </w:rPr>
        <w:t>,</w:t>
      </w:r>
      <w:r w:rsidRPr="0024581D">
        <w:rPr>
          <w:kern w:val="0"/>
        </w:rPr>
        <w:t xml:space="preserve"> which is </w:t>
      </w:r>
      <w:r w:rsidR="00EE0F02">
        <w:rPr>
          <w:rFonts w:hint="eastAsia"/>
          <w:kern w:val="0"/>
        </w:rPr>
        <w:t xml:space="preserve">a </w:t>
      </w:r>
      <w:r w:rsidRPr="0024581D">
        <w:rPr>
          <w:kern w:val="0"/>
        </w:rPr>
        <w:t>simple but powerful</w:t>
      </w:r>
      <w:r w:rsidR="00EE0F02">
        <w:rPr>
          <w:rFonts w:hint="eastAsia"/>
          <w:kern w:val="0"/>
        </w:rPr>
        <w:t xml:space="preserve"> model</w:t>
      </w:r>
      <w:r>
        <w:rPr>
          <w:rFonts w:hint="eastAsia"/>
          <w:kern w:val="0"/>
        </w:rPr>
        <w:t xml:space="preserve">. It is a </w:t>
      </w:r>
      <w:r w:rsidRPr="0024581D">
        <w:rPr>
          <w:kern w:val="0"/>
        </w:rPr>
        <w:t>generalization of the Vasicek model and it provides an exact fit to the initial term structure. The model is shown under the risk-neutral measure:</w:t>
      </w:r>
    </w:p>
    <w:p w:rsidR="000500FA" w:rsidRPr="0024581D" w:rsidRDefault="000500FA" w:rsidP="0024581D">
      <w:pPr>
        <w:autoSpaceDE w:val="0"/>
        <w:autoSpaceDN w:val="0"/>
        <w:adjustRightInd w:val="0"/>
        <w:spacing w:line="360" w:lineRule="auto"/>
        <w:jc w:val="center"/>
        <w:rPr>
          <w:kern w:val="0"/>
        </w:rPr>
      </w:pPr>
      <w:r w:rsidRPr="0024581D">
        <w:rPr>
          <w:position w:val="-10"/>
        </w:rPr>
        <w:object w:dxaOrig="3200" w:dyaOrig="320">
          <v:shape id="_x0000_i1047" type="#_x0000_t75" style="width:160.3pt;height:16.3pt" o:ole="">
            <v:imagedata r:id="rId52" o:title=""/>
          </v:shape>
          <o:OLEObject Type="Embed" ProgID="Equation.DSMT4" ShapeID="_x0000_i1047" DrawAspect="Content" ObjectID="_1278400940" r:id="rId53"/>
        </w:object>
      </w:r>
    </w:p>
    <w:p w:rsidR="000500FA" w:rsidRPr="0024581D" w:rsidRDefault="000500FA" w:rsidP="0024581D">
      <w:pPr>
        <w:autoSpaceDE w:val="0"/>
        <w:autoSpaceDN w:val="0"/>
        <w:adjustRightInd w:val="0"/>
        <w:spacing w:line="360" w:lineRule="auto"/>
        <w:jc w:val="both"/>
        <w:rPr>
          <w:kern w:val="0"/>
        </w:rPr>
      </w:pPr>
      <w:r w:rsidRPr="0024581D">
        <w:rPr>
          <w:kern w:val="0"/>
        </w:rPr>
        <w:t xml:space="preserve">where </w:t>
      </w:r>
      <w:r w:rsidRPr="0024581D">
        <w:rPr>
          <w:position w:val="-6"/>
        </w:rPr>
        <w:object w:dxaOrig="240" w:dyaOrig="220">
          <v:shape id="_x0000_i1048" type="#_x0000_t75" style="width:11.9pt;height:11.25pt" o:ole="">
            <v:imagedata r:id="rId54" o:title=""/>
          </v:shape>
          <o:OLEObject Type="Embed" ProgID="Equation.DSMT4" ShapeID="_x0000_i1048" DrawAspect="Content" ObjectID="_1278400941" r:id="rId55"/>
        </w:object>
      </w:r>
      <w:r w:rsidRPr="0024581D">
        <w:t xml:space="preserve"> </w:t>
      </w:r>
      <w:r w:rsidRPr="0024581D">
        <w:rPr>
          <w:kern w:val="0"/>
        </w:rPr>
        <w:t xml:space="preserve">and </w:t>
      </w:r>
      <w:r w:rsidRPr="0024581D">
        <w:rPr>
          <w:position w:val="-6"/>
        </w:rPr>
        <w:object w:dxaOrig="240" w:dyaOrig="220">
          <v:shape id="_x0000_i1049" type="#_x0000_t75" style="width:11.9pt;height:11.25pt" o:ole="">
            <v:imagedata r:id="rId56" o:title=""/>
          </v:shape>
          <o:OLEObject Type="Embed" ProgID="Equation.DSMT4" ShapeID="_x0000_i1049" DrawAspect="Content" ObjectID="_1278400942" r:id="rId57"/>
        </w:object>
      </w:r>
      <w:r w:rsidRPr="0024581D">
        <w:t xml:space="preserve"> </w:t>
      </w:r>
      <w:r w:rsidRPr="0024581D">
        <w:rPr>
          <w:kern w:val="0"/>
        </w:rPr>
        <w:t xml:space="preserve">are constants and the function of </w:t>
      </w:r>
      <w:r w:rsidRPr="0024581D">
        <w:rPr>
          <w:position w:val="-10"/>
        </w:rPr>
        <w:object w:dxaOrig="460" w:dyaOrig="320">
          <v:shape id="_x0000_i1050" type="#_x0000_t75" style="width:23.15pt;height:16.3pt" o:ole="">
            <v:imagedata r:id="rId58" o:title=""/>
          </v:shape>
          <o:OLEObject Type="Embed" ProgID="Equation.DSMT4" ShapeID="_x0000_i1050" DrawAspect="Content" ObjectID="_1278400943" r:id="rId59"/>
        </w:object>
      </w:r>
      <w:r w:rsidRPr="0024581D">
        <w:rPr>
          <w:kern w:val="0"/>
        </w:rPr>
        <w:t>can be calculated from the initial term structure:</w:t>
      </w:r>
    </w:p>
    <w:p w:rsidR="000500FA" w:rsidRPr="0024581D" w:rsidRDefault="000500FA" w:rsidP="0024581D">
      <w:pPr>
        <w:spacing w:line="360" w:lineRule="auto"/>
        <w:jc w:val="center"/>
      </w:pPr>
      <w:r w:rsidRPr="0024581D">
        <w:rPr>
          <w:position w:val="-24"/>
        </w:rPr>
        <w:object w:dxaOrig="3760" w:dyaOrig="660">
          <v:shape id="_x0000_i1051" type="#_x0000_t75" style="width:187.2pt;height:33.2pt" o:ole="">
            <v:imagedata r:id="rId60" o:title=""/>
          </v:shape>
          <o:OLEObject Type="Embed" ProgID="Equation.DSMT4" ShapeID="_x0000_i1051" DrawAspect="Content" ObjectID="_1278400944" r:id="rId61"/>
        </w:object>
      </w:r>
    </w:p>
    <w:p w:rsidR="000500FA" w:rsidRPr="0024581D" w:rsidRDefault="000500FA" w:rsidP="0024581D">
      <w:pPr>
        <w:spacing w:line="360" w:lineRule="auto"/>
        <w:jc w:val="both"/>
      </w:pPr>
      <w:r w:rsidRPr="0024581D">
        <w:t>Because the Hull-White model is the general form of the Vasicek model, it has the same general form of bond prices as in Vasicek model:</w:t>
      </w:r>
    </w:p>
    <w:p w:rsidR="000500FA" w:rsidRPr="0024581D" w:rsidRDefault="000500FA" w:rsidP="0024581D">
      <w:pPr>
        <w:spacing w:line="360" w:lineRule="auto"/>
        <w:jc w:val="center"/>
      </w:pPr>
      <w:r w:rsidRPr="0024581D">
        <w:rPr>
          <w:position w:val="-10"/>
        </w:rPr>
        <w:object w:dxaOrig="2439" w:dyaOrig="360">
          <v:shape id="_x0000_i1052" type="#_x0000_t75" style="width:122.1pt;height:18.15pt" o:ole="">
            <v:imagedata r:id="rId62" o:title=""/>
          </v:shape>
          <o:OLEObject Type="Embed" ProgID="Equation.DSMT4" ShapeID="_x0000_i1052" DrawAspect="Content" ObjectID="_1278400945" r:id="rId63"/>
        </w:object>
      </w:r>
    </w:p>
    <w:p w:rsidR="000500FA" w:rsidRPr="0024581D" w:rsidRDefault="000500FA" w:rsidP="0024581D">
      <w:pPr>
        <w:spacing w:line="360" w:lineRule="auto"/>
        <w:jc w:val="both"/>
      </w:pPr>
      <w:r w:rsidRPr="0024581D">
        <w:t>where</w:t>
      </w:r>
    </w:p>
    <w:p w:rsidR="000500FA" w:rsidRPr="0024581D" w:rsidRDefault="000500FA" w:rsidP="0024581D">
      <w:pPr>
        <w:spacing w:line="360" w:lineRule="auto"/>
        <w:jc w:val="center"/>
      </w:pPr>
      <w:r w:rsidRPr="0024581D">
        <w:rPr>
          <w:position w:val="-24"/>
        </w:rPr>
        <w:object w:dxaOrig="1939" w:dyaOrig="660">
          <v:shape id="_x0000_i1053" type="#_x0000_t75" style="width:97.05pt;height:33.2pt" o:ole="">
            <v:imagedata r:id="rId25" o:title=""/>
          </v:shape>
          <o:OLEObject Type="Embed" ProgID="Equation.DSMT4" ShapeID="_x0000_i1053" DrawAspect="Content" ObjectID="_1278400946" r:id="rId64"/>
        </w:object>
      </w:r>
    </w:p>
    <w:p w:rsidR="000500FA" w:rsidRPr="0024581D" w:rsidRDefault="000500FA" w:rsidP="0024581D">
      <w:pPr>
        <w:spacing w:line="360" w:lineRule="auto"/>
        <w:jc w:val="center"/>
      </w:pPr>
      <w:r w:rsidRPr="0024581D">
        <w:rPr>
          <w:position w:val="-28"/>
        </w:rPr>
        <w:object w:dxaOrig="6560" w:dyaOrig="660">
          <v:shape id="_x0000_i1054" type="#_x0000_t75" style="width:326.8pt;height:33.2pt" o:ole="">
            <v:imagedata r:id="rId65" o:title=""/>
          </v:shape>
          <o:OLEObject Type="Embed" ProgID="Equation.DSMT4" ShapeID="_x0000_i1054" DrawAspect="Content" ObjectID="_1278400947" r:id="rId66"/>
        </w:object>
      </w:r>
    </w:p>
    <w:p w:rsidR="000500FA" w:rsidRPr="0024581D" w:rsidRDefault="000500FA" w:rsidP="0024581D">
      <w:pPr>
        <w:pStyle w:val="ac"/>
        <w:spacing w:line="360" w:lineRule="auto"/>
        <w:ind w:leftChars="0" w:left="0"/>
        <w:rPr>
          <w:rFonts w:ascii="Times New Roman" w:hAnsi="Times New Roman"/>
          <w:b/>
          <w:iCs/>
          <w:szCs w:val="24"/>
        </w:rPr>
      </w:pPr>
    </w:p>
    <w:p w:rsidR="000500FA" w:rsidRPr="0024581D" w:rsidRDefault="000500FA" w:rsidP="0024581D">
      <w:pPr>
        <w:pStyle w:val="ac"/>
        <w:numPr>
          <w:ilvl w:val="2"/>
          <w:numId w:val="1"/>
        </w:numPr>
        <w:spacing w:line="360" w:lineRule="auto"/>
        <w:ind w:leftChars="0"/>
        <w:outlineLvl w:val="2"/>
        <w:rPr>
          <w:rFonts w:ascii="Times New Roman" w:hAnsi="Times New Roman"/>
          <w:b/>
          <w:iCs/>
          <w:szCs w:val="24"/>
        </w:rPr>
      </w:pPr>
      <w:bookmarkStart w:id="14" w:name="_Toc204657804"/>
      <w:r w:rsidRPr="0024581D">
        <w:rPr>
          <w:rFonts w:ascii="Times New Roman" w:hAnsi="Times New Roman"/>
          <w:b/>
          <w:iCs/>
          <w:szCs w:val="24"/>
        </w:rPr>
        <w:t>Instantaneous Forward Rate Model</w:t>
      </w:r>
      <w:bookmarkEnd w:id="14"/>
    </w:p>
    <w:p w:rsidR="000500FA" w:rsidRPr="0024581D" w:rsidRDefault="000500FA" w:rsidP="0024581D">
      <w:pPr>
        <w:pStyle w:val="ac"/>
        <w:spacing w:line="360" w:lineRule="auto"/>
        <w:ind w:leftChars="0" w:left="0"/>
        <w:rPr>
          <w:rFonts w:ascii="Times New Roman" w:hAnsi="Times New Roman"/>
          <w:b/>
          <w:iCs/>
          <w:szCs w:val="24"/>
        </w:rPr>
      </w:pPr>
      <w:r w:rsidRPr="0024581D">
        <w:rPr>
          <w:rFonts w:ascii="Times New Roman" w:hAnsi="Times New Roman"/>
          <w:b/>
          <w:iCs/>
          <w:szCs w:val="24"/>
        </w:rPr>
        <w:t>HJM Model</w:t>
      </w:r>
    </w:p>
    <w:p w:rsidR="000F6DF7" w:rsidRPr="0024581D" w:rsidRDefault="000F6DF7" w:rsidP="000F6DF7">
      <w:pPr>
        <w:pStyle w:val="ac"/>
        <w:spacing w:line="360" w:lineRule="auto"/>
        <w:ind w:leftChars="0" w:left="0"/>
        <w:jc w:val="both"/>
        <w:rPr>
          <w:rFonts w:ascii="Times New Roman" w:hAnsi="Times New Roman"/>
          <w:iCs/>
          <w:szCs w:val="24"/>
        </w:rPr>
      </w:pPr>
      <w:r w:rsidRPr="0024581D">
        <w:rPr>
          <w:rFonts w:ascii="Times New Roman" w:hAnsi="Times New Roman"/>
          <w:iCs/>
          <w:szCs w:val="24"/>
        </w:rPr>
        <w:t>Heath, Jarrow and Morton (1992) published an important paper described the evolution of the entire yield curve in continuo</w:t>
      </w:r>
      <w:r>
        <w:rPr>
          <w:rFonts w:ascii="Times New Roman" w:hAnsi="Times New Roman"/>
          <w:iCs/>
          <w:szCs w:val="24"/>
        </w:rPr>
        <w:t>us</w:t>
      </w:r>
      <w:r w:rsidRPr="0024581D">
        <w:rPr>
          <w:rFonts w:ascii="Times New Roman" w:hAnsi="Times New Roman"/>
          <w:iCs/>
          <w:szCs w:val="24"/>
        </w:rPr>
        <w:t xml:space="preserve"> time. They proposed the dynamic form of the instantaneous forward rate and derived the stochastic process of the instantaneous forward rate </w:t>
      </w:r>
      <w:r w:rsidRPr="0024581D">
        <w:rPr>
          <w:rFonts w:ascii="Times New Roman" w:hAnsi="Times New Roman"/>
          <w:position w:val="-10"/>
        </w:rPr>
        <w:object w:dxaOrig="720" w:dyaOrig="320">
          <v:shape id="_x0000_i1055" type="#_x0000_t75" style="width:36.3pt;height:16.3pt" o:ole="">
            <v:imagedata r:id="rId67" o:title=""/>
          </v:shape>
          <o:OLEObject Type="Embed" ProgID="Equation.DSMT4" ShapeID="_x0000_i1055" DrawAspect="Content" ObjectID="_1278400948" r:id="rId68"/>
        </w:object>
      </w:r>
      <w:r w:rsidRPr="0024581D">
        <w:rPr>
          <w:rFonts w:ascii="Times New Roman" w:hAnsi="Times New Roman"/>
          <w:iCs/>
          <w:szCs w:val="24"/>
        </w:rPr>
        <w:t xml:space="preserve"> for the fixed maturity </w:t>
      </w:r>
      <w:r w:rsidRPr="0024581D">
        <w:rPr>
          <w:rFonts w:ascii="Times New Roman" w:hAnsi="Times New Roman"/>
          <w:i/>
          <w:iCs/>
          <w:szCs w:val="24"/>
        </w:rPr>
        <w:t>T</w:t>
      </w:r>
      <w:r w:rsidRPr="0024581D">
        <w:rPr>
          <w:rFonts w:ascii="Times New Roman" w:hAnsi="Times New Roman"/>
          <w:iCs/>
          <w:szCs w:val="24"/>
        </w:rPr>
        <w:t xml:space="preserve"> under risk-neutral measure</w:t>
      </w:r>
      <w:r>
        <w:rPr>
          <w:rFonts w:ascii="Times New Roman" w:hAnsi="Times New Roman" w:hint="eastAsia"/>
          <w:iCs/>
          <w:szCs w:val="24"/>
        </w:rPr>
        <w:t xml:space="preserve">. The form is </w:t>
      </w:r>
      <w:r>
        <w:rPr>
          <w:rFonts w:ascii="Times New Roman" w:hAnsi="Times New Roman"/>
          <w:iCs/>
          <w:szCs w:val="24"/>
        </w:rPr>
        <w:t>descri</w:t>
      </w:r>
      <w:r>
        <w:rPr>
          <w:rFonts w:ascii="Times New Roman" w:hAnsi="Times New Roman" w:hint="eastAsia"/>
          <w:iCs/>
          <w:szCs w:val="24"/>
        </w:rPr>
        <w:t>b</w:t>
      </w:r>
      <w:r>
        <w:rPr>
          <w:rFonts w:ascii="Times New Roman" w:hAnsi="Times New Roman"/>
          <w:iCs/>
          <w:szCs w:val="24"/>
        </w:rPr>
        <w:t>ed</w:t>
      </w:r>
      <w:r w:rsidRPr="0024581D">
        <w:rPr>
          <w:rFonts w:ascii="Times New Roman" w:hAnsi="Times New Roman"/>
          <w:iCs/>
          <w:szCs w:val="24"/>
        </w:rPr>
        <w:t xml:space="preserve"> as follows:</w:t>
      </w:r>
    </w:p>
    <w:p w:rsidR="000500FA" w:rsidRPr="0024581D" w:rsidRDefault="001E5511" w:rsidP="0024581D">
      <w:pPr>
        <w:pStyle w:val="ac"/>
        <w:spacing w:line="360" w:lineRule="auto"/>
        <w:ind w:leftChars="0" w:left="0"/>
        <w:jc w:val="center"/>
        <w:rPr>
          <w:rFonts w:ascii="Times New Roman" w:hAnsi="Times New Roman"/>
        </w:rPr>
      </w:pPr>
      <w:r w:rsidRPr="0024581D">
        <w:rPr>
          <w:rFonts w:ascii="Times New Roman" w:hAnsi="Times New Roman"/>
          <w:position w:val="-10"/>
        </w:rPr>
        <w:object w:dxaOrig="3340" w:dyaOrig="320">
          <v:shape id="_x0000_i1056" type="#_x0000_t75" style="width:167.15pt;height:16.3pt" o:ole="">
            <v:imagedata r:id="rId69" o:title=""/>
          </v:shape>
          <o:OLEObject Type="Embed" ProgID="Equation.DSMT4" ShapeID="_x0000_i1056" DrawAspect="Content" ObjectID="_1278400949" r:id="rId70"/>
        </w:object>
      </w:r>
    </w:p>
    <w:p w:rsidR="000500FA" w:rsidRPr="0024581D" w:rsidRDefault="000500FA" w:rsidP="0024581D">
      <w:pPr>
        <w:pStyle w:val="ac"/>
        <w:spacing w:line="360" w:lineRule="auto"/>
        <w:ind w:leftChars="0" w:left="0"/>
        <w:jc w:val="both"/>
        <w:rPr>
          <w:rFonts w:ascii="Times New Roman" w:hAnsi="Times New Roman"/>
        </w:rPr>
      </w:pPr>
      <w:r w:rsidRPr="0024581D">
        <w:rPr>
          <w:rFonts w:ascii="Times New Roman" w:hAnsi="Times New Roman"/>
        </w:rPr>
        <w:t>where</w:t>
      </w:r>
    </w:p>
    <w:p w:rsidR="000500FA" w:rsidRPr="0024581D" w:rsidRDefault="000500FA" w:rsidP="0024581D">
      <w:pPr>
        <w:pStyle w:val="ac"/>
        <w:spacing w:line="360" w:lineRule="auto"/>
        <w:ind w:leftChars="0" w:left="0" w:firstLine="480"/>
        <w:jc w:val="both"/>
        <w:rPr>
          <w:rFonts w:ascii="Times New Roman" w:hAnsi="Times New Roman"/>
        </w:rPr>
      </w:pPr>
      <w:r w:rsidRPr="0024581D">
        <w:rPr>
          <w:rFonts w:ascii="Times New Roman" w:hAnsi="Times New Roman"/>
          <w:position w:val="-12"/>
        </w:rPr>
        <w:object w:dxaOrig="2340" w:dyaOrig="360">
          <v:shape id="_x0000_i1057" type="#_x0000_t75" style="width:117.1pt;height:18.15pt" o:ole="">
            <v:imagedata r:id="rId71" o:title=""/>
          </v:shape>
          <o:OLEObject Type="Embed" ProgID="Equation.DSMT4" ShapeID="_x0000_i1057" DrawAspect="Content" ObjectID="_1278400950" r:id="rId72"/>
        </w:object>
      </w:r>
      <w:r w:rsidRPr="0024581D">
        <w:rPr>
          <w:rFonts w:ascii="Times New Roman" w:hAnsi="Times New Roman"/>
        </w:rPr>
        <w:t xml:space="preserve"> is a d-dimensional Brownian motion,</w:t>
      </w:r>
    </w:p>
    <w:p w:rsidR="000500FA" w:rsidRPr="0024581D" w:rsidRDefault="000500FA" w:rsidP="0024581D">
      <w:pPr>
        <w:pStyle w:val="ac"/>
        <w:spacing w:line="360" w:lineRule="auto"/>
        <w:ind w:leftChars="0" w:left="0" w:firstLine="480"/>
        <w:jc w:val="both"/>
        <w:rPr>
          <w:rFonts w:ascii="Times New Roman" w:hAnsi="Times New Roman"/>
        </w:rPr>
      </w:pPr>
      <w:r w:rsidRPr="0024581D">
        <w:rPr>
          <w:rFonts w:ascii="Times New Roman" w:hAnsi="Times New Roman"/>
          <w:position w:val="-12"/>
        </w:rPr>
        <w:object w:dxaOrig="2960" w:dyaOrig="360">
          <v:shape id="_x0000_i1058" type="#_x0000_t75" style="width:147.75pt;height:18.15pt" o:ole="">
            <v:imagedata r:id="rId73" o:title=""/>
          </v:shape>
          <o:OLEObject Type="Embed" ProgID="Equation.DSMT4" ShapeID="_x0000_i1058" DrawAspect="Content" ObjectID="_1278400951" r:id="rId74"/>
        </w:object>
      </w:r>
      <w:r w:rsidRPr="0024581D">
        <w:rPr>
          <w:rFonts w:ascii="Times New Roman" w:hAnsi="Times New Roman"/>
        </w:rPr>
        <w:t xml:space="preserve"> is a vector of adapted processes,</w:t>
      </w:r>
    </w:p>
    <w:p w:rsidR="000500FA" w:rsidRPr="0024581D" w:rsidRDefault="000500FA" w:rsidP="0024581D">
      <w:pPr>
        <w:pStyle w:val="ac"/>
        <w:spacing w:line="360" w:lineRule="auto"/>
        <w:ind w:leftChars="0" w:left="0" w:firstLine="480"/>
        <w:jc w:val="both"/>
        <w:rPr>
          <w:rFonts w:ascii="Times New Roman" w:hAnsi="Times New Roman"/>
        </w:rPr>
      </w:pPr>
      <w:r w:rsidRPr="0024581D">
        <w:rPr>
          <w:rFonts w:ascii="Times New Roman" w:hAnsi="Times New Roman"/>
          <w:position w:val="-28"/>
        </w:rPr>
        <w:object w:dxaOrig="5040" w:dyaOrig="680">
          <v:shape id="_x0000_i1059" type="#_x0000_t75" style="width:252.3pt;height:33.8pt" o:ole="">
            <v:imagedata r:id="rId75" o:title=""/>
          </v:shape>
          <o:OLEObject Type="Embed" ProgID="Equation.DSMT4" ShapeID="_x0000_i1059" DrawAspect="Content" ObjectID="_1278400952" r:id="rId76"/>
        </w:object>
      </w:r>
      <w:r w:rsidRPr="0024581D">
        <w:rPr>
          <w:rFonts w:ascii="Times New Roman" w:hAnsi="Times New Roman"/>
        </w:rPr>
        <w:t>.</w:t>
      </w:r>
    </w:p>
    <w:p w:rsidR="000500FA" w:rsidRPr="0024581D" w:rsidRDefault="000500FA" w:rsidP="0024581D">
      <w:pPr>
        <w:pStyle w:val="ac"/>
        <w:spacing w:line="360" w:lineRule="auto"/>
        <w:ind w:leftChars="0" w:left="0"/>
        <w:jc w:val="both"/>
        <w:rPr>
          <w:rFonts w:ascii="Times New Roman" w:hAnsi="Times New Roman"/>
        </w:rPr>
      </w:pPr>
      <w:r w:rsidRPr="0024581D">
        <w:rPr>
          <w:rFonts w:ascii="Times New Roman" w:hAnsi="Times New Roman"/>
        </w:rPr>
        <w:t xml:space="preserve">Given the dynamics of the instantaneous forward rate </w:t>
      </w:r>
      <w:r w:rsidR="000F6DF7" w:rsidRPr="0024581D">
        <w:rPr>
          <w:rFonts w:ascii="Times New Roman" w:hAnsi="Times New Roman"/>
          <w:position w:val="-10"/>
        </w:rPr>
        <w:object w:dxaOrig="720" w:dyaOrig="320">
          <v:shape id="_x0000_i1060" type="#_x0000_t75" style="width:36.3pt;height:16.3pt" o:ole="">
            <v:imagedata r:id="rId77" o:title=""/>
          </v:shape>
          <o:OLEObject Type="Embed" ProgID="Equation.DSMT4" ShapeID="_x0000_i1060" DrawAspect="Content" ObjectID="_1278400953" r:id="rId78"/>
        </w:object>
      </w:r>
      <w:r w:rsidRPr="0024581D">
        <w:rPr>
          <w:rFonts w:ascii="Times New Roman" w:hAnsi="Times New Roman"/>
        </w:rPr>
        <w:t xml:space="preserve">, we can use the Ito’s lemma to obtain the dynamics of the zero-coupon bond price </w:t>
      </w:r>
      <w:r w:rsidRPr="0024581D">
        <w:rPr>
          <w:rFonts w:ascii="Times New Roman" w:hAnsi="Times New Roman"/>
          <w:position w:val="-10"/>
        </w:rPr>
        <w:object w:dxaOrig="720" w:dyaOrig="320">
          <v:shape id="_x0000_i1061" type="#_x0000_t75" style="width:36.3pt;height:16.3pt" o:ole="">
            <v:imagedata r:id="rId79" o:title=""/>
          </v:shape>
          <o:OLEObject Type="Embed" ProgID="Equation.DSMT4" ShapeID="_x0000_i1061" DrawAspect="Content" ObjectID="_1278400954" r:id="rId80"/>
        </w:object>
      </w:r>
      <w:r w:rsidRPr="0024581D">
        <w:rPr>
          <w:rFonts w:ascii="Times New Roman" w:hAnsi="Times New Roman"/>
        </w:rPr>
        <w:t>:</w:t>
      </w:r>
    </w:p>
    <w:p w:rsidR="000500FA" w:rsidRPr="0024581D" w:rsidRDefault="000500FA" w:rsidP="0024581D">
      <w:pPr>
        <w:pStyle w:val="ac"/>
        <w:spacing w:line="360" w:lineRule="auto"/>
        <w:ind w:leftChars="0" w:left="0"/>
        <w:jc w:val="center"/>
        <w:rPr>
          <w:rFonts w:ascii="Times New Roman" w:hAnsi="Times New Roman"/>
        </w:rPr>
      </w:pPr>
      <w:r w:rsidRPr="0024581D">
        <w:rPr>
          <w:rFonts w:ascii="Times New Roman" w:hAnsi="Times New Roman"/>
          <w:position w:val="-18"/>
        </w:rPr>
        <w:object w:dxaOrig="4239" w:dyaOrig="520">
          <v:shape id="_x0000_i1062" type="#_x0000_t75" style="width:212.25pt;height:26.3pt" o:ole="">
            <v:imagedata r:id="rId81" o:title=""/>
          </v:shape>
          <o:OLEObject Type="Embed" ProgID="Equation.DSMT4" ShapeID="_x0000_i1062" DrawAspect="Content" ObjectID="_1278400955" r:id="rId82"/>
        </w:object>
      </w:r>
    </w:p>
    <w:p w:rsidR="000500FA" w:rsidRPr="0024581D" w:rsidRDefault="000500FA" w:rsidP="0024581D">
      <w:pPr>
        <w:pStyle w:val="ac"/>
        <w:spacing w:line="360" w:lineRule="auto"/>
        <w:ind w:leftChars="0" w:left="0"/>
        <w:jc w:val="both"/>
        <w:rPr>
          <w:rFonts w:ascii="Times New Roman" w:hAnsi="Times New Roman"/>
        </w:rPr>
      </w:pPr>
      <w:r w:rsidRPr="0024581D">
        <w:rPr>
          <w:rFonts w:ascii="Times New Roman" w:hAnsi="Times New Roman"/>
        </w:rPr>
        <w:lastRenderedPageBreak/>
        <w:t xml:space="preserve">where </w:t>
      </w:r>
      <w:r w:rsidRPr="0024581D">
        <w:rPr>
          <w:rFonts w:ascii="Times New Roman" w:hAnsi="Times New Roman"/>
          <w:position w:val="-10"/>
        </w:rPr>
        <w:object w:dxaOrig="420" w:dyaOrig="320">
          <v:shape id="_x0000_i1063" type="#_x0000_t75" style="width:21.3pt;height:16.3pt" o:ole="">
            <v:imagedata r:id="rId83" o:title=""/>
          </v:shape>
          <o:OLEObject Type="Embed" ProgID="Equation.DSMT4" ShapeID="_x0000_i1063" DrawAspect="Content" ObjectID="_1278400956" r:id="rId84"/>
        </w:object>
      </w:r>
      <w:r w:rsidRPr="0024581D">
        <w:rPr>
          <w:rFonts w:ascii="Times New Roman" w:hAnsi="Times New Roman"/>
        </w:rPr>
        <w:t xml:space="preserve"> is the instantaneous short term interest rate at time </w:t>
      </w:r>
      <w:r w:rsidRPr="0024581D">
        <w:rPr>
          <w:rFonts w:ascii="Times New Roman" w:hAnsi="Times New Roman"/>
          <w:i/>
        </w:rPr>
        <w:t>t,</w:t>
      </w:r>
      <w:r w:rsidRPr="0024581D">
        <w:rPr>
          <w:rFonts w:ascii="Times New Roman" w:hAnsi="Times New Roman"/>
        </w:rPr>
        <w:t xml:space="preserve"> that is</w:t>
      </w:r>
    </w:p>
    <w:p w:rsidR="000500FA" w:rsidRPr="0024581D" w:rsidRDefault="001E5511" w:rsidP="0024581D">
      <w:pPr>
        <w:pStyle w:val="ac"/>
        <w:spacing w:line="360" w:lineRule="auto"/>
        <w:ind w:leftChars="0" w:left="0"/>
        <w:jc w:val="center"/>
        <w:rPr>
          <w:rFonts w:ascii="Times New Roman" w:hAnsi="Times New Roman"/>
        </w:rPr>
      </w:pPr>
      <w:r w:rsidRPr="0024581D">
        <w:rPr>
          <w:rFonts w:ascii="Times New Roman" w:hAnsi="Times New Roman"/>
          <w:position w:val="-18"/>
        </w:rPr>
        <w:object w:dxaOrig="6080" w:dyaOrig="520">
          <v:shape id="_x0000_i1064" type="#_x0000_t75" style="width:304.9pt;height:26.3pt" o:ole="">
            <v:imagedata r:id="rId85" o:title=""/>
          </v:shape>
          <o:OLEObject Type="Embed" ProgID="Equation.DSMT4" ShapeID="_x0000_i1064" DrawAspect="Content" ObjectID="_1278400957" r:id="rId86"/>
        </w:object>
      </w:r>
    </w:p>
    <w:p w:rsidR="000F6DF7" w:rsidRPr="0024581D" w:rsidRDefault="000F6DF7" w:rsidP="000F6DF7">
      <w:pPr>
        <w:pStyle w:val="ac"/>
        <w:spacing w:line="360" w:lineRule="auto"/>
        <w:ind w:leftChars="0" w:left="0"/>
        <w:jc w:val="both"/>
        <w:rPr>
          <w:rFonts w:ascii="Times New Roman" w:hAnsi="Times New Roman"/>
        </w:rPr>
      </w:pPr>
      <w:r w:rsidRPr="0024581D">
        <w:rPr>
          <w:rFonts w:ascii="Times New Roman" w:hAnsi="Times New Roman"/>
        </w:rPr>
        <w:t>From the above formula</w:t>
      </w:r>
      <w:r>
        <w:rPr>
          <w:rFonts w:ascii="Times New Roman" w:hAnsi="Times New Roman" w:hint="eastAsia"/>
        </w:rPr>
        <w:t>,</w:t>
      </w:r>
      <w:r w:rsidRPr="0024581D">
        <w:rPr>
          <w:rFonts w:ascii="Times New Roman" w:hAnsi="Times New Roman"/>
        </w:rPr>
        <w:t xml:space="preserve"> the short rate </w:t>
      </w:r>
      <w:r w:rsidRPr="0024581D">
        <w:rPr>
          <w:rFonts w:ascii="Times New Roman" w:hAnsi="Times New Roman"/>
          <w:position w:val="-10"/>
        </w:rPr>
        <w:object w:dxaOrig="420" w:dyaOrig="320">
          <v:shape id="_x0000_i1065" type="#_x0000_t75" style="width:21.3pt;height:16.3pt" o:ole="">
            <v:imagedata r:id="rId87" o:title=""/>
          </v:shape>
          <o:OLEObject Type="Embed" ProgID="Equation.DSMT4" ShapeID="_x0000_i1065" DrawAspect="Content" ObjectID="_1278400958" r:id="rId88"/>
        </w:object>
      </w:r>
      <w:r w:rsidRPr="0024581D">
        <w:rPr>
          <w:rFonts w:ascii="Times New Roman" w:hAnsi="Times New Roman"/>
        </w:rPr>
        <w:t xml:space="preserve"> in the HJM model is non-Markov and make</w:t>
      </w:r>
      <w:r>
        <w:rPr>
          <w:rFonts w:ascii="Times New Roman" w:hAnsi="Times New Roman" w:hint="eastAsia"/>
        </w:rPr>
        <w:t>s</w:t>
      </w:r>
      <w:r w:rsidRPr="0024581D">
        <w:rPr>
          <w:rFonts w:ascii="Times New Roman" w:hAnsi="Times New Roman"/>
        </w:rPr>
        <w:t xml:space="preserve"> the tree </w:t>
      </w:r>
      <w:r w:rsidR="005D42B5">
        <w:rPr>
          <w:rFonts w:ascii="Times New Roman" w:hAnsi="Times New Roman" w:hint="eastAsia"/>
        </w:rPr>
        <w:t xml:space="preserve">of nodes </w:t>
      </w:r>
      <w:r w:rsidRPr="0024581D">
        <w:rPr>
          <w:rFonts w:ascii="Times New Roman" w:hAnsi="Times New Roman"/>
        </w:rPr>
        <w:t xml:space="preserve">construct to be non-recombined. </w:t>
      </w:r>
      <w:r>
        <w:rPr>
          <w:rFonts w:ascii="Times New Roman" w:hAnsi="Times New Roman" w:hint="eastAsia"/>
        </w:rPr>
        <w:t>However</w:t>
      </w:r>
      <w:r w:rsidRPr="0024581D">
        <w:rPr>
          <w:rFonts w:ascii="Times New Roman" w:hAnsi="Times New Roman"/>
        </w:rPr>
        <w:t>, one drawback of the HJM model is that it is expressed in terms of instantaneous forward rates</w:t>
      </w:r>
      <w:r>
        <w:rPr>
          <w:rFonts w:ascii="Times New Roman" w:hAnsi="Times New Roman" w:hint="eastAsia"/>
        </w:rPr>
        <w:t>,</w:t>
      </w:r>
      <w:r w:rsidRPr="0024581D">
        <w:rPr>
          <w:rFonts w:ascii="Times New Roman" w:hAnsi="Times New Roman"/>
        </w:rPr>
        <w:t xml:space="preserve"> </w:t>
      </w:r>
      <w:r>
        <w:rPr>
          <w:rFonts w:ascii="Times New Roman" w:hAnsi="Times New Roman" w:hint="eastAsia"/>
        </w:rPr>
        <w:t>which</w:t>
      </w:r>
      <w:r w:rsidRPr="0024581D">
        <w:rPr>
          <w:rFonts w:ascii="Times New Roman" w:hAnsi="Times New Roman"/>
        </w:rPr>
        <w:t xml:space="preserve"> are not directly observable in the market and difficult to calibrate the model to price </w:t>
      </w:r>
      <w:r>
        <w:rPr>
          <w:rFonts w:ascii="Times New Roman" w:hAnsi="Times New Roman" w:hint="eastAsia"/>
        </w:rPr>
        <w:t>the</w:t>
      </w:r>
      <w:r w:rsidRPr="0024581D">
        <w:rPr>
          <w:rFonts w:ascii="Times New Roman" w:hAnsi="Times New Roman"/>
        </w:rPr>
        <w:t xml:space="preserve"> actively traded instruments. Therefore, </w:t>
      </w:r>
      <w:r>
        <w:rPr>
          <w:rFonts w:ascii="Times New Roman" w:hAnsi="Times New Roman" w:hint="eastAsia"/>
        </w:rPr>
        <w:t>a</w:t>
      </w:r>
      <w:r w:rsidRPr="0024581D">
        <w:rPr>
          <w:rFonts w:ascii="Times New Roman" w:hAnsi="Times New Roman"/>
        </w:rPr>
        <w:t xml:space="preserve"> new model </w:t>
      </w:r>
      <w:r>
        <w:rPr>
          <w:rFonts w:ascii="Times New Roman" w:hAnsi="Times New Roman" w:hint="eastAsia"/>
        </w:rPr>
        <w:t xml:space="preserve">is developed </w:t>
      </w:r>
      <w:r w:rsidRPr="0024581D">
        <w:rPr>
          <w:rFonts w:ascii="Times New Roman" w:hAnsi="Times New Roman"/>
        </w:rPr>
        <w:t>to improve the</w:t>
      </w:r>
      <w:r>
        <w:rPr>
          <w:rFonts w:ascii="Times New Roman" w:hAnsi="Times New Roman" w:hint="eastAsia"/>
        </w:rPr>
        <w:t xml:space="preserve"> aforementioned insufficiency</w:t>
      </w:r>
      <w:r w:rsidRPr="0024581D">
        <w:rPr>
          <w:rFonts w:ascii="Times New Roman" w:hAnsi="Times New Roman"/>
        </w:rPr>
        <w:t>.</w:t>
      </w:r>
    </w:p>
    <w:p w:rsidR="000500FA" w:rsidRPr="000F6DF7" w:rsidRDefault="000500FA" w:rsidP="0024581D">
      <w:pPr>
        <w:pStyle w:val="ac"/>
        <w:spacing w:line="360" w:lineRule="auto"/>
        <w:ind w:leftChars="0" w:left="0"/>
        <w:rPr>
          <w:rFonts w:ascii="Times New Roman" w:hAnsi="Times New Roman"/>
          <w:iCs/>
          <w:szCs w:val="24"/>
        </w:rPr>
      </w:pPr>
    </w:p>
    <w:p w:rsidR="000500FA" w:rsidRPr="0024581D" w:rsidRDefault="000500FA" w:rsidP="0024581D">
      <w:pPr>
        <w:pStyle w:val="ac"/>
        <w:numPr>
          <w:ilvl w:val="2"/>
          <w:numId w:val="1"/>
        </w:numPr>
        <w:spacing w:line="360" w:lineRule="auto"/>
        <w:ind w:leftChars="0"/>
        <w:outlineLvl w:val="2"/>
        <w:rPr>
          <w:rFonts w:ascii="Times New Roman" w:hAnsi="Times New Roman"/>
          <w:b/>
          <w:szCs w:val="24"/>
        </w:rPr>
      </w:pPr>
      <w:bookmarkStart w:id="15" w:name="_Toc204657805"/>
      <w:r w:rsidRPr="0024581D">
        <w:rPr>
          <w:rFonts w:ascii="Times New Roman" w:hAnsi="Times New Roman"/>
          <w:b/>
          <w:iCs/>
          <w:szCs w:val="24"/>
        </w:rPr>
        <w:t>Forward Rate Model</w:t>
      </w:r>
      <w:bookmarkEnd w:id="15"/>
    </w:p>
    <w:p w:rsidR="000500FA" w:rsidRPr="0024581D" w:rsidRDefault="000500FA" w:rsidP="0024581D">
      <w:pPr>
        <w:pStyle w:val="ac"/>
        <w:spacing w:line="360" w:lineRule="auto"/>
        <w:ind w:leftChars="0" w:left="0"/>
        <w:rPr>
          <w:rFonts w:ascii="Times New Roman" w:hAnsi="Times New Roman"/>
          <w:b/>
          <w:szCs w:val="24"/>
        </w:rPr>
      </w:pPr>
      <w:r w:rsidRPr="0024581D">
        <w:rPr>
          <w:rFonts w:ascii="Times New Roman" w:hAnsi="Times New Roman"/>
          <w:b/>
          <w:szCs w:val="24"/>
        </w:rPr>
        <w:t>LIBOR Market Model (LMM)</w:t>
      </w:r>
    </w:p>
    <w:p w:rsidR="000F6DF7" w:rsidRPr="0024581D" w:rsidRDefault="000F6DF7" w:rsidP="000F6DF7">
      <w:pPr>
        <w:spacing w:line="360" w:lineRule="auto"/>
        <w:ind w:firstLine="480"/>
        <w:jc w:val="both"/>
      </w:pPr>
      <w:r w:rsidRPr="0024581D">
        <w:t>The new alternative model</w:t>
      </w:r>
      <w:r>
        <w:rPr>
          <w:rFonts w:hint="eastAsia"/>
        </w:rPr>
        <w:t>,</w:t>
      </w:r>
      <w:r w:rsidRPr="0024581D">
        <w:t xml:space="preserve"> LIBOR market model (LMM)</w:t>
      </w:r>
      <w:r>
        <w:rPr>
          <w:rFonts w:hint="eastAsia"/>
        </w:rPr>
        <w:t>,</w:t>
      </w:r>
      <w:r w:rsidRPr="0024581D">
        <w:t xml:space="preserve"> was discovered by Brace, Gatarek, and Musiela (1997) and was initially referred to as the BGM model by practitioners. However, Miltersen, Sandmann, and Sondermann (1997) discovered this model independently, and Jamshidian (1997) also contributed significantly to its initial development. To reflect the contribution of multiple authors, many practitioners, including Rebonato</w:t>
      </w:r>
      <w:r>
        <w:rPr>
          <w:rFonts w:hint="eastAsia"/>
        </w:rPr>
        <w:t>(2002)</w:t>
      </w:r>
      <w:r w:rsidRPr="0024581D">
        <w:t xml:space="preserve">, renamed this model </w:t>
      </w:r>
      <w:r>
        <w:rPr>
          <w:rFonts w:hint="eastAsia"/>
        </w:rPr>
        <w:t xml:space="preserve">to </w:t>
      </w:r>
      <w:r w:rsidRPr="0024581D">
        <w:t>LIBOR market model.</w:t>
      </w:r>
    </w:p>
    <w:p w:rsidR="000F6DF7" w:rsidRPr="0024581D" w:rsidRDefault="000F6DF7" w:rsidP="000F6DF7">
      <w:pPr>
        <w:spacing w:line="360" w:lineRule="auto"/>
        <w:ind w:firstLine="480"/>
        <w:jc w:val="both"/>
      </w:pPr>
      <w:r w:rsidRPr="0024581D">
        <w:t xml:space="preserve">There are two common versions of the LMM, one is the lognormal forward LIBOR model (LFM) for pricing caps and the other is the lognormal swap model (LSM) for pricing swaptions. The LFM assumes that the discrete forward LIBOR rate follows a lognormal distribution under its own numeraire, while the LSM assumes that the discrete forward swap rate follows a lognormal distribution under the swap numeraire. </w:t>
      </w:r>
      <w:r>
        <w:rPr>
          <w:rFonts w:hint="eastAsia"/>
        </w:rPr>
        <w:t>T</w:t>
      </w:r>
      <w:r w:rsidRPr="0024581D">
        <w:t>he two assumptions do</w:t>
      </w:r>
      <w:r>
        <w:rPr>
          <w:rFonts w:hint="eastAsia"/>
        </w:rPr>
        <w:t xml:space="preserve"> </w:t>
      </w:r>
      <w:r w:rsidRPr="0024581D">
        <w:t>n</w:t>
      </w:r>
      <w:r>
        <w:rPr>
          <w:rFonts w:hint="eastAsia"/>
        </w:rPr>
        <w:t>o</w:t>
      </w:r>
      <w:r w:rsidRPr="0024581D">
        <w:t xml:space="preserve">t match theoretically, </w:t>
      </w:r>
      <w:r>
        <w:rPr>
          <w:rFonts w:hint="eastAsia"/>
        </w:rPr>
        <w:t>but</w:t>
      </w:r>
      <w:r w:rsidRPr="0024581D">
        <w:t xml:space="preserve"> lead to small discrepancies in calibrations using realistic parameterizations. The following derivations are based on the LFM.</w:t>
      </w:r>
    </w:p>
    <w:p w:rsidR="000F6DF7" w:rsidRPr="0024581D" w:rsidRDefault="000F6DF7" w:rsidP="000F6DF7">
      <w:pPr>
        <w:spacing w:line="360" w:lineRule="auto"/>
        <w:ind w:firstLine="480"/>
        <w:jc w:val="both"/>
      </w:pPr>
      <w:r w:rsidRPr="0024581D">
        <w:lastRenderedPageBreak/>
        <w:t>The LFM specifies the</w:t>
      </w:r>
      <w:r>
        <w:rPr>
          <w:rFonts w:hint="eastAsia"/>
        </w:rPr>
        <w:t xml:space="preserve"> discrete</w:t>
      </w:r>
      <w:r w:rsidRPr="0024581D">
        <w:t xml:space="preserve"> forward rate </w:t>
      </w:r>
      <w:r w:rsidRPr="0024581D">
        <w:rPr>
          <w:position w:val="-12"/>
        </w:rPr>
        <w:object w:dxaOrig="1140" w:dyaOrig="360">
          <v:shape id="_x0000_i1066" type="#_x0000_t75" style="width:56.95pt;height:18.15pt" o:ole="">
            <v:imagedata r:id="rId89" o:title=""/>
          </v:shape>
          <o:OLEObject Type="Embed" ProgID="Equation.DSMT4" ShapeID="_x0000_i1066" DrawAspect="Content" ObjectID="_1278400959" r:id="rId90"/>
        </w:object>
      </w:r>
      <w:r w:rsidRPr="0024581D">
        <w:t xml:space="preserve"> which is seen at time </w:t>
      </w:r>
      <w:r w:rsidRPr="00DB2CE4">
        <w:rPr>
          <w:i/>
        </w:rPr>
        <w:t>t</w:t>
      </w:r>
      <w:r w:rsidRPr="0024581D">
        <w:t xml:space="preserve"> </w:t>
      </w:r>
      <w:r>
        <w:rPr>
          <w:rFonts w:hint="eastAsia"/>
        </w:rPr>
        <w:t>during</w:t>
      </w:r>
      <w:r w:rsidRPr="0024581D">
        <w:t xml:space="preserve"> the period between time </w:t>
      </w:r>
      <w:r w:rsidRPr="0024581D">
        <w:rPr>
          <w:position w:val="-12"/>
        </w:rPr>
        <w:object w:dxaOrig="220" w:dyaOrig="360">
          <v:shape id="_x0000_i1067" type="#_x0000_t75" style="width:11.25pt;height:18.15pt" o:ole="">
            <v:imagedata r:id="rId91" o:title=""/>
          </v:shape>
          <o:OLEObject Type="Embed" ProgID="Equation.DSMT4" ShapeID="_x0000_i1067" DrawAspect="Content" ObjectID="_1278400960" r:id="rId92"/>
        </w:object>
      </w:r>
      <w:r w:rsidRPr="0024581D">
        <w:t xml:space="preserve"> and time </w:t>
      </w:r>
      <w:r w:rsidRPr="0024581D">
        <w:rPr>
          <w:position w:val="-12"/>
        </w:rPr>
        <w:object w:dxaOrig="360" w:dyaOrig="360">
          <v:shape id="_x0000_i1068" type="#_x0000_t75" style="width:18.15pt;height:18.15pt" o:ole="">
            <v:imagedata r:id="rId93" o:title=""/>
          </v:shape>
          <o:OLEObject Type="Embed" ProgID="Equation.DSMT4" ShapeID="_x0000_i1068" DrawAspect="Content" ObjectID="_1278400961" r:id="rId94"/>
        </w:object>
      </w:r>
      <w:r w:rsidRPr="0024581D">
        <w:t xml:space="preserve"> that is different from the instantaneous forward rate </w:t>
      </w:r>
      <w:r w:rsidRPr="0024581D">
        <w:rPr>
          <w:position w:val="-10"/>
        </w:rPr>
        <w:object w:dxaOrig="720" w:dyaOrig="320">
          <v:shape id="_x0000_i1069" type="#_x0000_t75" style="width:36.3pt;height:16.3pt" o:ole="">
            <v:imagedata r:id="rId95" o:title=""/>
          </v:shape>
          <o:OLEObject Type="Embed" ProgID="Equation.DSMT4" ShapeID="_x0000_i1069" DrawAspect="Content" ObjectID="_1278400962" r:id="rId96"/>
        </w:object>
      </w:r>
      <w:r w:rsidRPr="0024581D">
        <w:t xml:space="preserve"> as seen at time </w:t>
      </w:r>
      <w:r w:rsidRPr="00DB2CE4">
        <w:rPr>
          <w:i/>
        </w:rPr>
        <w:t>t</w:t>
      </w:r>
      <w:r w:rsidRPr="0024581D">
        <w:t xml:space="preserve"> for a contract maturing at time </w:t>
      </w:r>
      <w:r w:rsidRPr="0024581D">
        <w:rPr>
          <w:position w:val="-4"/>
        </w:rPr>
        <w:object w:dxaOrig="220" w:dyaOrig="260">
          <v:shape id="_x0000_i1070" type="#_x0000_t75" style="width:11.25pt;height:13.75pt" o:ole="">
            <v:imagedata r:id="rId97" o:title=""/>
          </v:shape>
          <o:OLEObject Type="Embed" ProgID="Equation.DSMT4" ShapeID="_x0000_i1070" DrawAspect="Content" ObjectID="_1278400963" r:id="rId98"/>
        </w:object>
      </w:r>
      <w:r w:rsidRPr="0024581D">
        <w:t xml:space="preserve"> and follows zero-drift stochastic process under its own forward measure:</w:t>
      </w:r>
    </w:p>
    <w:p w:rsidR="000500FA" w:rsidRPr="0024581D" w:rsidRDefault="000500FA" w:rsidP="0024581D">
      <w:pPr>
        <w:spacing w:line="360" w:lineRule="auto"/>
        <w:jc w:val="center"/>
      </w:pPr>
      <w:r w:rsidRPr="0024581D">
        <w:rPr>
          <w:position w:val="-30"/>
        </w:rPr>
        <w:object w:dxaOrig="2580" w:dyaOrig="680">
          <v:shape id="_x0000_i1071" type="#_x0000_t75" style="width:128.95pt;height:33.8pt" o:ole="">
            <v:imagedata r:id="rId99" o:title=""/>
          </v:shape>
          <o:OLEObject Type="Embed" ProgID="Equation.DSMT4" ShapeID="_x0000_i1071" DrawAspect="Content" ObjectID="_1278400964" r:id="rId100"/>
        </w:object>
      </w:r>
    </w:p>
    <w:p w:rsidR="000F6DF7" w:rsidRPr="0024581D" w:rsidRDefault="000F6DF7" w:rsidP="000F6DF7">
      <w:pPr>
        <w:spacing w:line="360" w:lineRule="auto"/>
        <w:jc w:val="both"/>
      </w:pPr>
      <w:r w:rsidRPr="0024581D">
        <w:t xml:space="preserve">where </w:t>
      </w:r>
      <w:r w:rsidRPr="0024581D">
        <w:rPr>
          <w:position w:val="-12"/>
        </w:rPr>
        <w:object w:dxaOrig="700" w:dyaOrig="360">
          <v:shape id="_x0000_i1072" type="#_x0000_t75" style="width:35.05pt;height:18.15pt" o:ole="">
            <v:imagedata r:id="rId101" o:title=""/>
          </v:shape>
          <o:OLEObject Type="Embed" ProgID="Equation.DSMT4" ShapeID="_x0000_i1072" DrawAspect="Content" ObjectID="_1278400965" r:id="rId102"/>
        </w:object>
      </w:r>
      <w:r w:rsidRPr="0024581D">
        <w:t xml:space="preserve"> is a Brownian motion under the forward measure </w:t>
      </w:r>
      <w:r w:rsidRPr="0024581D">
        <w:rPr>
          <w:position w:val="-10"/>
        </w:rPr>
        <w:object w:dxaOrig="460" w:dyaOrig="360">
          <v:shape id="_x0000_i1073" type="#_x0000_t75" style="width:23.15pt;height:18.15pt" o:ole="">
            <v:imagedata r:id="rId103" o:title=""/>
          </v:shape>
          <o:OLEObject Type="Embed" ProgID="Equation.DSMT4" ShapeID="_x0000_i1073" DrawAspect="Content" ObjectID="_1278400966" r:id="rId104"/>
        </w:object>
      </w:r>
      <w:r w:rsidRPr="0024581D">
        <w:t xml:space="preserve"> de</w:t>
      </w:r>
      <w:r>
        <w:t>fined with respect to the numer</w:t>
      </w:r>
      <w:r>
        <w:rPr>
          <w:rFonts w:hint="eastAsia"/>
        </w:rPr>
        <w:t>ai</w:t>
      </w:r>
      <w:r w:rsidRPr="0024581D">
        <w:t xml:space="preserve">re asset </w:t>
      </w:r>
      <w:r w:rsidRPr="0024581D">
        <w:rPr>
          <w:position w:val="-12"/>
        </w:rPr>
        <w:object w:dxaOrig="880" w:dyaOrig="360">
          <v:shape id="_x0000_i1074" type="#_x0000_t75" style="width:43.85pt;height:18.15pt" o:ole="">
            <v:imagedata r:id="rId105" o:title=""/>
          </v:shape>
          <o:OLEObject Type="Embed" ProgID="Equation.DSMT4" ShapeID="_x0000_i1074" DrawAspect="Content" ObjectID="_1278400967" r:id="rId106"/>
        </w:object>
      </w:r>
      <w:r w:rsidRPr="0024581D">
        <w:t xml:space="preserve"> and where </w:t>
      </w:r>
      <w:r w:rsidRPr="0024581D">
        <w:rPr>
          <w:position w:val="-12"/>
        </w:rPr>
        <w:object w:dxaOrig="540" w:dyaOrig="360">
          <v:shape id="_x0000_i1075" type="#_x0000_t75" style="width:26.9pt;height:18.15pt" o:ole="">
            <v:imagedata r:id="rId107" o:title=""/>
          </v:shape>
          <o:OLEObject Type="Embed" ProgID="Equation.DSMT4" ShapeID="_x0000_i1075" DrawAspect="Content" ObjectID="_1278400968" r:id="rId108"/>
        </w:object>
      </w:r>
      <w:r w:rsidRPr="0024581D">
        <w:t xml:space="preserve"> measures the volatility of the forward rate process. Using Ito’s lemma, the stochastic process of the logarithm of the forward rate is given as follows:</w:t>
      </w:r>
    </w:p>
    <w:p w:rsidR="000500FA" w:rsidRPr="0024581D" w:rsidRDefault="000500FA" w:rsidP="0024581D">
      <w:pPr>
        <w:spacing w:line="360" w:lineRule="auto"/>
        <w:jc w:val="both"/>
      </w:pPr>
      <w:r w:rsidRPr="0024581D">
        <w:t xml:space="preserve">                  </w:t>
      </w:r>
      <w:r w:rsidRPr="0024581D">
        <w:rPr>
          <w:position w:val="-24"/>
        </w:rPr>
        <w:object w:dxaOrig="4000" w:dyaOrig="660">
          <v:shape id="_x0000_i1076" type="#_x0000_t75" style="width:199.7pt;height:33.2pt" o:ole="">
            <v:imagedata r:id="rId109" o:title=""/>
          </v:shape>
          <o:OLEObject Type="Embed" ProgID="Equation.DSMT4" ShapeID="_x0000_i1076" DrawAspect="Content" ObjectID="_1278400969" r:id="rId110"/>
        </w:object>
      </w:r>
      <w:r w:rsidRPr="0024581D">
        <w:t xml:space="preserve">            (2.3.1)</w:t>
      </w:r>
    </w:p>
    <w:p w:rsidR="000500FA" w:rsidRPr="0024581D" w:rsidRDefault="000500FA" w:rsidP="0024581D">
      <w:pPr>
        <w:spacing w:line="360" w:lineRule="auto"/>
      </w:pPr>
      <w:r w:rsidRPr="0024581D">
        <w:t xml:space="preserve">The stochastic integral of equation (2.3.1) can be given as follows. For all </w:t>
      </w:r>
      <w:r w:rsidRPr="0024581D">
        <w:rPr>
          <w:position w:val="-12"/>
        </w:rPr>
        <w:object w:dxaOrig="880" w:dyaOrig="360">
          <v:shape id="_x0000_i1077" type="#_x0000_t75" style="width:43.85pt;height:18.15pt" o:ole="">
            <v:imagedata r:id="rId111" o:title=""/>
          </v:shape>
          <o:OLEObject Type="Embed" ProgID="Equation.DSMT4" ShapeID="_x0000_i1077" DrawAspect="Content" ObjectID="_1278400970" r:id="rId112"/>
        </w:object>
      </w:r>
      <w:r w:rsidRPr="0024581D">
        <w:t>,</w:t>
      </w:r>
    </w:p>
    <w:p w:rsidR="000500FA" w:rsidRPr="0024581D" w:rsidRDefault="000500FA" w:rsidP="0024581D">
      <w:pPr>
        <w:spacing w:line="360" w:lineRule="auto"/>
      </w:pPr>
      <w:r w:rsidRPr="0024581D">
        <w:t xml:space="preserve">        </w:t>
      </w:r>
      <w:r w:rsidRPr="0024581D">
        <w:rPr>
          <w:position w:val="-24"/>
        </w:rPr>
        <w:object w:dxaOrig="5960" w:dyaOrig="660">
          <v:shape id="_x0000_i1078" type="#_x0000_t75" style="width:297.4pt;height:33.2pt" o:ole="">
            <v:imagedata r:id="rId113" o:title=""/>
          </v:shape>
          <o:OLEObject Type="Embed" ProgID="Equation.DSMT4" ShapeID="_x0000_i1078" DrawAspect="Content" ObjectID="_1278400971" r:id="rId114"/>
        </w:object>
      </w:r>
      <w:r w:rsidRPr="0024581D">
        <w:t xml:space="preserve">      (2.3.2)</w:t>
      </w:r>
    </w:p>
    <w:p w:rsidR="00DB2CE4" w:rsidRDefault="000500FA" w:rsidP="00815AEC">
      <w:pPr>
        <w:spacing w:line="360" w:lineRule="auto"/>
        <w:ind w:firstLine="480"/>
        <w:jc w:val="both"/>
      </w:pPr>
      <w:r w:rsidRPr="0024581D">
        <w:t xml:space="preserve">Since the volatility function </w:t>
      </w:r>
      <w:r w:rsidRPr="0024581D">
        <w:rPr>
          <w:position w:val="-12"/>
        </w:rPr>
        <w:object w:dxaOrig="540" w:dyaOrig="360">
          <v:shape id="_x0000_i1079" type="#_x0000_t75" style="width:26.9pt;height:18.15pt" o:ole="">
            <v:imagedata r:id="rId107" o:title=""/>
          </v:shape>
          <o:OLEObject Type="Embed" ProgID="Equation.DSMT4" ShapeID="_x0000_i1079" DrawAspect="Content" ObjectID="_1278400972" r:id="rId115"/>
        </w:object>
      </w:r>
      <w:r w:rsidRPr="0024581D">
        <w:t xml:space="preserve"> is deterministic, the logarithm of forward rate is normally distributed, implying that the forward rate is lognormally distributed. </w:t>
      </w:r>
      <w:r w:rsidRPr="00E9369F">
        <w:t xml:space="preserve">For </w:t>
      </w:r>
      <w:r w:rsidRPr="00E9369F">
        <w:rPr>
          <w:position w:val="-12"/>
        </w:rPr>
        <w:object w:dxaOrig="540" w:dyaOrig="360">
          <v:shape id="_x0000_i1080" type="#_x0000_t75" style="width:26.9pt;height:18.15pt" o:ole="">
            <v:imagedata r:id="rId116" o:title=""/>
          </v:shape>
          <o:OLEObject Type="Embed" ProgID="Equation.DSMT4" ShapeID="_x0000_i1080" DrawAspect="Content" ObjectID="_1278400973" r:id="rId117"/>
        </w:object>
      </w:r>
      <w:r w:rsidRPr="00E9369F">
        <w:t xml:space="preserve">, equation (2.3.2) implies that the future LIBOR rate </w:t>
      </w:r>
      <w:r w:rsidRPr="00E9369F">
        <w:rPr>
          <w:position w:val="-12"/>
        </w:rPr>
        <w:object w:dxaOrig="2360" w:dyaOrig="360">
          <v:shape id="_x0000_i1081" type="#_x0000_t75" style="width:117.7pt;height:18.15pt" o:ole="">
            <v:imagedata r:id="rId118" o:title=""/>
          </v:shape>
          <o:OLEObject Type="Embed" ProgID="Equation.DSMT4" ShapeID="_x0000_i1081" DrawAspect="Content" ObjectID="_1278400974" r:id="rId119"/>
        </w:object>
      </w:r>
      <w:r w:rsidRPr="00E9369F">
        <w:t xml:space="preserve"> is also lognormally distributed.</w:t>
      </w:r>
      <w:r w:rsidRPr="0024581D">
        <w:t xml:space="preserve"> This explains why this model is called the lognormal forward LIBOR model. Thought each forward rate is lognormally distributed under its own forward measure, it is not lognormally distributed under </w:t>
      </w:r>
      <w:r w:rsidR="00554832">
        <w:rPr>
          <w:rFonts w:hint="eastAsia"/>
        </w:rPr>
        <w:t>other</w:t>
      </w:r>
      <w:r w:rsidRPr="0024581D">
        <w:t xml:space="preserve"> forward measure.</w:t>
      </w:r>
    </w:p>
    <w:p w:rsidR="000500FA" w:rsidRPr="0024581D" w:rsidRDefault="00DB2CE4" w:rsidP="00DB2CE4">
      <w:pPr>
        <w:widowControl/>
      </w:pPr>
      <w:r>
        <w:br w:type="page"/>
      </w:r>
    </w:p>
    <w:p w:rsidR="000500FA" w:rsidRPr="0024581D" w:rsidRDefault="000500FA" w:rsidP="0024581D">
      <w:pPr>
        <w:pStyle w:val="ac"/>
        <w:numPr>
          <w:ilvl w:val="0"/>
          <w:numId w:val="1"/>
        </w:numPr>
        <w:ind w:leftChars="0"/>
        <w:outlineLvl w:val="0"/>
        <w:rPr>
          <w:rFonts w:ascii="Times New Roman" w:hAnsi="Times New Roman"/>
          <w:b/>
          <w:sz w:val="32"/>
          <w:szCs w:val="32"/>
        </w:rPr>
      </w:pPr>
      <w:bookmarkStart w:id="16" w:name="_Toc204657806"/>
      <w:r w:rsidRPr="0024581D">
        <w:rPr>
          <w:rFonts w:ascii="Times New Roman" w:hAnsi="Times New Roman"/>
          <w:b/>
          <w:sz w:val="32"/>
          <w:szCs w:val="32"/>
        </w:rPr>
        <w:lastRenderedPageBreak/>
        <w:t>Market Conventions of the LMM and the Discrete-Time Version of the LMM</w:t>
      </w:r>
      <w:bookmarkEnd w:id="16"/>
    </w:p>
    <w:p w:rsidR="000500FA" w:rsidRPr="0024581D" w:rsidRDefault="000F6DF7" w:rsidP="004D0128">
      <w:pPr>
        <w:spacing w:line="360" w:lineRule="auto"/>
        <w:jc w:val="both"/>
      </w:pPr>
      <w:r w:rsidRPr="0024581D">
        <w:t>T</w:t>
      </w:r>
      <w:r w:rsidRPr="0024581D">
        <w:rPr>
          <w:rFonts w:hint="eastAsia"/>
        </w:rPr>
        <w:t>o enter the world</w:t>
      </w:r>
      <w:r w:rsidR="00815AEC">
        <w:rPr>
          <w:rFonts w:hint="eastAsia"/>
        </w:rPr>
        <w:t xml:space="preserve"> of LM</w:t>
      </w:r>
      <w:r>
        <w:rPr>
          <w:rFonts w:hint="eastAsia"/>
        </w:rPr>
        <w:t>M</w:t>
      </w:r>
      <w:r w:rsidRPr="0024581D">
        <w:rPr>
          <w:rFonts w:hint="eastAsia"/>
        </w:rPr>
        <w:t xml:space="preserve">, we have to </w:t>
      </w:r>
      <w:r>
        <w:rPr>
          <w:rFonts w:hint="eastAsia"/>
        </w:rPr>
        <w:t xml:space="preserve">be </w:t>
      </w:r>
      <w:r w:rsidRPr="0024581D">
        <w:rPr>
          <w:rFonts w:hint="eastAsia"/>
        </w:rPr>
        <w:t xml:space="preserve">familiar with the </w:t>
      </w:r>
      <w:r>
        <w:t>terminolog</w:t>
      </w:r>
      <w:r>
        <w:rPr>
          <w:rFonts w:hint="eastAsia"/>
        </w:rPr>
        <w:t>ies</w:t>
      </w:r>
      <w:r w:rsidRPr="0024581D">
        <w:rPr>
          <w:rFonts w:hint="eastAsia"/>
        </w:rPr>
        <w:t xml:space="preserve"> and instruments that used by the market </w:t>
      </w:r>
      <w:bookmarkStart w:id="17" w:name="OLE_LINK1"/>
      <w:bookmarkStart w:id="18" w:name="OLE_LINK2"/>
      <w:r w:rsidRPr="0024581D">
        <w:rPr>
          <w:rFonts w:hint="eastAsia"/>
        </w:rPr>
        <w:t>practitioners</w:t>
      </w:r>
      <w:bookmarkEnd w:id="17"/>
      <w:bookmarkEnd w:id="18"/>
      <w:r w:rsidRPr="0024581D">
        <w:rPr>
          <w:rFonts w:hint="eastAsia"/>
        </w:rPr>
        <w:t xml:space="preserve">. </w:t>
      </w:r>
      <w:r w:rsidRPr="0024581D">
        <w:t>W</w:t>
      </w:r>
      <w:r w:rsidRPr="0024581D">
        <w:rPr>
          <w:rFonts w:hint="eastAsia"/>
        </w:rPr>
        <w:t>e first introduce the basic terms and some instruments such like caplet</w:t>
      </w:r>
      <w:r>
        <w:rPr>
          <w:rFonts w:hint="eastAsia"/>
        </w:rPr>
        <w:t>s</w:t>
      </w:r>
      <w:r w:rsidRPr="0024581D">
        <w:rPr>
          <w:rFonts w:hint="eastAsia"/>
        </w:rPr>
        <w:t xml:space="preserve"> and FRA</w:t>
      </w:r>
      <w:r>
        <w:rPr>
          <w:rFonts w:hint="eastAsia"/>
        </w:rPr>
        <w:t>s</w:t>
      </w:r>
      <w:r w:rsidRPr="0024581D">
        <w:rPr>
          <w:rFonts w:hint="eastAsia"/>
        </w:rPr>
        <w:t>, and then use the important results in the Poon and Stapleton (2005) to derive the discrete-time version of the LMM.</w:t>
      </w:r>
    </w:p>
    <w:p w:rsidR="000500FA" w:rsidRPr="0024581D" w:rsidRDefault="000500FA" w:rsidP="004D0128">
      <w:pPr>
        <w:spacing w:line="360" w:lineRule="auto"/>
        <w:jc w:val="both"/>
      </w:pPr>
    </w:p>
    <w:p w:rsidR="000500FA" w:rsidRPr="0024581D" w:rsidRDefault="000500FA" w:rsidP="004D0128">
      <w:pPr>
        <w:pStyle w:val="2"/>
        <w:spacing w:line="360" w:lineRule="auto"/>
        <w:rPr>
          <w:rFonts w:ascii="Times New Roman" w:hAnsi="Times New Roman"/>
          <w:sz w:val="24"/>
          <w:szCs w:val="24"/>
        </w:rPr>
      </w:pPr>
      <w:bookmarkStart w:id="19" w:name="_Toc204657807"/>
      <w:r w:rsidRPr="0024581D">
        <w:rPr>
          <w:rFonts w:ascii="Times New Roman" w:hAnsi="Times New Roman" w:hint="eastAsia"/>
          <w:sz w:val="24"/>
          <w:szCs w:val="24"/>
        </w:rPr>
        <w:t>3.1</w:t>
      </w:r>
      <w:r w:rsidRPr="0024581D">
        <w:rPr>
          <w:rFonts w:ascii="Times New Roman" w:hAnsi="Times New Roman" w:hint="eastAsia"/>
          <w:sz w:val="24"/>
          <w:szCs w:val="24"/>
        </w:rPr>
        <w:tab/>
        <w:t>Market Conventions of the LMM</w:t>
      </w:r>
      <w:bookmarkEnd w:id="19"/>
    </w:p>
    <w:p w:rsidR="000F6DF7" w:rsidRPr="0024581D" w:rsidRDefault="000F6DF7" w:rsidP="000F6DF7">
      <w:pPr>
        <w:spacing w:line="360" w:lineRule="auto"/>
        <w:jc w:val="both"/>
      </w:pPr>
      <w:r>
        <w:rPr>
          <w:rFonts w:hint="eastAsia"/>
        </w:rPr>
        <w:t>T</w:t>
      </w:r>
      <w:r w:rsidRPr="0024581D">
        <w:t xml:space="preserve">he relationship between the discrete LIBOR rate </w:t>
      </w:r>
      <w:r w:rsidRPr="0024581D">
        <w:rPr>
          <w:position w:val="-12"/>
        </w:rPr>
        <w:object w:dxaOrig="960" w:dyaOrig="360">
          <v:shape id="_x0000_i1082" type="#_x0000_t75" style="width:48.2pt;height:18.15pt" o:ole="">
            <v:imagedata r:id="rId120" o:title=""/>
          </v:shape>
          <o:OLEObject Type="Embed" ProgID="Equation.DSMT4" ShapeID="_x0000_i1082" DrawAspect="Content" ObjectID="_1278400975" r:id="rId121"/>
        </w:object>
      </w:r>
      <w:r w:rsidRPr="0024581D">
        <w:t xml:space="preserve"> for the term </w:t>
      </w:r>
      <w:r w:rsidRPr="0024581D">
        <w:rPr>
          <w:position w:val="-12"/>
        </w:rPr>
        <w:object w:dxaOrig="1160" w:dyaOrig="360">
          <v:shape id="_x0000_i1083" type="#_x0000_t75" style="width:58.25pt;height:18.15pt" o:ole="">
            <v:imagedata r:id="rId122" o:title=""/>
          </v:shape>
          <o:OLEObject Type="Embed" ProgID="Equation.DSMT4" ShapeID="_x0000_i1083" DrawAspect="Content" ObjectID="_1278400976" r:id="rId123"/>
        </w:object>
      </w:r>
      <w:r w:rsidRPr="0024581D">
        <w:t xml:space="preserve"> and the zero-coupon bond price </w:t>
      </w:r>
      <w:r w:rsidRPr="0024581D">
        <w:rPr>
          <w:position w:val="-12"/>
        </w:rPr>
        <w:object w:dxaOrig="960" w:dyaOrig="360">
          <v:shape id="_x0000_i1084" type="#_x0000_t75" style="width:48.2pt;height:18.15pt" o:ole="">
            <v:imagedata r:id="rId124" o:title=""/>
          </v:shape>
          <o:OLEObject Type="Embed" ProgID="Equation.DSMT4" ShapeID="_x0000_i1084" DrawAspect="Content" ObjectID="_1278400977" r:id="rId125"/>
        </w:object>
      </w:r>
      <w:r w:rsidRPr="0024581D">
        <w:t xml:space="preserve"> </w:t>
      </w:r>
      <w:r>
        <w:rPr>
          <w:rFonts w:hint="eastAsia"/>
        </w:rPr>
        <w:t xml:space="preserve">is </w:t>
      </w:r>
      <w:r w:rsidRPr="0024581D">
        <w:t>given as follows:</w:t>
      </w:r>
    </w:p>
    <w:p w:rsidR="000500FA" w:rsidRPr="0024581D" w:rsidRDefault="00815AEC" w:rsidP="004D0128">
      <w:pPr>
        <w:spacing w:line="360" w:lineRule="auto"/>
        <w:ind w:firstLine="480"/>
        <w:jc w:val="right"/>
      </w:pPr>
      <w:r w:rsidRPr="0024581D">
        <w:rPr>
          <w:position w:val="-30"/>
        </w:rPr>
        <w:object w:dxaOrig="2580" w:dyaOrig="680">
          <v:shape id="_x0000_i1085" type="#_x0000_t75" style="width:128.95pt;height:33.8pt" o:ole="">
            <v:imagedata r:id="rId126" o:title=""/>
          </v:shape>
          <o:OLEObject Type="Embed" ProgID="Equation.DSMT4" ShapeID="_x0000_i1085" DrawAspect="Content" ObjectID="_1278400978" r:id="rId127"/>
        </w:object>
      </w:r>
      <w:r w:rsidR="000500FA" w:rsidRPr="0024581D">
        <w:rPr>
          <w:rFonts w:hint="eastAsia"/>
        </w:rPr>
        <w:t xml:space="preserve">                    (3.1.1)</w:t>
      </w:r>
    </w:p>
    <w:p w:rsidR="000500FA" w:rsidRPr="0024581D" w:rsidRDefault="000500FA" w:rsidP="004D0128">
      <w:pPr>
        <w:spacing w:line="360" w:lineRule="auto"/>
        <w:jc w:val="both"/>
      </w:pPr>
      <w:r w:rsidRPr="0024581D">
        <w:t xml:space="preserve">where </w:t>
      </w:r>
      <w:r w:rsidRPr="0024581D">
        <w:rPr>
          <w:position w:val="-12"/>
        </w:rPr>
        <w:object w:dxaOrig="2299" w:dyaOrig="360">
          <v:shape id="_x0000_i1086" type="#_x0000_t75" style="width:115.85pt;height:18.15pt" o:ole="">
            <v:imagedata r:id="rId128" o:title=""/>
          </v:shape>
          <o:OLEObject Type="Embed" ProgID="Equation.DSMT4" ShapeID="_x0000_i1086" DrawAspect="Content" ObjectID="_1278400979" r:id="rId129"/>
        </w:object>
      </w:r>
      <w:r w:rsidRPr="0024581D">
        <w:t xml:space="preserve"> is the time line and </w:t>
      </w:r>
      <w:r w:rsidRPr="0024581D">
        <w:rPr>
          <w:position w:val="-12"/>
        </w:rPr>
        <w:object w:dxaOrig="240" w:dyaOrig="360">
          <v:shape id="_x0000_i1087" type="#_x0000_t75" style="width:11.9pt;height:18.15pt" o:ole="">
            <v:imagedata r:id="rId130" o:title=""/>
          </v:shape>
          <o:OLEObject Type="Embed" ProgID="Equation.DSMT4" ShapeID="_x0000_i1087" DrawAspect="Content" ObjectID="_1278400980" r:id="rId131"/>
        </w:object>
      </w:r>
      <w:r w:rsidRPr="0024581D">
        <w:t xml:space="preserve"> is </w:t>
      </w:r>
      <w:r w:rsidRPr="0024581D">
        <w:rPr>
          <w:rFonts w:hint="eastAsia"/>
        </w:rPr>
        <w:t xml:space="preserve">called </w:t>
      </w:r>
      <w:r w:rsidRPr="0024581D">
        <w:t xml:space="preserve">the </w:t>
      </w:r>
      <w:r w:rsidRPr="0024581D">
        <w:rPr>
          <w:rFonts w:hint="eastAsia"/>
        </w:rPr>
        <w:t xml:space="preserve">tenor or accrual fraction </w:t>
      </w:r>
      <w:r w:rsidRPr="0024581D">
        <w:t xml:space="preserve">for the period </w:t>
      </w:r>
      <w:r w:rsidRPr="0024581D">
        <w:rPr>
          <w:position w:val="-12"/>
        </w:rPr>
        <w:object w:dxaOrig="220" w:dyaOrig="360">
          <v:shape id="_x0000_i1088" type="#_x0000_t75" style="width:11.25pt;height:18.15pt" o:ole="">
            <v:imagedata r:id="rId132" o:title=""/>
          </v:shape>
          <o:OLEObject Type="Embed" ProgID="Equation.DSMT4" ShapeID="_x0000_i1088" DrawAspect="Content" ObjectID="_1278400981" r:id="rId133"/>
        </w:object>
      </w:r>
      <w:r w:rsidRPr="0024581D">
        <w:t xml:space="preserve"> to </w:t>
      </w:r>
      <w:r w:rsidRPr="0024581D">
        <w:rPr>
          <w:position w:val="-12"/>
        </w:rPr>
        <w:object w:dxaOrig="360" w:dyaOrig="360">
          <v:shape id="_x0000_i1089" type="#_x0000_t75" style="width:18.15pt;height:18.15pt" o:ole="">
            <v:imagedata r:id="rId134" o:title=""/>
          </v:shape>
          <o:OLEObject Type="Embed" ProgID="Equation.DSMT4" ShapeID="_x0000_i1089" DrawAspect="Content" ObjectID="_1278400982" r:id="rId135"/>
        </w:object>
      </w:r>
      <w:r w:rsidRPr="0024581D">
        <w:rPr>
          <w:rFonts w:hint="eastAsia"/>
        </w:rPr>
        <w:t>.</w:t>
      </w:r>
    </w:p>
    <w:p w:rsidR="000500FA" w:rsidRPr="0024581D" w:rsidRDefault="000500FA" w:rsidP="00815AEC">
      <w:pPr>
        <w:spacing w:line="360" w:lineRule="auto"/>
        <w:ind w:firstLine="482"/>
        <w:jc w:val="both"/>
      </w:pPr>
      <w:r w:rsidRPr="0024581D">
        <w:t>T</w:t>
      </w:r>
      <w:r w:rsidRPr="0024581D">
        <w:rPr>
          <w:rFonts w:hint="eastAsia"/>
        </w:rPr>
        <w:t xml:space="preserve">he time </w:t>
      </w:r>
      <w:r w:rsidRPr="0024581D">
        <w:rPr>
          <w:rFonts w:hint="eastAsia"/>
          <w:i/>
        </w:rPr>
        <w:t>t</w:t>
      </w:r>
      <w:r w:rsidRPr="0024581D">
        <w:rPr>
          <w:rFonts w:hint="eastAsia"/>
        </w:rPr>
        <w:t xml:space="preserve"> discrete forward rate for the term </w:t>
      </w:r>
      <w:r w:rsidRPr="0024581D">
        <w:rPr>
          <w:position w:val="-12"/>
        </w:rPr>
        <w:object w:dxaOrig="1160" w:dyaOrig="360">
          <v:shape id="_x0000_i1090" type="#_x0000_t75" style="width:58.25pt;height:18.15pt" o:ole="">
            <v:imagedata r:id="rId136" o:title=""/>
          </v:shape>
          <o:OLEObject Type="Embed" ProgID="Equation.DSMT4" ShapeID="_x0000_i1090" DrawAspect="Content" ObjectID="_1278400983" r:id="rId137"/>
        </w:object>
      </w:r>
      <w:r w:rsidRPr="0024581D">
        <w:rPr>
          <w:rFonts w:hint="eastAsia"/>
        </w:rPr>
        <w:t xml:space="preserve"> is related to the price ratio of two zero-coupon bonds maturing at times </w:t>
      </w:r>
      <w:r w:rsidRPr="0024581D">
        <w:rPr>
          <w:position w:val="-12"/>
        </w:rPr>
        <w:object w:dxaOrig="220" w:dyaOrig="360">
          <v:shape id="_x0000_i1091" type="#_x0000_t75" style="width:11.25pt;height:18.15pt" o:ole="">
            <v:imagedata r:id="rId132" o:title=""/>
          </v:shape>
          <o:OLEObject Type="Embed" ProgID="Equation.DSMT4" ShapeID="_x0000_i1091" DrawAspect="Content" ObjectID="_1278400984" r:id="rId138"/>
        </w:object>
      </w:r>
      <w:r w:rsidRPr="0024581D">
        <w:rPr>
          <w:rFonts w:hint="eastAsia"/>
        </w:rPr>
        <w:t xml:space="preserve"> and  </w:t>
      </w:r>
      <w:r w:rsidRPr="0024581D">
        <w:rPr>
          <w:position w:val="-12"/>
        </w:rPr>
        <w:object w:dxaOrig="360" w:dyaOrig="360">
          <v:shape id="_x0000_i1092" type="#_x0000_t75" style="width:18.15pt;height:18.15pt" o:ole="">
            <v:imagedata r:id="rId134" o:title=""/>
          </v:shape>
          <o:OLEObject Type="Embed" ProgID="Equation.DSMT4" ShapeID="_x0000_i1092" DrawAspect="Content" ObjectID="_1278400985" r:id="rId139"/>
        </w:object>
      </w:r>
      <w:r w:rsidRPr="0024581D">
        <w:rPr>
          <w:rFonts w:hint="eastAsia"/>
        </w:rPr>
        <w:t xml:space="preserve"> as follows:</w:t>
      </w:r>
    </w:p>
    <w:p w:rsidR="000500FA" w:rsidRPr="0024581D" w:rsidRDefault="000500FA" w:rsidP="004D0128">
      <w:pPr>
        <w:spacing w:line="360" w:lineRule="auto"/>
        <w:jc w:val="both"/>
      </w:pPr>
      <w:r w:rsidRPr="0024581D">
        <w:rPr>
          <w:rFonts w:hint="eastAsia"/>
        </w:rPr>
        <w:t xml:space="preserve">                      </w:t>
      </w:r>
      <w:r w:rsidRPr="0024581D">
        <w:rPr>
          <w:position w:val="-30"/>
        </w:rPr>
        <w:object w:dxaOrig="2680" w:dyaOrig="680">
          <v:shape id="_x0000_i1093" type="#_x0000_t75" style="width:134pt;height:33.8pt" o:ole="">
            <v:imagedata r:id="rId140" o:title=""/>
          </v:shape>
          <o:OLEObject Type="Embed" ProgID="Equation.DSMT4" ShapeID="_x0000_i1093" DrawAspect="Content" ObjectID="_1278400986" r:id="rId141"/>
        </w:object>
      </w:r>
      <w:r w:rsidRPr="0024581D">
        <w:rPr>
          <w:rFonts w:hint="eastAsia"/>
        </w:rPr>
        <w:t xml:space="preserve">                   (3.1.2)</w:t>
      </w:r>
    </w:p>
    <w:p w:rsidR="000500FA" w:rsidRPr="0024581D" w:rsidRDefault="000500FA" w:rsidP="004D0128">
      <w:pPr>
        <w:spacing w:line="360" w:lineRule="auto"/>
      </w:pPr>
      <w:r w:rsidRPr="0024581D">
        <w:t xml:space="preserve">The forward rate converges to the future LIBOR rate at time </w:t>
      </w:r>
      <w:r w:rsidRPr="0024581D">
        <w:rPr>
          <w:position w:val="-12"/>
        </w:rPr>
        <w:object w:dxaOrig="220" w:dyaOrig="360">
          <v:shape id="_x0000_i1094" type="#_x0000_t75" style="width:11.25pt;height:18.15pt" o:ole="">
            <v:imagedata r:id="rId132" o:title=""/>
          </v:shape>
          <o:OLEObject Type="Embed" ProgID="Equation.DSMT4" ShapeID="_x0000_i1094" DrawAspect="Content" ObjectID="_1278400987" r:id="rId142"/>
        </w:object>
      </w:r>
      <w:r w:rsidRPr="0024581D">
        <w:t>, or:</w:t>
      </w:r>
    </w:p>
    <w:p w:rsidR="000500FA" w:rsidRPr="0024581D" w:rsidRDefault="000B71E6" w:rsidP="004D0128">
      <w:pPr>
        <w:spacing w:line="360" w:lineRule="auto"/>
      </w:pPr>
      <w:r>
        <w:rPr>
          <w:rFonts w:hint="eastAsia"/>
        </w:rPr>
        <w:t xml:space="preserve">                     </w:t>
      </w:r>
      <w:r w:rsidR="000500FA" w:rsidRPr="0024581D">
        <w:rPr>
          <w:rFonts w:hint="eastAsia"/>
        </w:rPr>
        <w:t xml:space="preserve"> </w:t>
      </w:r>
      <w:r w:rsidR="008B1A88" w:rsidRPr="008B1A88">
        <w:rPr>
          <w:position w:val="-22"/>
        </w:rPr>
        <w:object w:dxaOrig="2659" w:dyaOrig="460">
          <v:shape id="_x0000_i1095" type="#_x0000_t75" style="width:132.75pt;height:23.15pt" o:ole="">
            <v:imagedata r:id="rId143" o:title=""/>
          </v:shape>
          <o:OLEObject Type="Embed" ProgID="Equation.DSMT4" ShapeID="_x0000_i1095" DrawAspect="Content" ObjectID="_1278400988" r:id="rId144"/>
        </w:object>
      </w:r>
      <w:r w:rsidR="000500FA" w:rsidRPr="0024581D">
        <w:rPr>
          <w:rFonts w:hint="eastAsia"/>
        </w:rPr>
        <w:t xml:space="preserve">                   (3.1.3)</w:t>
      </w:r>
    </w:p>
    <w:p w:rsidR="000500FA" w:rsidRPr="0024581D" w:rsidRDefault="000500FA" w:rsidP="004D0128">
      <w:pPr>
        <w:spacing w:line="360" w:lineRule="auto"/>
      </w:pPr>
      <w:r w:rsidRPr="0024581D">
        <w:rPr>
          <w:rFonts w:hint="eastAsia"/>
        </w:rPr>
        <w:t xml:space="preserve">We </w:t>
      </w:r>
      <w:r w:rsidRPr="0024581D">
        <w:t>can rewrit</w:t>
      </w:r>
      <w:r w:rsidRPr="0024581D">
        <w:rPr>
          <w:rFonts w:hint="eastAsia"/>
        </w:rPr>
        <w:t>e</w:t>
      </w:r>
      <w:r w:rsidRPr="0024581D">
        <w:t xml:space="preserve"> </w:t>
      </w:r>
      <w:r w:rsidRPr="0024581D">
        <w:rPr>
          <w:rFonts w:hint="eastAsia"/>
        </w:rPr>
        <w:t>e</w:t>
      </w:r>
      <w:r w:rsidRPr="0024581D">
        <w:t xml:space="preserve">quation </w:t>
      </w:r>
      <w:r w:rsidRPr="0024581D">
        <w:rPr>
          <w:rFonts w:hint="eastAsia"/>
        </w:rPr>
        <w:t xml:space="preserve">(3.1.2) </w:t>
      </w:r>
      <w:r w:rsidRPr="0024581D">
        <w:t>as follows:</w:t>
      </w:r>
    </w:p>
    <w:p w:rsidR="000500FA" w:rsidRPr="0024581D" w:rsidRDefault="000500FA" w:rsidP="004D0128">
      <w:pPr>
        <w:spacing w:line="360" w:lineRule="auto"/>
        <w:jc w:val="center"/>
      </w:pPr>
      <w:r w:rsidRPr="0024581D">
        <w:rPr>
          <w:position w:val="-30"/>
        </w:rPr>
        <w:object w:dxaOrig="4239" w:dyaOrig="680">
          <v:shape id="_x0000_i1096" type="#_x0000_t75" style="width:212.25pt;height:33.8pt" o:ole="">
            <v:imagedata r:id="rId145" o:title=""/>
          </v:shape>
          <o:OLEObject Type="Embed" ProgID="Equation.DSMT4" ShapeID="_x0000_i1096" DrawAspect="Content" ObjectID="_1278400989" r:id="rId146"/>
        </w:object>
      </w:r>
      <w:r w:rsidRPr="0024581D">
        <w:t xml:space="preserve"> </w:t>
      </w:r>
    </w:p>
    <w:p w:rsidR="000500FA" w:rsidRPr="0024581D" w:rsidRDefault="000500FA" w:rsidP="004D0128">
      <w:pPr>
        <w:spacing w:line="360" w:lineRule="auto"/>
        <w:ind w:firstLine="480"/>
      </w:pPr>
      <w:r w:rsidRPr="0024581D">
        <w:t>T</w:t>
      </w:r>
      <w:r w:rsidRPr="0024581D">
        <w:rPr>
          <w:rFonts w:hint="eastAsia"/>
        </w:rPr>
        <w:t xml:space="preserve">hen, we define some of the </w:t>
      </w:r>
      <w:r w:rsidRPr="0024581D">
        <w:t>basic</w:t>
      </w:r>
      <w:r w:rsidRPr="0024581D">
        <w:rPr>
          <w:rFonts w:hint="eastAsia"/>
        </w:rPr>
        <w:t xml:space="preserve"> terms</w:t>
      </w:r>
      <w:r w:rsidR="000B71E6">
        <w:rPr>
          <w:rFonts w:hint="eastAsia"/>
        </w:rPr>
        <w:t xml:space="preserve"> we often used in the market</w:t>
      </w:r>
      <w:r w:rsidRPr="0024581D">
        <w:rPr>
          <w:rFonts w:hint="eastAsia"/>
        </w:rPr>
        <w:t xml:space="preserve"> </w:t>
      </w:r>
      <w:r w:rsidR="00815AEC">
        <w:rPr>
          <w:rFonts w:hint="eastAsia"/>
        </w:rPr>
        <w:t xml:space="preserve">and </w:t>
      </w:r>
      <w:r w:rsidRPr="0024581D">
        <w:rPr>
          <w:rFonts w:hint="eastAsia"/>
        </w:rPr>
        <w:lastRenderedPageBreak/>
        <w:t>illustrate as follows:</w:t>
      </w:r>
    </w:p>
    <w:p w:rsidR="000500FA" w:rsidRPr="0024581D" w:rsidRDefault="000500FA" w:rsidP="00031E41">
      <w:pPr>
        <w:spacing w:line="360" w:lineRule="auto"/>
        <w:ind w:left="1440" w:hangingChars="600" w:hanging="1440"/>
        <w:jc w:val="both"/>
      </w:pPr>
      <w:r w:rsidRPr="0024581D">
        <w:rPr>
          <w:position w:val="-12"/>
        </w:rPr>
        <w:object w:dxaOrig="1260" w:dyaOrig="360">
          <v:shape id="_x0000_i1097" type="#_x0000_t75" style="width:63.25pt;height:18.15pt" o:ole="">
            <v:imagedata r:id="rId147" o:title=""/>
          </v:shape>
          <o:OLEObject Type="Embed" ProgID="Equation.DSMT4" ShapeID="_x0000_i1097" DrawAspect="Content" ObjectID="_1278400990" r:id="rId148"/>
        </w:object>
      </w:r>
      <w:r w:rsidRPr="0024581D">
        <w:rPr>
          <w:rFonts w:hint="eastAsia"/>
        </w:rPr>
        <w:t>:</w:t>
      </w:r>
      <w:r w:rsidRPr="0024581D">
        <w:rPr>
          <w:rFonts w:hint="eastAsia"/>
        </w:rPr>
        <w:tab/>
      </w:r>
      <w:r w:rsidRPr="0024581D">
        <w:t xml:space="preserve">the forward price at time </w:t>
      </w:r>
      <w:r w:rsidRPr="00815AEC">
        <w:rPr>
          <w:i/>
        </w:rPr>
        <w:t>t</w:t>
      </w:r>
      <w:r w:rsidRPr="0024581D">
        <w:t xml:space="preserve"> </w:t>
      </w:r>
      <w:r w:rsidR="006F79EA">
        <w:rPr>
          <w:rFonts w:hint="eastAsia"/>
        </w:rPr>
        <w:t>to</w:t>
      </w:r>
      <w:r w:rsidRPr="0024581D">
        <w:t xml:space="preserve"> invest a </w:t>
      </w:r>
      <w:r w:rsidRPr="0024581D">
        <w:rPr>
          <w:rFonts w:hint="eastAsia"/>
        </w:rPr>
        <w:t xml:space="preserve">zero coupon </w:t>
      </w:r>
      <w:r w:rsidRPr="0024581D">
        <w:t>bond</w:t>
      </w:r>
      <w:r w:rsidR="006F79EA">
        <w:rPr>
          <w:rFonts w:hint="eastAsia"/>
        </w:rPr>
        <w:t xml:space="preserve"> matured at time </w:t>
      </w:r>
      <w:r w:rsidR="006F79EA" w:rsidRPr="0024581D">
        <w:rPr>
          <w:position w:val="-12"/>
        </w:rPr>
        <w:object w:dxaOrig="260" w:dyaOrig="360">
          <v:shape id="_x0000_i1098" type="#_x0000_t75" style="width:13.75pt;height:18.15pt" o:ole="">
            <v:imagedata r:id="rId149" o:title=""/>
          </v:shape>
          <o:OLEObject Type="Embed" ProgID="Equation.DSMT4" ShapeID="_x0000_i1098" DrawAspect="Content" ObjectID="_1278400991" r:id="rId150"/>
        </w:object>
      </w:r>
      <w:r w:rsidRPr="0024581D">
        <w:t xml:space="preserve"> at time </w:t>
      </w:r>
      <w:r w:rsidRPr="0024581D">
        <w:rPr>
          <w:position w:val="-12"/>
        </w:rPr>
        <w:object w:dxaOrig="220" w:dyaOrig="360">
          <v:shape id="_x0000_i1099" type="#_x0000_t75" style="width:11.25pt;height:18.15pt" o:ole="">
            <v:imagedata r:id="rId151" o:title=""/>
          </v:shape>
          <o:OLEObject Type="Embed" ProgID="Equation.DSMT4" ShapeID="_x0000_i1099" DrawAspect="Content" ObjectID="_1278400992" r:id="rId152"/>
        </w:object>
      </w:r>
      <w:r w:rsidRPr="0024581D">
        <w:t xml:space="preserve"> </w:t>
      </w:r>
      <w:r w:rsidRPr="0024581D">
        <w:rPr>
          <w:rFonts w:hint="eastAsia"/>
        </w:rPr>
        <w:t xml:space="preserve">and can be expressed as </w:t>
      </w:r>
      <w:r w:rsidRPr="0024581D">
        <w:rPr>
          <w:position w:val="-12"/>
        </w:rPr>
        <w:object w:dxaOrig="1579" w:dyaOrig="360">
          <v:shape id="_x0000_i1100" type="#_x0000_t75" style="width:78.9pt;height:18.15pt" o:ole="">
            <v:imagedata r:id="rId153" o:title=""/>
          </v:shape>
          <o:OLEObject Type="Embed" ProgID="Equation.DSMT4" ShapeID="_x0000_i1100" DrawAspect="Content" ObjectID="_1278400993" r:id="rId154"/>
        </w:object>
      </w:r>
      <w:r w:rsidRPr="0024581D">
        <w:rPr>
          <w:rFonts w:hint="eastAsia"/>
        </w:rPr>
        <w:t>.</w:t>
      </w:r>
    </w:p>
    <w:p w:rsidR="000500FA" w:rsidRPr="0024581D" w:rsidRDefault="000500FA" w:rsidP="00031E41">
      <w:pPr>
        <w:spacing w:line="360" w:lineRule="auto"/>
        <w:ind w:leftChars="250" w:left="1440" w:hangingChars="350" w:hanging="840"/>
        <w:jc w:val="both"/>
      </w:pPr>
      <w:r w:rsidRPr="0024581D">
        <w:rPr>
          <w:position w:val="-12"/>
        </w:rPr>
        <w:object w:dxaOrig="720" w:dyaOrig="360">
          <v:shape id="_x0000_i1101" type="#_x0000_t75" style="width:36.3pt;height:18.15pt" o:ole="">
            <v:imagedata r:id="rId155" o:title=""/>
          </v:shape>
          <o:OLEObject Type="Embed" ProgID="Equation.DSMT4" ShapeID="_x0000_i1101" DrawAspect="Content" ObjectID="_1278400994" r:id="rId156"/>
        </w:object>
      </w:r>
      <w:r w:rsidRPr="0024581D">
        <w:rPr>
          <w:rFonts w:hint="eastAsia"/>
        </w:rPr>
        <w:t>:</w:t>
      </w:r>
      <w:r w:rsidRPr="0024581D">
        <w:rPr>
          <w:rFonts w:hint="eastAsia"/>
        </w:rPr>
        <w:tab/>
      </w:r>
      <w:r w:rsidRPr="0024581D">
        <w:t xml:space="preserve">the annual yield rate at time </w:t>
      </w:r>
      <w:r w:rsidRPr="00815AEC">
        <w:rPr>
          <w:i/>
        </w:rPr>
        <w:t>t</w:t>
      </w:r>
      <w:r w:rsidRPr="0024581D">
        <w:t xml:space="preserve"> </w:t>
      </w:r>
      <w:r w:rsidRPr="0024581D">
        <w:rPr>
          <w:rFonts w:hint="eastAsia"/>
        </w:rPr>
        <w:t xml:space="preserve">to time </w:t>
      </w:r>
      <w:r w:rsidRPr="0024581D">
        <w:rPr>
          <w:position w:val="-12"/>
        </w:rPr>
        <w:object w:dxaOrig="220" w:dyaOrig="360">
          <v:shape id="_x0000_i1102" type="#_x0000_t75" style="width:11.25pt;height:18.15pt" o:ole="">
            <v:imagedata r:id="rId157" o:title=""/>
          </v:shape>
          <o:OLEObject Type="Embed" ProgID="Equation.DSMT4" ShapeID="_x0000_i1102" DrawAspect="Content" ObjectID="_1278400995" r:id="rId158"/>
        </w:object>
      </w:r>
      <w:r w:rsidRPr="0024581D">
        <w:rPr>
          <w:rFonts w:hint="eastAsia"/>
        </w:rPr>
        <w:t xml:space="preserve"> </w:t>
      </w:r>
      <w:r w:rsidRPr="0024581D">
        <w:t xml:space="preserve">and its relation with </w:t>
      </w:r>
      <w:r w:rsidRPr="0024581D">
        <w:rPr>
          <w:rFonts w:hint="eastAsia"/>
        </w:rPr>
        <w:t xml:space="preserve">the zero coupon </w:t>
      </w:r>
      <w:r w:rsidRPr="0024581D">
        <w:t>bond is givens</w:t>
      </w:r>
      <w:r w:rsidRPr="0024581D">
        <w:rPr>
          <w:rFonts w:hint="eastAsia"/>
        </w:rPr>
        <w:t xml:space="preserve"> as </w:t>
      </w:r>
      <w:r w:rsidR="00031E41" w:rsidRPr="0024581D">
        <w:rPr>
          <w:position w:val="-12"/>
        </w:rPr>
        <w:object w:dxaOrig="2439" w:dyaOrig="360">
          <v:shape id="_x0000_i1103" type="#_x0000_t75" style="width:121.45pt;height:18.15pt" o:ole="">
            <v:imagedata r:id="rId159" o:title=""/>
          </v:shape>
          <o:OLEObject Type="Embed" ProgID="Equation.DSMT4" ShapeID="_x0000_i1103" DrawAspect="Content" ObjectID="_1278400996" r:id="rId160"/>
        </w:object>
      </w:r>
      <w:r w:rsidRPr="0024581D">
        <w:rPr>
          <w:rFonts w:hint="eastAsia"/>
        </w:rPr>
        <w:t>.</w:t>
      </w:r>
    </w:p>
    <w:p w:rsidR="000500FA" w:rsidRPr="0024581D" w:rsidRDefault="000500FA" w:rsidP="00031E41">
      <w:pPr>
        <w:spacing w:line="360" w:lineRule="auto"/>
        <w:ind w:leftChars="50" w:left="1440" w:hangingChars="550" w:hanging="1320"/>
        <w:jc w:val="both"/>
      </w:pPr>
      <w:r w:rsidRPr="0024581D">
        <w:rPr>
          <w:position w:val="-12"/>
        </w:rPr>
        <w:object w:dxaOrig="1200" w:dyaOrig="360">
          <v:shape id="_x0000_i1104" type="#_x0000_t75" style="width:60.1pt;height:18.15pt" o:ole="">
            <v:imagedata r:id="rId161" o:title=""/>
          </v:shape>
          <o:OLEObject Type="Embed" ProgID="Equation.DSMT4" ShapeID="_x0000_i1104" DrawAspect="Content" ObjectID="_1278400997" r:id="rId162"/>
        </w:object>
      </w:r>
      <w:r w:rsidRPr="0024581D">
        <w:rPr>
          <w:rFonts w:hint="eastAsia"/>
        </w:rPr>
        <w:t xml:space="preserve">: </w:t>
      </w:r>
      <w:r w:rsidRPr="0024581D">
        <w:t xml:space="preserve">the forward rate at time </w:t>
      </w:r>
      <w:r w:rsidRPr="00815AEC">
        <w:rPr>
          <w:i/>
        </w:rPr>
        <w:t>t</w:t>
      </w:r>
      <w:r w:rsidRPr="0024581D">
        <w:rPr>
          <w:rFonts w:hint="eastAsia"/>
        </w:rPr>
        <w:t xml:space="preserve"> for the time period </w:t>
      </w:r>
      <w:r w:rsidRPr="0024581D">
        <w:rPr>
          <w:position w:val="-12"/>
        </w:rPr>
        <w:object w:dxaOrig="260" w:dyaOrig="360">
          <v:shape id="_x0000_i1105" type="#_x0000_t75" style="width:13.75pt;height:18.15pt" o:ole="">
            <v:imagedata r:id="rId163" o:title=""/>
          </v:shape>
          <o:OLEObject Type="Embed" ProgID="Equation.DSMT4" ShapeID="_x0000_i1105" DrawAspect="Content" ObjectID="_1278400998" r:id="rId164"/>
        </w:object>
      </w:r>
      <w:r w:rsidRPr="0024581D">
        <w:rPr>
          <w:rFonts w:hint="eastAsia"/>
        </w:rPr>
        <w:t xml:space="preserve"> to </w:t>
      </w:r>
      <w:r w:rsidRPr="0024581D">
        <w:rPr>
          <w:position w:val="-12"/>
        </w:rPr>
        <w:object w:dxaOrig="400" w:dyaOrig="360">
          <v:shape id="_x0000_i1106" type="#_x0000_t75" style="width:20.05pt;height:18.15pt" o:ole="">
            <v:imagedata r:id="rId165" o:title=""/>
          </v:shape>
          <o:OLEObject Type="Embed" ProgID="Equation.DSMT4" ShapeID="_x0000_i1106" DrawAspect="Content" ObjectID="_1278400999" r:id="rId166"/>
        </w:object>
      </w:r>
      <w:r w:rsidRPr="0024581D">
        <w:rPr>
          <w:rFonts w:hint="eastAsia"/>
        </w:rPr>
        <w:t xml:space="preserve"> </w:t>
      </w:r>
      <w:r w:rsidRPr="0024581D">
        <w:t xml:space="preserve">and its </w:t>
      </w:r>
      <w:r w:rsidR="00031E41">
        <w:rPr>
          <w:rFonts w:hint="eastAsia"/>
        </w:rPr>
        <w:t>r</w:t>
      </w:r>
      <w:r w:rsidRPr="0024581D">
        <w:t xml:space="preserve">elation with forward price of a </w:t>
      </w:r>
      <w:r w:rsidRPr="0024581D">
        <w:rPr>
          <w:rFonts w:hint="eastAsia"/>
        </w:rPr>
        <w:t xml:space="preserve">zero coupon </w:t>
      </w:r>
      <w:r w:rsidRPr="0024581D">
        <w:t>bond is given as</w:t>
      </w:r>
      <w:r w:rsidRPr="0024581D">
        <w:rPr>
          <w:rFonts w:hint="eastAsia"/>
        </w:rPr>
        <w:t xml:space="preserve"> </w:t>
      </w:r>
      <w:r w:rsidR="00031E41" w:rsidRPr="0024581D">
        <w:rPr>
          <w:position w:val="-12"/>
        </w:rPr>
        <w:object w:dxaOrig="3620" w:dyaOrig="360">
          <v:shape id="_x0000_i1107" type="#_x0000_t75" style="width:180.95pt;height:18.15pt" o:ole="">
            <v:imagedata r:id="rId167" o:title=""/>
          </v:shape>
          <o:OLEObject Type="Embed" ProgID="Equation.DSMT4" ShapeID="_x0000_i1107" DrawAspect="Content" ObjectID="_1278401000" r:id="rId168"/>
        </w:object>
      </w:r>
      <w:r w:rsidRPr="0024581D">
        <w:rPr>
          <w:rFonts w:hint="eastAsia"/>
        </w:rPr>
        <w:t>.</w:t>
      </w:r>
    </w:p>
    <w:p w:rsidR="000F6DF7" w:rsidRPr="0024581D" w:rsidRDefault="000F6DF7" w:rsidP="000F6DF7">
      <w:pPr>
        <w:spacing w:line="360" w:lineRule="auto"/>
        <w:ind w:firstLine="480"/>
        <w:jc w:val="both"/>
      </w:pPr>
      <w:r w:rsidRPr="0024581D">
        <w:rPr>
          <w:rFonts w:hint="eastAsia"/>
        </w:rPr>
        <w:t xml:space="preserve">After introducing the basic terms, here, we introduce a popular interest rate option- an </w:t>
      </w:r>
      <w:r w:rsidRPr="0024581D">
        <w:t>interest</w:t>
      </w:r>
      <w:r w:rsidRPr="0024581D">
        <w:rPr>
          <w:rFonts w:hint="eastAsia"/>
        </w:rPr>
        <w:t xml:space="preserve"> rate cap. A cap is composed of a series of caplets. </w:t>
      </w:r>
      <w:r w:rsidRPr="0024581D">
        <w:t xml:space="preserve">For </w:t>
      </w:r>
      <w:r w:rsidRPr="0024581D">
        <w:rPr>
          <w:rFonts w:hint="eastAsia"/>
        </w:rPr>
        <w:t xml:space="preserve">a </w:t>
      </w:r>
      <w:r w:rsidRPr="0024581D">
        <w:rPr>
          <w:position w:val="-12"/>
        </w:rPr>
        <w:object w:dxaOrig="220" w:dyaOrig="360">
          <v:shape id="_x0000_i1108" type="#_x0000_t75" style="width:11.25pt;height:18.15pt" o:ole="">
            <v:imagedata r:id="rId169" o:title=""/>
          </v:shape>
          <o:OLEObject Type="Embed" ProgID="Equation.DSMT4" ShapeID="_x0000_i1108" DrawAspect="Content" ObjectID="_1278401001" r:id="rId170"/>
        </w:object>
      </w:r>
      <w:r w:rsidRPr="0024581D">
        <w:t>-maturity caplet, the practiti</w:t>
      </w:r>
      <w:r w:rsidRPr="0024581D">
        <w:rPr>
          <w:rFonts w:hint="eastAsia"/>
        </w:rPr>
        <w:t>oners widely use the Black</w:t>
      </w:r>
      <w:r w:rsidRPr="0024581D">
        <w:t>’</w:t>
      </w:r>
      <w:r w:rsidRPr="0024581D">
        <w:rPr>
          <w:rFonts w:hint="eastAsia"/>
        </w:rPr>
        <w:t xml:space="preserve">s formula to obtain its value. </w:t>
      </w:r>
      <w:r w:rsidRPr="0024581D">
        <w:t>F</w:t>
      </w:r>
      <w:r w:rsidRPr="0024581D">
        <w:rPr>
          <w:rFonts w:hint="eastAsia"/>
        </w:rPr>
        <w:t>ollowing is the Black</w:t>
      </w:r>
      <w:r w:rsidRPr="0024581D">
        <w:t>’</w:t>
      </w:r>
      <w:r w:rsidRPr="0024581D">
        <w:rPr>
          <w:rFonts w:hint="eastAsia"/>
        </w:rPr>
        <w:t xml:space="preserve">s formula for the </w:t>
      </w:r>
      <w:r w:rsidRPr="00815AEC">
        <w:rPr>
          <w:rFonts w:hint="eastAsia"/>
          <w:i/>
        </w:rPr>
        <w:t>i</w:t>
      </w:r>
      <w:r w:rsidRPr="0024581D">
        <w:rPr>
          <w:rFonts w:hint="eastAsia"/>
        </w:rPr>
        <w:t>-th caplet valued at time</w:t>
      </w:r>
      <w:r w:rsidRPr="0024581D">
        <w:rPr>
          <w:rFonts w:hint="eastAsia"/>
          <w:i/>
        </w:rPr>
        <w:t xml:space="preserve"> t</w:t>
      </w:r>
      <w:r w:rsidRPr="0024581D">
        <w:rPr>
          <w:rFonts w:hint="eastAsia"/>
        </w:rPr>
        <w:t>:</w:t>
      </w:r>
    </w:p>
    <w:p w:rsidR="000500FA" w:rsidRPr="0024581D" w:rsidRDefault="000500FA" w:rsidP="004D0128">
      <w:pPr>
        <w:spacing w:line="360" w:lineRule="auto"/>
        <w:ind w:firstLine="120"/>
      </w:pPr>
      <w:r w:rsidRPr="0024581D">
        <w:rPr>
          <w:rFonts w:hint="eastAsia"/>
        </w:rPr>
        <w:t xml:space="preserve">           </w:t>
      </w:r>
      <w:r w:rsidRPr="0024581D">
        <w:rPr>
          <w:position w:val="-12"/>
        </w:rPr>
        <w:object w:dxaOrig="5480" w:dyaOrig="360">
          <v:shape id="_x0000_i1109" type="#_x0000_t75" style="width:274.85pt;height:18.15pt" o:ole="">
            <v:imagedata r:id="rId171" o:title=""/>
          </v:shape>
          <o:OLEObject Type="Embed" ProgID="Equation.DSMT4" ShapeID="_x0000_i1109" DrawAspect="Content" ObjectID="_1278401002" r:id="rId172"/>
        </w:object>
      </w:r>
      <w:r w:rsidRPr="0024581D">
        <w:rPr>
          <w:rFonts w:hint="eastAsia"/>
        </w:rPr>
        <w:t xml:space="preserve">      (3.1.4)</w:t>
      </w:r>
    </w:p>
    <w:p w:rsidR="000500FA" w:rsidRPr="0024581D" w:rsidRDefault="000500FA" w:rsidP="004D0128">
      <w:pPr>
        <w:spacing w:line="360" w:lineRule="auto"/>
      </w:pPr>
      <w:r w:rsidRPr="0024581D">
        <w:t>where</w:t>
      </w:r>
    </w:p>
    <w:p w:rsidR="000500FA" w:rsidRPr="0024581D" w:rsidRDefault="000500FA" w:rsidP="004D0128">
      <w:pPr>
        <w:spacing w:line="360" w:lineRule="auto"/>
        <w:ind w:firstLine="480"/>
      </w:pPr>
      <w:r w:rsidRPr="0024581D">
        <w:rPr>
          <w:position w:val="-70"/>
        </w:rPr>
        <w:object w:dxaOrig="3780" w:dyaOrig="1520">
          <v:shape id="_x0000_i1110" type="#_x0000_t75" style="width:189.1pt;height:75.75pt" o:ole="">
            <v:imagedata r:id="rId173" o:title=""/>
          </v:shape>
          <o:OLEObject Type="Embed" ProgID="Equation.DSMT4" ShapeID="_x0000_i1110" DrawAspect="Content" ObjectID="_1278401003" r:id="rId174"/>
        </w:object>
      </w:r>
    </w:p>
    <w:p w:rsidR="000500FA" w:rsidRPr="0024581D" w:rsidRDefault="000500FA" w:rsidP="004D0128">
      <w:pPr>
        <w:spacing w:line="360" w:lineRule="auto"/>
      </w:pPr>
      <w:r w:rsidRPr="0024581D">
        <w:tab/>
      </w:r>
      <w:r w:rsidRPr="0024581D">
        <w:rPr>
          <w:rFonts w:hint="eastAsia"/>
        </w:rPr>
        <w:t xml:space="preserve">      </w:t>
      </w:r>
      <w:r w:rsidRPr="0024581D">
        <w:rPr>
          <w:position w:val="-4"/>
        </w:rPr>
        <w:object w:dxaOrig="240" w:dyaOrig="260">
          <v:shape id="_x0000_i1111" type="#_x0000_t75" style="width:11.9pt;height:13.75pt" o:ole="">
            <v:imagedata r:id="rId175" o:title=""/>
          </v:shape>
          <o:OLEObject Type="Embed" ProgID="Equation.DSMT4" ShapeID="_x0000_i1111" DrawAspect="Content" ObjectID="_1278401004" r:id="rId176"/>
        </w:object>
      </w:r>
      <w:r w:rsidRPr="0024581D">
        <w:rPr>
          <w:rFonts w:hint="eastAsia"/>
        </w:rPr>
        <w:t xml:space="preserve">: </w:t>
      </w:r>
      <w:r w:rsidRPr="0024581D">
        <w:t>the notional value of the caplet</w:t>
      </w:r>
      <w:r w:rsidRPr="0024581D">
        <w:rPr>
          <w:rFonts w:hint="eastAsia"/>
        </w:rPr>
        <w:t>,</w:t>
      </w:r>
    </w:p>
    <w:p w:rsidR="000500FA" w:rsidRPr="0024581D" w:rsidRDefault="000500FA" w:rsidP="004D0128">
      <w:pPr>
        <w:spacing w:line="360" w:lineRule="auto"/>
        <w:ind w:firstLineChars="500" w:firstLine="1200"/>
      </w:pPr>
      <w:r w:rsidRPr="0024581D">
        <w:rPr>
          <w:position w:val="-12"/>
        </w:rPr>
        <w:object w:dxaOrig="240" w:dyaOrig="360">
          <v:shape id="_x0000_i1112" type="#_x0000_t75" style="width:11.9pt;height:18.15pt" o:ole="">
            <v:imagedata r:id="rId177" o:title=""/>
          </v:shape>
          <o:OLEObject Type="Embed" ProgID="Equation.DSMT4" ShapeID="_x0000_i1112" DrawAspect="Content" ObjectID="_1278401005" r:id="rId178"/>
        </w:object>
      </w:r>
      <w:r w:rsidRPr="0024581D">
        <w:rPr>
          <w:rFonts w:hint="eastAsia"/>
        </w:rPr>
        <w:t xml:space="preserve">: </w:t>
      </w:r>
      <w:r w:rsidRPr="0024581D">
        <w:t>the length of the interest rate reset interval as a proportion of a year</w:t>
      </w:r>
      <w:r w:rsidRPr="0024581D">
        <w:rPr>
          <w:rFonts w:hint="eastAsia"/>
        </w:rPr>
        <w:t>,</w:t>
      </w:r>
    </w:p>
    <w:p w:rsidR="000500FA" w:rsidRPr="0024581D" w:rsidRDefault="000500FA" w:rsidP="004D0128">
      <w:pPr>
        <w:spacing w:line="360" w:lineRule="auto"/>
        <w:ind w:firstLineChars="200" w:firstLine="480"/>
      </w:pPr>
      <w:r w:rsidRPr="0024581D">
        <w:rPr>
          <w:position w:val="-12"/>
        </w:rPr>
        <w:object w:dxaOrig="880" w:dyaOrig="360">
          <v:shape id="_x0000_i1113" type="#_x0000_t75" style="width:43.85pt;height:18.15pt" o:ole="">
            <v:imagedata r:id="rId179" o:title=""/>
          </v:shape>
          <o:OLEObject Type="Embed" ProgID="Equation.DSMT4" ShapeID="_x0000_i1113" DrawAspect="Content" ObjectID="_1278401006" r:id="rId180"/>
        </w:object>
      </w:r>
      <w:r w:rsidRPr="0024581D">
        <w:rPr>
          <w:rFonts w:hint="eastAsia"/>
        </w:rPr>
        <w:t xml:space="preserve">: </w:t>
      </w:r>
      <w:r w:rsidRPr="0024581D">
        <w:t xml:space="preserve">the zero coupon bond price paying 1 unit at maturity date </w:t>
      </w:r>
      <w:r w:rsidRPr="0024581D">
        <w:rPr>
          <w:position w:val="-12"/>
        </w:rPr>
        <w:object w:dxaOrig="360" w:dyaOrig="360">
          <v:shape id="_x0000_i1114" type="#_x0000_t75" style="width:18.15pt;height:18.15pt" o:ole="">
            <v:imagedata r:id="rId181" o:title=""/>
          </v:shape>
          <o:OLEObject Type="Embed" ProgID="Equation.DSMT4" ShapeID="_x0000_i1114" DrawAspect="Content" ObjectID="_1278401007" r:id="rId182"/>
        </w:object>
      </w:r>
      <w:r w:rsidRPr="0024581D">
        <w:rPr>
          <w:rFonts w:hint="eastAsia"/>
        </w:rPr>
        <w:t>,</w:t>
      </w:r>
    </w:p>
    <w:p w:rsidR="000500FA" w:rsidRPr="0024581D" w:rsidRDefault="000500FA" w:rsidP="004D0128">
      <w:pPr>
        <w:spacing w:line="360" w:lineRule="auto"/>
        <w:ind w:firstLineChars="500" w:firstLine="1200"/>
      </w:pPr>
      <w:r w:rsidRPr="0024581D">
        <w:rPr>
          <w:position w:val="-4"/>
        </w:rPr>
        <w:object w:dxaOrig="260" w:dyaOrig="260">
          <v:shape id="_x0000_i1115" type="#_x0000_t75" style="width:13.75pt;height:13.75pt" o:ole="">
            <v:imagedata r:id="rId183" o:title=""/>
          </v:shape>
          <o:OLEObject Type="Embed" ProgID="Equation.DSMT4" ShapeID="_x0000_i1115" DrawAspect="Content" ObjectID="_1278401008" r:id="rId184"/>
        </w:object>
      </w:r>
      <w:r w:rsidRPr="0024581D">
        <w:rPr>
          <w:rFonts w:hint="eastAsia"/>
        </w:rPr>
        <w:t>:</w:t>
      </w:r>
      <w:r w:rsidRPr="0024581D">
        <w:t xml:space="preserve"> the caplet strike price</w:t>
      </w:r>
      <w:r w:rsidRPr="0024581D">
        <w:rPr>
          <w:rFonts w:hint="eastAsia"/>
        </w:rPr>
        <w:t>,</w:t>
      </w:r>
    </w:p>
    <w:p w:rsidR="000500FA" w:rsidRPr="0024581D" w:rsidRDefault="000500FA" w:rsidP="004D0128">
      <w:pPr>
        <w:spacing w:line="360" w:lineRule="auto"/>
        <w:ind w:firstLineChars="500" w:firstLine="1200"/>
      </w:pPr>
      <w:r w:rsidRPr="0024581D">
        <w:rPr>
          <w:position w:val="-12"/>
        </w:rPr>
        <w:object w:dxaOrig="279" w:dyaOrig="360">
          <v:shape id="_x0000_i1116" type="#_x0000_t75" style="width:13.75pt;height:18.15pt" o:ole="">
            <v:imagedata r:id="rId185" o:title=""/>
          </v:shape>
          <o:OLEObject Type="Embed" ProgID="Equation.DSMT4" ShapeID="_x0000_i1116" DrawAspect="Content" ObjectID="_1278401009" r:id="rId186"/>
        </w:object>
      </w:r>
      <w:r w:rsidRPr="0024581D">
        <w:rPr>
          <w:rFonts w:hint="eastAsia"/>
        </w:rPr>
        <w:t xml:space="preserve">: </w:t>
      </w:r>
      <w:r w:rsidRPr="0024581D">
        <w:t>the Black implied volatility of the caplet</w:t>
      </w:r>
      <w:r w:rsidRPr="0024581D">
        <w:rPr>
          <w:rFonts w:hint="eastAsia"/>
        </w:rPr>
        <w:t>,</w:t>
      </w:r>
    </w:p>
    <w:p w:rsidR="000500FA" w:rsidRPr="0024581D" w:rsidRDefault="000500FA" w:rsidP="004D0128">
      <w:pPr>
        <w:spacing w:line="360" w:lineRule="auto"/>
        <w:ind w:leftChars="450" w:left="1680" w:hangingChars="250" w:hanging="600"/>
      </w:pPr>
      <w:r w:rsidRPr="0024581D">
        <w:rPr>
          <w:position w:val="-10"/>
        </w:rPr>
        <w:object w:dxaOrig="480" w:dyaOrig="320">
          <v:shape id="_x0000_i1117" type="#_x0000_t75" style="width:23.8pt;height:16.3pt" o:ole="">
            <v:imagedata r:id="rId187" o:title=""/>
          </v:shape>
          <o:OLEObject Type="Embed" ProgID="Equation.DSMT4" ShapeID="_x0000_i1117" DrawAspect="Content" ObjectID="_1278401010" r:id="rId188"/>
        </w:object>
      </w:r>
      <w:r w:rsidRPr="0024581D">
        <w:rPr>
          <w:rFonts w:hint="eastAsia"/>
        </w:rPr>
        <w:t xml:space="preserve">: </w:t>
      </w:r>
      <w:r w:rsidRPr="0024581D">
        <w:t>the cumulative probability distribution function for a standardized normal distribution.</w:t>
      </w:r>
    </w:p>
    <w:p w:rsidR="0089497A" w:rsidRPr="0024581D" w:rsidRDefault="0089497A" w:rsidP="00815AEC">
      <w:pPr>
        <w:spacing w:line="360" w:lineRule="auto"/>
        <w:ind w:firstLine="480"/>
        <w:jc w:val="both"/>
      </w:pPr>
      <w:r w:rsidRPr="0024581D">
        <w:t>F</w:t>
      </w:r>
      <w:r w:rsidRPr="0024581D">
        <w:rPr>
          <w:rFonts w:hint="eastAsia"/>
        </w:rPr>
        <w:t>urthermore, under the LIBOR basis, we can derive the same theoretical pricing equation for the caplet as equation (3.1.4) from the LFM model. Because both of LFM and Black</w:t>
      </w:r>
      <w:r w:rsidRPr="0024581D">
        <w:t>’</w:t>
      </w:r>
      <w:r w:rsidRPr="0024581D">
        <w:rPr>
          <w:rFonts w:hint="eastAsia"/>
        </w:rPr>
        <w:t>s model are assuming that the forward rate follows the lognormal distribution and we get the consistent results.</w:t>
      </w:r>
    </w:p>
    <w:p w:rsidR="000500FA" w:rsidRPr="0024581D" w:rsidRDefault="000500FA" w:rsidP="004D0128">
      <w:pPr>
        <w:spacing w:line="360" w:lineRule="auto"/>
        <w:ind w:firstLine="480"/>
        <w:jc w:val="both"/>
      </w:pPr>
      <w:r w:rsidRPr="0024581D">
        <w:t>A</w:t>
      </w:r>
      <w:r w:rsidRPr="0024581D">
        <w:rPr>
          <w:rFonts w:hint="eastAsia"/>
        </w:rPr>
        <w:t xml:space="preserve">nother instrument we illustrate here as a key to derive out the discrete-time version of the LMM is the </w:t>
      </w:r>
      <w:r w:rsidRPr="0024581D">
        <w:t>forward rate agreement (FRA)</w:t>
      </w:r>
      <w:r w:rsidRPr="0024581D">
        <w:rPr>
          <w:rFonts w:hint="eastAsia"/>
        </w:rPr>
        <w:t xml:space="preserve">. </w:t>
      </w:r>
      <w:r w:rsidR="003B6F07">
        <w:rPr>
          <w:rFonts w:hint="eastAsia"/>
        </w:rPr>
        <w:t xml:space="preserve">A </w:t>
      </w:r>
      <w:r w:rsidRPr="0024581D">
        <w:rPr>
          <w:rFonts w:hint="eastAsia"/>
        </w:rPr>
        <w:t xml:space="preserve">FRA </w:t>
      </w:r>
      <w:r w:rsidRPr="0024581D">
        <w:t xml:space="preserve">is an agreement made at time </w:t>
      </w:r>
      <w:r w:rsidRPr="0024581D">
        <w:rPr>
          <w:i/>
        </w:rPr>
        <w:t>t</w:t>
      </w:r>
      <w:r w:rsidRPr="0024581D">
        <w:t xml:space="preserve"> to exchange fixed-rate interest payments at a rate </w:t>
      </w:r>
      <w:r w:rsidRPr="0024581D">
        <w:rPr>
          <w:position w:val="-4"/>
        </w:rPr>
        <w:object w:dxaOrig="260" w:dyaOrig="260">
          <v:shape id="_x0000_i1118" type="#_x0000_t75" style="width:13.75pt;height:13.75pt" o:ole="">
            <v:imagedata r:id="rId183" o:title=""/>
          </v:shape>
          <o:OLEObject Type="Embed" ProgID="Equation.DSMT4" ShapeID="_x0000_i1118" DrawAspect="Content" ObjectID="_1278401011" r:id="rId189"/>
        </w:object>
      </w:r>
      <w:r w:rsidRPr="0024581D">
        <w:t xml:space="preserve"> for variable rate payments, on a notional amount </w:t>
      </w:r>
      <w:r w:rsidRPr="0024581D">
        <w:rPr>
          <w:position w:val="-4"/>
        </w:rPr>
        <w:object w:dxaOrig="240" w:dyaOrig="260">
          <v:shape id="_x0000_i1119" type="#_x0000_t75" style="width:11.9pt;height:13.75pt" o:ole="">
            <v:imagedata r:id="rId175" o:title=""/>
          </v:shape>
          <o:OLEObject Type="Embed" ProgID="Equation.DSMT4" ShapeID="_x0000_i1119" DrawAspect="Content" ObjectID="_1278401012" r:id="rId190"/>
        </w:object>
      </w:r>
      <w:r w:rsidRPr="0024581D">
        <w:t xml:space="preserve">, for the loan period </w:t>
      </w:r>
      <w:r w:rsidRPr="0024581D">
        <w:rPr>
          <w:position w:val="-12"/>
        </w:rPr>
        <w:object w:dxaOrig="260" w:dyaOrig="360">
          <v:shape id="_x0000_i1120" type="#_x0000_t75" style="width:13.75pt;height:18.15pt" o:ole="">
            <v:imagedata r:id="rId191" o:title=""/>
          </v:shape>
          <o:OLEObject Type="Embed" ProgID="Equation.DSMT4" ShapeID="_x0000_i1120" DrawAspect="Content" ObjectID="_1278401013" r:id="rId192"/>
        </w:object>
      </w:r>
      <w:r w:rsidRPr="0024581D">
        <w:t xml:space="preserve"> to </w:t>
      </w:r>
      <w:r w:rsidRPr="0024581D">
        <w:rPr>
          <w:position w:val="-12"/>
        </w:rPr>
        <w:object w:dxaOrig="400" w:dyaOrig="360">
          <v:shape id="_x0000_i1121" type="#_x0000_t75" style="width:20.05pt;height:18.15pt" o:ole="">
            <v:imagedata r:id="rId193" o:title=""/>
          </v:shape>
          <o:OLEObject Type="Embed" ProgID="Equation.DSMT4" ShapeID="_x0000_i1121" DrawAspect="Content" ObjectID="_1278401014" r:id="rId194"/>
        </w:object>
      </w:r>
      <w:r w:rsidR="00031E41">
        <w:rPr>
          <w:rFonts w:hint="eastAsia"/>
        </w:rPr>
        <w:t xml:space="preserve"> equal to one year. </w:t>
      </w:r>
      <w:r w:rsidRPr="0024581D">
        <w:t xml:space="preserve">The settlement amount at time </w:t>
      </w:r>
      <w:r w:rsidRPr="0024581D">
        <w:rPr>
          <w:position w:val="-12"/>
        </w:rPr>
        <w:object w:dxaOrig="260" w:dyaOrig="360">
          <v:shape id="_x0000_i1122" type="#_x0000_t75" style="width:13.75pt;height:18.15pt" o:ole="">
            <v:imagedata r:id="rId195" o:title=""/>
          </v:shape>
          <o:OLEObject Type="Embed" ProgID="Equation.DSMT4" ShapeID="_x0000_i1122" DrawAspect="Content" ObjectID="_1278401015" r:id="rId196"/>
        </w:object>
      </w:r>
      <w:r w:rsidRPr="0024581D">
        <w:rPr>
          <w:i/>
        </w:rPr>
        <w:t xml:space="preserve"> </w:t>
      </w:r>
      <w:r w:rsidRPr="0024581D">
        <w:t>on a long FRA is</w:t>
      </w:r>
    </w:p>
    <w:p w:rsidR="000500FA" w:rsidRPr="0024581D" w:rsidRDefault="00031E41" w:rsidP="004D0128">
      <w:pPr>
        <w:spacing w:line="360" w:lineRule="auto"/>
        <w:jc w:val="both"/>
      </w:pPr>
      <w:r>
        <w:rPr>
          <w:rFonts w:hint="eastAsia"/>
        </w:rPr>
        <w:t xml:space="preserve">                    </w:t>
      </w:r>
      <w:r w:rsidR="000500FA" w:rsidRPr="0024581D">
        <w:rPr>
          <w:rFonts w:hint="eastAsia"/>
        </w:rPr>
        <w:t xml:space="preserve"> </w:t>
      </w:r>
      <w:r>
        <w:rPr>
          <w:rFonts w:hint="eastAsia"/>
        </w:rPr>
        <w:t xml:space="preserve">  </w:t>
      </w:r>
      <w:r w:rsidRPr="0024581D">
        <w:rPr>
          <w:position w:val="-30"/>
        </w:rPr>
        <w:object w:dxaOrig="2840" w:dyaOrig="680">
          <v:shape id="_x0000_i1123" type="#_x0000_t75" style="width:142.75pt;height:33.8pt" o:ole="">
            <v:imagedata r:id="rId197" o:title=""/>
          </v:shape>
          <o:OLEObject Type="Embed" ProgID="Equation.DSMT4" ShapeID="_x0000_i1123" DrawAspect="Content" ObjectID="_1278401016" r:id="rId198"/>
        </w:object>
      </w:r>
      <w:r w:rsidR="000500FA" w:rsidRPr="0024581D">
        <w:rPr>
          <w:rFonts w:hint="eastAsia"/>
        </w:rPr>
        <w:t xml:space="preserve">                 (3.1.5)</w:t>
      </w:r>
    </w:p>
    <w:p w:rsidR="000500FA" w:rsidRPr="0024581D" w:rsidRDefault="000500FA" w:rsidP="004D0128">
      <w:pPr>
        <w:spacing w:line="360" w:lineRule="auto"/>
        <w:jc w:val="both"/>
      </w:pPr>
      <w:r w:rsidRPr="0024581D">
        <w:t xml:space="preserve">where </w:t>
      </w:r>
      <w:r w:rsidRPr="0024581D">
        <w:rPr>
          <w:position w:val="-12"/>
        </w:rPr>
        <w:object w:dxaOrig="1020" w:dyaOrig="360">
          <v:shape id="_x0000_i1124" type="#_x0000_t75" style="width:50.7pt;height:18.15pt" o:ole="">
            <v:imagedata r:id="rId199" o:title=""/>
          </v:shape>
          <o:OLEObject Type="Embed" ProgID="Equation.DSMT4" ShapeID="_x0000_i1124" DrawAspect="Content" ObjectID="_1278401017" r:id="rId200"/>
        </w:object>
      </w:r>
      <w:r w:rsidRPr="0024581D">
        <w:t xml:space="preserve"> is the annual yield at time </w:t>
      </w:r>
      <w:r w:rsidRPr="0024581D">
        <w:rPr>
          <w:position w:val="-12"/>
        </w:rPr>
        <w:object w:dxaOrig="260" w:dyaOrig="360">
          <v:shape id="_x0000_i1125" type="#_x0000_t75" style="width:13.75pt;height:18.15pt" o:ole="">
            <v:imagedata r:id="rId191" o:title=""/>
          </v:shape>
          <o:OLEObject Type="Embed" ProgID="Equation.DSMT4" ShapeID="_x0000_i1125" DrawAspect="Content" ObjectID="_1278401018" r:id="rId201"/>
        </w:object>
      </w:r>
      <w:r w:rsidRPr="0024581D">
        <w:t xml:space="preserve"> to </w:t>
      </w:r>
      <w:r w:rsidRPr="0024581D">
        <w:rPr>
          <w:position w:val="-12"/>
        </w:rPr>
        <w:object w:dxaOrig="400" w:dyaOrig="360">
          <v:shape id="_x0000_i1126" type="#_x0000_t75" style="width:20.05pt;height:18.15pt" o:ole="">
            <v:imagedata r:id="rId193" o:title=""/>
          </v:shape>
          <o:OLEObject Type="Embed" ProgID="Equation.DSMT4" ShapeID="_x0000_i1126" DrawAspect="Content" ObjectID="_1278401019" r:id="rId202"/>
        </w:object>
      </w:r>
      <w:r w:rsidRPr="0024581D">
        <w:rPr>
          <w:rFonts w:hint="eastAsia"/>
        </w:rPr>
        <w:t xml:space="preserve">. </w:t>
      </w:r>
      <w:r w:rsidRPr="0024581D">
        <w:t>A</w:t>
      </w:r>
      <w:r w:rsidRPr="0024581D">
        <w:rPr>
          <w:rFonts w:hint="eastAsia"/>
        </w:rPr>
        <w:t>t the ti</w:t>
      </w:r>
      <w:r w:rsidR="003B6F07">
        <w:rPr>
          <w:rFonts w:hint="eastAsia"/>
        </w:rPr>
        <w:t>me of the contract inception, a</w:t>
      </w:r>
      <w:r w:rsidRPr="0024581D">
        <w:rPr>
          <w:rFonts w:hint="eastAsia"/>
        </w:rPr>
        <w:t xml:space="preserve"> </w:t>
      </w:r>
      <w:r w:rsidRPr="0024581D">
        <w:t xml:space="preserve">FRA is normally structured so that it has zero value. To avoid the arbitrage, the strike rate </w:t>
      </w:r>
      <w:r w:rsidRPr="0024581D">
        <w:rPr>
          <w:position w:val="-4"/>
        </w:rPr>
        <w:object w:dxaOrig="260" w:dyaOrig="260">
          <v:shape id="_x0000_i1127" type="#_x0000_t75" style="width:13.75pt;height:13.75pt" o:ole="">
            <v:imagedata r:id="rId203" o:title=""/>
          </v:shape>
          <o:OLEObject Type="Embed" ProgID="Equation.DSMT4" ShapeID="_x0000_i1127" DrawAspect="Content" ObjectID="_1278401020" r:id="rId204"/>
        </w:object>
      </w:r>
      <w:r w:rsidRPr="0024581D">
        <w:t xml:space="preserve"> is set equal to the market forward rate </w:t>
      </w:r>
      <w:r w:rsidRPr="0024581D">
        <w:rPr>
          <w:position w:val="-12"/>
        </w:rPr>
        <w:object w:dxaOrig="1200" w:dyaOrig="360">
          <v:shape id="_x0000_i1128" type="#_x0000_t75" style="width:60.1pt;height:18.15pt" o:ole="">
            <v:imagedata r:id="rId205" o:title=""/>
          </v:shape>
          <o:OLEObject Type="Embed" ProgID="Equation.DSMT4" ShapeID="_x0000_i1128" DrawAspect="Content" ObjectID="_1278401021" r:id="rId206"/>
        </w:object>
      </w:r>
      <w:r w:rsidRPr="0024581D">
        <w:t xml:space="preserve">. We denote the value of the FRA at time </w:t>
      </w:r>
      <w:r w:rsidRPr="00815AEC">
        <w:rPr>
          <w:i/>
        </w:rPr>
        <w:t>t</w:t>
      </w:r>
      <w:r w:rsidRPr="0024581D">
        <w:t xml:space="preserve"> as </w:t>
      </w:r>
      <w:r w:rsidRPr="0024581D">
        <w:rPr>
          <w:position w:val="-12"/>
        </w:rPr>
        <w:object w:dxaOrig="1060" w:dyaOrig="360">
          <v:shape id="_x0000_i1129" type="#_x0000_t75" style="width:53.2pt;height:18.15pt" o:ole="">
            <v:imagedata r:id="rId207" o:title=""/>
          </v:shape>
          <o:OLEObject Type="Embed" ProgID="Equation.DSMT4" ShapeID="_x0000_i1129" DrawAspect="Content" ObjectID="_1278401022" r:id="rId208"/>
        </w:object>
      </w:r>
      <w:r w:rsidRPr="0024581D">
        <w:t xml:space="preserve"> which can be expressed as </w:t>
      </w:r>
    </w:p>
    <w:p w:rsidR="000500FA" w:rsidRPr="0024581D" w:rsidRDefault="000500FA" w:rsidP="004D0128">
      <w:pPr>
        <w:spacing w:line="360" w:lineRule="auto"/>
      </w:pPr>
      <w:r w:rsidRPr="0024581D">
        <w:t xml:space="preserve">                </w:t>
      </w:r>
      <w:r w:rsidRPr="0024581D">
        <w:rPr>
          <w:position w:val="-30"/>
        </w:rPr>
        <w:object w:dxaOrig="4660" w:dyaOrig="680">
          <v:shape id="_x0000_i1130" type="#_x0000_t75" style="width:233.55pt;height:33.8pt" o:ole="">
            <v:imagedata r:id="rId209" o:title=""/>
          </v:shape>
          <o:OLEObject Type="Embed" ProgID="Equation.DSMT4" ShapeID="_x0000_i1130" DrawAspect="Content" ObjectID="_1278401023" r:id="rId210"/>
        </w:object>
      </w:r>
      <w:r w:rsidRPr="0024581D">
        <w:t xml:space="preserve">        (3.1.6)</w:t>
      </w:r>
    </w:p>
    <w:p w:rsidR="000500FA" w:rsidRPr="0024581D" w:rsidRDefault="000500FA" w:rsidP="004D0128">
      <w:pPr>
        <w:spacing w:line="360" w:lineRule="auto"/>
        <w:ind w:leftChars="200" w:left="960" w:hangingChars="200" w:hanging="480"/>
        <w:jc w:val="center"/>
      </w:pPr>
    </w:p>
    <w:p w:rsidR="000500FA" w:rsidRPr="0024581D" w:rsidRDefault="000500FA" w:rsidP="004D0128">
      <w:pPr>
        <w:pStyle w:val="2"/>
        <w:spacing w:line="360" w:lineRule="auto"/>
        <w:rPr>
          <w:rFonts w:ascii="Times New Roman" w:hAnsi="Times New Roman"/>
          <w:sz w:val="24"/>
          <w:szCs w:val="24"/>
        </w:rPr>
      </w:pPr>
      <w:bookmarkStart w:id="20" w:name="_Toc204657808"/>
      <w:r w:rsidRPr="0024581D">
        <w:rPr>
          <w:rFonts w:ascii="Times New Roman" w:hAnsi="Times New Roman" w:hint="eastAsia"/>
          <w:sz w:val="24"/>
          <w:szCs w:val="24"/>
        </w:rPr>
        <w:t>3.2</w:t>
      </w:r>
      <w:r w:rsidRPr="0024581D">
        <w:rPr>
          <w:rFonts w:ascii="Times New Roman" w:hAnsi="Times New Roman" w:hint="eastAsia"/>
          <w:sz w:val="24"/>
          <w:szCs w:val="24"/>
        </w:rPr>
        <w:tab/>
        <w:t>The Discrete-Time Version of the LMM</w:t>
      </w:r>
      <w:bookmarkEnd w:id="20"/>
    </w:p>
    <w:p w:rsidR="000500FA" w:rsidRPr="0024581D" w:rsidRDefault="000500FA" w:rsidP="004D0128">
      <w:pPr>
        <w:spacing w:line="360" w:lineRule="auto"/>
        <w:jc w:val="both"/>
        <w:rPr>
          <w:shd w:val="pct15" w:color="auto" w:fill="FFFFFF"/>
        </w:rPr>
      </w:pPr>
      <w:r w:rsidRPr="0024581D">
        <w:t>N</w:t>
      </w:r>
      <w:r w:rsidRPr="0024581D">
        <w:rPr>
          <w:rFonts w:hint="eastAsia"/>
        </w:rPr>
        <w:t>ow, we restate</w:t>
      </w:r>
      <w:r w:rsidRPr="0024581D">
        <w:t xml:space="preserve"> the most important results which are under the “risk neutral” measure</w:t>
      </w:r>
      <w:r w:rsidRPr="0024581D">
        <w:rPr>
          <w:rFonts w:hint="eastAsia"/>
        </w:rPr>
        <w:t xml:space="preserve"> in the Poon and Stapleton text (2005).</w:t>
      </w:r>
    </w:p>
    <w:p w:rsidR="000500FA" w:rsidRPr="0024581D" w:rsidRDefault="000500FA" w:rsidP="004D0128">
      <w:pPr>
        <w:numPr>
          <w:ilvl w:val="0"/>
          <w:numId w:val="17"/>
        </w:numPr>
        <w:spacing w:line="360" w:lineRule="auto"/>
      </w:pPr>
      <w:r w:rsidRPr="0024581D">
        <w:t>For a zero-coupon bond price is given by</w:t>
      </w:r>
    </w:p>
    <w:p w:rsidR="000500FA" w:rsidRPr="0024581D" w:rsidRDefault="000500FA" w:rsidP="004D0128">
      <w:pPr>
        <w:spacing w:line="360" w:lineRule="auto"/>
        <w:ind w:left="360"/>
      </w:pPr>
      <w:r w:rsidRPr="0024581D">
        <w:rPr>
          <w:rFonts w:hint="eastAsia"/>
        </w:rPr>
        <w:t xml:space="preserve">                     </w:t>
      </w:r>
      <w:r w:rsidRPr="0024581D">
        <w:rPr>
          <w:position w:val="-12"/>
        </w:rPr>
        <w:object w:dxaOrig="2860" w:dyaOrig="360">
          <v:shape id="_x0000_i1131" type="#_x0000_t75" style="width:142.75pt;height:18.15pt" o:ole="">
            <v:imagedata r:id="rId211" o:title=""/>
          </v:shape>
          <o:OLEObject Type="Embed" ProgID="Equation.DSMT4" ShapeID="_x0000_i1131" DrawAspect="Content" ObjectID="_1278401024" r:id="rId212"/>
        </w:object>
      </w:r>
      <w:r w:rsidRPr="0024581D">
        <w:rPr>
          <w:rFonts w:hint="eastAsia"/>
        </w:rPr>
        <w:t xml:space="preserve">                (3.2.1)</w:t>
      </w:r>
    </w:p>
    <w:p w:rsidR="000500FA" w:rsidRPr="0024581D" w:rsidRDefault="000500FA" w:rsidP="004D0128">
      <w:pPr>
        <w:spacing w:line="360" w:lineRule="auto"/>
        <w:ind w:left="360"/>
      </w:pPr>
      <w:r w:rsidRPr="0024581D">
        <w:lastRenderedPageBreak/>
        <w:t xml:space="preserve">or we can write  </w:t>
      </w:r>
    </w:p>
    <w:p w:rsidR="000500FA" w:rsidRPr="0024581D" w:rsidRDefault="000500FA" w:rsidP="004D0128">
      <w:pPr>
        <w:spacing w:line="360" w:lineRule="auto"/>
        <w:ind w:left="360"/>
        <w:jc w:val="center"/>
      </w:pPr>
      <w:r w:rsidRPr="0024581D">
        <w:rPr>
          <w:position w:val="-30"/>
        </w:rPr>
        <w:object w:dxaOrig="3640" w:dyaOrig="680">
          <v:shape id="_x0000_i1132" type="#_x0000_t75" style="width:182.2pt;height:33.8pt" o:ole="">
            <v:imagedata r:id="rId213" o:title=""/>
          </v:shape>
          <o:OLEObject Type="Embed" ProgID="Equation.DSMT4" ShapeID="_x0000_i1132" DrawAspect="Content" ObjectID="_1278401025" r:id="rId214"/>
        </w:object>
      </w:r>
    </w:p>
    <w:p w:rsidR="000500FA" w:rsidRPr="0024581D" w:rsidRDefault="000500FA" w:rsidP="004D0128">
      <w:pPr>
        <w:numPr>
          <w:ilvl w:val="0"/>
          <w:numId w:val="17"/>
        </w:numPr>
        <w:spacing w:line="360" w:lineRule="auto"/>
      </w:pPr>
      <w:r w:rsidRPr="0024581D">
        <w:t>The drift of the forward bond price is given by</w:t>
      </w:r>
    </w:p>
    <w:p w:rsidR="000500FA" w:rsidRPr="0024581D" w:rsidRDefault="000500FA" w:rsidP="004D0128">
      <w:pPr>
        <w:spacing w:line="360" w:lineRule="auto"/>
        <w:ind w:left="360"/>
      </w:pPr>
      <w:r w:rsidRPr="0024581D">
        <w:rPr>
          <w:rFonts w:hint="eastAsia"/>
        </w:rPr>
        <w:t xml:space="preserve">       </w:t>
      </w:r>
      <w:r w:rsidRPr="0024581D">
        <w:rPr>
          <w:position w:val="-46"/>
        </w:rPr>
        <w:object w:dxaOrig="6200" w:dyaOrig="1040">
          <v:shape id="_x0000_i1133" type="#_x0000_t75" style="width:309.9pt;height:51.95pt" o:ole="">
            <v:imagedata r:id="rId215" o:title=""/>
          </v:shape>
          <o:OLEObject Type="Embed" ProgID="Equation.DSMT4" ShapeID="_x0000_i1133" DrawAspect="Content" ObjectID="_1278401026" r:id="rId216"/>
        </w:object>
      </w:r>
      <w:r w:rsidRPr="0024581D">
        <w:rPr>
          <w:rFonts w:hint="eastAsia"/>
        </w:rPr>
        <w:t xml:space="preserve">  (3.2.2)</w:t>
      </w:r>
    </w:p>
    <w:p w:rsidR="000500FA" w:rsidRPr="0024581D" w:rsidRDefault="000500FA" w:rsidP="004D0128">
      <w:pPr>
        <w:spacing w:line="360" w:lineRule="auto"/>
        <w:ind w:left="360"/>
        <w:jc w:val="center"/>
      </w:pPr>
    </w:p>
    <w:p w:rsidR="000500FA" w:rsidRPr="0024581D" w:rsidRDefault="000500FA" w:rsidP="004D0128">
      <w:pPr>
        <w:numPr>
          <w:ilvl w:val="0"/>
          <w:numId w:val="17"/>
        </w:numPr>
        <w:spacing w:line="360" w:lineRule="auto"/>
      </w:pPr>
      <w:r w:rsidRPr="0024581D">
        <w:t xml:space="preserve">The drift of </w:t>
      </w:r>
      <w:r w:rsidRPr="004D0128">
        <w:rPr>
          <w:position w:val="-12"/>
        </w:rPr>
        <w:object w:dxaOrig="260" w:dyaOrig="360">
          <v:shape id="_x0000_i1134" type="#_x0000_t75" style="width:13.75pt;height:18.15pt" o:ole="">
            <v:imagedata r:id="rId217" o:title=""/>
          </v:shape>
          <o:OLEObject Type="Embed" ProgID="Equation.DSMT4" ShapeID="_x0000_i1134" DrawAspect="Content" ObjectID="_1278401027" r:id="rId218"/>
        </w:object>
      </w:r>
      <w:r w:rsidRPr="0024581D">
        <w:rPr>
          <w:i/>
        </w:rPr>
        <w:t>-</w:t>
      </w:r>
      <w:r w:rsidRPr="0024581D">
        <w:t>period forward rate is</w:t>
      </w:r>
      <w:r w:rsidRPr="0024581D">
        <w:rPr>
          <w:rFonts w:hint="eastAsia"/>
        </w:rPr>
        <w:t xml:space="preserve"> obtained from the equation (3.1.6) and g</w:t>
      </w:r>
      <w:r w:rsidRPr="0024581D">
        <w:t>iven by</w:t>
      </w:r>
    </w:p>
    <w:p w:rsidR="000500FA" w:rsidRPr="0024581D" w:rsidRDefault="000500FA" w:rsidP="003F5CAA">
      <w:pPr>
        <w:spacing w:line="360" w:lineRule="auto"/>
        <w:ind w:firstLineChars="100" w:firstLine="240"/>
      </w:pPr>
      <w:r w:rsidRPr="0024581D">
        <w:rPr>
          <w:rFonts w:hint="eastAsia"/>
        </w:rPr>
        <w:t xml:space="preserve"> </w:t>
      </w:r>
      <w:r w:rsidR="003F5CAA" w:rsidRPr="0024581D">
        <w:rPr>
          <w:position w:val="-66"/>
        </w:rPr>
        <w:object w:dxaOrig="6940" w:dyaOrig="1420">
          <v:shape id="_x0000_i1135" type="#_x0000_t75" style="width:363.15pt;height:74.5pt" o:ole="">
            <v:imagedata r:id="rId219" o:title=""/>
          </v:shape>
          <o:OLEObject Type="Embed" ProgID="Equation.DSMT4" ShapeID="_x0000_i1135" DrawAspect="Content" ObjectID="_1278401028" r:id="rId220"/>
        </w:object>
      </w:r>
      <w:r w:rsidRPr="0024581D">
        <w:rPr>
          <w:rFonts w:hint="eastAsia"/>
        </w:rPr>
        <w:t>(3.2.3)</w:t>
      </w:r>
    </w:p>
    <w:p w:rsidR="000500FA" w:rsidRPr="0024581D" w:rsidRDefault="000500FA" w:rsidP="004D0128">
      <w:pPr>
        <w:spacing w:line="360" w:lineRule="auto"/>
        <w:jc w:val="both"/>
      </w:pPr>
      <w:r w:rsidRPr="0024581D">
        <w:rPr>
          <w:rFonts w:hint="eastAsia"/>
        </w:rPr>
        <w:t>After restating the important results, w</w:t>
      </w:r>
      <w:r w:rsidRPr="0024581D">
        <w:t xml:space="preserve">e now apply the results to the LIBOR basis </w:t>
      </w:r>
      <w:r w:rsidRPr="0024581D">
        <w:rPr>
          <w:rFonts w:hint="eastAsia"/>
        </w:rPr>
        <w:t xml:space="preserve">for the FRA </w:t>
      </w:r>
      <w:r w:rsidRPr="0024581D">
        <w:t xml:space="preserve">and rewrite the equation </w:t>
      </w:r>
      <w:r w:rsidRPr="0024581D">
        <w:rPr>
          <w:rFonts w:hint="eastAsia"/>
        </w:rPr>
        <w:t>(3.1.5)</w:t>
      </w:r>
      <w:r w:rsidRPr="0024581D">
        <w:t xml:space="preserve"> as follows</w:t>
      </w:r>
    </w:p>
    <w:p w:rsidR="000500FA" w:rsidRPr="0024581D" w:rsidRDefault="00FD5EDB" w:rsidP="004D0128">
      <w:pPr>
        <w:spacing w:line="360" w:lineRule="auto"/>
        <w:jc w:val="both"/>
      </w:pPr>
      <w:r>
        <w:rPr>
          <w:rFonts w:hint="eastAsia"/>
        </w:rPr>
        <w:t xml:space="preserve">                </w:t>
      </w:r>
      <w:r w:rsidR="000500FA" w:rsidRPr="0024581D">
        <w:rPr>
          <w:rFonts w:hint="eastAsia"/>
        </w:rPr>
        <w:t xml:space="preserve">   </w:t>
      </w:r>
      <w:r w:rsidRPr="0024581D">
        <w:rPr>
          <w:position w:val="-30"/>
        </w:rPr>
        <w:object w:dxaOrig="3500" w:dyaOrig="680">
          <v:shape id="_x0000_i1136" type="#_x0000_t75" style="width:182.8pt;height:35.05pt" o:ole="">
            <v:imagedata r:id="rId221" o:title=""/>
          </v:shape>
          <o:OLEObject Type="Embed" ProgID="Equation.DSMT4" ShapeID="_x0000_i1136" DrawAspect="Content" ObjectID="_1278401029" r:id="rId222"/>
        </w:object>
      </w:r>
      <w:r w:rsidR="000500FA" w:rsidRPr="0024581D">
        <w:rPr>
          <w:rFonts w:hint="eastAsia"/>
        </w:rPr>
        <w:t xml:space="preserve">              (3.2.4)</w:t>
      </w:r>
    </w:p>
    <w:p w:rsidR="000500FA" w:rsidRPr="0024581D" w:rsidRDefault="000500FA" w:rsidP="004D0128">
      <w:pPr>
        <w:spacing w:line="360" w:lineRule="auto"/>
        <w:jc w:val="both"/>
      </w:pPr>
      <w:r w:rsidRPr="0024581D">
        <w:rPr>
          <w:rFonts w:hint="eastAsia"/>
        </w:rPr>
        <w:t>w</w:t>
      </w:r>
      <w:r w:rsidRPr="0024581D">
        <w:t xml:space="preserve">here </w:t>
      </w:r>
      <w:r w:rsidRPr="0024581D">
        <w:rPr>
          <w:position w:val="-12"/>
        </w:rPr>
        <w:object w:dxaOrig="1260" w:dyaOrig="360">
          <v:shape id="_x0000_i1137" type="#_x0000_t75" style="width:63.25pt;height:18.15pt" o:ole="">
            <v:imagedata r:id="rId223" o:title=""/>
          </v:shape>
          <o:OLEObject Type="Embed" ProgID="Equation.DSMT4" ShapeID="_x0000_i1137" DrawAspect="Content" ObjectID="_1278401030" r:id="rId224"/>
        </w:object>
      </w:r>
      <w:r w:rsidRPr="0024581D">
        <w:t xml:space="preserve"> and we assume all the tenors are same </w:t>
      </w:r>
      <w:r w:rsidR="000B71E6">
        <w:rPr>
          <w:rFonts w:hint="eastAsia"/>
        </w:rPr>
        <w:t>(i.e.</w:t>
      </w:r>
      <w:r w:rsidR="00645C39">
        <w:rPr>
          <w:rFonts w:hint="eastAsia"/>
        </w:rPr>
        <w:t xml:space="preserve"> </w:t>
      </w:r>
      <w:r w:rsidR="000B71E6" w:rsidRPr="00815AEC">
        <w:rPr>
          <w:i/>
        </w:rPr>
        <w:t>δ</w:t>
      </w:r>
      <w:r w:rsidR="00645C39" w:rsidRPr="00815AEC">
        <w:rPr>
          <w:rFonts w:hint="eastAsia"/>
          <w:i/>
          <w:vertAlign w:val="subscript"/>
        </w:rPr>
        <w:t xml:space="preserve">1 </w:t>
      </w:r>
      <w:r w:rsidR="00645C39" w:rsidRPr="00815AEC">
        <w:rPr>
          <w:rFonts w:hint="eastAsia"/>
          <w:i/>
        </w:rPr>
        <w:t xml:space="preserve">= </w:t>
      </w:r>
      <w:r w:rsidR="00645C39" w:rsidRPr="00815AEC">
        <w:rPr>
          <w:i/>
        </w:rPr>
        <w:t>δ</w:t>
      </w:r>
      <w:r w:rsidR="00645C39" w:rsidRPr="00815AEC">
        <w:rPr>
          <w:rFonts w:hint="eastAsia"/>
          <w:i/>
          <w:vertAlign w:val="subscript"/>
        </w:rPr>
        <w:t>2</w:t>
      </w:r>
      <w:r w:rsidR="00645C39" w:rsidRPr="00815AEC">
        <w:rPr>
          <w:rFonts w:hint="eastAsia"/>
          <w:i/>
        </w:rPr>
        <w:t xml:space="preserve"> =</w:t>
      </w:r>
      <w:r w:rsidR="00645C39" w:rsidRPr="00815AEC">
        <w:rPr>
          <w:i/>
        </w:rPr>
        <w:t>…</w:t>
      </w:r>
      <w:r w:rsidR="00645C39" w:rsidRPr="00815AEC">
        <w:rPr>
          <w:rFonts w:hint="eastAsia"/>
          <w:i/>
        </w:rPr>
        <w:t xml:space="preserve">= </w:t>
      </w:r>
      <w:r w:rsidR="00645C39" w:rsidRPr="00815AEC">
        <w:rPr>
          <w:i/>
        </w:rPr>
        <w:t>δ</w:t>
      </w:r>
      <w:r w:rsidR="00645C39" w:rsidRPr="00815AEC">
        <w:rPr>
          <w:rFonts w:hint="eastAsia"/>
          <w:i/>
          <w:vertAlign w:val="subscript"/>
        </w:rPr>
        <w:t xml:space="preserve">n </w:t>
      </w:r>
      <w:r w:rsidR="00645C39" w:rsidRPr="00815AEC">
        <w:rPr>
          <w:rFonts w:hint="eastAsia"/>
          <w:i/>
        </w:rPr>
        <w:t xml:space="preserve">= </w:t>
      </w:r>
      <w:r w:rsidR="00645C39" w:rsidRPr="00815AEC">
        <w:rPr>
          <w:i/>
        </w:rPr>
        <w:t>δ</w:t>
      </w:r>
      <w:r w:rsidR="00645C39">
        <w:rPr>
          <w:rFonts w:hint="eastAsia"/>
        </w:rPr>
        <w:t>)</w:t>
      </w:r>
      <w:r w:rsidR="00645C39" w:rsidRPr="0024581D">
        <w:rPr>
          <w:rFonts w:hint="eastAsia"/>
        </w:rPr>
        <w:t xml:space="preserve"> </w:t>
      </w:r>
      <w:r w:rsidRPr="0024581D">
        <w:rPr>
          <w:rFonts w:hint="eastAsia"/>
        </w:rPr>
        <w:t xml:space="preserve">and the notional amount </w:t>
      </w:r>
      <w:r w:rsidRPr="0024581D">
        <w:rPr>
          <w:position w:val="-4"/>
        </w:rPr>
        <w:object w:dxaOrig="240" w:dyaOrig="260">
          <v:shape id="_x0000_i1138" type="#_x0000_t75" style="width:11.9pt;height:13.75pt" o:ole="">
            <v:imagedata r:id="rId225" o:title=""/>
          </v:shape>
          <o:OLEObject Type="Embed" ProgID="Equation.DSMT4" ShapeID="_x0000_i1138" DrawAspect="Content" ObjectID="_1278401031" r:id="rId226"/>
        </w:object>
      </w:r>
      <w:r w:rsidRPr="0024581D">
        <w:rPr>
          <w:rFonts w:hint="eastAsia"/>
        </w:rPr>
        <w:t xml:space="preserve"> equal to one </w:t>
      </w:r>
      <w:r w:rsidR="0089497A">
        <w:t xml:space="preserve">to make the equation </w:t>
      </w:r>
      <w:r w:rsidRPr="0024581D">
        <w:t>brief</w:t>
      </w:r>
      <w:r w:rsidRPr="0024581D">
        <w:rPr>
          <w:rFonts w:hint="eastAsia"/>
        </w:rPr>
        <w:t>er</w:t>
      </w:r>
      <w:r w:rsidRPr="0024581D">
        <w:t>.</w:t>
      </w:r>
      <w:r w:rsidRPr="0024581D">
        <w:rPr>
          <w:rFonts w:hint="eastAsia"/>
        </w:rPr>
        <w:t xml:space="preserve"> </w:t>
      </w:r>
      <w:r w:rsidRPr="0024581D">
        <w:t xml:space="preserve">And using the </w:t>
      </w:r>
      <w:r w:rsidR="00496F82">
        <w:rPr>
          <w:rFonts w:hint="eastAsia"/>
        </w:rPr>
        <w:t xml:space="preserve">above results and similar </w:t>
      </w:r>
      <w:r w:rsidR="00FD5EDB">
        <w:rPr>
          <w:rFonts w:hint="eastAsia"/>
        </w:rPr>
        <w:t>steps</w:t>
      </w:r>
      <w:r w:rsidR="00496F82">
        <w:rPr>
          <w:rFonts w:hint="eastAsia"/>
        </w:rPr>
        <w:t xml:space="preserve"> to derive out the FRA value at time </w:t>
      </w:r>
      <w:r w:rsidR="00496F82" w:rsidRPr="00FD5EDB">
        <w:rPr>
          <w:rFonts w:hint="eastAsia"/>
          <w:i/>
        </w:rPr>
        <w:t>t</w:t>
      </w:r>
      <w:r w:rsidR="00496F82">
        <w:rPr>
          <w:rFonts w:hint="eastAsia"/>
        </w:rPr>
        <w:t xml:space="preserve"> </w:t>
      </w:r>
      <w:r w:rsidR="00FD5EDB">
        <w:rPr>
          <w:rFonts w:hint="eastAsia"/>
        </w:rPr>
        <w:t xml:space="preserve">of the equation (3.2.4) </w:t>
      </w:r>
      <w:r w:rsidRPr="0024581D">
        <w:t xml:space="preserve">to generalize the </w:t>
      </w:r>
      <w:r w:rsidRPr="004D0128">
        <w:rPr>
          <w:position w:val="-12"/>
        </w:rPr>
        <w:object w:dxaOrig="260" w:dyaOrig="360">
          <v:shape id="_x0000_i1139" type="#_x0000_t75" style="width:13.75pt;height:18.15pt" o:ole="">
            <v:imagedata r:id="rId227" o:title=""/>
          </v:shape>
          <o:OLEObject Type="Embed" ProgID="Equation.DSMT4" ShapeID="_x0000_i1139" DrawAspect="Content" ObjectID="_1278401032" r:id="rId228"/>
        </w:object>
      </w:r>
      <w:r w:rsidRPr="0024581D">
        <w:t>-maturity forward rate</w:t>
      </w:r>
    </w:p>
    <w:p w:rsidR="000500FA" w:rsidRDefault="000500FA" w:rsidP="004D0128">
      <w:pPr>
        <w:spacing w:line="360" w:lineRule="auto"/>
      </w:pPr>
      <w:r w:rsidRPr="0024581D">
        <w:rPr>
          <w:rFonts w:hint="eastAsia"/>
        </w:rPr>
        <w:t xml:space="preserve">         </w:t>
      </w:r>
      <w:r w:rsidR="00FD5EDB" w:rsidRPr="0024581D">
        <w:rPr>
          <w:position w:val="-66"/>
        </w:rPr>
        <w:object w:dxaOrig="6039" w:dyaOrig="1420">
          <v:shape id="_x0000_i1140" type="#_x0000_t75" style="width:309.9pt;height:72.65pt" o:ole="">
            <v:imagedata r:id="rId229" o:title=""/>
          </v:shape>
          <o:OLEObject Type="Embed" ProgID="Equation.DSMT4" ShapeID="_x0000_i1140" DrawAspect="Content" ObjectID="_1278401033" r:id="rId230"/>
        </w:object>
      </w:r>
      <w:r w:rsidRPr="0024581D">
        <w:rPr>
          <w:rFonts w:hint="eastAsia"/>
        </w:rPr>
        <w:t xml:space="preserve">   (3.2.5)</w:t>
      </w:r>
    </w:p>
    <w:p w:rsidR="004D0128" w:rsidRPr="0024581D" w:rsidRDefault="004D0128" w:rsidP="004D0128">
      <w:pPr>
        <w:spacing w:line="360" w:lineRule="auto"/>
      </w:pPr>
    </w:p>
    <w:p w:rsidR="000500FA" w:rsidRPr="0024581D" w:rsidRDefault="000500FA" w:rsidP="004D0128">
      <w:pPr>
        <w:spacing w:line="360" w:lineRule="auto"/>
        <w:jc w:val="both"/>
      </w:pPr>
      <w:r w:rsidRPr="0024581D">
        <w:t>W</w:t>
      </w:r>
      <w:r w:rsidRPr="0024581D">
        <w:rPr>
          <w:rFonts w:hint="eastAsia"/>
        </w:rPr>
        <w:t xml:space="preserve">e assume that the forward rate </w:t>
      </w:r>
      <w:r w:rsidRPr="0024581D">
        <w:rPr>
          <w:position w:val="-12"/>
        </w:rPr>
        <w:object w:dxaOrig="1300" w:dyaOrig="360">
          <v:shape id="_x0000_i1141" type="#_x0000_t75" style="width:65.1pt;height:18.15pt" o:ole="">
            <v:imagedata r:id="rId231" o:title=""/>
          </v:shape>
          <o:OLEObject Type="Embed" ProgID="Equation.DSMT4" ShapeID="_x0000_i1141" DrawAspect="Content" ObjectID="_1278401034" r:id="rId232"/>
        </w:object>
      </w:r>
      <w:r w:rsidRPr="0024581D">
        <w:rPr>
          <w:rFonts w:hint="eastAsia"/>
        </w:rPr>
        <w:t xml:space="preserve"> is the lognormal for all forward </w:t>
      </w:r>
      <w:r w:rsidRPr="0024581D">
        <w:rPr>
          <w:rFonts w:hint="eastAsia"/>
        </w:rPr>
        <w:lastRenderedPageBreak/>
        <w:t xml:space="preserve">maturities, </w:t>
      </w:r>
      <w:r w:rsidRPr="0024581D">
        <w:rPr>
          <w:position w:val="-12"/>
        </w:rPr>
        <w:object w:dxaOrig="260" w:dyaOrig="360">
          <v:shape id="_x0000_i1142" type="#_x0000_t75" style="width:13.75pt;height:18.15pt" o:ole="">
            <v:imagedata r:id="rId233" o:title=""/>
          </v:shape>
          <o:OLEObject Type="Embed" ProgID="Equation.DSMT4" ShapeID="_x0000_i1142" DrawAspect="Content" ObjectID="_1278401035" r:id="rId234"/>
        </w:object>
      </w:r>
      <w:r w:rsidRPr="0024581D">
        <w:rPr>
          <w:rFonts w:hint="eastAsia"/>
        </w:rPr>
        <w:t xml:space="preserve">. </w:t>
      </w:r>
      <w:r w:rsidRPr="0024581D">
        <w:t>Then, we use the approximate result</w:t>
      </w:r>
      <w:r w:rsidRPr="0024581D">
        <w:rPr>
          <w:rFonts w:hint="eastAsia"/>
        </w:rPr>
        <w:t xml:space="preserve"> for the covariance term, that is for the small change around the value </w:t>
      </w:r>
      <w:r w:rsidRPr="0024581D">
        <w:rPr>
          <w:position w:val="-10"/>
        </w:rPr>
        <w:object w:dxaOrig="1320" w:dyaOrig="320">
          <v:shape id="_x0000_i1143" type="#_x0000_t75" style="width:65.75pt;height:16.3pt" o:ole="">
            <v:imagedata r:id="rId235" o:title=""/>
          </v:shape>
          <o:OLEObject Type="Embed" ProgID="Equation.DSMT4" ShapeID="_x0000_i1143" DrawAspect="Content" ObjectID="_1278401036" r:id="rId236"/>
        </w:object>
      </w:r>
      <w:r w:rsidRPr="0024581D">
        <w:rPr>
          <w:rFonts w:hint="eastAsia"/>
        </w:rPr>
        <w:t xml:space="preserve">, we have </w:t>
      </w:r>
      <w:r w:rsidRPr="0024581D">
        <w:rPr>
          <w:position w:val="-10"/>
        </w:rPr>
        <w:object w:dxaOrig="1219" w:dyaOrig="320">
          <v:shape id="_x0000_i1144" type="#_x0000_t75" style="width:60.75pt;height:16.3pt" o:ole="">
            <v:imagedata r:id="rId237" o:title=""/>
          </v:shape>
          <o:OLEObject Type="Embed" ProgID="Equation.DSMT4" ShapeID="_x0000_i1144" DrawAspect="Content" ObjectID="_1278401037" r:id="rId238"/>
        </w:object>
      </w:r>
      <w:r w:rsidRPr="0024581D">
        <w:rPr>
          <w:rFonts w:hint="eastAsia"/>
        </w:rPr>
        <w:t xml:space="preserve"> </w:t>
      </w:r>
      <w:r w:rsidRPr="0024581D">
        <w:rPr>
          <w:position w:val="-10"/>
        </w:rPr>
        <w:object w:dxaOrig="1740" w:dyaOrig="320">
          <v:shape id="_x0000_i1145" type="#_x0000_t75" style="width:87.05pt;height:16.3pt" o:ole="">
            <v:imagedata r:id="rId239" o:title=""/>
          </v:shape>
          <o:OLEObject Type="Embed" ProgID="Equation.DSMT4" ShapeID="_x0000_i1145" DrawAspect="Content" ObjectID="_1278401038" r:id="rId240"/>
        </w:object>
      </w:r>
      <w:r w:rsidRPr="0024581D">
        <w:rPr>
          <w:rFonts w:hint="eastAsia"/>
        </w:rPr>
        <w:t xml:space="preserve">. </w:t>
      </w:r>
      <w:r w:rsidRPr="0024581D">
        <w:t>H</w:t>
      </w:r>
      <w:r w:rsidRPr="0024581D">
        <w:rPr>
          <w:rFonts w:hint="eastAsia"/>
        </w:rPr>
        <w:t xml:space="preserve">ere we take </w:t>
      </w:r>
      <w:r w:rsidRPr="0024581D">
        <w:rPr>
          <w:position w:val="-12"/>
        </w:rPr>
        <w:object w:dxaOrig="1400" w:dyaOrig="360">
          <v:shape id="_x0000_i1146" type="#_x0000_t75" style="width:69.5pt;height:18.15pt" o:ole="">
            <v:imagedata r:id="rId241" o:title=""/>
          </v:shape>
          <o:OLEObject Type="Embed" ProgID="Equation.DSMT4" ShapeID="_x0000_i1146" DrawAspect="Content" ObjectID="_1278401039" r:id="rId242"/>
        </w:object>
      </w:r>
      <w:r w:rsidRPr="0024581D">
        <w:t>and</w:t>
      </w:r>
      <w:r w:rsidRPr="0024581D">
        <w:rPr>
          <w:position w:val="-12"/>
        </w:rPr>
        <w:object w:dxaOrig="2020" w:dyaOrig="360">
          <v:shape id="_x0000_i1147" type="#_x0000_t75" style="width:100.8pt;height:18.15pt" o:ole="">
            <v:imagedata r:id="rId243" o:title=""/>
          </v:shape>
          <o:OLEObject Type="Embed" ProgID="Equation.DSMT4" ShapeID="_x0000_i1147" DrawAspect="Content" ObjectID="_1278401040" r:id="rId244"/>
        </w:object>
      </w:r>
      <w:r w:rsidR="00FD5EDB">
        <w:rPr>
          <w:rFonts w:hint="eastAsia"/>
        </w:rPr>
        <w:t xml:space="preserve">to evaluate </w:t>
      </w:r>
      <w:r w:rsidR="00FD5EDB" w:rsidRPr="00614056">
        <w:rPr>
          <w:position w:val="-30"/>
        </w:rPr>
        <w:object w:dxaOrig="3200" w:dyaOrig="680">
          <v:shape id="_x0000_i1148" type="#_x0000_t75" style="width:160.3pt;height:33.8pt" o:ole="">
            <v:imagedata r:id="rId245" o:title=""/>
          </v:shape>
          <o:OLEObject Type="Embed" ProgID="Equation.DSMT4" ShapeID="_x0000_i1148" DrawAspect="Content" ObjectID="_1278401041" r:id="rId246"/>
        </w:object>
      </w:r>
      <w:r w:rsidR="00FD5EDB">
        <w:rPr>
          <w:rFonts w:hint="eastAsia"/>
        </w:rPr>
        <w:t>,</w:t>
      </w:r>
      <w:r w:rsidRPr="0024581D">
        <w:rPr>
          <w:rFonts w:hint="eastAsia"/>
        </w:rPr>
        <w:t xml:space="preserve"> then we have</w:t>
      </w:r>
    </w:p>
    <w:p w:rsidR="000500FA" w:rsidRPr="0024581D" w:rsidRDefault="000500FA" w:rsidP="004D0128">
      <w:pPr>
        <w:spacing w:line="360" w:lineRule="auto"/>
      </w:pPr>
      <w:r w:rsidRPr="0024581D">
        <w:rPr>
          <w:rFonts w:hint="eastAsia"/>
        </w:rPr>
        <w:t xml:space="preserve">            </w:t>
      </w:r>
      <w:r w:rsidR="00FD5EDB" w:rsidRPr="0024581D">
        <w:rPr>
          <w:position w:val="-64"/>
        </w:rPr>
        <w:object w:dxaOrig="5500" w:dyaOrig="1400">
          <v:shape id="_x0000_i1149" type="#_x0000_t75" style="width:274.25pt;height:69.5pt" o:ole="">
            <v:imagedata r:id="rId247" o:title=""/>
          </v:shape>
          <o:OLEObject Type="Embed" ProgID="Equation.DSMT4" ShapeID="_x0000_i1149" DrawAspect="Content" ObjectID="_1278401042" r:id="rId248"/>
        </w:object>
      </w:r>
    </w:p>
    <w:p w:rsidR="000500FA" w:rsidRDefault="000500FA" w:rsidP="004D0128">
      <w:pPr>
        <w:spacing w:line="360" w:lineRule="auto"/>
        <w:jc w:val="both"/>
      </w:pPr>
      <w:r w:rsidRPr="0024581D">
        <w:t>and substitute i</w:t>
      </w:r>
      <w:r w:rsidR="00645C39">
        <w:rPr>
          <w:rFonts w:hint="eastAsia"/>
        </w:rPr>
        <w:t>t</w:t>
      </w:r>
      <w:r w:rsidR="00815AEC">
        <w:t xml:space="preserve"> into the equation (3.2.</w:t>
      </w:r>
      <w:r w:rsidR="00815AEC">
        <w:rPr>
          <w:rFonts w:hint="eastAsia"/>
        </w:rPr>
        <w:t>5</w:t>
      </w:r>
      <w:r w:rsidRPr="0024581D">
        <w:t xml:space="preserve">) use the property of logarithms to express the drift of </w:t>
      </w:r>
      <w:r w:rsidRPr="0024581D">
        <w:rPr>
          <w:position w:val="-12"/>
        </w:rPr>
        <w:object w:dxaOrig="260" w:dyaOrig="360">
          <v:shape id="_x0000_i1150" type="#_x0000_t75" style="width:13.75pt;height:18.15pt" o:ole="">
            <v:imagedata r:id="rId249" o:title=""/>
          </v:shape>
          <o:OLEObject Type="Embed" ProgID="Equation.DSMT4" ShapeID="_x0000_i1150" DrawAspect="Content" ObjectID="_1278401043" r:id="rId250"/>
        </w:object>
      </w:r>
      <w:r w:rsidRPr="0024581D">
        <w:t>-maturity forward rate as the sum of a series of covariance terms.</w:t>
      </w:r>
      <w:r w:rsidRPr="0024581D">
        <w:rPr>
          <w:rFonts w:hint="eastAsia"/>
        </w:rPr>
        <w:t xml:space="preserve"> </w:t>
      </w:r>
      <w:r w:rsidRPr="0024581D">
        <w:t xml:space="preserve">Finally, to make our covariance terms in a recognizable form, we use the extension of Stein’s lemma to evaluate the term with a form </w:t>
      </w:r>
      <w:r w:rsidR="00815AEC" w:rsidRPr="0024581D">
        <w:rPr>
          <w:position w:val="-30"/>
        </w:rPr>
        <w:object w:dxaOrig="3940" w:dyaOrig="680">
          <v:shape id="_x0000_i1151" type="#_x0000_t75" style="width:197.2pt;height:33.8pt" o:ole="">
            <v:imagedata r:id="rId251" o:title=""/>
          </v:shape>
          <o:OLEObject Type="Embed" ProgID="Equation.DSMT4" ShapeID="_x0000_i1151" DrawAspect="Content" ObjectID="_1278401044" r:id="rId252"/>
        </w:object>
      </w:r>
      <w:r w:rsidRPr="0024581D">
        <w:rPr>
          <w:rFonts w:hint="eastAsia"/>
        </w:rPr>
        <w:t>.</w:t>
      </w:r>
    </w:p>
    <w:p w:rsidR="0089497A" w:rsidRPr="0024581D" w:rsidRDefault="0089497A" w:rsidP="004D0128">
      <w:pPr>
        <w:spacing w:line="360" w:lineRule="auto"/>
        <w:jc w:val="both"/>
      </w:pPr>
    </w:p>
    <w:p w:rsidR="000500FA" w:rsidRPr="0024581D" w:rsidRDefault="000500FA" w:rsidP="004D0128">
      <w:pPr>
        <w:spacing w:line="360" w:lineRule="auto"/>
        <w:rPr>
          <w:b/>
        </w:rPr>
      </w:pPr>
      <w:r w:rsidRPr="0024581D">
        <w:rPr>
          <w:b/>
        </w:rPr>
        <w:t>Stein’s Lemma for lognormal variables</w:t>
      </w:r>
    </w:p>
    <w:p w:rsidR="000500FA" w:rsidRPr="0024581D" w:rsidRDefault="000500FA" w:rsidP="004D0128">
      <w:pPr>
        <w:spacing w:line="360" w:lineRule="auto"/>
      </w:pPr>
      <w:r w:rsidRPr="0024581D">
        <w:t>For joint-normal variables x and y</w:t>
      </w:r>
    </w:p>
    <w:p w:rsidR="000500FA" w:rsidRPr="0024581D" w:rsidRDefault="000500FA" w:rsidP="004D0128">
      <w:pPr>
        <w:spacing w:line="360" w:lineRule="auto"/>
        <w:jc w:val="center"/>
      </w:pPr>
      <w:r w:rsidRPr="0024581D">
        <w:rPr>
          <w:position w:val="-10"/>
        </w:rPr>
        <w:object w:dxaOrig="3120" w:dyaOrig="320">
          <v:shape id="_x0000_i1152" type="#_x0000_t75" style="width:155.9pt;height:16.3pt" o:ole="">
            <v:imagedata r:id="rId253" o:title=""/>
          </v:shape>
          <o:OLEObject Type="Embed" ProgID="Equation.DSMT4" ShapeID="_x0000_i1152" DrawAspect="Content" ObjectID="_1278401045" r:id="rId254"/>
        </w:object>
      </w:r>
    </w:p>
    <w:p w:rsidR="000500FA" w:rsidRPr="0024581D" w:rsidRDefault="000500FA" w:rsidP="004D0128">
      <w:pPr>
        <w:spacing w:line="360" w:lineRule="auto"/>
      </w:pPr>
      <w:r w:rsidRPr="0024581D">
        <w:t xml:space="preserve">Hence, if </w:t>
      </w:r>
      <w:r w:rsidRPr="0024581D">
        <w:rPr>
          <w:position w:val="-6"/>
        </w:rPr>
        <w:object w:dxaOrig="859" w:dyaOrig="279">
          <v:shape id="_x0000_i1153" type="#_x0000_t75" style="width:43.2pt;height:13.75pt" o:ole="">
            <v:imagedata r:id="rId255" o:title=""/>
          </v:shape>
          <o:OLEObject Type="Embed" ProgID="Equation.DSMT4" ShapeID="_x0000_i1153" DrawAspect="Content" ObjectID="_1278401046" r:id="rId256"/>
        </w:object>
      </w:r>
      <w:r w:rsidRPr="0024581D">
        <w:t xml:space="preserve"> and </w:t>
      </w:r>
      <w:r w:rsidRPr="0024581D">
        <w:rPr>
          <w:position w:val="-10"/>
        </w:rPr>
        <w:object w:dxaOrig="820" w:dyaOrig="320">
          <v:shape id="_x0000_i1154" type="#_x0000_t75" style="width:40.7pt;height:16.3pt" o:ole="">
            <v:imagedata r:id="rId257" o:title=""/>
          </v:shape>
          <o:OLEObject Type="Embed" ProgID="Equation.DSMT4" ShapeID="_x0000_i1154" DrawAspect="Content" ObjectID="_1278401047" r:id="rId258"/>
        </w:object>
      </w:r>
      <w:r w:rsidRPr="0024581D">
        <w:t>, then</w:t>
      </w:r>
    </w:p>
    <w:p w:rsidR="000500FA" w:rsidRPr="0024581D" w:rsidRDefault="000500FA" w:rsidP="004D0128">
      <w:pPr>
        <w:spacing w:line="360" w:lineRule="auto"/>
        <w:jc w:val="center"/>
      </w:pPr>
      <w:r w:rsidRPr="0024581D">
        <w:rPr>
          <w:position w:val="-24"/>
        </w:rPr>
        <w:object w:dxaOrig="4340" w:dyaOrig="620">
          <v:shape id="_x0000_i1155" type="#_x0000_t75" style="width:217.25pt;height:31.3pt" o:ole="">
            <v:imagedata r:id="rId259" o:title=""/>
          </v:shape>
          <o:OLEObject Type="Embed" ProgID="Equation.DSMT4" ShapeID="_x0000_i1155" DrawAspect="Content" ObjectID="_1278401048" r:id="rId260"/>
        </w:object>
      </w:r>
    </w:p>
    <w:p w:rsidR="000500FA" w:rsidRPr="0024581D" w:rsidRDefault="000500FA" w:rsidP="004D0128">
      <w:pPr>
        <w:spacing w:line="360" w:lineRule="auto"/>
      </w:pPr>
      <w:r w:rsidRPr="0024581D">
        <w:t>T</w:t>
      </w:r>
      <w:r w:rsidRPr="0024581D">
        <w:rPr>
          <w:rFonts w:hint="eastAsia"/>
        </w:rPr>
        <w:t xml:space="preserve">hen we have </w:t>
      </w:r>
    </w:p>
    <w:p w:rsidR="000500FA" w:rsidRPr="0024581D" w:rsidRDefault="00815AEC" w:rsidP="004D0128">
      <w:pPr>
        <w:spacing w:line="360" w:lineRule="auto"/>
        <w:jc w:val="center"/>
      </w:pPr>
      <w:r w:rsidRPr="0024581D">
        <w:rPr>
          <w:position w:val="-64"/>
        </w:rPr>
        <w:object w:dxaOrig="5280" w:dyaOrig="1400">
          <v:shape id="_x0000_i1156" type="#_x0000_t75" style="width:264.2pt;height:69.5pt" o:ole="">
            <v:imagedata r:id="rId261" o:title=""/>
          </v:shape>
          <o:OLEObject Type="Embed" ProgID="Equation.DSMT4" ShapeID="_x0000_i1156" DrawAspect="Content" ObjectID="_1278401049" r:id="rId262"/>
        </w:object>
      </w:r>
    </w:p>
    <w:p w:rsidR="000500FA" w:rsidRPr="0024581D" w:rsidRDefault="000500FA" w:rsidP="004D0128">
      <w:pPr>
        <w:spacing w:line="360" w:lineRule="auto"/>
        <w:jc w:val="center"/>
      </w:pPr>
    </w:p>
    <w:p w:rsidR="000500FA" w:rsidRPr="0024581D" w:rsidRDefault="000500FA" w:rsidP="004D0128">
      <w:pPr>
        <w:spacing w:line="360" w:lineRule="auto"/>
        <w:jc w:val="both"/>
      </w:pPr>
      <w:r w:rsidRPr="0024581D">
        <w:t xml:space="preserve">Here, we </w:t>
      </w:r>
      <w:r w:rsidRPr="0024581D">
        <w:rPr>
          <w:rFonts w:hint="eastAsia"/>
        </w:rPr>
        <w:t xml:space="preserve">apply the result we mention above to the equation (3.2.5) and derive out the drift of the forward LIBOR rate </w:t>
      </w:r>
      <w:r w:rsidRPr="0024581D">
        <w:t>as the sum of a series of covariance terms as follows:</w:t>
      </w:r>
    </w:p>
    <w:p w:rsidR="000500FA" w:rsidRPr="0024581D" w:rsidRDefault="000500FA" w:rsidP="007011DF">
      <w:pPr>
        <w:spacing w:line="360" w:lineRule="auto"/>
        <w:ind w:left="7560" w:hangingChars="3150" w:hanging="7560"/>
      </w:pPr>
      <w:r w:rsidRPr="0024581D">
        <w:rPr>
          <w:rFonts w:hint="eastAsia"/>
        </w:rPr>
        <w:lastRenderedPageBreak/>
        <w:t xml:space="preserve">     </w:t>
      </w:r>
      <w:r w:rsidRPr="0024581D">
        <w:rPr>
          <w:position w:val="-100"/>
        </w:rPr>
        <w:object w:dxaOrig="7060" w:dyaOrig="2120">
          <v:shape id="_x0000_i1157" type="#_x0000_t75" style="width:353.1pt;height:105.8pt" o:ole="">
            <v:imagedata r:id="rId263" o:title=""/>
          </v:shape>
          <o:OLEObject Type="Embed" ProgID="Equation.DSMT4" ShapeID="_x0000_i1157" DrawAspect="Content" ObjectID="_1278401050" r:id="rId264"/>
        </w:object>
      </w:r>
      <w:r w:rsidR="007011DF">
        <w:rPr>
          <w:rFonts w:hint="eastAsia"/>
          <w:position w:val="-100"/>
        </w:rPr>
        <w:t xml:space="preserve"> </w:t>
      </w:r>
      <w:r w:rsidRPr="0024581D">
        <w:rPr>
          <w:rFonts w:hint="eastAsia"/>
        </w:rPr>
        <w:t>(3.2.6)</w:t>
      </w:r>
    </w:p>
    <w:p w:rsidR="000500FA" w:rsidRPr="0024581D" w:rsidRDefault="000500FA" w:rsidP="004D0128">
      <w:pPr>
        <w:spacing w:line="360" w:lineRule="auto"/>
        <w:jc w:val="both"/>
      </w:pPr>
      <w:r w:rsidRPr="0024581D">
        <w:t xml:space="preserve">We also assume that the covariance structure is inter-temporally stable and </w:t>
      </w:r>
      <w:r w:rsidR="00965CE1" w:rsidRPr="0024581D">
        <w:rPr>
          <w:position w:val="-12"/>
        </w:rPr>
        <w:object w:dxaOrig="3560" w:dyaOrig="360">
          <v:shape id="_x0000_i1158" type="#_x0000_t75" style="width:178.45pt;height:18.15pt" o:ole="">
            <v:imagedata r:id="rId265" o:title=""/>
          </v:shape>
          <o:OLEObject Type="Embed" ProgID="Equation.DSMT4" ShapeID="_x0000_i1158" DrawAspect="Content" ObjectID="_1278401051" r:id="rId266"/>
        </w:object>
      </w:r>
      <w:r w:rsidRPr="0024581D">
        <w:t xml:space="preserve"> is a function of the forward maturities and is not dependent on </w:t>
      </w:r>
      <w:r w:rsidRPr="0024581D">
        <w:rPr>
          <w:i/>
        </w:rPr>
        <w:t>t</w:t>
      </w:r>
      <w:r w:rsidRPr="0024581D">
        <w:t>. Then we define</w:t>
      </w:r>
    </w:p>
    <w:p w:rsidR="000500FA" w:rsidRPr="0024581D" w:rsidRDefault="00965CE1" w:rsidP="004D0128">
      <w:pPr>
        <w:spacing w:line="360" w:lineRule="auto"/>
        <w:jc w:val="center"/>
      </w:pPr>
      <w:r w:rsidRPr="0024581D">
        <w:rPr>
          <w:position w:val="-14"/>
        </w:rPr>
        <w:object w:dxaOrig="5580" w:dyaOrig="380">
          <v:shape id="_x0000_i1159" type="#_x0000_t75" style="width:279.25pt;height:18.8pt" o:ole="">
            <v:imagedata r:id="rId267" o:title=""/>
          </v:shape>
          <o:OLEObject Type="Embed" ProgID="Equation.DSMT4" ShapeID="_x0000_i1159" DrawAspect="Content" ObjectID="_1278401052" r:id="rId268"/>
        </w:object>
      </w:r>
    </w:p>
    <w:p w:rsidR="000500FA" w:rsidRPr="0024581D" w:rsidRDefault="008F6D85" w:rsidP="004D0128">
      <w:pPr>
        <w:spacing w:line="360" w:lineRule="auto"/>
        <w:jc w:val="both"/>
      </w:pPr>
      <w:r>
        <w:rPr>
          <w:rFonts w:hint="eastAsia"/>
        </w:rPr>
        <w:t>w</w:t>
      </w:r>
      <w:r w:rsidR="000500FA" w:rsidRPr="0024581D">
        <w:t xml:space="preserve">here </w:t>
      </w:r>
      <w:r w:rsidR="00965CE1" w:rsidRPr="0024581D">
        <w:rPr>
          <w:position w:val="-14"/>
        </w:rPr>
        <w:object w:dxaOrig="380" w:dyaOrig="380">
          <v:shape id="_x0000_i1160" type="#_x0000_t75" style="width:18.8pt;height:18.8pt" o:ole="">
            <v:imagedata r:id="rId269" o:title=""/>
          </v:shape>
          <o:OLEObject Type="Embed" ProgID="Equation.DSMT4" ShapeID="_x0000_i1160" DrawAspect="Content" ObjectID="_1278401053" r:id="rId270"/>
        </w:object>
      </w:r>
      <w:r w:rsidR="000500FA" w:rsidRPr="0024581D">
        <w:t xml:space="preserve"> is the covariance of the log </w:t>
      </w:r>
      <w:r w:rsidR="000500FA" w:rsidRPr="0024581D">
        <w:rPr>
          <w:position w:val="-6"/>
        </w:rPr>
        <w:object w:dxaOrig="139" w:dyaOrig="260">
          <v:shape id="_x0000_i1161" type="#_x0000_t75" style="width:6.9pt;height:13.75pt" o:ole="">
            <v:imagedata r:id="rId271" o:title=""/>
          </v:shape>
          <o:OLEObject Type="Embed" ProgID="Equation.DSMT4" ShapeID="_x0000_i1161" DrawAspect="Content" ObjectID="_1278401054" r:id="rId272"/>
        </w:object>
      </w:r>
      <w:r w:rsidR="000500FA" w:rsidRPr="0024581D">
        <w:t xml:space="preserve">-period forward LIBOR and the log </w:t>
      </w:r>
      <w:r w:rsidR="000500FA" w:rsidRPr="0024581D">
        <w:rPr>
          <w:position w:val="-6"/>
        </w:rPr>
        <w:object w:dxaOrig="200" w:dyaOrig="220">
          <v:shape id="_x0000_i1162" type="#_x0000_t75" style="width:10pt;height:11.25pt" o:ole="">
            <v:imagedata r:id="rId273" o:title=""/>
          </v:shape>
          <o:OLEObject Type="Embed" ProgID="Equation.DSMT4" ShapeID="_x0000_i1162" DrawAspect="Content" ObjectID="_1278401055" r:id="rId274"/>
        </w:object>
      </w:r>
      <w:r w:rsidR="000500FA" w:rsidRPr="0024581D">
        <w:t xml:space="preserve">-period forward LIBOR. Finally, we can </w:t>
      </w:r>
      <w:r w:rsidR="000500FA" w:rsidRPr="0024581D">
        <w:rPr>
          <w:rFonts w:hint="eastAsia"/>
        </w:rPr>
        <w:t>rewrite equation (3.2.6)</w:t>
      </w:r>
      <w:r w:rsidR="000500FA" w:rsidRPr="0024581D">
        <w:t xml:space="preserve"> as follows:</w:t>
      </w:r>
    </w:p>
    <w:p w:rsidR="000500FA" w:rsidRPr="0024581D" w:rsidRDefault="000500FA" w:rsidP="004D0128">
      <w:pPr>
        <w:spacing w:line="360" w:lineRule="auto"/>
        <w:jc w:val="both"/>
      </w:pPr>
      <w:r w:rsidRPr="0024581D">
        <w:rPr>
          <w:rFonts w:hint="eastAsia"/>
        </w:rPr>
        <w:t xml:space="preserve">    </w:t>
      </w:r>
      <w:r w:rsidR="00965CE1" w:rsidRPr="0024581D">
        <w:rPr>
          <w:position w:val="-64"/>
        </w:rPr>
        <w:object w:dxaOrig="7520" w:dyaOrig="1400">
          <v:shape id="_x0000_i1163" type="#_x0000_t75" style="width:375.65pt;height:69.5pt" o:ole="">
            <v:imagedata r:id="rId275" o:title=""/>
          </v:shape>
          <o:OLEObject Type="Embed" ProgID="Equation.DSMT4" ShapeID="_x0000_i1163" DrawAspect="Content" ObjectID="_1278401056" r:id="rId276"/>
        </w:object>
      </w:r>
    </w:p>
    <w:p w:rsidR="0089497A" w:rsidRDefault="000500FA" w:rsidP="005C2FE8">
      <w:pPr>
        <w:spacing w:line="360" w:lineRule="auto"/>
        <w:jc w:val="right"/>
        <w:sectPr w:rsidR="0089497A" w:rsidSect="001A2F3B">
          <w:pgSz w:w="11906" w:h="16838"/>
          <w:pgMar w:top="1440" w:right="1800" w:bottom="1440" w:left="1800" w:header="851" w:footer="850" w:gutter="0"/>
          <w:cols w:space="425"/>
          <w:docGrid w:type="lines" w:linePitch="360"/>
        </w:sectPr>
      </w:pPr>
      <w:r w:rsidRPr="0024581D">
        <w:rPr>
          <w:rFonts w:hint="eastAsia"/>
        </w:rPr>
        <w:t>(3.2.7)</w:t>
      </w:r>
    </w:p>
    <w:p w:rsidR="000500FA" w:rsidRPr="00A01D18" w:rsidRDefault="000500FA" w:rsidP="000500FA">
      <w:pPr>
        <w:pStyle w:val="ac"/>
        <w:numPr>
          <w:ilvl w:val="0"/>
          <w:numId w:val="1"/>
        </w:numPr>
        <w:ind w:leftChars="0"/>
        <w:outlineLvl w:val="0"/>
        <w:rPr>
          <w:rFonts w:ascii="Times New Roman" w:hAnsi="Times New Roman"/>
          <w:b/>
          <w:sz w:val="32"/>
          <w:szCs w:val="32"/>
        </w:rPr>
      </w:pPr>
      <w:bookmarkStart w:id="21" w:name="_Toc204657809"/>
      <w:r w:rsidRPr="00A01D18">
        <w:rPr>
          <w:rFonts w:ascii="Times New Roman" w:hAnsi="Times New Roman"/>
          <w:b/>
          <w:sz w:val="32"/>
          <w:szCs w:val="32"/>
        </w:rPr>
        <w:lastRenderedPageBreak/>
        <w:t>Introducing the HSS Recombining Node Methodology and Applying to The LIBOR Market Model</w:t>
      </w:r>
      <w:bookmarkEnd w:id="21"/>
    </w:p>
    <w:p w:rsidR="000500FA" w:rsidRPr="00A01D18" w:rsidRDefault="0089497A" w:rsidP="004D0128">
      <w:pPr>
        <w:pStyle w:val="ac"/>
        <w:spacing w:line="360" w:lineRule="auto"/>
        <w:ind w:leftChars="0" w:left="0"/>
        <w:jc w:val="both"/>
        <w:rPr>
          <w:rFonts w:ascii="Times New Roman" w:hAnsi="Times New Roman"/>
          <w:szCs w:val="24"/>
        </w:rPr>
      </w:pPr>
      <w:r w:rsidRPr="00A01D18">
        <w:rPr>
          <w:rFonts w:ascii="Times New Roman" w:hAnsi="Times New Roman" w:hint="eastAsia"/>
          <w:szCs w:val="24"/>
        </w:rPr>
        <w:t>Ho, Stapleton</w:t>
      </w:r>
      <w:r w:rsidR="00815AEC">
        <w:rPr>
          <w:rFonts w:ascii="Times New Roman" w:hAnsi="Times New Roman" w:hint="eastAsia"/>
          <w:szCs w:val="24"/>
        </w:rPr>
        <w:t>,</w:t>
      </w:r>
      <w:r w:rsidRPr="00A01D18">
        <w:rPr>
          <w:rFonts w:ascii="Times New Roman" w:hAnsi="Times New Roman" w:hint="eastAsia"/>
          <w:szCs w:val="24"/>
        </w:rPr>
        <w:t xml:space="preserve"> and Subrahmanyam (1995) suggest a general methodology for creating a recombining multi-variate binomial tree to approximate a multi-variate lognormal process. </w:t>
      </w:r>
      <w:r w:rsidRPr="00A01D18">
        <w:rPr>
          <w:rFonts w:ascii="Times New Roman" w:hAnsi="Times New Roman"/>
          <w:szCs w:val="24"/>
        </w:rPr>
        <w:t>O</w:t>
      </w:r>
      <w:r w:rsidRPr="00A01D18">
        <w:rPr>
          <w:rFonts w:ascii="Times New Roman" w:hAnsi="Times New Roman" w:hint="eastAsia"/>
          <w:szCs w:val="24"/>
        </w:rPr>
        <w:t xml:space="preserve">ur </w:t>
      </w:r>
      <w:r w:rsidRPr="00A01D18">
        <w:rPr>
          <w:rFonts w:ascii="Times New Roman" w:hAnsi="Times New Roman"/>
          <w:szCs w:val="24"/>
        </w:rPr>
        <w:t>assumption</w:t>
      </w:r>
      <w:r w:rsidR="00A81364" w:rsidRPr="00A01D18">
        <w:rPr>
          <w:rFonts w:ascii="Times New Roman" w:hAnsi="Times New Roman" w:hint="eastAsia"/>
          <w:szCs w:val="24"/>
        </w:rPr>
        <w:t xml:space="preserve"> about the LMM satisfies</w:t>
      </w:r>
      <w:r w:rsidRPr="00A01D18">
        <w:rPr>
          <w:rFonts w:ascii="Times New Roman" w:hAnsi="Times New Roman" w:hint="eastAsia"/>
          <w:szCs w:val="24"/>
        </w:rPr>
        <w:t xml:space="preserve"> the</w:t>
      </w:r>
      <w:r w:rsidR="00A81364" w:rsidRPr="00A01D18">
        <w:rPr>
          <w:rFonts w:ascii="Times New Roman" w:hAnsi="Times New Roman" w:hint="eastAsia"/>
          <w:szCs w:val="24"/>
        </w:rPr>
        <w:t xml:space="preserve"> required</w:t>
      </w:r>
      <w:r w:rsidRPr="00A01D18">
        <w:rPr>
          <w:rFonts w:ascii="Times New Roman" w:hAnsi="Times New Roman" w:hint="eastAsia"/>
          <w:szCs w:val="24"/>
        </w:rPr>
        <w:t xml:space="preserve"> conditions</w:t>
      </w:r>
      <w:r w:rsidR="00A81364" w:rsidRPr="00A01D18">
        <w:rPr>
          <w:rFonts w:ascii="Times New Roman" w:hAnsi="Times New Roman" w:hint="eastAsia"/>
          <w:szCs w:val="24"/>
        </w:rPr>
        <w:t xml:space="preserve"> of</w:t>
      </w:r>
      <w:r w:rsidRPr="00A01D18">
        <w:rPr>
          <w:rFonts w:ascii="Times New Roman" w:hAnsi="Times New Roman" w:hint="eastAsia"/>
          <w:szCs w:val="24"/>
        </w:rPr>
        <w:t xml:space="preserve"> the HSS </w:t>
      </w:r>
      <w:r w:rsidRPr="00A01D18">
        <w:rPr>
          <w:rFonts w:ascii="Times New Roman" w:hAnsi="Times New Roman"/>
          <w:szCs w:val="24"/>
        </w:rPr>
        <w:t>methodology</w:t>
      </w:r>
      <w:r w:rsidRPr="00A01D18">
        <w:rPr>
          <w:rFonts w:ascii="Times New Roman" w:hAnsi="Times New Roman" w:hint="eastAsia"/>
          <w:szCs w:val="24"/>
        </w:rPr>
        <w:t xml:space="preserve">. Therefore, we apply the HSS methodology to construct the recombining trees for LMM. </w:t>
      </w:r>
      <w:r w:rsidRPr="00A01D18">
        <w:rPr>
          <w:rFonts w:ascii="Times New Roman" w:hAnsi="Times New Roman"/>
          <w:szCs w:val="24"/>
        </w:rPr>
        <w:t>N</w:t>
      </w:r>
      <w:r w:rsidRPr="00A01D18">
        <w:rPr>
          <w:rFonts w:ascii="Times New Roman" w:hAnsi="Times New Roman" w:hint="eastAsia"/>
          <w:szCs w:val="24"/>
        </w:rPr>
        <w:t>ow, we introduce the HSS methodology first and then apply it in the LMM.</w:t>
      </w:r>
      <w:r w:rsidR="000500FA" w:rsidRPr="00A01D18">
        <w:rPr>
          <w:rFonts w:ascii="Times New Roman" w:hAnsi="Times New Roman" w:hint="eastAsia"/>
          <w:szCs w:val="24"/>
        </w:rPr>
        <w:t xml:space="preserve"> </w:t>
      </w:r>
    </w:p>
    <w:p w:rsidR="000500FA" w:rsidRPr="00A01D18" w:rsidRDefault="000500FA" w:rsidP="004D0128">
      <w:pPr>
        <w:pStyle w:val="ac"/>
        <w:spacing w:line="360" w:lineRule="auto"/>
        <w:ind w:leftChars="0" w:left="0"/>
        <w:jc w:val="both"/>
        <w:rPr>
          <w:rFonts w:ascii="Times New Roman" w:hAnsi="Times New Roman"/>
          <w:szCs w:val="24"/>
        </w:rPr>
      </w:pPr>
    </w:p>
    <w:p w:rsidR="000500FA" w:rsidRPr="00A01D18" w:rsidRDefault="00E81EC1" w:rsidP="00E81EC1">
      <w:pPr>
        <w:pStyle w:val="ac"/>
        <w:numPr>
          <w:ilvl w:val="1"/>
          <w:numId w:val="1"/>
        </w:numPr>
        <w:spacing w:line="360" w:lineRule="auto"/>
        <w:ind w:leftChars="0"/>
        <w:jc w:val="both"/>
        <w:outlineLvl w:val="1"/>
        <w:rPr>
          <w:rFonts w:ascii="Times New Roman" w:hAnsi="Times New Roman"/>
          <w:b/>
          <w:szCs w:val="24"/>
        </w:rPr>
      </w:pPr>
      <w:bookmarkStart w:id="22" w:name="_Toc204657810"/>
      <w:r w:rsidRPr="00A01D18">
        <w:rPr>
          <w:rFonts w:ascii="Times New Roman" w:hAnsi="Times New Roman" w:hint="eastAsia"/>
          <w:b/>
          <w:szCs w:val="24"/>
        </w:rPr>
        <w:t>The HSS M</w:t>
      </w:r>
      <w:r w:rsidR="000500FA" w:rsidRPr="00A01D18">
        <w:rPr>
          <w:rFonts w:ascii="Times New Roman" w:hAnsi="Times New Roman" w:hint="eastAsia"/>
          <w:b/>
          <w:szCs w:val="24"/>
        </w:rPr>
        <w:t>ethodology</w:t>
      </w:r>
      <w:bookmarkEnd w:id="22"/>
    </w:p>
    <w:p w:rsidR="000500FA" w:rsidRPr="00A01D18" w:rsidRDefault="00815AEC" w:rsidP="004D0128">
      <w:pPr>
        <w:pStyle w:val="ac"/>
        <w:spacing w:line="360" w:lineRule="auto"/>
        <w:ind w:leftChars="0" w:left="0"/>
        <w:jc w:val="both"/>
        <w:rPr>
          <w:rFonts w:ascii="Times New Roman" w:hAnsi="Times New Roman"/>
          <w:szCs w:val="24"/>
        </w:rPr>
      </w:pPr>
      <w:r>
        <w:rPr>
          <w:rFonts w:ascii="Times New Roman" w:hAnsi="Times New Roman"/>
          <w:szCs w:val="24"/>
        </w:rPr>
        <w:t>T</w:t>
      </w:r>
      <w:r>
        <w:rPr>
          <w:rFonts w:ascii="Times New Roman" w:hAnsi="Times New Roman" w:hint="eastAsia"/>
          <w:szCs w:val="24"/>
        </w:rPr>
        <w:t xml:space="preserve">he </w:t>
      </w:r>
      <w:r w:rsidR="00A81364" w:rsidRPr="00A01D18">
        <w:rPr>
          <w:rFonts w:ascii="Times New Roman" w:hAnsi="Times New Roman" w:hint="eastAsia"/>
          <w:szCs w:val="24"/>
        </w:rPr>
        <w:t>HSS methodology</w:t>
      </w:r>
      <w:r w:rsidR="000500FA" w:rsidRPr="00A01D18">
        <w:rPr>
          <w:rFonts w:ascii="Times New Roman" w:hAnsi="Times New Roman"/>
          <w:szCs w:val="24"/>
        </w:rPr>
        <w:t xml:space="preserve"> assume</w:t>
      </w:r>
      <w:r w:rsidR="00A81364" w:rsidRPr="00A01D18">
        <w:rPr>
          <w:rFonts w:ascii="Times New Roman" w:hAnsi="Times New Roman" w:hint="eastAsia"/>
          <w:szCs w:val="24"/>
        </w:rPr>
        <w:t>s</w:t>
      </w:r>
      <w:r w:rsidR="000500FA" w:rsidRPr="00A01D18">
        <w:rPr>
          <w:rFonts w:ascii="Times New Roman" w:hAnsi="Times New Roman"/>
          <w:szCs w:val="24"/>
        </w:rPr>
        <w:t xml:space="preserve"> the price of underlying asset </w:t>
      </w:r>
      <w:r w:rsidR="000500FA" w:rsidRPr="00A01D18">
        <w:rPr>
          <w:rFonts w:ascii="Times New Roman" w:hAnsi="Times New Roman"/>
          <w:position w:val="-4"/>
        </w:rPr>
        <w:object w:dxaOrig="279" w:dyaOrig="260">
          <v:shape id="_x0000_i1164" type="#_x0000_t75" style="width:13.75pt;height:13.75pt" o:ole="">
            <v:imagedata r:id="rId277" o:title=""/>
          </v:shape>
          <o:OLEObject Type="Embed" ProgID="Equation.DSMT4" ShapeID="_x0000_i1164" DrawAspect="Content" ObjectID="_1278401057" r:id="rId278"/>
        </w:object>
      </w:r>
      <w:r w:rsidR="000500FA" w:rsidRPr="00A01D18">
        <w:rPr>
          <w:rFonts w:ascii="Times New Roman" w:hAnsi="Times New Roman"/>
        </w:rPr>
        <w:t xml:space="preserve"> </w:t>
      </w:r>
      <w:r w:rsidR="000500FA" w:rsidRPr="00A01D18">
        <w:rPr>
          <w:rFonts w:ascii="Times New Roman" w:hAnsi="Times New Roman"/>
          <w:szCs w:val="24"/>
        </w:rPr>
        <w:t>follows a lognormal diffusion process:</w:t>
      </w:r>
    </w:p>
    <w:p w:rsidR="000500FA" w:rsidRPr="00A01D18" w:rsidRDefault="000500FA" w:rsidP="004D0128">
      <w:pPr>
        <w:pStyle w:val="ac"/>
        <w:spacing w:line="360" w:lineRule="auto"/>
        <w:ind w:leftChars="0" w:left="0"/>
        <w:jc w:val="both"/>
        <w:rPr>
          <w:rFonts w:ascii="Times New Roman" w:hAnsi="Times New Roman"/>
          <w:szCs w:val="24"/>
        </w:rPr>
      </w:pPr>
      <w:r w:rsidRPr="00A01D18">
        <w:rPr>
          <w:rFonts w:ascii="Times New Roman" w:hAnsi="Times New Roman" w:hint="eastAsia"/>
          <w:szCs w:val="24"/>
        </w:rPr>
        <w:t xml:space="preserve">                    </w:t>
      </w:r>
      <w:r w:rsidRPr="00A01D18">
        <w:rPr>
          <w:rFonts w:ascii="Times New Roman" w:hAnsi="Times New Roman"/>
          <w:position w:val="-10"/>
        </w:rPr>
        <w:object w:dxaOrig="3540" w:dyaOrig="320">
          <v:shape id="_x0000_i1165" type="#_x0000_t75" style="width:177.2pt;height:16.3pt" o:ole="">
            <v:imagedata r:id="rId279" o:title=""/>
          </v:shape>
          <o:OLEObject Type="Embed" ProgID="Equation.DSMT4" ShapeID="_x0000_i1165" DrawAspect="Content" ObjectID="_1278401058" r:id="rId280"/>
        </w:object>
      </w:r>
      <w:r w:rsidRPr="00A01D18">
        <w:rPr>
          <w:rFonts w:ascii="Times New Roman" w:hAnsi="Times New Roman" w:hint="eastAsia"/>
        </w:rPr>
        <w:t xml:space="preserve">              (4.1.1)</w:t>
      </w:r>
    </w:p>
    <w:p w:rsidR="000500FA" w:rsidRPr="00A01D18" w:rsidRDefault="000500FA" w:rsidP="004D0128">
      <w:pPr>
        <w:pStyle w:val="ac"/>
        <w:spacing w:line="360" w:lineRule="auto"/>
        <w:ind w:leftChars="0" w:left="0"/>
        <w:jc w:val="both"/>
        <w:rPr>
          <w:rFonts w:ascii="Times New Roman" w:hAnsi="Times New Roman"/>
        </w:rPr>
      </w:pPr>
      <w:r w:rsidRPr="00A01D18">
        <w:rPr>
          <w:rFonts w:ascii="Times New Roman" w:hAnsi="Times New Roman"/>
          <w:szCs w:val="24"/>
        </w:rPr>
        <w:t xml:space="preserve">where </w:t>
      </w:r>
      <w:r w:rsidRPr="00A01D18">
        <w:rPr>
          <w:rFonts w:ascii="Times New Roman" w:hAnsi="Times New Roman"/>
          <w:position w:val="-10"/>
        </w:rPr>
        <w:object w:dxaOrig="240" w:dyaOrig="260">
          <v:shape id="_x0000_i1166" type="#_x0000_t75" style="width:11.9pt;height:13.75pt" o:ole="">
            <v:imagedata r:id="rId281" o:title=""/>
          </v:shape>
          <o:OLEObject Type="Embed" ProgID="Equation.DSMT4" ShapeID="_x0000_i1166" DrawAspect="Content" ObjectID="_1278401059" r:id="rId282"/>
        </w:object>
      </w:r>
      <w:r w:rsidRPr="00A01D18">
        <w:rPr>
          <w:rFonts w:ascii="Times New Roman" w:hAnsi="Times New Roman"/>
        </w:rPr>
        <w:t xml:space="preserve"> and </w:t>
      </w:r>
      <w:r w:rsidRPr="00A01D18">
        <w:rPr>
          <w:rFonts w:ascii="Times New Roman" w:hAnsi="Times New Roman"/>
          <w:position w:val="-6"/>
        </w:rPr>
        <w:object w:dxaOrig="240" w:dyaOrig="220">
          <v:shape id="_x0000_i1167" type="#_x0000_t75" style="width:11.9pt;height:11.25pt" o:ole="">
            <v:imagedata r:id="rId283" o:title=""/>
          </v:shape>
          <o:OLEObject Type="Embed" ProgID="Equation.DSMT4" ShapeID="_x0000_i1167" DrawAspect="Content" ObjectID="_1278401060" r:id="rId284"/>
        </w:object>
      </w:r>
      <w:r w:rsidRPr="00A01D18">
        <w:rPr>
          <w:rFonts w:ascii="Times New Roman" w:hAnsi="Times New Roman"/>
        </w:rPr>
        <w:t xml:space="preserve"> are the instantaneous drift and volatility of </w:t>
      </w:r>
      <w:r w:rsidRPr="00A01D18">
        <w:rPr>
          <w:rFonts w:ascii="Times New Roman" w:hAnsi="Times New Roman"/>
          <w:position w:val="-4"/>
        </w:rPr>
        <w:object w:dxaOrig="499" w:dyaOrig="260">
          <v:shape id="_x0000_i1168" type="#_x0000_t75" style="width:25.05pt;height:13.75pt" o:ole="">
            <v:imagedata r:id="rId285" o:title=""/>
          </v:shape>
          <o:OLEObject Type="Embed" ProgID="Equation.DSMT4" ShapeID="_x0000_i1168" DrawAspect="Content" ObjectID="_1278401061" r:id="rId286"/>
        </w:object>
      </w:r>
      <w:r w:rsidRPr="00A01D18">
        <w:rPr>
          <w:rFonts w:ascii="Times New Roman" w:hAnsi="Times New Roman"/>
        </w:rPr>
        <w:t xml:space="preserve">, and </w:t>
      </w:r>
      <w:r w:rsidRPr="00A01D18">
        <w:rPr>
          <w:rFonts w:ascii="Times New Roman" w:hAnsi="Times New Roman"/>
          <w:position w:val="-10"/>
        </w:rPr>
        <w:object w:dxaOrig="680" w:dyaOrig="320">
          <v:shape id="_x0000_i1169" type="#_x0000_t75" style="width:33.8pt;height:16.3pt" o:ole="">
            <v:imagedata r:id="rId287" o:title=""/>
          </v:shape>
          <o:OLEObject Type="Embed" ProgID="Equation.DSMT4" ShapeID="_x0000_i1169" DrawAspect="Content" ObjectID="_1278401062" r:id="rId288"/>
        </w:object>
      </w:r>
      <w:r w:rsidRPr="00A01D18">
        <w:rPr>
          <w:rFonts w:ascii="Times New Roman" w:hAnsi="Times New Roman"/>
        </w:rPr>
        <w:t xml:space="preserve"> is a standard Brownian motion. They denote the unconditional mean at time 0 of the logarithmic asset return at time </w:t>
      </w:r>
      <w:r w:rsidR="00A81364" w:rsidRPr="00A01D18">
        <w:rPr>
          <w:rFonts w:ascii="Times New Roman" w:hAnsi="Times New Roman"/>
          <w:position w:val="-12"/>
        </w:rPr>
        <w:object w:dxaOrig="180" w:dyaOrig="360">
          <v:shape id="_x0000_i1170" type="#_x0000_t75" style="width:8.75pt;height:18.8pt" o:ole="">
            <v:imagedata r:id="rId289" o:title=""/>
          </v:shape>
          <o:OLEObject Type="Embed" ProgID="Equation.DSMT4" ShapeID="_x0000_i1170" DrawAspect="Content" ObjectID="_1278401063" r:id="rId290"/>
        </w:object>
      </w:r>
      <w:r w:rsidRPr="00A01D18">
        <w:rPr>
          <w:rFonts w:ascii="Times New Roman" w:hAnsi="Times New Roman"/>
        </w:rPr>
        <w:t xml:space="preserve"> as </w:t>
      </w:r>
      <w:r w:rsidRPr="00A01D18">
        <w:rPr>
          <w:rFonts w:ascii="Times New Roman" w:hAnsi="Times New Roman"/>
          <w:position w:val="-12"/>
        </w:rPr>
        <w:object w:dxaOrig="260" w:dyaOrig="360">
          <v:shape id="_x0000_i1171" type="#_x0000_t75" style="width:13.75pt;height:18.15pt" o:ole="">
            <v:imagedata r:id="rId291" o:title=""/>
          </v:shape>
          <o:OLEObject Type="Embed" ProgID="Equation.DSMT4" ShapeID="_x0000_i1171" DrawAspect="Content" ObjectID="_1278401064" r:id="rId292"/>
        </w:object>
      </w:r>
      <w:r w:rsidRPr="00A01D18">
        <w:rPr>
          <w:rFonts w:ascii="Times New Roman" w:hAnsi="Times New Roman"/>
        </w:rPr>
        <w:t xml:space="preserve">. The conditional volatility over the period </w:t>
      </w:r>
      <w:r w:rsidR="00A81364" w:rsidRPr="00A01D18">
        <w:rPr>
          <w:rFonts w:ascii="Times New Roman" w:hAnsi="Times New Roman"/>
          <w:position w:val="-12"/>
        </w:rPr>
        <w:object w:dxaOrig="320" w:dyaOrig="360">
          <v:shape id="_x0000_i1172" type="#_x0000_t75" style="width:16.3pt;height:17.55pt" o:ole="">
            <v:imagedata r:id="rId293" o:title=""/>
          </v:shape>
          <o:OLEObject Type="Embed" ProgID="Equation.DSMT4" ShapeID="_x0000_i1172" DrawAspect="Content" ObjectID="_1278401065" r:id="rId294"/>
        </w:object>
      </w:r>
      <w:r w:rsidRPr="00A01D18">
        <w:rPr>
          <w:rFonts w:ascii="Times New Roman" w:hAnsi="Times New Roman"/>
        </w:rPr>
        <w:t xml:space="preserve"> to </w:t>
      </w:r>
      <w:r w:rsidR="00A81364" w:rsidRPr="00A01D18">
        <w:rPr>
          <w:rFonts w:ascii="Times New Roman" w:hAnsi="Times New Roman"/>
          <w:position w:val="-12"/>
        </w:rPr>
        <w:object w:dxaOrig="180" w:dyaOrig="360">
          <v:shape id="_x0000_i1173" type="#_x0000_t75" style="width:8.75pt;height:18.8pt" o:ole="">
            <v:imagedata r:id="rId295" o:title=""/>
          </v:shape>
          <o:OLEObject Type="Embed" ProgID="Equation.DSMT4" ShapeID="_x0000_i1173" DrawAspect="Content" ObjectID="_1278401066" r:id="rId296"/>
        </w:object>
      </w:r>
      <w:r w:rsidRPr="00A01D18">
        <w:rPr>
          <w:rFonts w:ascii="Times New Roman" w:hAnsi="Times New Roman"/>
        </w:rPr>
        <w:t xml:space="preserve"> is denoted </w:t>
      </w:r>
      <w:r w:rsidRPr="00A01D18">
        <w:rPr>
          <w:rFonts w:ascii="Times New Roman" w:hAnsi="Times New Roman"/>
          <w:position w:val="-14"/>
        </w:rPr>
        <w:object w:dxaOrig="499" w:dyaOrig="380">
          <v:shape id="_x0000_i1174" type="#_x0000_t75" style="width:25.05pt;height:18.8pt" o:ole="">
            <v:imagedata r:id="rId297" o:title=""/>
          </v:shape>
          <o:OLEObject Type="Embed" ProgID="Equation.DSMT4" ShapeID="_x0000_i1174" DrawAspect="Content" ObjectID="_1278401067" r:id="rId298"/>
        </w:object>
      </w:r>
      <w:r w:rsidRPr="00A01D18">
        <w:rPr>
          <w:rFonts w:ascii="Times New Roman" w:hAnsi="Times New Roman"/>
        </w:rPr>
        <w:t xml:space="preserve"> and the unconditional volatility is </w:t>
      </w:r>
      <w:r w:rsidRPr="00A01D18">
        <w:rPr>
          <w:rFonts w:ascii="Times New Roman" w:hAnsi="Times New Roman"/>
          <w:position w:val="-14"/>
        </w:rPr>
        <w:object w:dxaOrig="380" w:dyaOrig="380">
          <v:shape id="_x0000_i1175" type="#_x0000_t75" style="width:18.8pt;height:18.8pt" o:ole="">
            <v:imagedata r:id="rId299" o:title=""/>
          </v:shape>
          <o:OLEObject Type="Embed" ProgID="Equation.DSMT4" ShapeID="_x0000_i1175" DrawAspect="Content" ObjectID="_1278401068" r:id="rId300"/>
        </w:object>
      </w:r>
      <w:r w:rsidRPr="00A01D18">
        <w:rPr>
          <w:rFonts w:ascii="Times New Roman" w:hAnsi="Times New Roman"/>
        </w:rPr>
        <w:t>.</w:t>
      </w:r>
    </w:p>
    <w:p w:rsidR="000500FA" w:rsidRPr="00A01D18" w:rsidRDefault="000500FA" w:rsidP="008F6D85">
      <w:pPr>
        <w:pStyle w:val="ac"/>
        <w:spacing w:line="360" w:lineRule="auto"/>
        <w:ind w:leftChars="0" w:left="0" w:firstLine="480"/>
        <w:jc w:val="both"/>
        <w:rPr>
          <w:rFonts w:ascii="Times New Roman" w:hAnsi="Times New Roman"/>
        </w:rPr>
      </w:pPr>
      <w:r w:rsidRPr="00A01D18">
        <w:rPr>
          <w:rFonts w:ascii="Times New Roman" w:hAnsi="Times New Roman"/>
        </w:rPr>
        <w:t xml:space="preserve">To approximate </w:t>
      </w:r>
      <w:r w:rsidR="00084616" w:rsidRPr="00A01D18">
        <w:rPr>
          <w:rFonts w:ascii="Times New Roman" w:hAnsi="Times New Roman" w:hint="eastAsia"/>
        </w:rPr>
        <w:t xml:space="preserve">the underlying asset process in equation (4.1.1) </w:t>
      </w:r>
      <w:r w:rsidRPr="00A01D18">
        <w:rPr>
          <w:rFonts w:ascii="Times New Roman" w:hAnsi="Times New Roman"/>
        </w:rPr>
        <w:t>with a binomial process</w:t>
      </w:r>
      <w:r w:rsidR="00084616" w:rsidRPr="00A01D18">
        <w:rPr>
          <w:rFonts w:ascii="Times New Roman" w:hAnsi="Times New Roman" w:hint="eastAsia"/>
        </w:rPr>
        <w:t xml:space="preserve"> </w:t>
      </w:r>
      <w:r w:rsidRPr="00A01D18">
        <w:rPr>
          <w:rFonts w:ascii="Times New Roman" w:hAnsi="Times New Roman"/>
        </w:rPr>
        <w:t xml:space="preserve">at time </w:t>
      </w:r>
      <w:r w:rsidR="00A81364" w:rsidRPr="00A01D18">
        <w:rPr>
          <w:rFonts w:ascii="Times New Roman" w:hAnsi="Times New Roman"/>
          <w:position w:val="-12"/>
        </w:rPr>
        <w:object w:dxaOrig="180" w:dyaOrig="360">
          <v:shape id="_x0000_i1176" type="#_x0000_t75" style="width:8.75pt;height:18.8pt" o:ole="">
            <v:imagedata r:id="rId301" o:title=""/>
          </v:shape>
          <o:OLEObject Type="Embed" ProgID="Equation.DSMT4" ShapeID="_x0000_i1176" DrawAspect="Content" ObjectID="_1278401069" r:id="rId302"/>
        </w:object>
      </w:r>
      <w:r w:rsidRPr="00A01D18">
        <w:rPr>
          <w:rFonts w:ascii="Times New Roman" w:hAnsi="Times New Roman"/>
        </w:rPr>
        <w:t xml:space="preserve">, </w:t>
      </w:r>
      <w:r w:rsidRPr="00A01D18">
        <w:rPr>
          <w:rFonts w:ascii="Times New Roman" w:hAnsi="Times New Roman"/>
          <w:position w:val="-10"/>
        </w:rPr>
        <w:object w:dxaOrig="1040" w:dyaOrig="320">
          <v:shape id="_x0000_i1177" type="#_x0000_t75" style="width:51.95pt;height:16.3pt" o:ole="">
            <v:imagedata r:id="rId303" o:title=""/>
          </v:shape>
          <o:OLEObject Type="Embed" ProgID="Equation.DSMT4" ShapeID="_x0000_i1177" DrawAspect="Content" ObjectID="_1278401070" r:id="rId304"/>
        </w:object>
      </w:r>
      <w:r w:rsidRPr="00A01D18">
        <w:rPr>
          <w:rFonts w:ascii="Times New Roman" w:hAnsi="Times New Roman"/>
        </w:rPr>
        <w:t xml:space="preserve">, given the means </w:t>
      </w:r>
      <w:r w:rsidRPr="00A01D18">
        <w:rPr>
          <w:rFonts w:ascii="Times New Roman" w:hAnsi="Times New Roman"/>
          <w:position w:val="-12"/>
        </w:rPr>
        <w:object w:dxaOrig="260" w:dyaOrig="360">
          <v:shape id="_x0000_i1178" type="#_x0000_t75" style="width:13.75pt;height:18.15pt" o:ole="">
            <v:imagedata r:id="rId291" o:title=""/>
          </v:shape>
          <o:OLEObject Type="Embed" ProgID="Equation.DSMT4" ShapeID="_x0000_i1178" DrawAspect="Content" ObjectID="_1278401071" r:id="rId305"/>
        </w:object>
      </w:r>
      <w:r w:rsidRPr="00A01D18">
        <w:rPr>
          <w:rFonts w:ascii="Times New Roman" w:hAnsi="Times New Roman"/>
        </w:rPr>
        <w:t xml:space="preserve">, conditional volatilities </w:t>
      </w:r>
      <w:r w:rsidRPr="00A01D18">
        <w:rPr>
          <w:rFonts w:ascii="Times New Roman" w:hAnsi="Times New Roman"/>
          <w:position w:val="-14"/>
        </w:rPr>
        <w:object w:dxaOrig="499" w:dyaOrig="380">
          <v:shape id="_x0000_i1179" type="#_x0000_t75" style="width:25.05pt;height:18.8pt" o:ole="">
            <v:imagedata r:id="rId306" o:title=""/>
          </v:shape>
          <o:OLEObject Type="Embed" ProgID="Equation.DSMT4" ShapeID="_x0000_i1179" DrawAspect="Content" ObjectID="_1278401072" r:id="rId307"/>
        </w:object>
      </w:r>
      <w:r w:rsidRPr="00A01D18">
        <w:rPr>
          <w:rFonts w:ascii="Times New Roman" w:hAnsi="Times New Roman"/>
        </w:rPr>
        <w:t xml:space="preserve">, and the unconditional volatilities </w:t>
      </w:r>
      <w:r w:rsidRPr="00A01D18">
        <w:rPr>
          <w:rFonts w:ascii="Times New Roman" w:hAnsi="Times New Roman"/>
          <w:position w:val="-14"/>
        </w:rPr>
        <w:object w:dxaOrig="380" w:dyaOrig="380">
          <v:shape id="_x0000_i1180" type="#_x0000_t75" style="width:18.8pt;height:18.8pt" o:ole="">
            <v:imagedata r:id="rId308" o:title=""/>
          </v:shape>
          <o:OLEObject Type="Embed" ProgID="Equation.DSMT4" ShapeID="_x0000_i1180" DrawAspect="Content" ObjectID="_1278401073" r:id="rId309"/>
        </w:object>
      </w:r>
      <w:r w:rsidR="00084616" w:rsidRPr="00A01D18">
        <w:rPr>
          <w:rFonts w:ascii="Times New Roman" w:hAnsi="Times New Roman"/>
        </w:rPr>
        <w:t>, HSS denote</w:t>
      </w:r>
      <w:r w:rsidRPr="00A01D18">
        <w:rPr>
          <w:rFonts w:ascii="Times New Roman" w:hAnsi="Times New Roman"/>
        </w:rPr>
        <w:t xml:space="preserve"> the conditional volatilities of the approximated binomial process as </w:t>
      </w:r>
      <w:r w:rsidRPr="00A01D18">
        <w:rPr>
          <w:rFonts w:ascii="Times New Roman" w:hAnsi="Times New Roman"/>
          <w:position w:val="-14"/>
        </w:rPr>
        <w:object w:dxaOrig="859" w:dyaOrig="380">
          <v:shape id="_x0000_i1181" type="#_x0000_t75" style="width:43.2pt;height:18.8pt" o:ole="">
            <v:imagedata r:id="rId310" o:title=""/>
          </v:shape>
          <o:OLEObject Type="Embed" ProgID="Equation.DSMT4" ShapeID="_x0000_i1181" DrawAspect="Content" ObjectID="_1278401074" r:id="rId311"/>
        </w:object>
      </w:r>
      <w:r w:rsidR="00A81364" w:rsidRPr="00A01D18">
        <w:rPr>
          <w:rFonts w:ascii="Times New Roman" w:hAnsi="Times New Roman" w:hint="eastAsia"/>
        </w:rPr>
        <w:t xml:space="preserve">, </w:t>
      </w:r>
      <w:r w:rsidRPr="00A01D18">
        <w:rPr>
          <w:rFonts w:ascii="Times New Roman" w:hAnsi="Times New Roman"/>
        </w:rPr>
        <w:t>wh</w:t>
      </w:r>
      <w:r w:rsidR="00084616" w:rsidRPr="00A01D18">
        <w:rPr>
          <w:rFonts w:ascii="Times New Roman" w:hAnsi="Times New Roman" w:hint="eastAsia"/>
        </w:rPr>
        <w:t>ere</w:t>
      </w:r>
      <w:r w:rsidRPr="00A01D18">
        <w:rPr>
          <w:rFonts w:ascii="Times New Roman" w:hAnsi="Times New Roman"/>
        </w:rPr>
        <w:t xml:space="preserve"> </w:t>
      </w:r>
      <w:r w:rsidRPr="00A01D18">
        <w:rPr>
          <w:rFonts w:ascii="Times New Roman" w:hAnsi="Times New Roman"/>
          <w:position w:val="-12"/>
        </w:rPr>
        <w:object w:dxaOrig="240" w:dyaOrig="360">
          <v:shape id="_x0000_i1182" type="#_x0000_t75" style="width:11.9pt;height:18.15pt" o:ole="">
            <v:imagedata r:id="rId312" o:title=""/>
          </v:shape>
          <o:OLEObject Type="Embed" ProgID="Equation.DSMT4" ShapeID="_x0000_i1182" DrawAspect="Content" ObjectID="_1278401075" r:id="rId313"/>
        </w:object>
      </w:r>
      <w:r w:rsidR="00084616" w:rsidRPr="00A01D18">
        <w:rPr>
          <w:rFonts w:ascii="Times New Roman" w:hAnsi="Times New Roman" w:hint="eastAsia"/>
        </w:rPr>
        <w:t>denotes</w:t>
      </w:r>
      <w:r w:rsidRPr="00A01D18">
        <w:rPr>
          <w:rFonts w:ascii="Times New Roman" w:hAnsi="Times New Roman"/>
        </w:rPr>
        <w:t xml:space="preserve"> the number of binomial stages </w:t>
      </w:r>
      <w:r w:rsidR="00A81364" w:rsidRPr="00A01D18">
        <w:rPr>
          <w:rFonts w:ascii="Times New Roman" w:hAnsi="Times New Roman" w:hint="eastAsia"/>
        </w:rPr>
        <w:t>b</w:t>
      </w:r>
      <w:r w:rsidR="00A81364" w:rsidRPr="00A01D18">
        <w:rPr>
          <w:rFonts w:ascii="Times New Roman" w:hAnsi="Times New Roman"/>
        </w:rPr>
        <w:t xml:space="preserve">etween time </w:t>
      </w:r>
      <w:r w:rsidR="00A81364" w:rsidRPr="00A01D18">
        <w:rPr>
          <w:rFonts w:ascii="Times New Roman" w:hAnsi="Times New Roman"/>
          <w:position w:val="-12"/>
        </w:rPr>
        <w:object w:dxaOrig="320" w:dyaOrig="360">
          <v:shape id="_x0000_i1183" type="#_x0000_t75" style="width:16.3pt;height:18.15pt" o:ole="">
            <v:imagedata r:id="rId314" o:title=""/>
          </v:shape>
          <o:OLEObject Type="Embed" ProgID="Equation.DSMT4" ShapeID="_x0000_i1183" DrawAspect="Content" ObjectID="_1278401076" r:id="rId315"/>
        </w:object>
      </w:r>
      <w:r w:rsidR="00A81364" w:rsidRPr="00A01D18">
        <w:rPr>
          <w:rFonts w:ascii="Times New Roman" w:hAnsi="Times New Roman"/>
        </w:rPr>
        <w:t xml:space="preserve"> and </w:t>
      </w:r>
      <w:r w:rsidR="00A81364" w:rsidRPr="00A01D18">
        <w:rPr>
          <w:rFonts w:ascii="Times New Roman" w:hAnsi="Times New Roman"/>
          <w:position w:val="-12"/>
        </w:rPr>
        <w:object w:dxaOrig="180" w:dyaOrig="360">
          <v:shape id="_x0000_i1184" type="#_x0000_t75" style="width:8.75pt;height:18.15pt" o:ole="">
            <v:imagedata r:id="rId316" o:title=""/>
          </v:shape>
          <o:OLEObject Type="Embed" ProgID="Equation.DSMT4" ShapeID="_x0000_i1184" DrawAspect="Content" ObjectID="_1278401077" r:id="rId317"/>
        </w:object>
      </w:r>
      <w:r w:rsidR="00A81364" w:rsidRPr="00A01D18">
        <w:rPr>
          <w:rFonts w:ascii="Times New Roman" w:hAnsi="Times New Roman" w:hint="eastAsia"/>
        </w:rPr>
        <w:t>,</w:t>
      </w:r>
      <w:r w:rsidR="00A81364" w:rsidRPr="00A01D18">
        <w:rPr>
          <w:rFonts w:ascii="Times New Roman" w:hAnsi="Times New Roman"/>
        </w:rPr>
        <w:t xml:space="preserve"> </w:t>
      </w:r>
      <w:r w:rsidRPr="00A01D18">
        <w:rPr>
          <w:rFonts w:ascii="Times New Roman" w:hAnsi="Times New Roman"/>
        </w:rPr>
        <w:t xml:space="preserve">and </w:t>
      </w:r>
      <w:r w:rsidR="00084616" w:rsidRPr="00A01D18">
        <w:rPr>
          <w:rFonts w:ascii="Times New Roman" w:hAnsi="Times New Roman" w:hint="eastAsia"/>
        </w:rPr>
        <w:t xml:space="preserve">they </w:t>
      </w:r>
      <w:r w:rsidRPr="00A01D18">
        <w:rPr>
          <w:rFonts w:ascii="Times New Roman" w:hAnsi="Times New Roman"/>
        </w:rPr>
        <w:t>require that</w:t>
      </w:r>
    </w:p>
    <w:p w:rsidR="000500FA" w:rsidRPr="00A01D18" w:rsidRDefault="000500FA" w:rsidP="004D0128">
      <w:pPr>
        <w:pStyle w:val="ac"/>
        <w:spacing w:line="360" w:lineRule="auto"/>
        <w:ind w:leftChars="0" w:left="0"/>
        <w:jc w:val="both"/>
        <w:rPr>
          <w:rFonts w:ascii="Times New Roman" w:hAnsi="Times New Roman"/>
        </w:rPr>
      </w:pPr>
      <w:r w:rsidRPr="00A01D18">
        <w:rPr>
          <w:rFonts w:ascii="Times New Roman" w:hAnsi="Times New Roman"/>
        </w:rPr>
        <w:t xml:space="preserve">                         </w:t>
      </w:r>
      <w:r w:rsidRPr="00A01D18">
        <w:rPr>
          <w:rFonts w:ascii="Times New Roman" w:hAnsi="Times New Roman"/>
          <w:position w:val="-22"/>
        </w:rPr>
        <w:object w:dxaOrig="2400" w:dyaOrig="460">
          <v:shape id="_x0000_i1185" type="#_x0000_t75" style="width:120.2pt;height:23.15pt" o:ole="">
            <v:imagedata r:id="rId318" o:title=""/>
          </v:shape>
          <o:OLEObject Type="Embed" ProgID="Equation.DSMT4" ShapeID="_x0000_i1185" DrawAspect="Content" ObjectID="_1278401078" r:id="rId319"/>
        </w:object>
      </w:r>
      <w:r w:rsidRPr="00A01D18">
        <w:rPr>
          <w:rFonts w:ascii="Times New Roman" w:hAnsi="Times New Roman"/>
        </w:rPr>
        <w:t xml:space="preserve">                  (4.1.2)</w:t>
      </w:r>
    </w:p>
    <w:p w:rsidR="000500FA" w:rsidRPr="0024581D" w:rsidRDefault="00815AEC" w:rsidP="004D0128">
      <w:pPr>
        <w:pStyle w:val="ac"/>
        <w:spacing w:line="360" w:lineRule="auto"/>
        <w:ind w:leftChars="0" w:left="0"/>
        <w:rPr>
          <w:rFonts w:ascii="Times New Roman" w:hAnsi="Times New Roman"/>
        </w:rPr>
      </w:pPr>
      <w:r>
        <w:rPr>
          <w:rFonts w:ascii="Times New Roman" w:hAnsi="Times New Roman"/>
        </w:rPr>
        <w:lastRenderedPageBreak/>
        <w:t>It is similar to both</w:t>
      </w:r>
      <w:r w:rsidR="000500FA" w:rsidRPr="00A01D18">
        <w:rPr>
          <w:rFonts w:ascii="Times New Roman" w:hAnsi="Times New Roman"/>
        </w:rPr>
        <w:t xml:space="preserve"> the approximated unconditional volatility </w:t>
      </w:r>
      <w:r w:rsidR="000500FA" w:rsidRPr="00A01D18">
        <w:rPr>
          <w:rFonts w:ascii="Times New Roman" w:hAnsi="Times New Roman"/>
          <w:position w:val="-14"/>
        </w:rPr>
        <w:object w:dxaOrig="1640" w:dyaOrig="380">
          <v:shape id="_x0000_i1186" type="#_x0000_t75" style="width:82pt;height:18.8pt" o:ole="">
            <v:imagedata r:id="rId320" o:title=""/>
          </v:shape>
          <o:OLEObject Type="Embed" ProgID="Equation.DSMT4" ShapeID="_x0000_i1186" DrawAspect="Content" ObjectID="_1278401079" r:id="rId321"/>
        </w:object>
      </w:r>
      <w:r w:rsidR="000500FA" w:rsidRPr="00A01D18">
        <w:rPr>
          <w:rFonts w:ascii="Times New Roman" w:hAnsi="Times New Roman"/>
        </w:rPr>
        <w:t xml:space="preserve"> and the approximated mean </w:t>
      </w:r>
      <w:r w:rsidR="000500FA" w:rsidRPr="00A01D18">
        <w:rPr>
          <w:rFonts w:ascii="Times New Roman" w:hAnsi="Times New Roman"/>
          <w:position w:val="-12"/>
        </w:rPr>
        <w:object w:dxaOrig="260" w:dyaOrig="360">
          <v:shape id="_x0000_i1187" type="#_x0000_t75" style="width:13.75pt;height:18.15pt" o:ole="">
            <v:imagedata r:id="rId322" o:title=""/>
          </v:shape>
          <o:OLEObject Type="Embed" ProgID="Equation.DSMT4" ShapeID="_x0000_i1187" DrawAspect="Content" ObjectID="_1278401080" r:id="rId323"/>
        </w:object>
      </w:r>
      <w:r w:rsidR="00A81364" w:rsidRPr="00A01D18">
        <w:rPr>
          <w:rFonts w:ascii="Times New Roman" w:hAnsi="Times New Roman" w:hint="eastAsia"/>
        </w:rPr>
        <w:t xml:space="preserve"> of the approximated binomial process,</w:t>
      </w:r>
      <w:r>
        <w:rPr>
          <w:rFonts w:ascii="Times New Roman" w:hAnsi="Times New Roman"/>
        </w:rPr>
        <w:t xml:space="preserve"> </w:t>
      </w:r>
      <w:r>
        <w:rPr>
          <w:rFonts w:ascii="Times New Roman" w:hAnsi="Times New Roman" w:hint="eastAsia"/>
        </w:rPr>
        <w:t>which</w:t>
      </w:r>
      <w:r w:rsidR="000500FA" w:rsidRPr="0024581D">
        <w:rPr>
          <w:rFonts w:ascii="Times New Roman" w:hAnsi="Times New Roman"/>
        </w:rPr>
        <w:t xml:space="preserve"> require that</w:t>
      </w:r>
    </w:p>
    <w:p w:rsidR="000500FA" w:rsidRPr="0024581D" w:rsidRDefault="000500FA" w:rsidP="004D0128">
      <w:pPr>
        <w:pStyle w:val="ac"/>
        <w:spacing w:line="360" w:lineRule="auto"/>
        <w:ind w:leftChars="0" w:left="0"/>
        <w:rPr>
          <w:rFonts w:ascii="Times New Roman" w:hAnsi="Times New Roman"/>
        </w:rPr>
      </w:pPr>
      <w:r w:rsidRPr="0024581D">
        <w:rPr>
          <w:rFonts w:ascii="Times New Roman" w:hAnsi="Times New Roman"/>
        </w:rPr>
        <w:t xml:space="preserve">                 </w:t>
      </w:r>
      <w:r w:rsidRPr="0024581D">
        <w:rPr>
          <w:rFonts w:ascii="Times New Roman" w:hAnsi="Times New Roman"/>
          <w:position w:val="-22"/>
        </w:rPr>
        <w:object w:dxaOrig="4300" w:dyaOrig="460">
          <v:shape id="_x0000_i1188" type="#_x0000_t75" style="width:214.75pt;height:23.15pt" o:ole="">
            <v:imagedata r:id="rId324" o:title=""/>
          </v:shape>
          <o:OLEObject Type="Embed" ProgID="Equation.DSMT4" ShapeID="_x0000_i1188" DrawAspect="Content" ObjectID="_1278401081" r:id="rId325"/>
        </w:object>
      </w:r>
      <w:r w:rsidRPr="0024581D">
        <w:rPr>
          <w:rFonts w:ascii="Times New Roman" w:hAnsi="Times New Roman"/>
        </w:rPr>
        <w:t xml:space="preserve">           (4.1.3)</w:t>
      </w:r>
    </w:p>
    <w:p w:rsidR="000500FA" w:rsidRPr="0024581D" w:rsidRDefault="000500FA" w:rsidP="004D0128">
      <w:pPr>
        <w:pStyle w:val="ac"/>
        <w:spacing w:line="360" w:lineRule="auto"/>
        <w:ind w:leftChars="0" w:left="0"/>
        <w:rPr>
          <w:rFonts w:ascii="Times New Roman" w:hAnsi="Times New Roman"/>
        </w:rPr>
      </w:pPr>
      <w:r w:rsidRPr="0024581D">
        <w:rPr>
          <w:rFonts w:ascii="Times New Roman" w:hAnsi="Times New Roman"/>
        </w:rPr>
        <w:t xml:space="preserve">                              </w:t>
      </w:r>
      <w:r w:rsidRPr="0024581D">
        <w:rPr>
          <w:rFonts w:ascii="Times New Roman" w:hAnsi="Times New Roman"/>
          <w:position w:val="-22"/>
        </w:rPr>
        <w:object w:dxaOrig="1120" w:dyaOrig="460">
          <v:shape id="_x0000_i1189" type="#_x0000_t75" style="width:55.7pt;height:23.15pt" o:ole="">
            <v:imagedata r:id="rId326" o:title=""/>
          </v:shape>
          <o:OLEObject Type="Embed" ProgID="Equation.DSMT4" ShapeID="_x0000_i1189" DrawAspect="Content" ObjectID="_1278401082" r:id="rId327"/>
        </w:object>
      </w:r>
      <w:r w:rsidRPr="0024581D">
        <w:rPr>
          <w:rFonts w:ascii="Times New Roman" w:hAnsi="Times New Roman"/>
        </w:rPr>
        <w:t xml:space="preserve">                        (4.1.4)</w:t>
      </w:r>
    </w:p>
    <w:p w:rsidR="000500FA" w:rsidRPr="0024581D" w:rsidRDefault="000500FA" w:rsidP="008F6D85">
      <w:pPr>
        <w:pStyle w:val="ac"/>
        <w:spacing w:line="360" w:lineRule="auto"/>
        <w:ind w:leftChars="0" w:left="0" w:firstLine="480"/>
        <w:jc w:val="both"/>
        <w:rPr>
          <w:rFonts w:ascii="Times New Roman" w:hAnsi="Times New Roman"/>
        </w:rPr>
      </w:pPr>
      <w:r w:rsidRPr="0024581D">
        <w:rPr>
          <w:rFonts w:ascii="Times New Roman" w:hAnsi="Times New Roman"/>
        </w:rPr>
        <w:t xml:space="preserve">Their method involves the construction of m separate binomial distribution, where the time periods are denoted </w:t>
      </w:r>
      <w:r w:rsidRPr="0024581D">
        <w:rPr>
          <w:rFonts w:ascii="Times New Roman" w:hAnsi="Times New Roman"/>
          <w:position w:val="-12"/>
        </w:rPr>
        <w:object w:dxaOrig="1320" w:dyaOrig="360">
          <v:shape id="_x0000_i1190" type="#_x0000_t75" style="width:65.75pt;height:18.15pt" o:ole="">
            <v:imagedata r:id="rId328" o:title=""/>
          </v:shape>
          <o:OLEObject Type="Embed" ProgID="Equation.DSMT4" ShapeID="_x0000_i1190" DrawAspect="Content" ObjectID="_1278401083" r:id="rId329"/>
        </w:object>
      </w:r>
      <w:r w:rsidRPr="0024581D">
        <w:rPr>
          <w:rFonts w:ascii="Times New Roman" w:hAnsi="Times New Roman"/>
        </w:rPr>
        <w:t xml:space="preserve">, and have the set of a discrete stochastic for </w:t>
      </w:r>
      <w:r w:rsidRPr="0024581D">
        <w:rPr>
          <w:rFonts w:ascii="Times New Roman" w:hAnsi="Times New Roman"/>
          <w:position w:val="-12"/>
        </w:rPr>
        <w:object w:dxaOrig="300" w:dyaOrig="360">
          <v:shape id="_x0000_i1191" type="#_x0000_t75" style="width:15.05pt;height:18.15pt" o:ole="">
            <v:imagedata r:id="rId330" o:title=""/>
          </v:shape>
          <o:OLEObject Type="Embed" ProgID="Equation.DSMT4" ShapeID="_x0000_i1191" DrawAspect="Content" ObjectID="_1278401084" r:id="rId331"/>
        </w:object>
      </w:r>
      <w:r w:rsidRPr="0024581D">
        <w:rPr>
          <w:rFonts w:ascii="Times New Roman" w:hAnsi="Times New Roman"/>
        </w:rPr>
        <w:t xml:space="preserve">, where </w:t>
      </w:r>
      <w:r w:rsidRPr="0024581D">
        <w:rPr>
          <w:rFonts w:ascii="Times New Roman" w:hAnsi="Times New Roman"/>
          <w:position w:val="-12"/>
        </w:rPr>
        <w:object w:dxaOrig="300" w:dyaOrig="360">
          <v:shape id="_x0000_i1192" type="#_x0000_t75" style="width:15.05pt;height:18.15pt" o:ole="">
            <v:imagedata r:id="rId332" o:title=""/>
          </v:shape>
          <o:OLEObject Type="Embed" ProgID="Equation.DSMT4" ShapeID="_x0000_i1192" DrawAspect="Content" ObjectID="_1278401085" r:id="rId333"/>
        </w:object>
      </w:r>
      <w:r w:rsidRPr="0024581D">
        <w:rPr>
          <w:rFonts w:ascii="Times New Roman" w:hAnsi="Times New Roman"/>
        </w:rPr>
        <w:t xml:space="preserve"> is only defined at time </w:t>
      </w:r>
      <w:r w:rsidRPr="0024581D">
        <w:rPr>
          <w:rFonts w:ascii="Times New Roman" w:hAnsi="Times New Roman"/>
          <w:position w:val="-12"/>
        </w:rPr>
        <w:object w:dxaOrig="180" w:dyaOrig="360">
          <v:shape id="_x0000_i1193" type="#_x0000_t75" style="width:8.75pt;height:18.15pt" o:ole="">
            <v:imagedata r:id="rId334" o:title=""/>
          </v:shape>
          <o:OLEObject Type="Embed" ProgID="Equation.DSMT4" ShapeID="_x0000_i1193" DrawAspect="Content" ObjectID="_1278401086" r:id="rId335"/>
        </w:object>
      </w:r>
      <w:r w:rsidRPr="0024581D">
        <w:rPr>
          <w:rFonts w:ascii="Times New Roman" w:hAnsi="Times New Roman"/>
        </w:rPr>
        <w:t xml:space="preserve">. In general they have the form of </w:t>
      </w:r>
      <w:r w:rsidRPr="0024581D">
        <w:rPr>
          <w:rFonts w:ascii="Times New Roman" w:hAnsi="Times New Roman"/>
          <w:position w:val="-12"/>
        </w:rPr>
        <w:object w:dxaOrig="300" w:dyaOrig="360">
          <v:shape id="_x0000_i1194" type="#_x0000_t75" style="width:15.05pt;height:18.15pt" o:ole="">
            <v:imagedata r:id="rId330" o:title=""/>
          </v:shape>
          <o:OLEObject Type="Embed" ProgID="Equation.DSMT4" ShapeID="_x0000_i1194" DrawAspect="Content" ObjectID="_1278401087" r:id="rId336"/>
        </w:object>
      </w:r>
      <w:r w:rsidRPr="0024581D">
        <w:rPr>
          <w:rFonts w:ascii="Times New Roman" w:hAnsi="Times New Roman"/>
        </w:rPr>
        <w:t xml:space="preserve"> at node</w:t>
      </w:r>
      <w:r w:rsidRPr="0024581D">
        <w:rPr>
          <w:rFonts w:ascii="Times New Roman" w:hAnsi="Times New Roman"/>
          <w:i/>
        </w:rPr>
        <w:t xml:space="preserve"> r</w:t>
      </w:r>
      <w:r w:rsidRPr="0024581D">
        <w:rPr>
          <w:rFonts w:ascii="Times New Roman" w:hAnsi="Times New Roman"/>
        </w:rPr>
        <w:t>:</w:t>
      </w:r>
    </w:p>
    <w:p w:rsidR="000500FA" w:rsidRPr="0024581D" w:rsidRDefault="000500FA" w:rsidP="004D0128">
      <w:pPr>
        <w:pStyle w:val="ac"/>
        <w:spacing w:line="360" w:lineRule="auto"/>
        <w:ind w:leftChars="0" w:left="0"/>
        <w:rPr>
          <w:rFonts w:ascii="Times New Roman" w:hAnsi="Times New Roman"/>
        </w:rPr>
      </w:pPr>
      <w:r w:rsidRPr="0024581D">
        <w:rPr>
          <w:rFonts w:ascii="Times New Roman" w:hAnsi="Times New Roman" w:hint="eastAsia"/>
        </w:rPr>
        <w:t xml:space="preserve">                            </w:t>
      </w:r>
      <w:r w:rsidRPr="0024581D">
        <w:rPr>
          <w:rFonts w:ascii="Times New Roman" w:hAnsi="Times New Roman"/>
          <w:position w:val="-14"/>
        </w:rPr>
        <w:object w:dxaOrig="1620" w:dyaOrig="400">
          <v:shape id="_x0000_i1195" type="#_x0000_t75" style="width:80.75pt;height:20.05pt" o:ole="">
            <v:imagedata r:id="rId337" o:title=""/>
          </v:shape>
          <o:OLEObject Type="Embed" ProgID="Equation.DSMT4" ShapeID="_x0000_i1195" DrawAspect="Content" ObjectID="_1278401088" r:id="rId338"/>
        </w:object>
      </w:r>
      <w:r w:rsidRPr="0024581D">
        <w:rPr>
          <w:rFonts w:ascii="Times New Roman" w:hAnsi="Times New Roman" w:hint="eastAsia"/>
        </w:rPr>
        <w:t xml:space="preserve">                      (4.1.5)</w:t>
      </w:r>
    </w:p>
    <w:p w:rsidR="000500FA" w:rsidRPr="0024581D" w:rsidRDefault="000500FA" w:rsidP="004D0128">
      <w:pPr>
        <w:pStyle w:val="ac"/>
        <w:spacing w:line="360" w:lineRule="auto"/>
        <w:ind w:leftChars="0" w:left="0"/>
        <w:jc w:val="both"/>
        <w:rPr>
          <w:rFonts w:ascii="Times New Roman" w:hAnsi="Times New Roman"/>
        </w:rPr>
      </w:pPr>
      <w:r w:rsidRPr="0024581D">
        <w:rPr>
          <w:rFonts w:ascii="Times New Roman" w:hAnsi="Times New Roman"/>
        </w:rPr>
        <w:t xml:space="preserve">where </w:t>
      </w:r>
      <w:r w:rsidRPr="0024581D">
        <w:rPr>
          <w:rFonts w:ascii="Times New Roman" w:hAnsi="Times New Roman"/>
          <w:position w:val="-16"/>
        </w:rPr>
        <w:object w:dxaOrig="1240" w:dyaOrig="460">
          <v:shape id="_x0000_i1196" type="#_x0000_t75" style="width:62pt;height:23.15pt" o:ole="">
            <v:imagedata r:id="rId339" o:title=""/>
          </v:shape>
          <o:OLEObject Type="Embed" ProgID="Equation.DSMT4" ShapeID="_x0000_i1196" DrawAspect="Content" ObjectID="_1278401089" r:id="rId340"/>
        </w:object>
      </w:r>
      <w:r w:rsidRPr="0024581D">
        <w:rPr>
          <w:rFonts w:ascii="Times New Roman" w:hAnsi="Times New Roman"/>
        </w:rPr>
        <w:t xml:space="preserve">, and they have to determine the up and down movements </w:t>
      </w:r>
      <w:r w:rsidRPr="0024581D">
        <w:rPr>
          <w:rFonts w:ascii="Times New Roman" w:hAnsi="Times New Roman"/>
          <w:position w:val="-12"/>
        </w:rPr>
        <w:object w:dxaOrig="580" w:dyaOrig="360">
          <v:shape id="_x0000_i1197" type="#_x0000_t75" style="width:28.8pt;height:18.15pt" o:ole="">
            <v:imagedata r:id="rId341" o:title=""/>
          </v:shape>
          <o:OLEObject Type="Embed" ProgID="Equation.DSMT4" ShapeID="_x0000_i1197" DrawAspect="Content" ObjectID="_1278401090" r:id="rId342"/>
        </w:object>
      </w:r>
      <w:r w:rsidRPr="0024581D">
        <w:rPr>
          <w:rFonts w:ascii="Times New Roman" w:hAnsi="Times New Roman"/>
        </w:rPr>
        <w:t xml:space="preserve"> and the</w:t>
      </w:r>
      <w:r w:rsidR="000346F7">
        <w:rPr>
          <w:rFonts w:ascii="Times New Roman" w:hAnsi="Times New Roman" w:hint="eastAsia"/>
        </w:rPr>
        <w:t xml:space="preserve"> branching</w:t>
      </w:r>
      <w:r w:rsidR="000346F7">
        <w:rPr>
          <w:rFonts w:ascii="Times New Roman" w:hAnsi="Times New Roman"/>
        </w:rPr>
        <w:t xml:space="preserve"> probabilities</w:t>
      </w:r>
      <w:r w:rsidRPr="0024581D">
        <w:rPr>
          <w:rFonts w:ascii="Times New Roman" w:hAnsi="Times New Roman"/>
        </w:rPr>
        <w:t xml:space="preserve"> that satisfy the equations (</w:t>
      </w:r>
      <w:r w:rsidRPr="0024581D">
        <w:rPr>
          <w:rFonts w:ascii="Times New Roman" w:hAnsi="Times New Roman" w:hint="eastAsia"/>
        </w:rPr>
        <w:t>4.1.2</w:t>
      </w:r>
      <w:r w:rsidRPr="0024581D">
        <w:rPr>
          <w:rFonts w:ascii="Times New Roman" w:hAnsi="Times New Roman"/>
        </w:rPr>
        <w:t>), (4</w:t>
      </w:r>
      <w:r w:rsidRPr="0024581D">
        <w:rPr>
          <w:rFonts w:ascii="Times New Roman" w:hAnsi="Times New Roman" w:hint="eastAsia"/>
        </w:rPr>
        <w:t>.1.3</w:t>
      </w:r>
      <w:r w:rsidRPr="0024581D">
        <w:rPr>
          <w:rFonts w:ascii="Times New Roman" w:hAnsi="Times New Roman"/>
        </w:rPr>
        <w:t>) and (</w:t>
      </w:r>
      <w:r w:rsidRPr="0024581D">
        <w:rPr>
          <w:rFonts w:ascii="Times New Roman" w:hAnsi="Times New Roman" w:hint="eastAsia"/>
        </w:rPr>
        <w:t>4.1.4</w:t>
      </w:r>
      <w:r w:rsidRPr="0024581D">
        <w:rPr>
          <w:rFonts w:ascii="Times New Roman" w:hAnsi="Times New Roman"/>
        </w:rPr>
        <w:t xml:space="preserve">). They denote </w:t>
      </w:r>
    </w:p>
    <w:p w:rsidR="000500FA" w:rsidRPr="0024581D" w:rsidRDefault="000500FA" w:rsidP="004D0128">
      <w:pPr>
        <w:pStyle w:val="ac"/>
        <w:spacing w:line="360" w:lineRule="auto"/>
        <w:ind w:leftChars="0" w:left="0"/>
        <w:jc w:val="center"/>
        <w:rPr>
          <w:rFonts w:ascii="Times New Roman" w:hAnsi="Times New Roman"/>
        </w:rPr>
      </w:pPr>
      <w:r w:rsidRPr="0024581D">
        <w:rPr>
          <w:rFonts w:ascii="Times New Roman" w:hAnsi="Times New Roman"/>
          <w:position w:val="-12"/>
        </w:rPr>
        <w:object w:dxaOrig="1520" w:dyaOrig="360">
          <v:shape id="_x0000_i1198" type="#_x0000_t75" style="width:75.75pt;height:18.15pt" o:ole="">
            <v:imagedata r:id="rId343" o:title=""/>
          </v:shape>
          <o:OLEObject Type="Embed" ProgID="Equation.DSMT4" ShapeID="_x0000_i1198" DrawAspect="Content" ObjectID="_1278401091" r:id="rId344"/>
        </w:object>
      </w:r>
    </w:p>
    <w:p w:rsidR="000500FA" w:rsidRPr="0024581D" w:rsidRDefault="00A81364" w:rsidP="004D0128">
      <w:pPr>
        <w:pStyle w:val="ac"/>
        <w:spacing w:line="360" w:lineRule="auto"/>
        <w:ind w:leftChars="0" w:left="0"/>
        <w:rPr>
          <w:rFonts w:ascii="Times New Roman" w:hAnsi="Times New Roman"/>
        </w:rPr>
      </w:pPr>
      <w:r>
        <w:rPr>
          <w:rFonts w:ascii="Times New Roman" w:hAnsi="Times New Roman"/>
        </w:rPr>
        <w:t xml:space="preserve">and the probabilities </w:t>
      </w:r>
      <w:r w:rsidRPr="00A01D18">
        <w:rPr>
          <w:rFonts w:ascii="Times New Roman" w:hAnsi="Times New Roman" w:hint="eastAsia"/>
        </w:rPr>
        <w:t xml:space="preserve">to reach </w:t>
      </w:r>
      <w:r w:rsidR="000500FA" w:rsidRPr="00A01D18">
        <w:rPr>
          <w:rFonts w:ascii="Times New Roman" w:hAnsi="Times New Roman"/>
          <w:position w:val="-12"/>
        </w:rPr>
        <w:object w:dxaOrig="240" w:dyaOrig="360">
          <v:shape id="_x0000_i1199" type="#_x0000_t75" style="width:11.9pt;height:18.15pt" o:ole="">
            <v:imagedata r:id="rId345" o:title=""/>
          </v:shape>
          <o:OLEObject Type="Embed" ProgID="Equation.DSMT4" ShapeID="_x0000_i1199" DrawAspect="Content" ObjectID="_1278401092" r:id="rId346"/>
        </w:object>
      </w:r>
      <w:r w:rsidR="000500FA" w:rsidRPr="00A01D18">
        <w:rPr>
          <w:rFonts w:ascii="Times New Roman" w:hAnsi="Times New Roman"/>
        </w:rPr>
        <w:t xml:space="preserve"> given a node</w:t>
      </w:r>
      <w:r w:rsidR="00B50FEB" w:rsidRPr="00A01D18">
        <w:rPr>
          <w:rFonts w:ascii="Times New Roman" w:hAnsi="Times New Roman" w:hint="eastAsia"/>
        </w:rPr>
        <w:t xml:space="preserve"> </w:t>
      </w:r>
      <w:r w:rsidR="00B50FEB" w:rsidRPr="00A01D18">
        <w:rPr>
          <w:position w:val="-14"/>
        </w:rPr>
        <w:object w:dxaOrig="480" w:dyaOrig="380">
          <v:shape id="_x0000_i1200" type="#_x0000_t75" style="width:23.8pt;height:18.8pt" o:ole="">
            <v:imagedata r:id="rId347" o:title=""/>
          </v:shape>
          <o:OLEObject Type="Embed" ProgID="Equation.DSMT4" ShapeID="_x0000_i1200" DrawAspect="Content" ObjectID="_1278401093" r:id="rId348"/>
        </w:object>
      </w:r>
      <w:r w:rsidR="000500FA" w:rsidRPr="0024581D">
        <w:rPr>
          <w:rFonts w:ascii="Times New Roman" w:hAnsi="Times New Roman"/>
        </w:rPr>
        <w:t xml:space="preserve"> at </w:t>
      </w:r>
      <w:r w:rsidR="000500FA" w:rsidRPr="0024581D">
        <w:rPr>
          <w:rFonts w:ascii="Times New Roman" w:hAnsi="Times New Roman"/>
          <w:position w:val="-12"/>
        </w:rPr>
        <w:object w:dxaOrig="320" w:dyaOrig="360">
          <v:shape id="_x0000_i1201" type="#_x0000_t75" style="width:16.3pt;height:18.15pt" o:ole="">
            <v:imagedata r:id="rId349" o:title=""/>
          </v:shape>
          <o:OLEObject Type="Embed" ProgID="Equation.DSMT4" ShapeID="_x0000_i1201" DrawAspect="Content" ObjectID="_1278401094" r:id="rId350"/>
        </w:object>
      </w:r>
      <w:r w:rsidR="000500FA" w:rsidRPr="0024581D">
        <w:rPr>
          <w:rFonts w:ascii="Times New Roman" w:hAnsi="Times New Roman"/>
        </w:rPr>
        <w:t xml:space="preserve"> as </w:t>
      </w:r>
    </w:p>
    <w:p w:rsidR="00C810E7" w:rsidRDefault="000500FA" w:rsidP="00C810E7">
      <w:pPr>
        <w:pStyle w:val="ac"/>
        <w:spacing w:line="360" w:lineRule="auto"/>
        <w:ind w:leftChars="0" w:left="0"/>
        <w:jc w:val="center"/>
        <w:rPr>
          <w:rFonts w:ascii="Times New Roman" w:hAnsi="Times New Roman"/>
        </w:rPr>
      </w:pPr>
      <w:r w:rsidRPr="0024581D">
        <w:rPr>
          <w:rFonts w:ascii="Times New Roman" w:hAnsi="Times New Roman"/>
          <w:position w:val="-14"/>
        </w:rPr>
        <w:object w:dxaOrig="1719" w:dyaOrig="380">
          <v:shape id="_x0000_i1202" type="#_x0000_t75" style="width:85.75pt;height:18.8pt" o:ole="">
            <v:imagedata r:id="rId351" o:title=""/>
          </v:shape>
          <o:OLEObject Type="Embed" ProgID="Equation.DSMT4" ShapeID="_x0000_i1202" DrawAspect="Content" ObjectID="_1278401095" r:id="rId352"/>
        </w:object>
      </w:r>
      <w:r w:rsidRPr="0024581D">
        <w:rPr>
          <w:rFonts w:ascii="Times New Roman" w:hAnsi="Times New Roman"/>
        </w:rPr>
        <w:t xml:space="preserve"> or </w:t>
      </w:r>
      <w:r w:rsidRPr="0024581D">
        <w:rPr>
          <w:rFonts w:ascii="Times New Roman" w:hAnsi="Times New Roman"/>
          <w:position w:val="-12"/>
        </w:rPr>
        <w:object w:dxaOrig="560" w:dyaOrig="360">
          <v:shape id="_x0000_i1203" type="#_x0000_t75" style="width:28.8pt;height:18.15pt" o:ole="">
            <v:imagedata r:id="rId353" o:title=""/>
          </v:shape>
          <o:OLEObject Type="Embed" ProgID="Equation.DSMT4" ShapeID="_x0000_i1203" DrawAspect="Content" ObjectID="_1278401096" r:id="rId354"/>
        </w:object>
      </w:r>
    </w:p>
    <w:p w:rsidR="00C810E7" w:rsidRPr="00C810E7" w:rsidRDefault="000500FA" w:rsidP="00C810E7">
      <w:pPr>
        <w:pStyle w:val="ac"/>
        <w:spacing w:line="360" w:lineRule="auto"/>
        <w:ind w:leftChars="0" w:left="0"/>
        <w:rPr>
          <w:rFonts w:ascii="Times New Roman" w:hAnsi="Times New Roman"/>
        </w:rPr>
      </w:pPr>
      <w:r w:rsidRPr="0024581D">
        <w:rPr>
          <w:rFonts w:ascii="Times New Roman" w:hAnsi="Times New Roman"/>
        </w:rPr>
        <w:t>An ex</w:t>
      </w:r>
      <w:r w:rsidRPr="00442273">
        <w:rPr>
          <w:rFonts w:ascii="Times New Roman" w:hAnsi="Times New Roman"/>
        </w:rPr>
        <w:t xml:space="preserve">ample, where </w:t>
      </w:r>
      <w:r w:rsidRPr="00442273">
        <w:rPr>
          <w:rFonts w:ascii="Times New Roman" w:hAnsi="Times New Roman"/>
          <w:position w:val="-6"/>
        </w:rPr>
        <w:object w:dxaOrig="620" w:dyaOrig="279">
          <v:shape id="_x0000_i1204" type="#_x0000_t75" style="width:31.3pt;height:13.75pt" o:ole="">
            <v:imagedata r:id="rId355" o:title=""/>
          </v:shape>
          <o:OLEObject Type="Embed" ProgID="Equation.DSMT4" ShapeID="_x0000_i1204" DrawAspect="Content" ObjectID="_1278401097" r:id="rId356"/>
        </w:object>
      </w:r>
      <w:r w:rsidRPr="00442273">
        <w:rPr>
          <w:rFonts w:ascii="Times New Roman" w:hAnsi="Times New Roman"/>
        </w:rPr>
        <w:t xml:space="preserve"> and we have </w:t>
      </w:r>
      <w:r w:rsidRPr="00442273">
        <w:rPr>
          <w:rFonts w:ascii="Times New Roman" w:hAnsi="Times New Roman"/>
          <w:position w:val="-12"/>
        </w:rPr>
        <w:object w:dxaOrig="1480" w:dyaOrig="360">
          <v:shape id="_x0000_i1205" type="#_x0000_t75" style="width:74.5pt;height:18.15pt" o:ole="">
            <v:imagedata r:id="rId357" o:title=""/>
          </v:shape>
          <o:OLEObject Type="Embed" ProgID="Equation.DSMT4" ShapeID="_x0000_i1205" DrawAspect="Content" ObjectID="_1278401098" r:id="rId358"/>
        </w:object>
      </w:r>
      <w:r w:rsidR="000346F7">
        <w:rPr>
          <w:rFonts w:ascii="Times New Roman" w:hAnsi="Times New Roman"/>
        </w:rPr>
        <w:t xml:space="preserve"> is </w:t>
      </w:r>
      <w:r w:rsidR="000346F7">
        <w:rPr>
          <w:rFonts w:ascii="Times New Roman" w:hAnsi="Times New Roman" w:hint="eastAsia"/>
        </w:rPr>
        <w:t>illustrated</w:t>
      </w:r>
      <w:r w:rsidRPr="00442273">
        <w:rPr>
          <w:rFonts w:ascii="Times New Roman" w:hAnsi="Times New Roman"/>
        </w:rPr>
        <w:t xml:space="preserve"> in </w:t>
      </w:r>
      <w:r w:rsidR="008A0011" w:rsidRPr="00442273">
        <w:rPr>
          <w:rFonts w:ascii="Times New Roman" w:hAnsi="Times New Roman"/>
          <w:b/>
        </w:rPr>
        <w:t xml:space="preserve">Figure </w:t>
      </w:r>
      <w:r w:rsidRPr="00442273">
        <w:rPr>
          <w:rFonts w:ascii="Times New Roman" w:hAnsi="Times New Roman"/>
          <w:b/>
        </w:rPr>
        <w:t>1</w:t>
      </w:r>
      <w:r w:rsidRPr="0024581D">
        <w:rPr>
          <w:rFonts w:ascii="Times New Roman" w:hAnsi="Times New Roman"/>
        </w:rPr>
        <w:t>.</w:t>
      </w:r>
      <w:r w:rsidR="00155E09" w:rsidRPr="00155E09">
        <w:t xml:space="preserve"> </w:t>
      </w:r>
    </w:p>
    <w:p w:rsidR="00C810E7" w:rsidRPr="0024581D" w:rsidRDefault="00C810E7" w:rsidP="00C810E7">
      <w:pPr>
        <w:pStyle w:val="ac"/>
        <w:spacing w:line="360" w:lineRule="auto"/>
        <w:ind w:leftChars="0" w:left="0"/>
        <w:rPr>
          <w:rFonts w:ascii="Times New Roman" w:hAnsi="Times New Roman"/>
        </w:rPr>
      </w:pPr>
      <w:r w:rsidRPr="0024581D">
        <w:rPr>
          <w:rFonts w:ascii="Times New Roman" w:hAnsi="Times New Roman"/>
          <w:b/>
        </w:rPr>
        <w:t>Lemma</w:t>
      </w:r>
      <w:r w:rsidRPr="0024581D">
        <w:rPr>
          <w:rFonts w:ascii="Times New Roman" w:hAnsi="Times New Roman" w:hint="eastAsia"/>
          <w:b/>
        </w:rPr>
        <w:t xml:space="preserve"> 1 </w:t>
      </w:r>
      <w:r w:rsidRPr="0024581D">
        <w:rPr>
          <w:rFonts w:ascii="Times New Roman" w:hAnsi="Times New Roman" w:hint="eastAsia"/>
        </w:rPr>
        <w:t>S</w:t>
      </w:r>
      <w:r w:rsidRPr="0024581D">
        <w:rPr>
          <w:rFonts w:ascii="Times New Roman" w:hAnsi="Times New Roman"/>
        </w:rPr>
        <w:t xml:space="preserve">uppose that the up and down movements </w:t>
      </w:r>
      <w:r w:rsidRPr="0024581D">
        <w:rPr>
          <w:rFonts w:ascii="Times New Roman" w:hAnsi="Times New Roman"/>
          <w:position w:val="-12"/>
        </w:rPr>
        <w:object w:dxaOrig="240" w:dyaOrig="360">
          <v:shape id="_x0000_i1206" type="#_x0000_t75" style="width:11.9pt;height:18.15pt" o:ole="">
            <v:imagedata r:id="rId359" o:title=""/>
          </v:shape>
          <o:OLEObject Type="Embed" ProgID="Equation.DSMT4" ShapeID="_x0000_i1206" DrawAspect="Content" ObjectID="_1278401099" r:id="rId360"/>
        </w:object>
      </w:r>
      <w:r w:rsidRPr="0024581D">
        <w:rPr>
          <w:rFonts w:ascii="Times New Roman" w:hAnsi="Times New Roman"/>
        </w:rPr>
        <w:t xml:space="preserve"> and </w:t>
      </w:r>
      <w:r w:rsidRPr="0024581D">
        <w:rPr>
          <w:rFonts w:ascii="Times New Roman" w:hAnsi="Times New Roman"/>
          <w:position w:val="-12"/>
        </w:rPr>
        <w:object w:dxaOrig="240" w:dyaOrig="360">
          <v:shape id="_x0000_i1207" type="#_x0000_t75" style="width:11.9pt;height:18.15pt" o:ole="">
            <v:imagedata r:id="rId361" o:title=""/>
          </v:shape>
          <o:OLEObject Type="Embed" ProgID="Equation.DSMT4" ShapeID="_x0000_i1207" DrawAspect="Content" ObjectID="_1278401100" r:id="rId362"/>
        </w:object>
      </w:r>
      <w:r w:rsidRPr="0024581D">
        <w:rPr>
          <w:rFonts w:ascii="Times New Roman" w:hAnsi="Times New Roman"/>
        </w:rPr>
        <w:t xml:space="preserve"> are chosen so that </w:t>
      </w:r>
    </w:p>
    <w:p w:rsidR="00C810E7" w:rsidRPr="0024581D" w:rsidRDefault="00C810E7" w:rsidP="00C810E7">
      <w:pPr>
        <w:pStyle w:val="ac"/>
        <w:spacing w:line="360" w:lineRule="auto"/>
        <w:ind w:leftChars="0" w:left="0"/>
        <w:rPr>
          <w:rFonts w:ascii="Times New Roman" w:hAnsi="Times New Roman"/>
        </w:rPr>
      </w:pPr>
      <w:r w:rsidRPr="0024581D">
        <w:rPr>
          <w:rFonts w:ascii="Times New Roman" w:hAnsi="Times New Roman" w:hint="eastAsia"/>
        </w:rPr>
        <w:t xml:space="preserve">               </w:t>
      </w:r>
      <w:r w:rsidRPr="0024581D">
        <w:rPr>
          <w:rFonts w:ascii="Times New Roman" w:hAnsi="Times New Roman"/>
          <w:position w:val="-56"/>
        </w:rPr>
        <w:object w:dxaOrig="4780" w:dyaOrig="1240">
          <v:shape id="_x0000_i1208" type="#_x0000_t75" style="width:239.15pt;height:62pt" o:ole="">
            <v:imagedata r:id="rId363" o:title=""/>
          </v:shape>
          <o:OLEObject Type="Embed" ProgID="Equation.DSMT4" ShapeID="_x0000_i1208" DrawAspect="Content" ObjectID="_1278401101" r:id="rId364"/>
        </w:object>
      </w:r>
      <w:r w:rsidRPr="0024581D">
        <w:rPr>
          <w:rFonts w:ascii="Times New Roman" w:hAnsi="Times New Roman" w:hint="eastAsia"/>
        </w:rPr>
        <w:t xml:space="preserve">         (4.1.6)</w:t>
      </w:r>
    </w:p>
    <w:p w:rsidR="00C810E7" w:rsidRPr="0024581D" w:rsidRDefault="00C810E7" w:rsidP="00C810E7">
      <w:pPr>
        <w:pStyle w:val="ac"/>
        <w:spacing w:line="360" w:lineRule="auto"/>
        <w:ind w:leftChars="0" w:left="0"/>
        <w:rPr>
          <w:rFonts w:ascii="Times New Roman" w:hAnsi="Times New Roman"/>
        </w:rPr>
      </w:pPr>
      <w:r w:rsidRPr="0024581D">
        <w:rPr>
          <w:rFonts w:ascii="Times New Roman" w:hAnsi="Times New Roman" w:hint="eastAsia"/>
        </w:rPr>
        <w:t xml:space="preserve">               </w:t>
      </w:r>
      <w:r w:rsidRPr="0024581D">
        <w:rPr>
          <w:position w:val="-12"/>
        </w:rPr>
        <w:object w:dxaOrig="3980" w:dyaOrig="580">
          <v:shape id="_x0000_i1209" type="#_x0000_t75" style="width:199.7pt;height:28.8pt" o:ole="">
            <v:imagedata r:id="rId365" o:title=""/>
          </v:shape>
          <o:OLEObject Type="Embed" ProgID="Equation.DSMT4" ShapeID="_x0000_i1209" DrawAspect="Content" ObjectID="_1278401102" r:id="rId366"/>
        </w:object>
      </w:r>
      <w:r w:rsidRPr="0024581D">
        <w:rPr>
          <w:rFonts w:hint="eastAsia"/>
        </w:rPr>
        <w:t xml:space="preserve">               </w:t>
      </w:r>
      <w:r w:rsidRPr="00815AEC">
        <w:rPr>
          <w:rFonts w:ascii="Times New Roman" w:hAnsi="Times New Roman"/>
        </w:rPr>
        <w:t>(4.1.7)</w:t>
      </w:r>
    </w:p>
    <w:p w:rsidR="00C810E7" w:rsidRDefault="00C810E7" w:rsidP="00C810E7">
      <w:pPr>
        <w:pStyle w:val="ac"/>
        <w:spacing w:line="360" w:lineRule="auto"/>
        <w:ind w:leftChars="0" w:left="0"/>
        <w:jc w:val="both"/>
        <w:rPr>
          <w:rFonts w:ascii="Times New Roman" w:hAnsi="Times New Roman"/>
        </w:rPr>
      </w:pPr>
      <w:r w:rsidRPr="0024581D">
        <w:rPr>
          <w:rFonts w:ascii="Times New Roman" w:hAnsi="Times New Roman"/>
        </w:rPr>
        <w:lastRenderedPageBreak/>
        <w:t xml:space="preserve">where </w:t>
      </w:r>
      <w:r w:rsidRPr="0024581D">
        <w:rPr>
          <w:rFonts w:ascii="Times New Roman" w:hAnsi="Times New Roman"/>
          <w:position w:val="-16"/>
        </w:rPr>
        <w:object w:dxaOrig="1240" w:dyaOrig="460">
          <v:shape id="_x0000_i1210" type="#_x0000_t75" style="width:62pt;height:23.15pt" o:ole="">
            <v:imagedata r:id="rId367" o:title=""/>
          </v:shape>
          <o:OLEObject Type="Embed" ProgID="Equation.DSMT4" ShapeID="_x0000_i1210" DrawAspect="Content" ObjectID="_1278401103" r:id="rId368"/>
        </w:object>
      </w:r>
      <w:r w:rsidRPr="0024581D">
        <w:rPr>
          <w:rFonts w:ascii="Times New Roman" w:hAnsi="Times New Roman"/>
        </w:rPr>
        <w:t>, then if , for all</w:t>
      </w:r>
      <w:r w:rsidRPr="0024581D">
        <w:rPr>
          <w:rFonts w:ascii="Times New Roman" w:hAnsi="Times New Roman"/>
          <w:i/>
        </w:rPr>
        <w:t xml:space="preserve"> i, </w:t>
      </w:r>
      <w:r w:rsidRPr="0024581D">
        <w:rPr>
          <w:rFonts w:ascii="Times New Roman" w:hAnsi="Times New Roman"/>
        </w:rPr>
        <w:t xml:space="preserve">the conditional probability </w:t>
      </w:r>
      <w:r w:rsidRPr="0024581D">
        <w:rPr>
          <w:rFonts w:ascii="Times New Roman" w:hAnsi="Times New Roman"/>
          <w:position w:val="-12"/>
        </w:rPr>
        <w:object w:dxaOrig="1180" w:dyaOrig="360">
          <v:shape id="_x0000_i1211" type="#_x0000_t75" style="width:58.25pt;height:18.15pt" o:ole="">
            <v:imagedata r:id="rId369" o:title=""/>
          </v:shape>
          <o:OLEObject Type="Embed" ProgID="Equation.DSMT4" ShapeID="_x0000_i1211" DrawAspect="Content" ObjectID="_1278401104" r:id="rId370"/>
        </w:object>
      </w:r>
      <w:r w:rsidRPr="0024581D">
        <w:rPr>
          <w:rFonts w:ascii="Times New Roman" w:hAnsi="Times New Roman"/>
        </w:rPr>
        <w:t xml:space="preserve"> as </w:t>
      </w:r>
      <w:r w:rsidRPr="0024581D">
        <w:rPr>
          <w:rFonts w:ascii="Times New Roman" w:hAnsi="Times New Roman"/>
          <w:position w:val="-12"/>
        </w:rPr>
        <w:object w:dxaOrig="780" w:dyaOrig="360">
          <v:shape id="_x0000_i1212" type="#_x0000_t75" style="width:38.8pt;height:18.15pt" o:ole="">
            <v:imagedata r:id="rId371" o:title=""/>
          </v:shape>
          <o:OLEObject Type="Embed" ProgID="Equation.DSMT4" ShapeID="_x0000_i1212" DrawAspect="Content" ObjectID="_1278401105" r:id="rId372"/>
        </w:object>
      </w:r>
      <w:r w:rsidRPr="0024581D">
        <w:rPr>
          <w:rFonts w:ascii="Times New Roman" w:hAnsi="Times New Roman"/>
        </w:rPr>
        <w:t xml:space="preserve">, for </w:t>
      </w:r>
      <w:r w:rsidRPr="0024581D">
        <w:rPr>
          <w:rFonts w:ascii="Times New Roman" w:hAnsi="Times New Roman"/>
          <w:position w:val="-10"/>
        </w:rPr>
        <w:object w:dxaOrig="940" w:dyaOrig="320">
          <v:shape id="_x0000_i1213" type="#_x0000_t75" style="width:46.95pt;height:16.3pt" o:ole="">
            <v:imagedata r:id="rId373" o:title=""/>
          </v:shape>
          <o:OLEObject Type="Embed" ProgID="Equation.DSMT4" ShapeID="_x0000_i1213" DrawAspect="Content" ObjectID="_1278401106" r:id="rId374"/>
        </w:object>
      </w:r>
      <w:r w:rsidRPr="0024581D">
        <w:rPr>
          <w:rFonts w:ascii="Times New Roman" w:hAnsi="Times New Roman"/>
        </w:rPr>
        <w:t>, then the unconditional mean and the conditional volatility of the approximated process approach respectively their true values:</w:t>
      </w:r>
    </w:p>
    <w:p w:rsidR="00C810E7" w:rsidRPr="0024581D" w:rsidRDefault="00C810E7" w:rsidP="00C810E7">
      <w:pPr>
        <w:pStyle w:val="ac"/>
        <w:spacing w:line="360" w:lineRule="auto"/>
        <w:ind w:leftChars="0" w:left="0"/>
        <w:jc w:val="center"/>
        <w:rPr>
          <w:rFonts w:ascii="Times New Roman" w:hAnsi="Times New Roman"/>
        </w:rPr>
      </w:pPr>
      <w:r w:rsidRPr="0024581D">
        <w:rPr>
          <w:rFonts w:ascii="Times New Roman" w:hAnsi="Times New Roman"/>
          <w:position w:val="-38"/>
        </w:rPr>
        <w:object w:dxaOrig="4120" w:dyaOrig="820">
          <v:shape id="_x0000_i1214" type="#_x0000_t75" style="width:206pt;height:40.7pt" o:ole="">
            <v:imagedata r:id="rId375" o:title=""/>
          </v:shape>
          <o:OLEObject Type="Embed" ProgID="Equation.DSMT4" ShapeID="_x0000_i1214" DrawAspect="Content" ObjectID="_1278401107" r:id="rId376"/>
        </w:object>
      </w:r>
    </w:p>
    <w:p w:rsidR="00891656" w:rsidRDefault="00155E09" w:rsidP="00442273">
      <w:pPr>
        <w:pStyle w:val="ac"/>
        <w:spacing w:line="360" w:lineRule="auto"/>
        <w:ind w:leftChars="0" w:left="0"/>
        <w:jc w:val="center"/>
      </w:pPr>
      <w:r>
        <w:rPr>
          <w:rFonts w:ascii="Times New Roman" w:hAnsi="Times New Roman"/>
          <w:noProof/>
        </w:rPr>
        <w:drawing>
          <wp:inline distT="0" distB="0" distL="0" distR="0">
            <wp:extent cx="4751733" cy="4252912"/>
            <wp:effectExtent l="19050" t="0" r="0" b="0"/>
            <wp:docPr id="264" name="圖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377"/>
                    <a:srcRect/>
                    <a:stretch>
                      <a:fillRect/>
                    </a:stretch>
                  </pic:blipFill>
                  <pic:spPr bwMode="auto">
                    <a:xfrm>
                      <a:off x="0" y="0"/>
                      <a:ext cx="4773551" cy="4272440"/>
                    </a:xfrm>
                    <a:prstGeom prst="rect">
                      <a:avLst/>
                    </a:prstGeom>
                    <a:noFill/>
                    <a:ln w="9525">
                      <a:noFill/>
                      <a:miter lim="800000"/>
                      <a:headEnd/>
                      <a:tailEnd/>
                    </a:ln>
                  </pic:spPr>
                </pic:pic>
              </a:graphicData>
            </a:graphic>
          </wp:inline>
        </w:drawing>
      </w:r>
    </w:p>
    <w:p w:rsidR="008A4C67" w:rsidRPr="00891656" w:rsidRDefault="006A424C" w:rsidP="006A424C">
      <w:pPr>
        <w:pStyle w:val="af8"/>
      </w:pPr>
      <w:bookmarkStart w:id="23" w:name="_Toc204657875"/>
      <w:r w:rsidRPr="006A424C">
        <w:rPr>
          <w:b/>
          <w:sz w:val="24"/>
          <w:szCs w:val="24"/>
        </w:rPr>
        <w:t xml:space="preserve">Figure </w:t>
      </w:r>
      <w:r w:rsidR="009A6753" w:rsidRPr="006A424C">
        <w:rPr>
          <w:b/>
          <w:sz w:val="24"/>
          <w:szCs w:val="24"/>
        </w:rPr>
        <w:fldChar w:fldCharType="begin"/>
      </w:r>
      <w:r w:rsidRPr="006A424C">
        <w:rPr>
          <w:b/>
          <w:sz w:val="24"/>
          <w:szCs w:val="24"/>
        </w:rPr>
        <w:instrText xml:space="preserve"> SEQ Figure \* ARABIC </w:instrText>
      </w:r>
      <w:r w:rsidR="009A6753" w:rsidRPr="006A424C">
        <w:rPr>
          <w:b/>
          <w:sz w:val="24"/>
          <w:szCs w:val="24"/>
        </w:rPr>
        <w:fldChar w:fldCharType="separate"/>
      </w:r>
      <w:r w:rsidR="002E5C63">
        <w:rPr>
          <w:b/>
          <w:noProof/>
          <w:sz w:val="24"/>
          <w:szCs w:val="24"/>
        </w:rPr>
        <w:t>1</w:t>
      </w:r>
      <w:r w:rsidR="009A6753" w:rsidRPr="006A424C">
        <w:rPr>
          <w:b/>
          <w:sz w:val="24"/>
          <w:szCs w:val="24"/>
        </w:rPr>
        <w:fldChar w:fldCharType="end"/>
      </w:r>
      <w:r w:rsidRPr="006A424C">
        <w:rPr>
          <w:rFonts w:hint="eastAsia"/>
          <w:b/>
          <w:sz w:val="24"/>
          <w:szCs w:val="24"/>
        </w:rPr>
        <w:t xml:space="preserve"> </w:t>
      </w:r>
      <w:r w:rsidRPr="006A424C">
        <w:rPr>
          <w:b/>
          <w:sz w:val="24"/>
          <w:szCs w:val="24"/>
        </w:rPr>
        <w:t xml:space="preserve">A discrete process for </w:t>
      </w:r>
      <w:r w:rsidRPr="006A424C">
        <w:rPr>
          <w:b/>
          <w:i/>
          <w:sz w:val="24"/>
          <w:szCs w:val="24"/>
        </w:rPr>
        <w:t>X</w:t>
      </w:r>
      <w:r w:rsidRPr="006A424C">
        <w:rPr>
          <w:b/>
          <w:sz w:val="24"/>
          <w:szCs w:val="24"/>
          <w:vertAlign w:val="subscript"/>
        </w:rPr>
        <w:t>1</w:t>
      </w:r>
      <w:r w:rsidRPr="006A424C">
        <w:rPr>
          <w:b/>
          <w:sz w:val="24"/>
          <w:szCs w:val="24"/>
        </w:rPr>
        <w:t xml:space="preserve">, </w:t>
      </w:r>
      <w:r w:rsidRPr="006A424C">
        <w:rPr>
          <w:b/>
          <w:i/>
          <w:sz w:val="24"/>
          <w:szCs w:val="24"/>
        </w:rPr>
        <w:t>X</w:t>
      </w:r>
      <w:r w:rsidRPr="006A424C">
        <w:rPr>
          <w:b/>
          <w:sz w:val="24"/>
          <w:szCs w:val="24"/>
          <w:vertAlign w:val="subscript"/>
        </w:rPr>
        <w:t>2</w:t>
      </w:r>
      <w:bookmarkEnd w:id="23"/>
    </w:p>
    <w:p w:rsidR="000500FA" w:rsidRPr="00C810E7" w:rsidRDefault="008A4C67" w:rsidP="00C810E7">
      <w:pPr>
        <w:pStyle w:val="ac"/>
        <w:ind w:leftChars="0" w:left="0"/>
        <w:jc w:val="both"/>
        <w:rPr>
          <w:rFonts w:ascii="Times New Roman" w:hAnsi="Times New Roman"/>
          <w:sz w:val="20"/>
          <w:szCs w:val="20"/>
        </w:rPr>
      </w:pPr>
      <w:r w:rsidRPr="00C810E7">
        <w:rPr>
          <w:rFonts w:ascii="Times New Roman" w:hAnsi="Times New Roman"/>
          <w:sz w:val="20"/>
          <w:szCs w:val="20"/>
        </w:rPr>
        <w:t>T</w:t>
      </w:r>
      <w:r w:rsidRPr="00C810E7">
        <w:rPr>
          <w:rFonts w:ascii="Times New Roman" w:hAnsi="Times New Roman" w:hint="eastAsia"/>
          <w:sz w:val="20"/>
          <w:szCs w:val="20"/>
        </w:rPr>
        <w:t xml:space="preserve">here are </w:t>
      </w:r>
      <w:r w:rsidRPr="00C810E7">
        <w:rPr>
          <w:rFonts w:ascii="Times New Roman" w:hAnsi="Times New Roman" w:hint="eastAsia"/>
          <w:i/>
          <w:sz w:val="20"/>
          <w:szCs w:val="20"/>
        </w:rPr>
        <w:t>n</w:t>
      </w:r>
      <w:r w:rsidRPr="00C810E7">
        <w:rPr>
          <w:rFonts w:ascii="Times New Roman" w:hAnsi="Times New Roman" w:hint="eastAsia"/>
          <w:sz w:val="20"/>
          <w:szCs w:val="20"/>
          <w:vertAlign w:val="subscript"/>
        </w:rPr>
        <w:t>1</w:t>
      </w:r>
      <w:r w:rsidRPr="00C810E7">
        <w:rPr>
          <w:rFonts w:ascii="Times New Roman" w:hAnsi="Times New Roman" w:hint="eastAsia"/>
          <w:sz w:val="20"/>
          <w:szCs w:val="20"/>
        </w:rPr>
        <w:t xml:space="preserve">+1 nodes at </w:t>
      </w:r>
      <w:r w:rsidRPr="00C810E7">
        <w:rPr>
          <w:rFonts w:ascii="Times New Roman" w:hAnsi="Times New Roman" w:hint="eastAsia"/>
          <w:i/>
          <w:sz w:val="20"/>
          <w:szCs w:val="20"/>
        </w:rPr>
        <w:t>t</w:t>
      </w:r>
      <w:r w:rsidRPr="00C810E7">
        <w:rPr>
          <w:rFonts w:ascii="Times New Roman" w:hAnsi="Times New Roman" w:hint="eastAsia"/>
          <w:sz w:val="20"/>
          <w:szCs w:val="20"/>
          <w:vertAlign w:val="subscript"/>
        </w:rPr>
        <w:t>1</w:t>
      </w:r>
      <w:r w:rsidRPr="00C810E7">
        <w:rPr>
          <w:rFonts w:ascii="Times New Roman" w:hAnsi="Times New Roman" w:hint="eastAsia"/>
          <w:sz w:val="20"/>
          <w:szCs w:val="20"/>
        </w:rPr>
        <w:t xml:space="preserve"> numbered </w:t>
      </w:r>
      <w:r w:rsidRPr="00C810E7">
        <w:rPr>
          <w:rFonts w:ascii="Times New Roman" w:hAnsi="Times New Roman" w:hint="eastAsia"/>
          <w:i/>
          <w:sz w:val="20"/>
          <w:szCs w:val="20"/>
        </w:rPr>
        <w:t>r</w:t>
      </w:r>
      <w:r w:rsidRPr="00C810E7">
        <w:rPr>
          <w:rFonts w:ascii="Times New Roman" w:hAnsi="Times New Roman" w:hint="eastAsia"/>
          <w:sz w:val="20"/>
          <w:szCs w:val="20"/>
        </w:rPr>
        <w:t xml:space="preserve"> = 0, 1,</w:t>
      </w:r>
      <w:r w:rsidRPr="00C810E7">
        <w:rPr>
          <w:rFonts w:ascii="Times New Roman" w:hAnsi="Times New Roman" w:hint="eastAsia"/>
          <w:sz w:val="20"/>
          <w:szCs w:val="20"/>
        </w:rPr>
        <w:t>…</w:t>
      </w:r>
      <w:r w:rsidRPr="00C810E7">
        <w:rPr>
          <w:rFonts w:ascii="Times New Roman" w:hAnsi="Times New Roman" w:hint="eastAsia"/>
          <w:sz w:val="20"/>
          <w:szCs w:val="20"/>
        </w:rPr>
        <w:t xml:space="preserve">, </w:t>
      </w:r>
      <w:r w:rsidRPr="00C810E7">
        <w:rPr>
          <w:rFonts w:ascii="Times New Roman" w:hAnsi="Times New Roman" w:hint="eastAsia"/>
          <w:i/>
          <w:sz w:val="20"/>
          <w:szCs w:val="20"/>
        </w:rPr>
        <w:t>n</w:t>
      </w:r>
      <w:r w:rsidRPr="00C810E7">
        <w:rPr>
          <w:rFonts w:ascii="Times New Roman" w:hAnsi="Times New Roman" w:hint="eastAsia"/>
          <w:sz w:val="20"/>
          <w:szCs w:val="20"/>
          <w:vertAlign w:val="subscript"/>
        </w:rPr>
        <w:t>1</w:t>
      </w:r>
      <w:r w:rsidRPr="00C810E7">
        <w:rPr>
          <w:rFonts w:ascii="Times New Roman" w:hAnsi="Times New Roman" w:hint="eastAsia"/>
          <w:sz w:val="20"/>
          <w:szCs w:val="20"/>
        </w:rPr>
        <w:t xml:space="preserve">. </w:t>
      </w:r>
      <w:r w:rsidRPr="00C810E7">
        <w:rPr>
          <w:rFonts w:ascii="Times New Roman" w:hAnsi="Times New Roman"/>
          <w:sz w:val="20"/>
          <w:szCs w:val="20"/>
        </w:rPr>
        <w:t>T</w:t>
      </w:r>
      <w:r w:rsidRPr="00C810E7">
        <w:rPr>
          <w:rFonts w:ascii="Times New Roman" w:hAnsi="Times New Roman" w:hint="eastAsia"/>
          <w:sz w:val="20"/>
          <w:szCs w:val="20"/>
        </w:rPr>
        <w:t xml:space="preserve">here are </w:t>
      </w:r>
      <w:r w:rsidRPr="00C810E7">
        <w:rPr>
          <w:rFonts w:ascii="Times New Roman" w:hAnsi="Times New Roman" w:hint="eastAsia"/>
          <w:i/>
          <w:sz w:val="20"/>
          <w:szCs w:val="20"/>
        </w:rPr>
        <w:t>n</w:t>
      </w:r>
      <w:r w:rsidRPr="00C810E7">
        <w:rPr>
          <w:rFonts w:ascii="Times New Roman" w:hAnsi="Times New Roman" w:hint="eastAsia"/>
          <w:sz w:val="20"/>
          <w:szCs w:val="20"/>
          <w:vertAlign w:val="subscript"/>
        </w:rPr>
        <w:t>1</w:t>
      </w:r>
      <w:r w:rsidRPr="00C810E7">
        <w:rPr>
          <w:rFonts w:ascii="Times New Roman" w:hAnsi="Times New Roman" w:hint="eastAsia"/>
          <w:sz w:val="20"/>
          <w:szCs w:val="20"/>
        </w:rPr>
        <w:t xml:space="preserve">+ </w:t>
      </w:r>
      <w:r w:rsidRPr="00C810E7">
        <w:rPr>
          <w:rFonts w:ascii="Times New Roman" w:hAnsi="Times New Roman" w:hint="eastAsia"/>
          <w:i/>
          <w:sz w:val="20"/>
          <w:szCs w:val="20"/>
        </w:rPr>
        <w:t>n</w:t>
      </w:r>
      <w:r w:rsidRPr="00C810E7">
        <w:rPr>
          <w:rFonts w:ascii="Times New Roman" w:hAnsi="Times New Roman" w:hint="eastAsia"/>
          <w:sz w:val="20"/>
          <w:szCs w:val="20"/>
          <w:vertAlign w:val="subscript"/>
        </w:rPr>
        <w:t>2</w:t>
      </w:r>
      <w:r w:rsidR="003A5A74">
        <w:rPr>
          <w:rFonts w:ascii="Times New Roman" w:hAnsi="Times New Roman" w:hint="eastAsia"/>
          <w:sz w:val="20"/>
          <w:szCs w:val="20"/>
        </w:rPr>
        <w:t>+</w:t>
      </w:r>
      <w:r w:rsidRPr="00C810E7">
        <w:rPr>
          <w:rFonts w:ascii="Times New Roman" w:hAnsi="Times New Roman" w:hint="eastAsia"/>
          <w:sz w:val="20"/>
          <w:szCs w:val="20"/>
        </w:rPr>
        <w:t xml:space="preserve">1 nodes at </w:t>
      </w:r>
      <w:r w:rsidRPr="00C810E7">
        <w:rPr>
          <w:rFonts w:ascii="Times New Roman" w:hAnsi="Times New Roman" w:hint="eastAsia"/>
          <w:i/>
          <w:sz w:val="20"/>
          <w:szCs w:val="20"/>
        </w:rPr>
        <w:t>t</w:t>
      </w:r>
      <w:r w:rsidRPr="00C810E7">
        <w:rPr>
          <w:rFonts w:ascii="Times New Roman" w:hAnsi="Times New Roman" w:hint="eastAsia"/>
          <w:sz w:val="20"/>
          <w:szCs w:val="20"/>
          <w:vertAlign w:val="subscript"/>
        </w:rPr>
        <w:t xml:space="preserve">2 </w:t>
      </w:r>
      <w:r w:rsidRPr="00C810E7">
        <w:rPr>
          <w:rFonts w:ascii="Times New Roman" w:hAnsi="Times New Roman" w:hint="eastAsia"/>
          <w:sz w:val="20"/>
          <w:szCs w:val="20"/>
        </w:rPr>
        <w:t xml:space="preserve">numbered </w:t>
      </w:r>
      <w:r w:rsidRPr="00C810E7">
        <w:rPr>
          <w:rFonts w:ascii="Times New Roman" w:hAnsi="Times New Roman" w:hint="eastAsia"/>
          <w:i/>
          <w:sz w:val="20"/>
          <w:szCs w:val="20"/>
        </w:rPr>
        <w:t xml:space="preserve">r </w:t>
      </w:r>
      <w:r w:rsidRPr="00C810E7">
        <w:rPr>
          <w:rFonts w:ascii="Times New Roman" w:hAnsi="Times New Roman" w:hint="eastAsia"/>
          <w:sz w:val="20"/>
          <w:szCs w:val="20"/>
        </w:rPr>
        <w:t>= 0, 1,</w:t>
      </w:r>
      <w:r w:rsidRPr="00C810E7">
        <w:rPr>
          <w:rFonts w:ascii="Times New Roman" w:hAnsi="Times New Roman" w:hint="eastAsia"/>
          <w:sz w:val="20"/>
          <w:szCs w:val="20"/>
        </w:rPr>
        <w:t>…</w:t>
      </w:r>
      <w:r w:rsidRPr="00C810E7">
        <w:rPr>
          <w:rFonts w:ascii="Times New Roman" w:hAnsi="Times New Roman" w:hint="eastAsia"/>
          <w:sz w:val="20"/>
          <w:szCs w:val="20"/>
        </w:rPr>
        <w:t xml:space="preserve">, </w:t>
      </w:r>
      <w:r w:rsidRPr="00C810E7">
        <w:rPr>
          <w:rFonts w:ascii="Times New Roman" w:hAnsi="Times New Roman" w:hint="eastAsia"/>
          <w:i/>
          <w:sz w:val="20"/>
          <w:szCs w:val="20"/>
        </w:rPr>
        <w:t>n</w:t>
      </w:r>
      <w:r w:rsidRPr="00C810E7">
        <w:rPr>
          <w:rFonts w:ascii="Times New Roman" w:hAnsi="Times New Roman" w:hint="eastAsia"/>
          <w:sz w:val="20"/>
          <w:szCs w:val="20"/>
          <w:vertAlign w:val="subscript"/>
        </w:rPr>
        <w:t>1+</w:t>
      </w:r>
      <w:r w:rsidRPr="00C810E7">
        <w:rPr>
          <w:rFonts w:ascii="Times New Roman" w:hAnsi="Times New Roman" w:hint="eastAsia"/>
          <w:sz w:val="20"/>
          <w:szCs w:val="20"/>
        </w:rPr>
        <w:t xml:space="preserve"> </w:t>
      </w:r>
      <w:r w:rsidRPr="00C810E7">
        <w:rPr>
          <w:rFonts w:ascii="Times New Roman" w:hAnsi="Times New Roman" w:hint="eastAsia"/>
          <w:i/>
          <w:sz w:val="20"/>
          <w:szCs w:val="20"/>
        </w:rPr>
        <w:t>n</w:t>
      </w:r>
      <w:r w:rsidRPr="00C810E7">
        <w:rPr>
          <w:rFonts w:ascii="Times New Roman" w:hAnsi="Times New Roman" w:hint="eastAsia"/>
          <w:sz w:val="20"/>
          <w:szCs w:val="20"/>
          <w:vertAlign w:val="subscript"/>
        </w:rPr>
        <w:t>2</w:t>
      </w:r>
      <w:r w:rsidRPr="00C810E7">
        <w:rPr>
          <w:rFonts w:ascii="Times New Roman" w:hAnsi="Times New Roman" w:hint="eastAsia"/>
          <w:sz w:val="20"/>
          <w:szCs w:val="20"/>
        </w:rPr>
        <w:t xml:space="preserve">. </w:t>
      </w:r>
      <w:r w:rsidRPr="00C810E7">
        <w:rPr>
          <w:rFonts w:ascii="Times New Roman" w:hAnsi="Times New Roman" w:hint="eastAsia"/>
          <w:i/>
          <w:sz w:val="20"/>
          <w:szCs w:val="20"/>
        </w:rPr>
        <w:t>X</w:t>
      </w:r>
      <w:r w:rsidRPr="00C810E7">
        <w:rPr>
          <w:rFonts w:ascii="Times New Roman" w:hAnsi="Times New Roman" w:hint="eastAsia"/>
          <w:sz w:val="20"/>
          <w:szCs w:val="20"/>
          <w:vertAlign w:val="subscript"/>
        </w:rPr>
        <w:t>0</w:t>
      </w:r>
      <w:r w:rsidRPr="00C810E7">
        <w:rPr>
          <w:rFonts w:ascii="Times New Roman" w:hAnsi="Times New Roman" w:hint="eastAsia"/>
          <w:sz w:val="20"/>
          <w:szCs w:val="20"/>
        </w:rPr>
        <w:t xml:space="preserve"> is the starting price, </w:t>
      </w:r>
      <w:r w:rsidRPr="00C810E7">
        <w:rPr>
          <w:rFonts w:ascii="Times New Roman" w:hAnsi="Times New Roman" w:hint="eastAsia"/>
          <w:i/>
          <w:sz w:val="20"/>
          <w:szCs w:val="20"/>
        </w:rPr>
        <w:t>X</w:t>
      </w:r>
      <w:r w:rsidRPr="00C810E7">
        <w:rPr>
          <w:rFonts w:ascii="Times New Roman" w:hAnsi="Times New Roman" w:hint="eastAsia"/>
          <w:sz w:val="20"/>
          <w:szCs w:val="20"/>
          <w:vertAlign w:val="subscript"/>
        </w:rPr>
        <w:t>1</w:t>
      </w:r>
      <w:r w:rsidRPr="00C810E7">
        <w:rPr>
          <w:rFonts w:ascii="Times New Roman" w:hAnsi="Times New Roman" w:hint="eastAsia"/>
          <w:sz w:val="20"/>
          <w:szCs w:val="20"/>
        </w:rPr>
        <w:t xml:space="preserve"> is the price at time </w:t>
      </w:r>
      <w:r w:rsidRPr="00C810E7">
        <w:rPr>
          <w:rFonts w:ascii="Times New Roman" w:hAnsi="Times New Roman" w:hint="eastAsia"/>
          <w:i/>
          <w:sz w:val="20"/>
          <w:szCs w:val="20"/>
        </w:rPr>
        <w:t>t</w:t>
      </w:r>
      <w:r w:rsidRPr="00C810E7">
        <w:rPr>
          <w:rFonts w:ascii="Times New Roman" w:hAnsi="Times New Roman" w:hint="eastAsia"/>
          <w:sz w:val="20"/>
          <w:szCs w:val="20"/>
          <w:vertAlign w:val="subscript"/>
        </w:rPr>
        <w:t>1</w:t>
      </w:r>
      <w:r w:rsidRPr="00C810E7">
        <w:rPr>
          <w:rFonts w:ascii="Times New Roman" w:hAnsi="Times New Roman" w:hint="eastAsia"/>
          <w:sz w:val="20"/>
          <w:szCs w:val="20"/>
        </w:rPr>
        <w:t xml:space="preserve">, </w:t>
      </w:r>
      <w:r w:rsidR="00EB0C36" w:rsidRPr="00C810E7">
        <w:rPr>
          <w:rFonts w:ascii="Times New Roman" w:hAnsi="Times New Roman" w:hint="eastAsia"/>
          <w:sz w:val="20"/>
          <w:szCs w:val="20"/>
        </w:rPr>
        <w:t xml:space="preserve">and </w:t>
      </w:r>
      <w:r w:rsidRPr="00C810E7">
        <w:rPr>
          <w:rFonts w:ascii="Times New Roman" w:hAnsi="Times New Roman" w:hint="eastAsia"/>
          <w:i/>
          <w:sz w:val="20"/>
          <w:szCs w:val="20"/>
        </w:rPr>
        <w:t>X</w:t>
      </w:r>
      <w:r w:rsidRPr="00C810E7">
        <w:rPr>
          <w:rFonts w:ascii="Times New Roman" w:hAnsi="Times New Roman" w:hint="eastAsia"/>
          <w:sz w:val="20"/>
          <w:szCs w:val="20"/>
          <w:vertAlign w:val="subscript"/>
        </w:rPr>
        <w:t>2</w:t>
      </w:r>
      <w:r w:rsidRPr="00C810E7">
        <w:rPr>
          <w:rFonts w:ascii="Times New Roman" w:hAnsi="Times New Roman" w:hint="eastAsia"/>
          <w:sz w:val="20"/>
          <w:szCs w:val="20"/>
        </w:rPr>
        <w:t xml:space="preserve"> is the price </w:t>
      </w:r>
      <w:r w:rsidR="00EB0C36" w:rsidRPr="00C810E7">
        <w:rPr>
          <w:rFonts w:ascii="Times New Roman" w:hAnsi="Times New Roman" w:hint="eastAsia"/>
          <w:sz w:val="20"/>
          <w:szCs w:val="20"/>
        </w:rPr>
        <w:t xml:space="preserve">at time </w:t>
      </w:r>
      <w:r w:rsidR="00EB0C36" w:rsidRPr="00C810E7">
        <w:rPr>
          <w:rFonts w:ascii="Times New Roman" w:hAnsi="Times New Roman" w:hint="eastAsia"/>
          <w:i/>
          <w:sz w:val="20"/>
          <w:szCs w:val="20"/>
        </w:rPr>
        <w:t>t</w:t>
      </w:r>
      <w:r w:rsidR="00EB0C36" w:rsidRPr="00C810E7">
        <w:rPr>
          <w:rFonts w:ascii="Times New Roman" w:hAnsi="Times New Roman" w:hint="eastAsia"/>
          <w:sz w:val="20"/>
          <w:szCs w:val="20"/>
          <w:vertAlign w:val="subscript"/>
        </w:rPr>
        <w:t>2</w:t>
      </w:r>
      <w:r w:rsidR="00EB0C36" w:rsidRPr="00C810E7">
        <w:rPr>
          <w:rFonts w:ascii="Times New Roman" w:hAnsi="Times New Roman" w:hint="eastAsia"/>
          <w:sz w:val="20"/>
          <w:szCs w:val="20"/>
        </w:rPr>
        <w:t xml:space="preserve">. </w:t>
      </w:r>
      <w:r w:rsidR="00EB0C36" w:rsidRPr="00C810E7">
        <w:rPr>
          <w:rFonts w:ascii="Times New Roman" w:hAnsi="Times New Roman" w:hint="eastAsia"/>
          <w:i/>
          <w:sz w:val="20"/>
          <w:szCs w:val="20"/>
        </w:rPr>
        <w:t>u</w:t>
      </w:r>
      <w:r w:rsidR="00EB0C36" w:rsidRPr="00C810E7">
        <w:rPr>
          <w:rFonts w:ascii="Times New Roman" w:hAnsi="Times New Roman" w:hint="eastAsia"/>
          <w:sz w:val="20"/>
          <w:szCs w:val="20"/>
          <w:vertAlign w:val="subscript"/>
        </w:rPr>
        <w:t>1</w:t>
      </w:r>
      <w:r w:rsidR="00EB0C36" w:rsidRPr="00C810E7">
        <w:rPr>
          <w:rFonts w:ascii="Times New Roman" w:hAnsi="Times New Roman" w:hint="eastAsia"/>
          <w:sz w:val="20"/>
          <w:szCs w:val="20"/>
        </w:rPr>
        <w:t xml:space="preserve">, </w:t>
      </w:r>
      <w:r w:rsidR="00EB0C36" w:rsidRPr="00C810E7">
        <w:rPr>
          <w:rFonts w:ascii="Times New Roman" w:hAnsi="Times New Roman" w:hint="eastAsia"/>
          <w:i/>
          <w:sz w:val="20"/>
          <w:szCs w:val="20"/>
        </w:rPr>
        <w:t>d</w:t>
      </w:r>
      <w:r w:rsidR="00EB0C36" w:rsidRPr="00C810E7">
        <w:rPr>
          <w:rFonts w:ascii="Times New Roman" w:hAnsi="Times New Roman" w:hint="eastAsia"/>
          <w:sz w:val="20"/>
          <w:szCs w:val="20"/>
          <w:vertAlign w:val="subscript"/>
        </w:rPr>
        <w:t>1</w:t>
      </w:r>
      <w:r w:rsidR="00EB0C36" w:rsidRPr="00C810E7">
        <w:rPr>
          <w:rFonts w:ascii="Times New Roman" w:hAnsi="Times New Roman" w:hint="eastAsia"/>
          <w:sz w:val="20"/>
          <w:szCs w:val="20"/>
        </w:rPr>
        <w:t xml:space="preserve">, </w:t>
      </w:r>
      <w:r w:rsidR="00EB0C36" w:rsidRPr="00C810E7">
        <w:rPr>
          <w:rFonts w:ascii="Times New Roman" w:hAnsi="Times New Roman" w:hint="eastAsia"/>
          <w:i/>
          <w:sz w:val="20"/>
          <w:szCs w:val="20"/>
        </w:rPr>
        <w:t>u</w:t>
      </w:r>
      <w:r w:rsidR="00EB0C36" w:rsidRPr="00C810E7">
        <w:rPr>
          <w:rFonts w:ascii="Times New Roman" w:hAnsi="Times New Roman" w:hint="eastAsia"/>
          <w:sz w:val="20"/>
          <w:szCs w:val="20"/>
          <w:vertAlign w:val="subscript"/>
        </w:rPr>
        <w:t xml:space="preserve">2 </w:t>
      </w:r>
      <w:r w:rsidR="00EB0C36" w:rsidRPr="00C810E7">
        <w:rPr>
          <w:rFonts w:ascii="Times New Roman" w:hAnsi="Times New Roman" w:hint="eastAsia"/>
          <w:sz w:val="20"/>
          <w:szCs w:val="20"/>
        </w:rPr>
        <w:t xml:space="preserve">and </w:t>
      </w:r>
      <w:r w:rsidR="00EB0C36" w:rsidRPr="00C810E7">
        <w:rPr>
          <w:rFonts w:ascii="Times New Roman" w:hAnsi="Times New Roman" w:hint="eastAsia"/>
          <w:i/>
          <w:sz w:val="20"/>
          <w:szCs w:val="20"/>
        </w:rPr>
        <w:t>d</w:t>
      </w:r>
      <w:r w:rsidR="00EB0C36" w:rsidRPr="00C810E7">
        <w:rPr>
          <w:rFonts w:ascii="Times New Roman" w:hAnsi="Times New Roman" w:hint="eastAsia"/>
          <w:sz w:val="20"/>
          <w:szCs w:val="20"/>
          <w:vertAlign w:val="subscript"/>
        </w:rPr>
        <w:t>2</w:t>
      </w:r>
      <w:r w:rsidR="00EB0C36" w:rsidRPr="00C810E7">
        <w:rPr>
          <w:rFonts w:ascii="Times New Roman" w:hAnsi="Times New Roman" w:hint="eastAsia"/>
          <w:sz w:val="20"/>
          <w:szCs w:val="20"/>
        </w:rPr>
        <w:t xml:space="preserve"> are the proportionate up and down movements.</w:t>
      </w:r>
    </w:p>
    <w:p w:rsidR="000500FA" w:rsidRPr="0024581D" w:rsidRDefault="000500FA" w:rsidP="008F6D85">
      <w:pPr>
        <w:pStyle w:val="ac"/>
        <w:spacing w:line="360" w:lineRule="auto"/>
        <w:ind w:leftChars="0" w:left="0" w:firstLine="480"/>
        <w:rPr>
          <w:rFonts w:ascii="Times New Roman" w:hAnsi="Times New Roman"/>
        </w:rPr>
      </w:pPr>
      <w:r w:rsidRPr="0024581D">
        <w:rPr>
          <w:rFonts w:ascii="Times New Roman" w:hAnsi="Times New Roman"/>
        </w:rPr>
        <w:t xml:space="preserve">Since </w:t>
      </w:r>
      <w:r w:rsidRPr="0024581D">
        <w:rPr>
          <w:rFonts w:ascii="Times New Roman" w:hAnsi="Times New Roman"/>
          <w:position w:val="-12"/>
        </w:rPr>
        <w:object w:dxaOrig="1520" w:dyaOrig="360">
          <v:shape id="_x0000_i1215" type="#_x0000_t75" style="width:75.75pt;height:18.15pt" o:ole="">
            <v:imagedata r:id="rId343" o:title=""/>
          </v:shape>
          <o:OLEObject Type="Embed" ProgID="Equation.DSMT4" ShapeID="_x0000_i1215" DrawAspect="Content" ObjectID="_1278401108" r:id="rId378"/>
        </w:object>
      </w:r>
      <w:r w:rsidRPr="0024581D">
        <w:rPr>
          <w:rFonts w:ascii="Times New Roman" w:hAnsi="Times New Roman"/>
        </w:rPr>
        <w:t xml:space="preserve"> is normally distributed, it follows that the regression</w:t>
      </w:r>
    </w:p>
    <w:p w:rsidR="000500FA" w:rsidRPr="0024581D" w:rsidRDefault="000500FA" w:rsidP="004D0128">
      <w:pPr>
        <w:pStyle w:val="ac"/>
        <w:spacing w:line="360" w:lineRule="auto"/>
        <w:ind w:leftChars="0" w:left="0"/>
        <w:jc w:val="center"/>
        <w:rPr>
          <w:rFonts w:ascii="Times New Roman" w:hAnsi="Times New Roman"/>
        </w:rPr>
      </w:pPr>
      <w:r w:rsidRPr="0024581D">
        <w:rPr>
          <w:rFonts w:ascii="Times New Roman" w:hAnsi="Times New Roman"/>
          <w:position w:val="-12"/>
        </w:rPr>
        <w:object w:dxaOrig="3140" w:dyaOrig="360">
          <v:shape id="_x0000_i1216" type="#_x0000_t75" style="width:157.75pt;height:18.15pt" o:ole="">
            <v:imagedata r:id="rId379" o:title=""/>
          </v:shape>
          <o:OLEObject Type="Embed" ProgID="Equation.DSMT4" ShapeID="_x0000_i1216" DrawAspect="Content" ObjectID="_1278401109" r:id="rId380"/>
        </w:object>
      </w:r>
    </w:p>
    <w:p w:rsidR="000500FA" w:rsidRPr="0024581D" w:rsidRDefault="000500FA" w:rsidP="004D0128">
      <w:pPr>
        <w:pStyle w:val="ac"/>
        <w:spacing w:line="360" w:lineRule="auto"/>
        <w:ind w:leftChars="0" w:left="0"/>
        <w:rPr>
          <w:rFonts w:ascii="Times New Roman" w:hAnsi="Times New Roman"/>
        </w:rPr>
      </w:pPr>
      <w:r w:rsidRPr="0024581D">
        <w:rPr>
          <w:rFonts w:ascii="Times New Roman" w:hAnsi="Times New Roman"/>
        </w:rPr>
        <w:t>is linear with</w:t>
      </w:r>
    </w:p>
    <w:p w:rsidR="000500FA" w:rsidRPr="0024581D" w:rsidRDefault="000500FA" w:rsidP="004D0128">
      <w:pPr>
        <w:pStyle w:val="ac"/>
        <w:spacing w:line="360" w:lineRule="auto"/>
        <w:ind w:leftChars="0" w:left="0"/>
        <w:jc w:val="center"/>
        <w:rPr>
          <w:rFonts w:ascii="Times New Roman" w:hAnsi="Times New Roman"/>
        </w:rPr>
      </w:pPr>
      <w:r w:rsidRPr="0024581D">
        <w:rPr>
          <w:rFonts w:ascii="Times New Roman" w:hAnsi="Times New Roman"/>
          <w:position w:val="-16"/>
        </w:rPr>
        <w:object w:dxaOrig="3519" w:dyaOrig="480">
          <v:shape id="_x0000_i1217" type="#_x0000_t75" style="width:176.55pt;height:23.8pt" o:ole="">
            <v:imagedata r:id="rId381" o:title=""/>
          </v:shape>
          <o:OLEObject Type="Embed" ProgID="Equation.DSMT4" ShapeID="_x0000_i1217" DrawAspect="Content" ObjectID="_1278401110" r:id="rId382"/>
        </w:object>
      </w:r>
      <w:r w:rsidRPr="0024581D">
        <w:rPr>
          <w:rFonts w:ascii="Times New Roman" w:hAnsi="Times New Roman"/>
        </w:rPr>
        <w:t>,</w:t>
      </w:r>
    </w:p>
    <w:p w:rsidR="000500FA" w:rsidRPr="0024581D" w:rsidRDefault="000500FA" w:rsidP="004D0128">
      <w:pPr>
        <w:pStyle w:val="ac"/>
        <w:spacing w:line="360" w:lineRule="auto"/>
        <w:ind w:leftChars="0" w:left="0"/>
        <w:rPr>
          <w:rFonts w:ascii="Times New Roman" w:hAnsi="Times New Roman"/>
        </w:rPr>
      </w:pPr>
      <w:r w:rsidRPr="0024581D">
        <w:rPr>
          <w:rFonts w:ascii="Times New Roman" w:hAnsi="Times New Roman"/>
        </w:rPr>
        <w:lastRenderedPageBreak/>
        <w:t xml:space="preserve">and </w:t>
      </w:r>
    </w:p>
    <w:p w:rsidR="000500FA" w:rsidRPr="0024581D" w:rsidRDefault="000500FA" w:rsidP="004D0128">
      <w:pPr>
        <w:pStyle w:val="ac"/>
        <w:spacing w:line="360" w:lineRule="auto"/>
        <w:ind w:leftChars="0" w:left="0"/>
        <w:jc w:val="center"/>
        <w:rPr>
          <w:rFonts w:ascii="Times New Roman" w:hAnsi="Times New Roman"/>
        </w:rPr>
      </w:pPr>
      <w:r w:rsidRPr="0024581D">
        <w:rPr>
          <w:rFonts w:ascii="Times New Roman" w:hAnsi="Times New Roman"/>
          <w:position w:val="-12"/>
        </w:rPr>
        <w:object w:dxaOrig="2040" w:dyaOrig="360">
          <v:shape id="_x0000_i1218" type="#_x0000_t75" style="width:102.05pt;height:18.15pt" o:ole="">
            <v:imagedata r:id="rId383" o:title=""/>
          </v:shape>
          <o:OLEObject Type="Embed" ProgID="Equation.DSMT4" ShapeID="_x0000_i1218" DrawAspect="Content" ObjectID="_1278401111" r:id="rId384"/>
        </w:object>
      </w:r>
    </w:p>
    <w:p w:rsidR="000500FA" w:rsidRPr="0024581D" w:rsidRDefault="000500FA" w:rsidP="004D0128">
      <w:pPr>
        <w:pStyle w:val="ac"/>
        <w:spacing w:line="360" w:lineRule="auto"/>
        <w:ind w:leftChars="0" w:left="0"/>
        <w:rPr>
          <w:rFonts w:ascii="Times New Roman" w:hAnsi="Times New Roman"/>
        </w:rPr>
      </w:pPr>
      <w:r w:rsidRPr="0024581D">
        <w:rPr>
          <w:rFonts w:ascii="Times New Roman" w:hAnsi="Times New Roman"/>
        </w:rPr>
        <w:t xml:space="preserve">They determined the conditional probabilities </w:t>
      </w:r>
      <w:r w:rsidRPr="0024581D">
        <w:rPr>
          <w:rFonts w:ascii="Times New Roman" w:hAnsi="Times New Roman"/>
          <w:position w:val="-12"/>
        </w:rPr>
        <w:object w:dxaOrig="560" w:dyaOrig="360">
          <v:shape id="_x0000_i1219" type="#_x0000_t75" style="width:28.8pt;height:18.15pt" o:ole="">
            <v:imagedata r:id="rId385" o:title=""/>
          </v:shape>
          <o:OLEObject Type="Embed" ProgID="Equation.DSMT4" ShapeID="_x0000_i1219" DrawAspect="Content" ObjectID="_1278401112" r:id="rId386"/>
        </w:object>
      </w:r>
      <w:r w:rsidRPr="0024581D">
        <w:rPr>
          <w:rFonts w:ascii="Times New Roman" w:hAnsi="Times New Roman"/>
        </w:rPr>
        <w:t xml:space="preserve"> so that </w:t>
      </w:r>
    </w:p>
    <w:p w:rsidR="000500FA" w:rsidRPr="0024581D" w:rsidRDefault="00B50FEB" w:rsidP="004D0128">
      <w:pPr>
        <w:pStyle w:val="ac"/>
        <w:spacing w:line="360" w:lineRule="auto"/>
        <w:ind w:leftChars="0" w:left="0"/>
        <w:jc w:val="center"/>
        <w:rPr>
          <w:rFonts w:ascii="Times New Roman" w:hAnsi="Times New Roman"/>
        </w:rPr>
      </w:pPr>
      <w:r w:rsidRPr="00A01D18">
        <w:rPr>
          <w:rFonts w:ascii="Times New Roman" w:hAnsi="Times New Roman"/>
          <w:position w:val="-14"/>
        </w:rPr>
        <w:object w:dxaOrig="1980" w:dyaOrig="380">
          <v:shape id="_x0000_i1220" type="#_x0000_t75" style="width:99.55pt;height:19.4pt" o:ole="">
            <v:imagedata r:id="rId387" o:title=""/>
          </v:shape>
          <o:OLEObject Type="Embed" ProgID="Equation.DSMT4" ShapeID="_x0000_i1220" DrawAspect="Content" ObjectID="_1278401113" r:id="rId388"/>
        </w:object>
      </w:r>
    </w:p>
    <w:p w:rsidR="000500FA" w:rsidRPr="0024581D" w:rsidRDefault="000500FA" w:rsidP="004D0128">
      <w:pPr>
        <w:pStyle w:val="ac"/>
        <w:spacing w:line="360" w:lineRule="auto"/>
        <w:ind w:leftChars="0" w:left="0"/>
        <w:rPr>
          <w:rFonts w:ascii="Times New Roman" w:hAnsi="Times New Roman"/>
        </w:rPr>
      </w:pPr>
      <w:r w:rsidRPr="0024581D">
        <w:rPr>
          <w:rFonts w:ascii="Times New Roman" w:hAnsi="Times New Roman" w:hint="eastAsia"/>
        </w:rPr>
        <w:t>h</w:t>
      </w:r>
      <w:r w:rsidRPr="0024581D">
        <w:rPr>
          <w:rFonts w:ascii="Times New Roman" w:hAnsi="Times New Roman"/>
        </w:rPr>
        <w:t xml:space="preserve">eld for the approximated variables </w:t>
      </w:r>
      <w:r w:rsidRPr="0024581D">
        <w:rPr>
          <w:rFonts w:ascii="Times New Roman" w:hAnsi="Times New Roman"/>
          <w:position w:val="-12"/>
        </w:rPr>
        <w:object w:dxaOrig="240" w:dyaOrig="360">
          <v:shape id="_x0000_i1221" type="#_x0000_t75" style="width:11.9pt;height:18.15pt" o:ole="">
            <v:imagedata r:id="rId389" o:title=""/>
          </v:shape>
          <o:OLEObject Type="Embed" ProgID="Equation.DSMT4" ShapeID="_x0000_i1221" DrawAspect="Content" ObjectID="_1278401114" r:id="rId390"/>
        </w:object>
      </w:r>
      <w:r w:rsidRPr="0024581D">
        <w:rPr>
          <w:rFonts w:ascii="Times New Roman" w:hAnsi="Times New Roman"/>
        </w:rPr>
        <w:t xml:space="preserve"> and </w:t>
      </w:r>
      <w:r w:rsidRPr="0024581D">
        <w:rPr>
          <w:rFonts w:ascii="Times New Roman" w:hAnsi="Times New Roman"/>
          <w:position w:val="-12"/>
        </w:rPr>
        <w:object w:dxaOrig="360" w:dyaOrig="360">
          <v:shape id="_x0000_i1222" type="#_x0000_t75" style="width:18.15pt;height:18.15pt" o:ole="">
            <v:imagedata r:id="rId391" o:title=""/>
          </v:shape>
          <o:OLEObject Type="Embed" ProgID="Equation.DSMT4" ShapeID="_x0000_i1222" DrawAspect="Content" ObjectID="_1278401115" r:id="rId392"/>
        </w:object>
      </w:r>
      <w:r w:rsidRPr="0024581D">
        <w:rPr>
          <w:rFonts w:ascii="Times New Roman" w:hAnsi="Times New Roman"/>
        </w:rPr>
        <w:t>.</w:t>
      </w:r>
    </w:p>
    <w:p w:rsidR="000500FA" w:rsidRPr="0024581D" w:rsidRDefault="000500FA" w:rsidP="004D0128">
      <w:pPr>
        <w:pStyle w:val="ac"/>
        <w:spacing w:line="360" w:lineRule="auto"/>
        <w:ind w:leftChars="0" w:left="0"/>
        <w:jc w:val="both"/>
        <w:rPr>
          <w:rFonts w:ascii="Times New Roman" w:hAnsi="Times New Roman"/>
        </w:rPr>
      </w:pPr>
      <w:r w:rsidRPr="0024581D">
        <w:rPr>
          <w:rFonts w:ascii="Times New Roman" w:hAnsi="Times New Roman"/>
          <w:b/>
        </w:rPr>
        <w:t>Theorem</w:t>
      </w:r>
      <w:r w:rsidRPr="0024581D">
        <w:rPr>
          <w:rFonts w:ascii="Times New Roman" w:hAnsi="Times New Roman" w:hint="eastAsia"/>
          <w:b/>
        </w:rPr>
        <w:t xml:space="preserve"> 1 </w:t>
      </w:r>
      <w:r w:rsidRPr="0024581D">
        <w:rPr>
          <w:rFonts w:ascii="Times New Roman" w:hAnsi="Times New Roman"/>
        </w:rPr>
        <w:t xml:space="preserve">Suppose that the </w:t>
      </w:r>
      <w:r w:rsidRPr="0024581D">
        <w:rPr>
          <w:rFonts w:ascii="Times New Roman" w:hAnsi="Times New Roman"/>
          <w:position w:val="-12"/>
        </w:rPr>
        <w:object w:dxaOrig="300" w:dyaOrig="360">
          <v:shape id="_x0000_i1223" type="#_x0000_t75" style="width:15.05pt;height:18.15pt" o:ole="">
            <v:imagedata r:id="rId393" o:title=""/>
          </v:shape>
          <o:OLEObject Type="Embed" ProgID="Equation.DSMT4" ShapeID="_x0000_i1223" DrawAspect="Content" ObjectID="_1278401116" r:id="rId394"/>
        </w:object>
      </w:r>
      <w:r w:rsidRPr="0024581D">
        <w:rPr>
          <w:rFonts w:ascii="Times New Roman" w:hAnsi="Times New Roman"/>
        </w:rPr>
        <w:t xml:space="preserve"> are joint lognormally distributed. If the </w:t>
      </w:r>
      <w:r w:rsidRPr="0024581D">
        <w:rPr>
          <w:rFonts w:ascii="Times New Roman" w:hAnsi="Times New Roman"/>
          <w:position w:val="-12"/>
        </w:rPr>
        <w:object w:dxaOrig="300" w:dyaOrig="360">
          <v:shape id="_x0000_i1224" type="#_x0000_t75" style="width:15.05pt;height:18.15pt" o:ole="">
            <v:imagedata r:id="rId395" o:title=""/>
          </v:shape>
          <o:OLEObject Type="Embed" ProgID="Equation.DSMT4" ShapeID="_x0000_i1224" DrawAspect="Content" ObjectID="_1278401117" r:id="rId396"/>
        </w:object>
      </w:r>
      <w:r w:rsidRPr="0024581D">
        <w:rPr>
          <w:rFonts w:ascii="Times New Roman" w:hAnsi="Times New Roman"/>
        </w:rPr>
        <w:t xml:space="preserve"> are approximated with binomial distributions with </w:t>
      </w:r>
      <w:r w:rsidRPr="0024581D">
        <w:rPr>
          <w:rFonts w:ascii="Times New Roman" w:hAnsi="Times New Roman"/>
          <w:position w:val="-12"/>
        </w:rPr>
        <w:object w:dxaOrig="1320" w:dyaOrig="360">
          <v:shape id="_x0000_i1225" type="#_x0000_t75" style="width:65.75pt;height:18.15pt" o:ole="">
            <v:imagedata r:id="rId397" o:title=""/>
          </v:shape>
          <o:OLEObject Type="Embed" ProgID="Equation.DSMT4" ShapeID="_x0000_i1225" DrawAspect="Content" ObjectID="_1278401118" r:id="rId398"/>
        </w:object>
      </w:r>
      <w:r w:rsidRPr="0024581D">
        <w:rPr>
          <w:rFonts w:ascii="Times New Roman" w:hAnsi="Times New Roman"/>
        </w:rPr>
        <w:t xml:space="preserve"> stages and </w:t>
      </w:r>
      <w:r w:rsidRPr="0024581D">
        <w:rPr>
          <w:rFonts w:ascii="Times New Roman" w:hAnsi="Times New Roman"/>
          <w:position w:val="-12"/>
        </w:rPr>
        <w:object w:dxaOrig="240" w:dyaOrig="360">
          <v:shape id="_x0000_i1226" type="#_x0000_t75" style="width:11.9pt;height:18.15pt" o:ole="">
            <v:imagedata r:id="rId399" o:title=""/>
          </v:shape>
          <o:OLEObject Type="Embed" ProgID="Equation.DSMT4" ShapeID="_x0000_i1226" DrawAspect="Content" ObjectID="_1278401119" r:id="rId400"/>
        </w:object>
      </w:r>
      <w:r w:rsidRPr="0024581D">
        <w:rPr>
          <w:rFonts w:ascii="Times New Roman" w:hAnsi="Times New Roman"/>
        </w:rPr>
        <w:t xml:space="preserve"> and </w:t>
      </w:r>
      <w:r w:rsidRPr="0024581D">
        <w:rPr>
          <w:rFonts w:ascii="Times New Roman" w:hAnsi="Times New Roman"/>
          <w:position w:val="-12"/>
        </w:rPr>
        <w:object w:dxaOrig="240" w:dyaOrig="360">
          <v:shape id="_x0000_i1227" type="#_x0000_t75" style="width:11.9pt;height:18.15pt" o:ole="">
            <v:imagedata r:id="rId401" o:title=""/>
          </v:shape>
          <o:OLEObject Type="Embed" ProgID="Equation.DSMT4" ShapeID="_x0000_i1227" DrawAspect="Content" ObjectID="_1278401120" r:id="rId402"/>
        </w:object>
      </w:r>
      <w:r w:rsidRPr="0024581D">
        <w:rPr>
          <w:rFonts w:ascii="Times New Roman" w:hAnsi="Times New Roman"/>
        </w:rPr>
        <w:t xml:space="preserve"> given by equations (</w:t>
      </w:r>
      <w:r w:rsidRPr="0024581D">
        <w:rPr>
          <w:rFonts w:ascii="Times New Roman" w:hAnsi="Times New Roman" w:hint="eastAsia"/>
        </w:rPr>
        <w:t>4.1.</w:t>
      </w:r>
      <w:r w:rsidRPr="0024581D">
        <w:rPr>
          <w:rFonts w:ascii="Times New Roman" w:hAnsi="Times New Roman"/>
        </w:rPr>
        <w:t>6) and (</w:t>
      </w:r>
      <w:r w:rsidRPr="0024581D">
        <w:rPr>
          <w:rFonts w:ascii="Times New Roman" w:hAnsi="Times New Roman" w:hint="eastAsia"/>
        </w:rPr>
        <w:t>4.1.7</w:t>
      </w:r>
      <w:r w:rsidRPr="0024581D">
        <w:rPr>
          <w:rFonts w:ascii="Times New Roman" w:hAnsi="Times New Roman"/>
        </w:rPr>
        <w:t xml:space="preserve">), and if the conditional probability of an up movement at node </w:t>
      </w:r>
      <w:r w:rsidRPr="0024581D">
        <w:rPr>
          <w:rFonts w:ascii="Times New Roman" w:hAnsi="Times New Roman"/>
          <w:i/>
        </w:rPr>
        <w:t>r</w:t>
      </w:r>
      <w:r w:rsidRPr="0024581D">
        <w:rPr>
          <w:rFonts w:ascii="Times New Roman" w:hAnsi="Times New Roman"/>
        </w:rPr>
        <w:t xml:space="preserve"> at time </w:t>
      </w:r>
      <w:r w:rsidRPr="0024581D">
        <w:rPr>
          <w:rFonts w:ascii="Times New Roman" w:hAnsi="Times New Roman"/>
          <w:position w:val="-6"/>
        </w:rPr>
        <w:object w:dxaOrig="420" w:dyaOrig="279">
          <v:shape id="_x0000_i1228" type="#_x0000_t75" style="width:21.3pt;height:13.75pt" o:ole="">
            <v:imagedata r:id="rId403" o:title=""/>
          </v:shape>
          <o:OLEObject Type="Embed" ProgID="Equation.DSMT4" ShapeID="_x0000_i1228" DrawAspect="Content" ObjectID="_1278401121" r:id="rId404"/>
        </w:object>
      </w:r>
      <w:r w:rsidRPr="0024581D">
        <w:rPr>
          <w:rFonts w:ascii="Times New Roman" w:hAnsi="Times New Roman"/>
        </w:rPr>
        <w:t xml:space="preserve"> is </w:t>
      </w:r>
    </w:p>
    <w:p w:rsidR="000500FA" w:rsidRPr="0024581D" w:rsidRDefault="000500FA" w:rsidP="004D0128">
      <w:pPr>
        <w:pStyle w:val="ac"/>
        <w:spacing w:line="360" w:lineRule="auto"/>
        <w:ind w:leftChars="0" w:left="7560" w:hangingChars="3150" w:hanging="7560"/>
        <w:rPr>
          <w:rFonts w:ascii="Times New Roman" w:hAnsi="Times New Roman"/>
        </w:rPr>
      </w:pPr>
      <w:r w:rsidRPr="0024581D">
        <w:rPr>
          <w:rFonts w:ascii="Times New Roman" w:hAnsi="Times New Roman" w:hint="eastAsia"/>
        </w:rPr>
        <w:t xml:space="preserve">    </w:t>
      </w:r>
      <w:r w:rsidRPr="0024581D">
        <w:rPr>
          <w:rFonts w:ascii="Times New Roman" w:hAnsi="Times New Roman"/>
          <w:position w:val="-30"/>
        </w:rPr>
        <w:object w:dxaOrig="7339" w:dyaOrig="700">
          <v:shape id="_x0000_i1229" type="#_x0000_t75" style="width:366.9pt;height:35.05pt" o:ole="">
            <v:imagedata r:id="rId405" o:title=""/>
          </v:shape>
          <o:OLEObject Type="Embed" ProgID="Equation.DSMT4" ShapeID="_x0000_i1229" DrawAspect="Content" ObjectID="_1278401122" r:id="rId406"/>
        </w:object>
      </w:r>
      <w:r w:rsidRPr="0024581D">
        <w:rPr>
          <w:rFonts w:ascii="Times New Roman" w:hAnsi="Times New Roman" w:hint="eastAsia"/>
        </w:rPr>
        <w:t xml:space="preserve"> (4.1.8)</w:t>
      </w:r>
    </w:p>
    <w:p w:rsidR="000500FA" w:rsidRPr="0024581D" w:rsidRDefault="000500FA" w:rsidP="004D0128">
      <w:pPr>
        <w:pStyle w:val="ac"/>
        <w:spacing w:line="360" w:lineRule="auto"/>
        <w:ind w:leftChars="0" w:left="0"/>
        <w:rPr>
          <w:rFonts w:ascii="Times New Roman" w:hAnsi="Times New Roman"/>
        </w:rPr>
      </w:pPr>
      <w:r w:rsidRPr="0024581D">
        <w:rPr>
          <w:rFonts w:ascii="Times New Roman" w:hAnsi="Times New Roman" w:hint="eastAsia"/>
        </w:rPr>
        <w:t>t</w:t>
      </w:r>
      <w:r w:rsidRPr="0024581D">
        <w:rPr>
          <w:rFonts w:ascii="Times New Roman" w:hAnsi="Times New Roman"/>
        </w:rPr>
        <w:t xml:space="preserve">hen </w:t>
      </w:r>
      <w:r w:rsidRPr="0024581D">
        <w:rPr>
          <w:rFonts w:ascii="Times New Roman" w:hAnsi="Times New Roman"/>
          <w:position w:val="-12"/>
        </w:rPr>
        <w:object w:dxaOrig="820" w:dyaOrig="360">
          <v:shape id="_x0000_i1230" type="#_x0000_t75" style="width:40.7pt;height:18.15pt" o:ole="">
            <v:imagedata r:id="rId407" o:title=""/>
          </v:shape>
          <o:OLEObject Type="Embed" ProgID="Equation.DSMT4" ShapeID="_x0000_i1230" DrawAspect="Content" ObjectID="_1278401123" r:id="rId408"/>
        </w:object>
      </w:r>
      <w:r w:rsidRPr="0024581D">
        <w:rPr>
          <w:rFonts w:ascii="Times New Roman" w:hAnsi="Times New Roman"/>
        </w:rPr>
        <w:t xml:space="preserve"> and </w:t>
      </w:r>
      <w:r w:rsidRPr="0024581D">
        <w:rPr>
          <w:rFonts w:ascii="Times New Roman" w:hAnsi="Times New Roman"/>
          <w:position w:val="-14"/>
        </w:rPr>
        <w:object w:dxaOrig="1060" w:dyaOrig="380">
          <v:shape id="_x0000_i1231" type="#_x0000_t75" style="width:53.2pt;height:18.8pt" o:ole="">
            <v:imagedata r:id="rId409" o:title=""/>
          </v:shape>
          <o:OLEObject Type="Embed" ProgID="Equation.DSMT4" ShapeID="_x0000_i1231" DrawAspect="Content" ObjectID="_1278401124" r:id="rId410"/>
        </w:object>
      </w:r>
      <w:r w:rsidRPr="0024581D">
        <w:rPr>
          <w:rFonts w:ascii="Times New Roman" w:hAnsi="Times New Roman"/>
        </w:rPr>
        <w:t xml:space="preserve"> and </w:t>
      </w:r>
      <w:r w:rsidRPr="0024581D">
        <w:rPr>
          <w:rFonts w:ascii="Times New Roman" w:hAnsi="Times New Roman"/>
          <w:position w:val="-14"/>
        </w:rPr>
        <w:object w:dxaOrig="1260" w:dyaOrig="380">
          <v:shape id="_x0000_i1232" type="#_x0000_t75" style="width:63.25pt;height:18.8pt" o:ole="">
            <v:imagedata r:id="rId411" o:title=""/>
          </v:shape>
          <o:OLEObject Type="Embed" ProgID="Equation.DSMT4" ShapeID="_x0000_i1232" DrawAspect="Content" ObjectID="_1278401125" r:id="rId412"/>
        </w:object>
      </w:r>
      <w:r w:rsidRPr="0024581D">
        <w:rPr>
          <w:rFonts w:ascii="Times New Roman" w:hAnsi="Times New Roman"/>
        </w:rPr>
        <w:t xml:space="preserve"> as </w:t>
      </w:r>
      <w:r w:rsidRPr="0024581D">
        <w:rPr>
          <w:rFonts w:ascii="Times New Roman" w:hAnsi="Times New Roman"/>
          <w:position w:val="-12"/>
        </w:rPr>
        <w:object w:dxaOrig="1160" w:dyaOrig="360">
          <v:shape id="_x0000_i1233" type="#_x0000_t75" style="width:58.25pt;height:18.15pt" o:ole="">
            <v:imagedata r:id="rId413" o:title=""/>
          </v:shape>
          <o:OLEObject Type="Embed" ProgID="Equation.DSMT4" ShapeID="_x0000_i1233" DrawAspect="Content" ObjectID="_1278401126" r:id="rId414"/>
        </w:object>
      </w:r>
    </w:p>
    <w:p w:rsidR="000500FA" w:rsidRPr="0024581D" w:rsidRDefault="000500FA" w:rsidP="004D0128">
      <w:pPr>
        <w:pStyle w:val="ac"/>
        <w:spacing w:line="360" w:lineRule="auto"/>
        <w:ind w:leftChars="0" w:left="0"/>
        <w:rPr>
          <w:rFonts w:ascii="Times New Roman" w:hAnsi="Times New Roman"/>
        </w:rPr>
      </w:pPr>
    </w:p>
    <w:p w:rsidR="000500FA" w:rsidRPr="0024581D" w:rsidRDefault="000500FA" w:rsidP="004D0128">
      <w:pPr>
        <w:pStyle w:val="ac"/>
        <w:spacing w:line="360" w:lineRule="auto"/>
        <w:ind w:leftChars="0" w:left="0"/>
        <w:outlineLvl w:val="1"/>
        <w:rPr>
          <w:rFonts w:ascii="Times New Roman" w:hAnsi="Times New Roman"/>
          <w:b/>
        </w:rPr>
      </w:pPr>
      <w:bookmarkStart w:id="24" w:name="_Toc204657811"/>
      <w:r w:rsidRPr="0024581D">
        <w:rPr>
          <w:rFonts w:ascii="Times New Roman" w:hAnsi="Times New Roman" w:hint="eastAsia"/>
          <w:b/>
        </w:rPr>
        <w:t>4.2</w:t>
      </w:r>
      <w:r w:rsidRPr="0024581D">
        <w:rPr>
          <w:rFonts w:ascii="Times New Roman" w:hAnsi="Times New Roman" w:hint="eastAsia"/>
          <w:b/>
        </w:rPr>
        <w:tab/>
        <w:t xml:space="preserve">Applying </w:t>
      </w:r>
      <w:r w:rsidRPr="0024581D">
        <w:rPr>
          <w:rFonts w:ascii="Times New Roman" w:hAnsi="Times New Roman"/>
          <w:b/>
        </w:rPr>
        <w:t>the</w:t>
      </w:r>
      <w:r w:rsidR="004B65FD">
        <w:rPr>
          <w:rFonts w:ascii="Times New Roman" w:hAnsi="Times New Roman" w:hint="eastAsia"/>
          <w:b/>
        </w:rPr>
        <w:t xml:space="preserve"> HSS M</w:t>
      </w:r>
      <w:r w:rsidRPr="0024581D">
        <w:rPr>
          <w:rFonts w:ascii="Times New Roman" w:hAnsi="Times New Roman" w:hint="eastAsia"/>
          <w:b/>
        </w:rPr>
        <w:t>ethodology to the LMM</w:t>
      </w:r>
      <w:bookmarkEnd w:id="24"/>
    </w:p>
    <w:p w:rsidR="000500FA" w:rsidRPr="0024581D" w:rsidRDefault="000500FA" w:rsidP="004D0128">
      <w:pPr>
        <w:pStyle w:val="ac"/>
        <w:spacing w:line="360" w:lineRule="auto"/>
        <w:ind w:leftChars="0" w:left="0"/>
        <w:jc w:val="both"/>
        <w:rPr>
          <w:rFonts w:ascii="Times New Roman" w:hAnsi="Times New Roman"/>
        </w:rPr>
      </w:pPr>
      <w:r w:rsidRPr="0024581D">
        <w:rPr>
          <w:rFonts w:ascii="Times New Roman" w:hAnsi="Times New Roman"/>
        </w:rPr>
        <w:t>A</w:t>
      </w:r>
      <w:r w:rsidRPr="0024581D">
        <w:rPr>
          <w:rFonts w:ascii="Times New Roman" w:hAnsi="Times New Roman" w:hint="eastAsia"/>
        </w:rPr>
        <w:t>fter introducing the HSS methodology, we now apply this methodology into the LMM and make some change to satisfy our conventions. We have the following propositions.</w:t>
      </w:r>
    </w:p>
    <w:p w:rsidR="000500FA" w:rsidRPr="0024581D" w:rsidRDefault="000500FA" w:rsidP="004D0128">
      <w:pPr>
        <w:pStyle w:val="ac"/>
        <w:spacing w:line="360" w:lineRule="auto"/>
        <w:ind w:leftChars="0" w:left="0"/>
        <w:jc w:val="both"/>
        <w:rPr>
          <w:rFonts w:ascii="Times New Roman" w:hAnsi="Times New Roman"/>
          <w:szCs w:val="24"/>
        </w:rPr>
      </w:pPr>
      <w:r w:rsidRPr="0024581D">
        <w:rPr>
          <w:rFonts w:ascii="Times New Roman" w:hAnsi="Times New Roman"/>
          <w:b/>
        </w:rPr>
        <w:t>P</w:t>
      </w:r>
      <w:r w:rsidRPr="0024581D">
        <w:rPr>
          <w:rFonts w:ascii="Times New Roman" w:hAnsi="Times New Roman" w:hint="eastAsia"/>
          <w:b/>
        </w:rPr>
        <w:t>ropo</w:t>
      </w:r>
      <w:r w:rsidRPr="0024581D">
        <w:rPr>
          <w:rFonts w:ascii="Times New Roman" w:hAnsi="Times New Roman"/>
          <w:b/>
        </w:rPr>
        <w:t>sition 1</w:t>
      </w:r>
      <w:r w:rsidRPr="0024581D">
        <w:rPr>
          <w:rFonts w:ascii="Times New Roman" w:hAnsi="Times New Roman"/>
        </w:rPr>
        <w:tab/>
        <w:t xml:space="preserve">For the forward LIBOR rate which follows the lognormal distribution, we can choose the proper up and down movements to determine the </w:t>
      </w:r>
      <w:r w:rsidRPr="0024581D">
        <w:rPr>
          <w:rFonts w:ascii="Times New Roman" w:hAnsi="Times New Roman"/>
          <w:szCs w:val="24"/>
        </w:rPr>
        <w:t xml:space="preserve">i-th period of the </w:t>
      </w:r>
      <w:r w:rsidRPr="0024581D">
        <w:rPr>
          <w:rFonts w:ascii="Times New Roman" w:hAnsi="Times New Roman"/>
          <w:position w:val="-12"/>
        </w:rPr>
        <w:object w:dxaOrig="260" w:dyaOrig="360">
          <v:shape id="_x0000_i1234" type="#_x0000_t75" style="width:13.75pt;height:18.15pt" o:ole="">
            <v:imagedata r:id="rId415" o:title=""/>
          </v:shape>
          <o:OLEObject Type="Embed" ProgID="Equation.DSMT4" ShapeID="_x0000_i1234" DrawAspect="Content" ObjectID="_1278401127" r:id="rId416"/>
        </w:object>
      </w:r>
      <w:r w:rsidRPr="0024581D">
        <w:rPr>
          <w:rFonts w:ascii="Times New Roman" w:hAnsi="Times New Roman"/>
          <w:szCs w:val="24"/>
        </w:rPr>
        <w:t>-maturity forward LIBOR rate and have the form</w:t>
      </w:r>
    </w:p>
    <w:p w:rsidR="000500FA" w:rsidRPr="004D0128" w:rsidRDefault="000500FA" w:rsidP="004D0128">
      <w:pPr>
        <w:pStyle w:val="ac"/>
        <w:spacing w:line="360" w:lineRule="auto"/>
        <w:ind w:leftChars="0" w:left="0"/>
        <w:rPr>
          <w:rFonts w:ascii="Times New Roman" w:hAnsi="Times New Roman"/>
        </w:rPr>
      </w:pPr>
      <w:r w:rsidRPr="0024581D">
        <w:rPr>
          <w:rFonts w:ascii="Times New Roman" w:hAnsi="Times New Roman"/>
          <w:szCs w:val="24"/>
        </w:rPr>
        <w:t xml:space="preserve">               </w:t>
      </w:r>
      <w:r w:rsidRPr="0024581D">
        <w:rPr>
          <w:rFonts w:ascii="Times New Roman" w:hAnsi="Times New Roman"/>
          <w:position w:val="-12"/>
          <w:szCs w:val="24"/>
        </w:rPr>
        <w:object w:dxaOrig="4900" w:dyaOrig="380">
          <v:shape id="_x0000_i1235" type="#_x0000_t75" style="width:244.8pt;height:18.8pt" o:ole="">
            <v:imagedata r:id="rId417" o:title=""/>
          </v:shape>
          <o:OLEObject Type="Embed" ProgID="Equation.DSMT4" ShapeID="_x0000_i1235" DrawAspect="Content" ObjectID="_1278401128" r:id="rId418"/>
        </w:object>
      </w:r>
      <w:r w:rsidRPr="0024581D">
        <w:rPr>
          <w:rFonts w:ascii="Times New Roman" w:hAnsi="Times New Roman"/>
          <w:szCs w:val="24"/>
        </w:rPr>
        <w:t xml:space="preserve">        (4.2.1)</w:t>
      </w:r>
    </w:p>
    <w:p w:rsidR="000500FA" w:rsidRPr="0024581D" w:rsidRDefault="000500FA" w:rsidP="004D0128">
      <w:pPr>
        <w:pStyle w:val="ac"/>
        <w:spacing w:line="360" w:lineRule="auto"/>
        <w:ind w:leftChars="0" w:left="0"/>
        <w:rPr>
          <w:rFonts w:ascii="Times New Roman" w:hAnsi="Times New Roman"/>
          <w:szCs w:val="24"/>
        </w:rPr>
      </w:pPr>
      <w:r w:rsidRPr="0024581D">
        <w:rPr>
          <w:rFonts w:ascii="Times New Roman" w:hAnsi="Times New Roman"/>
          <w:szCs w:val="24"/>
        </w:rPr>
        <w:t>where</w:t>
      </w:r>
    </w:p>
    <w:p w:rsidR="000500FA" w:rsidRPr="0024581D" w:rsidRDefault="000500FA" w:rsidP="004D0128">
      <w:pPr>
        <w:pStyle w:val="ac"/>
        <w:spacing w:line="360" w:lineRule="auto"/>
        <w:ind w:leftChars="0" w:left="0"/>
        <w:rPr>
          <w:rFonts w:ascii="Times New Roman" w:hAnsi="Times New Roman"/>
          <w:szCs w:val="24"/>
        </w:rPr>
      </w:pPr>
      <w:r w:rsidRPr="0024581D">
        <w:rPr>
          <w:rFonts w:ascii="Times New Roman" w:hAnsi="Times New Roman"/>
          <w:szCs w:val="24"/>
        </w:rPr>
        <w:lastRenderedPageBreak/>
        <w:tab/>
      </w:r>
      <w:r w:rsidR="003C6DE6" w:rsidRPr="0024581D">
        <w:rPr>
          <w:rFonts w:ascii="Times New Roman" w:hAnsi="Times New Roman"/>
          <w:position w:val="-34"/>
        </w:rPr>
        <w:object w:dxaOrig="3780" w:dyaOrig="960">
          <v:shape id="_x0000_i1236" type="#_x0000_t75" style="width:188.45pt;height:48.2pt" o:ole="">
            <v:imagedata r:id="rId419" o:title=""/>
          </v:shape>
          <o:OLEObject Type="Embed" ProgID="Equation.DSMT4" ShapeID="_x0000_i1236" DrawAspect="Content" ObjectID="_1278401129" r:id="rId420"/>
        </w:object>
      </w:r>
      <w:r w:rsidRPr="0024581D">
        <w:rPr>
          <w:rFonts w:ascii="Times New Roman" w:hAnsi="Times New Roman"/>
          <w:szCs w:val="24"/>
        </w:rPr>
        <w:t xml:space="preserve">  </w:t>
      </w:r>
      <w:r w:rsidR="003C6DE6">
        <w:rPr>
          <w:rFonts w:ascii="Times New Roman" w:hAnsi="Times New Roman" w:hint="eastAsia"/>
          <w:szCs w:val="24"/>
        </w:rPr>
        <w:t xml:space="preserve">  </w:t>
      </w:r>
      <w:r w:rsidRPr="0024581D">
        <w:rPr>
          <w:rFonts w:ascii="Times New Roman" w:hAnsi="Times New Roman"/>
          <w:szCs w:val="24"/>
        </w:rPr>
        <w:t xml:space="preserve">                        (4.2.2)</w:t>
      </w:r>
    </w:p>
    <w:p w:rsidR="000500FA" w:rsidRPr="0024581D" w:rsidRDefault="000500FA" w:rsidP="004D0128">
      <w:pPr>
        <w:pStyle w:val="ac"/>
        <w:spacing w:line="360" w:lineRule="auto"/>
        <w:ind w:leftChars="0" w:left="0"/>
        <w:rPr>
          <w:rFonts w:ascii="Times New Roman" w:hAnsi="Times New Roman"/>
          <w:szCs w:val="24"/>
        </w:rPr>
      </w:pPr>
      <w:r w:rsidRPr="0024581D">
        <w:rPr>
          <w:rFonts w:ascii="Times New Roman" w:hAnsi="Times New Roman"/>
          <w:szCs w:val="24"/>
        </w:rPr>
        <w:t xml:space="preserve">    </w:t>
      </w:r>
      <w:r w:rsidR="003C6DE6" w:rsidRPr="0024581D">
        <w:rPr>
          <w:rFonts w:ascii="Times New Roman" w:hAnsi="Times New Roman"/>
          <w:position w:val="-12"/>
        </w:rPr>
        <w:object w:dxaOrig="3900" w:dyaOrig="360">
          <v:shape id="_x0000_i1237" type="#_x0000_t75" style="width:195.95pt;height:18.15pt" o:ole="">
            <v:imagedata r:id="rId421" o:title=""/>
          </v:shape>
          <o:OLEObject Type="Embed" ProgID="Equation.DSMT4" ShapeID="_x0000_i1237" DrawAspect="Content" ObjectID="_1278401130" r:id="rId422"/>
        </w:object>
      </w:r>
      <w:r w:rsidR="003C6DE6">
        <w:rPr>
          <w:rFonts w:ascii="Times New Roman" w:hAnsi="Times New Roman"/>
        </w:rPr>
        <w:t xml:space="preserve">   </w:t>
      </w:r>
      <w:r w:rsidRPr="0024581D">
        <w:rPr>
          <w:rFonts w:ascii="Times New Roman" w:hAnsi="Times New Roman"/>
        </w:rPr>
        <w:t xml:space="preserve">                        (4.2.3)</w:t>
      </w:r>
    </w:p>
    <w:p w:rsidR="000500FA" w:rsidRPr="0024581D" w:rsidRDefault="000500FA" w:rsidP="004D0128">
      <w:pPr>
        <w:pStyle w:val="ac"/>
        <w:spacing w:line="360" w:lineRule="auto"/>
        <w:ind w:leftChars="0" w:left="0"/>
        <w:rPr>
          <w:rFonts w:ascii="Times New Roman" w:hAnsi="Times New Roman"/>
          <w:szCs w:val="24"/>
        </w:rPr>
      </w:pPr>
      <w:r w:rsidRPr="0024581D">
        <w:rPr>
          <w:rFonts w:ascii="Times New Roman" w:hAnsi="Times New Roman"/>
          <w:szCs w:val="24"/>
        </w:rPr>
        <w:tab/>
      </w:r>
      <w:r w:rsidRPr="0024581D">
        <w:rPr>
          <w:rFonts w:ascii="Times New Roman" w:hAnsi="Times New Roman"/>
          <w:position w:val="-12"/>
        </w:rPr>
        <w:object w:dxaOrig="1320" w:dyaOrig="360">
          <v:shape id="_x0000_i1238" type="#_x0000_t75" style="width:65.75pt;height:18.15pt" o:ole="">
            <v:imagedata r:id="rId423" o:title=""/>
          </v:shape>
          <o:OLEObject Type="Embed" ProgID="Equation.DSMT4" ShapeID="_x0000_i1238" DrawAspect="Content" ObjectID="_1278401131" r:id="rId424"/>
        </w:object>
      </w:r>
      <w:r w:rsidRPr="0024581D">
        <w:rPr>
          <w:rFonts w:ascii="Times New Roman" w:hAnsi="Times New Roman"/>
        </w:rPr>
        <w:t xml:space="preserve">                                                (4.2.4)</w:t>
      </w:r>
    </w:p>
    <w:p w:rsidR="000500FA" w:rsidRPr="0024581D" w:rsidRDefault="000500FA" w:rsidP="004D0128">
      <w:pPr>
        <w:pStyle w:val="ac"/>
        <w:spacing w:line="360" w:lineRule="auto"/>
        <w:ind w:leftChars="0" w:left="0" w:firstLineChars="200" w:firstLine="480"/>
        <w:rPr>
          <w:rFonts w:ascii="Times New Roman" w:hAnsi="Times New Roman"/>
        </w:rPr>
      </w:pPr>
      <w:r w:rsidRPr="0024581D">
        <w:rPr>
          <w:rFonts w:ascii="Times New Roman" w:hAnsi="Times New Roman"/>
          <w:i/>
          <w:szCs w:val="24"/>
        </w:rPr>
        <w:t>r</w:t>
      </w:r>
      <w:r w:rsidRPr="0024581D">
        <w:rPr>
          <w:rFonts w:ascii="Times New Roman" w:hAnsi="Times New Roman"/>
          <w:szCs w:val="24"/>
        </w:rPr>
        <w:t xml:space="preserve">: node’s number from top to bottom at time </w:t>
      </w:r>
      <w:r w:rsidRPr="0024581D">
        <w:rPr>
          <w:rFonts w:ascii="Times New Roman" w:hAnsi="Times New Roman"/>
          <w:position w:val="-12"/>
        </w:rPr>
        <w:object w:dxaOrig="220" w:dyaOrig="360">
          <v:shape id="_x0000_i1239" type="#_x0000_t75" style="width:11.25pt;height:18.15pt" o:ole="">
            <v:imagedata r:id="rId425" o:title=""/>
          </v:shape>
          <o:OLEObject Type="Embed" ProgID="Equation.DSMT4" ShapeID="_x0000_i1239" DrawAspect="Content" ObjectID="_1278401132" r:id="rId426"/>
        </w:object>
      </w:r>
    </w:p>
    <w:p w:rsidR="008A0011" w:rsidRDefault="000500FA" w:rsidP="008F6D85">
      <w:pPr>
        <w:pStyle w:val="ac"/>
        <w:spacing w:line="360" w:lineRule="auto"/>
        <w:ind w:leftChars="0" w:left="0" w:firstLine="480"/>
        <w:jc w:val="both"/>
        <w:rPr>
          <w:rFonts w:ascii="Times New Roman" w:hAnsi="Times New Roman" w:hint="eastAsia"/>
        </w:rPr>
      </w:pPr>
      <w:r w:rsidRPr="0024581D">
        <w:rPr>
          <w:rFonts w:ascii="Times New Roman" w:hAnsi="Times New Roman" w:hint="eastAsia"/>
        </w:rPr>
        <w:t>The structu</w:t>
      </w:r>
      <w:r w:rsidRPr="000346F7">
        <w:rPr>
          <w:rFonts w:ascii="Times New Roman" w:hAnsi="Times New Roman"/>
        </w:rPr>
        <w:t xml:space="preserve">re of the binomial tree can be shown as </w:t>
      </w:r>
      <w:r w:rsidRPr="000346F7">
        <w:rPr>
          <w:rFonts w:ascii="Times New Roman" w:hAnsi="Times New Roman"/>
          <w:b/>
        </w:rPr>
        <w:t>Figure 2</w:t>
      </w:r>
      <w:r w:rsidRPr="000346F7">
        <w:rPr>
          <w:rFonts w:ascii="Times New Roman" w:hAnsi="Times New Roman"/>
        </w:rPr>
        <w:t xml:space="preserve">, with </w:t>
      </w:r>
      <w:r w:rsidRPr="000346F7">
        <w:rPr>
          <w:rFonts w:ascii="Times New Roman" w:hAnsi="Times New Roman"/>
          <w:position w:val="-12"/>
        </w:rPr>
        <w:object w:dxaOrig="540" w:dyaOrig="360">
          <v:shape id="_x0000_i1240" type="#_x0000_t75" style="width:26.9pt;height:18.15pt" o:ole="">
            <v:imagedata r:id="rId427" o:title=""/>
          </v:shape>
          <o:OLEObject Type="Embed" ProgID="Equation.DSMT4" ShapeID="_x0000_i1240" DrawAspect="Content" ObjectID="_1278401133" r:id="rId428"/>
        </w:object>
      </w:r>
      <w:r w:rsidRPr="000346F7">
        <w:rPr>
          <w:rFonts w:ascii="Times New Roman" w:hAnsi="Times New Roman"/>
        </w:rPr>
        <w:t xml:space="preserve">nodes at </w:t>
      </w:r>
      <w:r w:rsidRPr="000346F7">
        <w:rPr>
          <w:rFonts w:ascii="Times New Roman" w:hAnsi="Times New Roman"/>
          <w:position w:val="-12"/>
        </w:rPr>
        <w:object w:dxaOrig="220" w:dyaOrig="360">
          <v:shape id="_x0000_i1241" type="#_x0000_t75" style="width:11.25pt;height:18.15pt" o:ole="">
            <v:imagedata r:id="rId429" o:title=""/>
          </v:shape>
          <o:OLEObject Type="Embed" ProgID="Equation.DSMT4" ShapeID="_x0000_i1241" DrawAspect="Content" ObjectID="_1278401134" r:id="rId430"/>
        </w:object>
      </w:r>
      <w:r w:rsidRPr="000346F7">
        <w:rPr>
          <w:rFonts w:ascii="Times New Roman" w:hAnsi="Times New Roman"/>
        </w:rPr>
        <w:t xml:space="preserve"> </w:t>
      </w:r>
      <w:r w:rsidR="00CC105E" w:rsidRPr="000346F7">
        <w:rPr>
          <w:rFonts w:ascii="Times New Roman" w:hAnsi="Times New Roman"/>
        </w:rPr>
        <w:t>numbered</w:t>
      </w:r>
      <m:oMath>
        <m:sSub>
          <m:sSubPr>
            <m:ctrlPr>
              <w:rPr>
                <w:rFonts w:ascii="Cambria Math" w:hAnsi="Times New Roman"/>
              </w:rPr>
            </m:ctrlPr>
          </m:sSubPr>
          <m:e>
            <m:r>
              <w:rPr>
                <w:rFonts w:ascii="Cambria Math" w:hAnsi="Cambria Math"/>
              </w:rPr>
              <m:t>r</m:t>
            </m:r>
            <m:r>
              <m:rPr>
                <m:sty m:val="p"/>
              </m:rPr>
              <w:rPr>
                <w:rFonts w:ascii="Cambria Math" w:hAnsi="Times New Roman"/>
              </w:rPr>
              <m:t>=0,1,</m:t>
            </m:r>
            <m:r>
              <m:rPr>
                <m:sty m:val="p"/>
              </m:rPr>
              <w:rPr>
                <w:rFonts w:ascii="Times New Roman" w:hAnsi="Times New Roman"/>
              </w:rPr>
              <m:t>…</m:t>
            </m:r>
            <m:r>
              <m:rPr>
                <m:sty m:val="p"/>
              </m:rPr>
              <w:rPr>
                <w:rFonts w:ascii="Cambria Math" w:hAnsi="Times New Roman"/>
              </w:rPr>
              <m:t>,</m:t>
            </m:r>
            <m:r>
              <w:rPr>
                <w:rFonts w:ascii="Cambria Math" w:hAnsi="Cambria Math"/>
              </w:rPr>
              <m:t>n</m:t>
            </m:r>
          </m:e>
          <m:sub>
            <m:r>
              <m:rPr>
                <m:sty m:val="p"/>
              </m:rPr>
              <w:rPr>
                <w:rFonts w:ascii="Cambria Math" w:hAnsi="Times New Roman"/>
              </w:rPr>
              <m:t>1</m:t>
            </m:r>
          </m:sub>
        </m:sSub>
        <m:r>
          <m:rPr>
            <m:sty m:val="p"/>
          </m:rPr>
          <w:rPr>
            <w:rFonts w:ascii="Cambria Math" w:hAnsi="Times New Roman"/>
          </w:rPr>
          <m:t>.</m:t>
        </m:r>
      </m:oMath>
      <w:r w:rsidRPr="000346F7">
        <w:rPr>
          <w:rFonts w:ascii="Times New Roman" w:hAnsi="Times New Roman"/>
        </w:rPr>
        <w:t xml:space="preserve">There are </w:t>
      </w:r>
      <m:oMath>
        <m:sSub>
          <m:sSubPr>
            <m:ctrlPr>
              <w:rPr>
                <w:rFonts w:ascii="Cambria Math" w:hAnsi="Times New Roman"/>
              </w:rPr>
            </m:ctrlPr>
          </m:sSubPr>
          <m:e>
            <m:r>
              <m:rPr>
                <m:sty m:val="p"/>
              </m:rPr>
              <w:rPr>
                <w:rFonts w:ascii="Cambria Math" w:hAnsi="Times New Roman"/>
              </w:rPr>
              <m:t>n</m:t>
            </m:r>
          </m:e>
          <m:sub>
            <m:r>
              <m:rPr>
                <m:sty m:val="p"/>
              </m:rPr>
              <w:rPr>
                <w:rFonts w:ascii="Cambria Math" w:hAnsi="Times New Roman"/>
              </w:rPr>
              <m:t>1</m:t>
            </m:r>
          </m:sub>
        </m:sSub>
        <m:r>
          <m:rPr>
            <m:sty m:val="p"/>
          </m:rPr>
          <w:rPr>
            <w:rFonts w:ascii="Cambria Math" w:hAnsi="Times New Roman"/>
          </w:rPr>
          <m:t>+</m:t>
        </m:r>
        <m:sSub>
          <m:sSubPr>
            <m:ctrlPr>
              <w:rPr>
                <w:rFonts w:ascii="Cambria Math" w:hAnsi="Times New Roman"/>
              </w:rPr>
            </m:ctrlPr>
          </m:sSubPr>
          <m:e>
            <m:r>
              <m:rPr>
                <m:sty m:val="p"/>
              </m:rPr>
              <w:rPr>
                <w:rFonts w:ascii="Cambria Math" w:hAnsi="Times New Roman"/>
              </w:rPr>
              <m:t>n</m:t>
            </m:r>
          </m:e>
          <m:sub>
            <m:r>
              <m:rPr>
                <m:sty m:val="p"/>
              </m:rPr>
              <w:rPr>
                <w:rFonts w:ascii="Cambria Math" w:hAnsi="Times New Roman"/>
              </w:rPr>
              <m:t>2</m:t>
            </m:r>
          </m:sub>
        </m:sSub>
        <m:r>
          <m:rPr>
            <m:sty m:val="p"/>
          </m:rPr>
          <w:rPr>
            <w:rFonts w:ascii="Cambria Math" w:hAnsi="Times New Roman"/>
          </w:rPr>
          <m:t>+1</m:t>
        </m:r>
      </m:oMath>
      <w:r w:rsidRPr="000346F7">
        <w:rPr>
          <w:rFonts w:ascii="Times New Roman" w:hAnsi="Times New Roman"/>
        </w:rPr>
        <w:t xml:space="preserve"> nodes at </w:t>
      </w:r>
      <w:r w:rsidRPr="000346F7">
        <w:rPr>
          <w:rFonts w:ascii="Times New Roman" w:hAnsi="Times New Roman"/>
          <w:position w:val="-12"/>
        </w:rPr>
        <w:object w:dxaOrig="260" w:dyaOrig="360">
          <v:shape id="_x0000_i1242" type="#_x0000_t75" style="width:13.75pt;height:18.15pt" o:ole="">
            <v:imagedata r:id="rId431" o:title=""/>
          </v:shape>
          <o:OLEObject Type="Embed" ProgID="Equation.DSMT4" ShapeID="_x0000_i1242" DrawAspect="Content" ObjectID="_1278401135" r:id="rId432"/>
        </w:object>
      </w:r>
      <w:r w:rsidRPr="000346F7">
        <w:rPr>
          <w:rFonts w:ascii="Times New Roman" w:hAnsi="Times New Roman"/>
        </w:rPr>
        <w:t xml:space="preserve">numbered </w:t>
      </w:r>
      <w:r w:rsidRPr="000346F7">
        <w:rPr>
          <w:rFonts w:ascii="Times New Roman" w:hAnsi="Times New Roman"/>
          <w:position w:val="-12"/>
        </w:rPr>
        <w:object w:dxaOrig="1700" w:dyaOrig="360">
          <v:shape id="_x0000_i1243" type="#_x0000_t75" style="width:85.75pt;height:18.15pt" o:ole="">
            <v:imagedata r:id="rId433" o:title=""/>
          </v:shape>
          <o:OLEObject Type="Embed" ProgID="Equation.DSMT4" ShapeID="_x0000_i1243" DrawAspect="Content" ObjectID="_1278401136" r:id="rId434"/>
        </w:object>
      </w:r>
      <w:r w:rsidRPr="000346F7">
        <w:rPr>
          <w:rFonts w:ascii="Times New Roman" w:hAnsi="Times New Roman"/>
        </w:rPr>
        <w:t>.</w:t>
      </w:r>
      <w:r w:rsidR="008A0011" w:rsidRPr="000346F7">
        <w:rPr>
          <w:rFonts w:ascii="Times New Roman" w:hAnsi="Times New Roman"/>
        </w:rPr>
        <w:t xml:space="preserve"> Here we write the forward rate </w:t>
      </w:r>
      <m:oMath>
        <m:r>
          <w:rPr>
            <w:rFonts w:ascii="Cambria Math" w:hAnsi="Times New Roman"/>
          </w:rPr>
          <m:t>f</m:t>
        </m:r>
        <m:d>
          <m:dPr>
            <m:ctrlPr>
              <w:rPr>
                <w:rFonts w:ascii="Cambria Math" w:hAnsi="Times New Roman"/>
              </w:rPr>
            </m:ctrlPr>
          </m:dPr>
          <m:e>
            <m:r>
              <m:rPr>
                <m:sty m:val="p"/>
              </m:rPr>
              <w:rPr>
                <w:rFonts w:ascii="Cambria Math" w:hAnsi="Times New Roman"/>
              </w:rPr>
              <m:t>0;2,3</m:t>
            </m:r>
          </m:e>
        </m:d>
      </m:oMath>
      <w:r w:rsidR="00CC105E" w:rsidRPr="000346F7">
        <w:rPr>
          <w:rFonts w:ascii="Times New Roman" w:hAnsi="Times New Roman"/>
        </w:rPr>
        <w:t xml:space="preserve"> in abbreviated</w:t>
      </w:r>
      <w:r w:rsidR="008A0011" w:rsidRPr="000346F7">
        <w:rPr>
          <w:rFonts w:ascii="Times New Roman" w:hAnsi="Times New Roman"/>
        </w:rPr>
        <w:t xml:space="preserve"> form </w:t>
      </w:r>
      <m:oMath>
        <m:r>
          <w:rPr>
            <w:rFonts w:ascii="Cambria Math" w:hAnsi="Times New Roman"/>
          </w:rPr>
          <m:t>f</m:t>
        </m:r>
        <m:d>
          <m:dPr>
            <m:ctrlPr>
              <w:rPr>
                <w:rFonts w:ascii="Cambria Math" w:hAnsi="Times New Roman"/>
              </w:rPr>
            </m:ctrlPr>
          </m:dPr>
          <m:e>
            <m:r>
              <m:rPr>
                <m:sty m:val="p"/>
              </m:rPr>
              <w:rPr>
                <w:rFonts w:ascii="Cambria Math" w:hAnsi="Times New Roman"/>
              </w:rPr>
              <m:t>0;2</m:t>
            </m:r>
          </m:e>
        </m:d>
      </m:oMath>
      <w:r w:rsidR="00965CE1">
        <w:rPr>
          <w:rFonts w:ascii="Times New Roman" w:hAnsi="Times New Roman" w:hint="eastAsia"/>
        </w:rPr>
        <w:t xml:space="preserve"> and take </w:t>
      </w:r>
      <w:r w:rsidR="00965CE1" w:rsidRPr="00965CE1">
        <w:rPr>
          <w:rFonts w:ascii="Times New Roman" w:hAnsi="Times New Roman" w:hint="eastAsia"/>
          <w:i/>
        </w:rPr>
        <w:t>n</w:t>
      </w:r>
      <w:r w:rsidR="00965CE1" w:rsidRPr="00965CE1">
        <w:rPr>
          <w:rFonts w:ascii="Times New Roman" w:hAnsi="Times New Roman" w:hint="eastAsia"/>
          <w:vertAlign w:val="subscript"/>
        </w:rPr>
        <w:t>1</w:t>
      </w:r>
      <w:r w:rsidR="00965CE1" w:rsidRPr="00965CE1">
        <w:rPr>
          <w:rFonts w:ascii="Times New Roman" w:hAnsi="Times New Roman" w:hint="eastAsia"/>
        </w:rPr>
        <w:t xml:space="preserve"> </w:t>
      </w:r>
      <w:r w:rsidR="00965CE1">
        <w:rPr>
          <w:rFonts w:ascii="Times New Roman" w:hAnsi="Times New Roman" w:hint="eastAsia"/>
        </w:rPr>
        <w:t xml:space="preserve">= </w:t>
      </w:r>
      <w:r w:rsidR="00965CE1" w:rsidRPr="00965CE1">
        <w:rPr>
          <w:rFonts w:ascii="Times New Roman" w:hAnsi="Times New Roman" w:hint="eastAsia"/>
          <w:i/>
        </w:rPr>
        <w:t>n</w:t>
      </w:r>
      <w:r w:rsidR="00965CE1">
        <w:rPr>
          <w:rFonts w:ascii="Times New Roman" w:hAnsi="Times New Roman" w:hint="eastAsia"/>
          <w:vertAlign w:val="subscript"/>
        </w:rPr>
        <w:t xml:space="preserve">2 </w:t>
      </w:r>
      <w:r w:rsidR="00965CE1">
        <w:rPr>
          <w:rFonts w:ascii="Times New Roman" w:hAnsi="Times New Roman" w:hint="eastAsia"/>
        </w:rPr>
        <w:t xml:space="preserve">= 2, </w:t>
      </w:r>
      <w:r w:rsidR="00965CE1" w:rsidRPr="00965CE1">
        <w:rPr>
          <w:rFonts w:ascii="Times New Roman" w:hAnsi="Times New Roman" w:hint="eastAsia"/>
          <w:i/>
        </w:rPr>
        <w:t>r</w:t>
      </w:r>
      <w:r w:rsidR="00965CE1">
        <w:rPr>
          <w:rFonts w:ascii="Times New Roman" w:hAnsi="Times New Roman" w:hint="eastAsia"/>
          <w:vertAlign w:val="subscript"/>
        </w:rPr>
        <w:t>1</w:t>
      </w:r>
      <w:r w:rsidR="00965CE1">
        <w:rPr>
          <w:rFonts w:ascii="Times New Roman" w:hAnsi="Times New Roman" w:hint="eastAsia"/>
        </w:rPr>
        <w:t xml:space="preserve"> = </w:t>
      </w:r>
      <w:r w:rsidR="00965CE1" w:rsidRPr="00965CE1">
        <w:rPr>
          <w:rFonts w:ascii="Times New Roman" w:hAnsi="Times New Roman" w:hint="eastAsia"/>
          <w:i/>
        </w:rPr>
        <w:t>r</w:t>
      </w:r>
      <w:r w:rsidR="00965CE1">
        <w:rPr>
          <w:rFonts w:ascii="Times New Roman" w:hAnsi="Times New Roman" w:hint="eastAsia"/>
          <w:vertAlign w:val="subscript"/>
        </w:rPr>
        <w:t>2</w:t>
      </w:r>
      <w:r w:rsidR="00965CE1">
        <w:rPr>
          <w:rFonts w:ascii="Times New Roman" w:hAnsi="Times New Roman" w:hint="eastAsia"/>
        </w:rPr>
        <w:t xml:space="preserve"> = 2.</w:t>
      </w:r>
    </w:p>
    <w:p w:rsidR="00AF6EE9" w:rsidRPr="00965CE1" w:rsidRDefault="00AF6EE9" w:rsidP="00AF6EE9">
      <w:pPr>
        <w:pStyle w:val="ac"/>
        <w:spacing w:line="360" w:lineRule="auto"/>
        <w:ind w:leftChars="0" w:left="0" w:firstLine="480"/>
        <w:jc w:val="center"/>
        <w:rPr>
          <w:rFonts w:ascii="Times New Roman" w:hAnsi="Times New Roman"/>
        </w:rPr>
      </w:pPr>
      <w:r>
        <w:rPr>
          <w:rFonts w:ascii="Times New Roman" w:hAnsi="Times New Roman"/>
          <w:noProof/>
        </w:rPr>
        <w:drawing>
          <wp:inline distT="0" distB="0" distL="0" distR="0">
            <wp:extent cx="3670356" cy="4726800"/>
            <wp:effectExtent l="19050" t="0" r="6294" b="0"/>
            <wp:docPr id="276" name="圖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435"/>
                    <a:srcRect/>
                    <a:stretch>
                      <a:fillRect/>
                    </a:stretch>
                  </pic:blipFill>
                  <pic:spPr bwMode="auto">
                    <a:xfrm>
                      <a:off x="0" y="0"/>
                      <a:ext cx="3673423" cy="4730750"/>
                    </a:xfrm>
                    <a:prstGeom prst="rect">
                      <a:avLst/>
                    </a:prstGeom>
                    <a:noFill/>
                    <a:ln w="9525">
                      <a:noFill/>
                      <a:miter lim="800000"/>
                      <a:headEnd/>
                      <a:tailEnd/>
                    </a:ln>
                  </pic:spPr>
                </pic:pic>
              </a:graphicData>
            </a:graphic>
          </wp:inline>
        </w:drawing>
      </w:r>
    </w:p>
    <w:p w:rsidR="003C6DE6" w:rsidRPr="003C6DE6" w:rsidRDefault="006A424C" w:rsidP="003C6DE6">
      <w:pPr>
        <w:pStyle w:val="af8"/>
        <w:rPr>
          <w:b/>
        </w:rPr>
      </w:pPr>
      <w:bookmarkStart w:id="25" w:name="_Toc204657876"/>
      <w:r w:rsidRPr="006A424C">
        <w:rPr>
          <w:b/>
          <w:sz w:val="24"/>
          <w:szCs w:val="24"/>
        </w:rPr>
        <w:t xml:space="preserve">Figure </w:t>
      </w:r>
      <w:r w:rsidR="009A6753" w:rsidRPr="006A424C">
        <w:rPr>
          <w:b/>
          <w:sz w:val="24"/>
          <w:szCs w:val="24"/>
        </w:rPr>
        <w:fldChar w:fldCharType="begin"/>
      </w:r>
      <w:r w:rsidRPr="006A424C">
        <w:rPr>
          <w:b/>
          <w:sz w:val="24"/>
          <w:szCs w:val="24"/>
        </w:rPr>
        <w:instrText xml:space="preserve"> SEQ Figure \* ARABIC </w:instrText>
      </w:r>
      <w:r w:rsidR="009A6753" w:rsidRPr="006A424C">
        <w:rPr>
          <w:b/>
          <w:sz w:val="24"/>
          <w:szCs w:val="24"/>
        </w:rPr>
        <w:fldChar w:fldCharType="separate"/>
      </w:r>
      <w:r w:rsidR="002E5C63">
        <w:rPr>
          <w:b/>
          <w:noProof/>
          <w:sz w:val="24"/>
          <w:szCs w:val="24"/>
        </w:rPr>
        <w:t>2</w:t>
      </w:r>
      <w:r w:rsidR="009A6753" w:rsidRPr="006A424C">
        <w:rPr>
          <w:b/>
          <w:sz w:val="24"/>
          <w:szCs w:val="24"/>
        </w:rPr>
        <w:fldChar w:fldCharType="end"/>
      </w:r>
      <w:r w:rsidRPr="006A424C">
        <w:rPr>
          <w:rFonts w:hint="eastAsia"/>
          <w:b/>
          <w:sz w:val="24"/>
          <w:szCs w:val="24"/>
        </w:rPr>
        <w:t xml:space="preserve"> </w:t>
      </w:r>
      <w:r w:rsidRPr="006A424C">
        <w:rPr>
          <w:b/>
          <w:sz w:val="24"/>
          <w:szCs w:val="24"/>
        </w:rPr>
        <w:t>The binomial tree for the forward rate</w:t>
      </w:r>
      <w:bookmarkEnd w:id="25"/>
      <w:r w:rsidR="009B23D7" w:rsidRPr="0024581D">
        <w:rPr>
          <w:b/>
          <w:position w:val="-10"/>
        </w:rPr>
        <w:object w:dxaOrig="920" w:dyaOrig="320">
          <v:shape id="_x0000_i1244" type="#_x0000_t75" style="width:45.7pt;height:16.3pt" o:ole="">
            <v:imagedata r:id="rId9" o:title=""/>
          </v:shape>
          <o:OLEObject Type="Embed" ProgID="Equation.DSMT4" ShapeID="_x0000_i1244" DrawAspect="Content" ObjectID="_1278401137" r:id="rId436"/>
        </w:object>
      </w:r>
    </w:p>
    <w:p w:rsidR="000500FA" w:rsidRPr="0024581D" w:rsidRDefault="000500FA" w:rsidP="008F6D85">
      <w:pPr>
        <w:pStyle w:val="ac"/>
        <w:spacing w:line="360" w:lineRule="auto"/>
        <w:ind w:leftChars="0" w:left="0" w:firstLine="480"/>
        <w:jc w:val="both"/>
        <w:rPr>
          <w:rFonts w:ascii="Times New Roman" w:hAnsi="Times New Roman"/>
          <w:szCs w:val="24"/>
        </w:rPr>
      </w:pPr>
      <w:r w:rsidRPr="0024581D">
        <w:rPr>
          <w:rFonts w:ascii="Times New Roman" w:hAnsi="Times New Roman"/>
          <w:szCs w:val="24"/>
        </w:rPr>
        <w:lastRenderedPageBreak/>
        <w:t xml:space="preserve">After determining the structure of the forward LIBOR tree, we then have to choose </w:t>
      </w:r>
      <w:r w:rsidR="005202E5">
        <w:rPr>
          <w:rFonts w:ascii="Times New Roman" w:hAnsi="Times New Roman"/>
          <w:szCs w:val="24"/>
        </w:rPr>
        <w:t xml:space="preserve">the probability to satisfy the </w:t>
      </w:r>
      <w:r w:rsidR="005202E5" w:rsidRPr="005202E5">
        <w:rPr>
          <w:rFonts w:ascii="Times New Roman" w:hAnsi="Times New Roman" w:hint="eastAsia"/>
          <w:b/>
          <w:szCs w:val="24"/>
        </w:rPr>
        <w:t>P</w:t>
      </w:r>
      <w:r w:rsidRPr="005202E5">
        <w:rPr>
          <w:rFonts w:ascii="Times New Roman" w:hAnsi="Times New Roman"/>
          <w:b/>
          <w:szCs w:val="24"/>
        </w:rPr>
        <w:t>roposition</w:t>
      </w:r>
      <w:r w:rsidR="005202E5" w:rsidRPr="005202E5">
        <w:rPr>
          <w:rFonts w:ascii="Times New Roman" w:hAnsi="Times New Roman" w:hint="eastAsia"/>
          <w:b/>
          <w:szCs w:val="24"/>
        </w:rPr>
        <w:t xml:space="preserve"> </w:t>
      </w:r>
      <w:r w:rsidRPr="005202E5">
        <w:rPr>
          <w:rFonts w:ascii="Times New Roman" w:hAnsi="Times New Roman"/>
          <w:b/>
          <w:szCs w:val="24"/>
        </w:rPr>
        <w:t>1</w:t>
      </w:r>
      <w:r w:rsidRPr="0024581D">
        <w:rPr>
          <w:rFonts w:ascii="Times New Roman" w:hAnsi="Times New Roman"/>
          <w:szCs w:val="24"/>
        </w:rPr>
        <w:t>.</w:t>
      </w:r>
    </w:p>
    <w:p w:rsidR="000500FA" w:rsidRPr="0024581D" w:rsidRDefault="000500FA" w:rsidP="004D0128">
      <w:pPr>
        <w:pStyle w:val="ac"/>
        <w:spacing w:line="360" w:lineRule="auto"/>
        <w:ind w:leftChars="0" w:left="0"/>
        <w:jc w:val="both"/>
        <w:rPr>
          <w:rFonts w:ascii="Times New Roman" w:hAnsi="Times New Roman"/>
        </w:rPr>
      </w:pPr>
      <w:r w:rsidRPr="0024581D">
        <w:rPr>
          <w:rFonts w:ascii="Times New Roman" w:hAnsi="Times New Roman"/>
          <w:b/>
          <w:szCs w:val="24"/>
        </w:rPr>
        <w:t>Proposition 2</w:t>
      </w:r>
      <w:r w:rsidRPr="0024581D">
        <w:rPr>
          <w:rFonts w:ascii="Times New Roman" w:hAnsi="Times New Roman"/>
          <w:szCs w:val="24"/>
        </w:rPr>
        <w:t xml:space="preserve"> Suppose that the forward LIBOR rate </w:t>
      </w:r>
      <w:r w:rsidRPr="0024581D">
        <w:rPr>
          <w:rFonts w:ascii="Times New Roman" w:hAnsi="Times New Roman"/>
          <w:position w:val="-12"/>
        </w:rPr>
        <w:object w:dxaOrig="1200" w:dyaOrig="360">
          <v:shape id="_x0000_i1245" type="#_x0000_t75" style="width:60.1pt;height:18.15pt" o:ole="">
            <v:imagedata r:id="rId437" o:title=""/>
          </v:shape>
          <o:OLEObject Type="Embed" ProgID="Equation.DSMT4" ShapeID="_x0000_i1245" DrawAspect="Content" ObjectID="_1278401138" r:id="rId438"/>
        </w:object>
      </w:r>
      <w:r w:rsidRPr="0024581D">
        <w:rPr>
          <w:rFonts w:ascii="Times New Roman" w:hAnsi="Times New Roman"/>
        </w:rPr>
        <w:t xml:space="preserve"> are joint lognormally distributed.</w:t>
      </w:r>
      <w:r w:rsidRPr="0024581D">
        <w:rPr>
          <w:rFonts w:ascii="Times New Roman" w:hAnsi="Times New Roman"/>
          <w:szCs w:val="24"/>
        </w:rPr>
        <w:t xml:space="preserve"> </w:t>
      </w:r>
      <w:r w:rsidRPr="0024581D">
        <w:rPr>
          <w:rFonts w:ascii="Times New Roman" w:hAnsi="Times New Roman"/>
        </w:rPr>
        <w:t xml:space="preserve">If the </w:t>
      </w:r>
      <w:r w:rsidRPr="0024581D">
        <w:rPr>
          <w:rFonts w:ascii="Times New Roman" w:hAnsi="Times New Roman"/>
          <w:position w:val="-12"/>
        </w:rPr>
        <w:object w:dxaOrig="1200" w:dyaOrig="360">
          <v:shape id="_x0000_i1246" type="#_x0000_t75" style="width:60.1pt;height:18.15pt" o:ole="">
            <v:imagedata r:id="rId437" o:title=""/>
          </v:shape>
          <o:OLEObject Type="Embed" ProgID="Equation.DSMT4" ShapeID="_x0000_i1246" DrawAspect="Content" ObjectID="_1278401139" r:id="rId439"/>
        </w:object>
      </w:r>
      <w:r w:rsidRPr="0024581D">
        <w:rPr>
          <w:rFonts w:ascii="Times New Roman" w:hAnsi="Times New Roman"/>
        </w:rPr>
        <w:t>,</w:t>
      </w:r>
      <w:r w:rsidRPr="0024581D">
        <w:rPr>
          <w:rFonts w:ascii="Times New Roman" w:hAnsi="Times New Roman"/>
          <w:position w:val="-12"/>
        </w:rPr>
        <w:object w:dxaOrig="1500" w:dyaOrig="360">
          <v:shape id="_x0000_i1247" type="#_x0000_t75" style="width:75.15pt;height:18.15pt" o:ole="">
            <v:imagedata r:id="rId440" o:title=""/>
          </v:shape>
          <o:OLEObject Type="Embed" ProgID="Equation.DSMT4" ShapeID="_x0000_i1247" DrawAspect="Content" ObjectID="_1278401140" r:id="rId441"/>
        </w:object>
      </w:r>
      <w:r w:rsidRPr="0024581D">
        <w:rPr>
          <w:rFonts w:ascii="Times New Roman" w:hAnsi="Times New Roman"/>
        </w:rPr>
        <w:t xml:space="preserve"> are approximated with binomial distributions with </w:t>
      </w:r>
      <w:r w:rsidRPr="0024581D">
        <w:rPr>
          <w:rFonts w:ascii="Times New Roman" w:hAnsi="Times New Roman"/>
          <w:position w:val="-12"/>
        </w:rPr>
        <w:object w:dxaOrig="1320" w:dyaOrig="360">
          <v:shape id="_x0000_i1248" type="#_x0000_t75" style="width:65.75pt;height:18.15pt" o:ole="">
            <v:imagedata r:id="rId397" o:title=""/>
          </v:shape>
          <o:OLEObject Type="Embed" ProgID="Equation.DSMT4" ShapeID="_x0000_i1248" DrawAspect="Content" ObjectID="_1278401141" r:id="rId442"/>
        </w:object>
      </w:r>
      <w:r w:rsidRPr="0024581D">
        <w:rPr>
          <w:rFonts w:ascii="Times New Roman" w:hAnsi="Times New Roman"/>
        </w:rPr>
        <w:t xml:space="preserve"> stages and </w:t>
      </w:r>
      <w:r w:rsidRPr="0024581D">
        <w:rPr>
          <w:rFonts w:ascii="Times New Roman" w:hAnsi="Times New Roman"/>
          <w:position w:val="-12"/>
        </w:rPr>
        <w:object w:dxaOrig="240" w:dyaOrig="360">
          <v:shape id="_x0000_i1249" type="#_x0000_t75" style="width:11.9pt;height:18.15pt" o:ole="">
            <v:imagedata r:id="rId399" o:title=""/>
          </v:shape>
          <o:OLEObject Type="Embed" ProgID="Equation.DSMT4" ShapeID="_x0000_i1249" DrawAspect="Content" ObjectID="_1278401142" r:id="rId443"/>
        </w:object>
      </w:r>
      <w:r w:rsidRPr="0024581D">
        <w:rPr>
          <w:rFonts w:ascii="Times New Roman" w:hAnsi="Times New Roman"/>
        </w:rPr>
        <w:t xml:space="preserve"> and </w:t>
      </w:r>
      <w:r w:rsidRPr="0024581D">
        <w:rPr>
          <w:rFonts w:ascii="Times New Roman" w:hAnsi="Times New Roman"/>
          <w:position w:val="-12"/>
        </w:rPr>
        <w:object w:dxaOrig="240" w:dyaOrig="360">
          <v:shape id="_x0000_i1250" type="#_x0000_t75" style="width:11.9pt;height:18.15pt" o:ole="">
            <v:imagedata r:id="rId401" o:title=""/>
          </v:shape>
          <o:OLEObject Type="Embed" ProgID="Equation.DSMT4" ShapeID="_x0000_i1250" DrawAspect="Content" ObjectID="_1278401143" r:id="rId444"/>
        </w:object>
      </w:r>
      <w:r w:rsidRPr="0024581D">
        <w:rPr>
          <w:rFonts w:ascii="Times New Roman" w:hAnsi="Times New Roman"/>
        </w:rPr>
        <w:t xml:space="preserve"> given by equations (</w:t>
      </w:r>
      <w:r w:rsidRPr="0024581D">
        <w:rPr>
          <w:rFonts w:ascii="Times New Roman" w:hAnsi="Times New Roman" w:hint="eastAsia"/>
        </w:rPr>
        <w:t>4.2.2</w:t>
      </w:r>
      <w:r w:rsidRPr="0024581D">
        <w:rPr>
          <w:rFonts w:ascii="Times New Roman" w:hAnsi="Times New Roman"/>
        </w:rPr>
        <w:t>) and (</w:t>
      </w:r>
      <w:r w:rsidRPr="0024581D">
        <w:rPr>
          <w:rFonts w:ascii="Times New Roman" w:hAnsi="Times New Roman" w:hint="eastAsia"/>
        </w:rPr>
        <w:t>4.2.3</w:t>
      </w:r>
      <w:r w:rsidRPr="0024581D">
        <w:rPr>
          <w:rFonts w:ascii="Times New Roman" w:hAnsi="Times New Roman"/>
        </w:rPr>
        <w:t xml:space="preserve">), and if the conditional probability of an up movement at node </w:t>
      </w:r>
      <w:r w:rsidRPr="0024581D">
        <w:rPr>
          <w:rFonts w:ascii="Times New Roman" w:hAnsi="Times New Roman"/>
          <w:i/>
        </w:rPr>
        <w:t>r</w:t>
      </w:r>
      <w:r w:rsidRPr="0024581D">
        <w:rPr>
          <w:rFonts w:ascii="Times New Roman" w:hAnsi="Times New Roman"/>
        </w:rPr>
        <w:t xml:space="preserve"> at time </w:t>
      </w:r>
      <w:r w:rsidRPr="0024581D">
        <w:rPr>
          <w:rFonts w:ascii="Times New Roman" w:hAnsi="Times New Roman"/>
          <w:position w:val="-12"/>
        </w:rPr>
        <w:object w:dxaOrig="220" w:dyaOrig="360">
          <v:shape id="_x0000_i1251" type="#_x0000_t75" style="width:11.25pt;height:18.15pt" o:ole="">
            <v:imagedata r:id="rId425" o:title=""/>
          </v:shape>
          <o:OLEObject Type="Embed" ProgID="Equation.DSMT4" ShapeID="_x0000_i1251" DrawAspect="Content" ObjectID="_1278401144" r:id="rId445"/>
        </w:object>
      </w:r>
      <w:r w:rsidRPr="0024581D">
        <w:rPr>
          <w:rFonts w:ascii="Times New Roman" w:hAnsi="Times New Roman"/>
        </w:rPr>
        <w:t xml:space="preserve"> is </w:t>
      </w:r>
    </w:p>
    <w:p w:rsidR="000500FA" w:rsidRPr="0024581D" w:rsidRDefault="000500FA" w:rsidP="004D0128">
      <w:pPr>
        <w:pStyle w:val="ac"/>
        <w:spacing w:line="360" w:lineRule="auto"/>
        <w:ind w:leftChars="0" w:left="0"/>
        <w:rPr>
          <w:rFonts w:ascii="Times New Roman" w:hAnsi="Times New Roman"/>
        </w:rPr>
      </w:pPr>
      <w:r w:rsidRPr="0024581D">
        <w:rPr>
          <w:rFonts w:ascii="Times New Roman" w:hAnsi="Times New Roman" w:hint="eastAsia"/>
        </w:rPr>
        <w:t xml:space="preserve">      </w:t>
      </w:r>
      <w:r w:rsidRPr="0024581D">
        <w:rPr>
          <w:rFonts w:ascii="Times New Roman" w:hAnsi="Times New Roman"/>
          <w:position w:val="-30"/>
        </w:rPr>
        <w:object w:dxaOrig="6860" w:dyaOrig="680">
          <v:shape id="_x0000_i1252" type="#_x0000_t75" style="width:341.85pt;height:33.8pt" o:ole="">
            <v:imagedata r:id="rId446" o:title=""/>
          </v:shape>
          <o:OLEObject Type="Embed" ProgID="Equation.DSMT4" ShapeID="_x0000_i1252" DrawAspect="Content" ObjectID="_1278401145" r:id="rId447"/>
        </w:object>
      </w:r>
      <w:r w:rsidRPr="0024581D">
        <w:rPr>
          <w:rFonts w:ascii="Times New Roman" w:hAnsi="Times New Roman" w:hint="eastAsia"/>
        </w:rPr>
        <w:t>(4.2.5)</w:t>
      </w:r>
    </w:p>
    <w:p w:rsidR="000500FA" w:rsidRPr="00AC4B59" w:rsidRDefault="000500FA" w:rsidP="004D0128">
      <w:pPr>
        <w:pStyle w:val="ac"/>
        <w:spacing w:line="360" w:lineRule="auto"/>
        <w:ind w:leftChars="0" w:left="0"/>
        <w:rPr>
          <w:rFonts w:ascii="Times New Roman" w:hAnsi="Times New Roman"/>
        </w:rPr>
      </w:pPr>
      <w:r w:rsidRPr="00AC4B59">
        <w:rPr>
          <w:rFonts w:ascii="Times New Roman" w:hAnsi="Times New Roman"/>
        </w:rPr>
        <w:t>where</w:t>
      </w:r>
    </w:p>
    <w:p w:rsidR="000500FA" w:rsidRPr="00A01D18" w:rsidRDefault="000500FA" w:rsidP="004D0128">
      <w:pPr>
        <w:pStyle w:val="ac"/>
        <w:spacing w:line="360" w:lineRule="auto"/>
        <w:ind w:leftChars="0" w:left="0"/>
        <w:rPr>
          <w:rFonts w:ascii="Times New Roman" w:hAnsi="Times New Roman"/>
        </w:rPr>
      </w:pPr>
      <w:r w:rsidRPr="00AC4B59">
        <w:rPr>
          <w:rFonts w:ascii="Times New Roman" w:hAnsi="Times New Roman"/>
          <w:szCs w:val="24"/>
        </w:rPr>
        <w:tab/>
      </w:r>
      <w:r w:rsidR="007364DC" w:rsidRPr="00A01D18">
        <w:rPr>
          <w:rFonts w:ascii="Times New Roman" w:hAnsi="Times New Roman"/>
          <w:position w:val="-30"/>
        </w:rPr>
        <w:object w:dxaOrig="1920" w:dyaOrig="680">
          <v:shape id="_x0000_i1253" type="#_x0000_t75" style="width:97.65pt;height:33.8pt" o:ole="">
            <v:imagedata r:id="rId448" o:title=""/>
          </v:shape>
          <o:OLEObject Type="Embed" ProgID="Equation.DSMT4" ShapeID="_x0000_i1253" DrawAspect="Content" ObjectID="_1278401146" r:id="rId449"/>
        </w:object>
      </w:r>
      <w:r w:rsidRPr="00A01D18">
        <w:rPr>
          <w:rFonts w:ascii="Times New Roman" w:hAnsi="Times New Roman" w:hint="eastAsia"/>
        </w:rPr>
        <w:t xml:space="preserve">                                           (4.2.6)</w:t>
      </w:r>
    </w:p>
    <w:p w:rsidR="000500FA" w:rsidRPr="00AC4B59" w:rsidRDefault="000500FA" w:rsidP="004D0128">
      <w:pPr>
        <w:pStyle w:val="ac"/>
        <w:spacing w:line="360" w:lineRule="auto"/>
        <w:ind w:leftChars="0" w:left="0"/>
        <w:rPr>
          <w:rFonts w:ascii="Times New Roman" w:hAnsi="Times New Roman"/>
        </w:rPr>
      </w:pPr>
      <w:r w:rsidRPr="00A01D18">
        <w:rPr>
          <w:rFonts w:ascii="Times New Roman" w:hAnsi="Times New Roman" w:hint="eastAsia"/>
        </w:rPr>
        <w:t xml:space="preserve">    </w:t>
      </w:r>
      <w:r w:rsidR="00A777D0" w:rsidRPr="00A01D18">
        <w:rPr>
          <w:position w:val="-14"/>
        </w:rPr>
        <w:object w:dxaOrig="4540" w:dyaOrig="380">
          <v:shape id="_x0000_i1254" type="#_x0000_t75" style="width:226.65pt;height:18.8pt" o:ole="">
            <v:imagedata r:id="rId450" o:title=""/>
          </v:shape>
          <o:OLEObject Type="Embed" ProgID="Equation.DSMT4" ShapeID="_x0000_i1254" DrawAspect="Content" ObjectID="_1278401147" r:id="rId451"/>
        </w:object>
      </w:r>
      <w:r w:rsidRPr="00AC4B59">
        <w:rPr>
          <w:rFonts w:hint="eastAsia"/>
        </w:rPr>
        <w:t xml:space="preserve">                      </w:t>
      </w:r>
      <w:r w:rsidRPr="00A777D0">
        <w:rPr>
          <w:rFonts w:ascii="Times New Roman" w:hAnsi="Times New Roman"/>
        </w:rPr>
        <w:t>(4.2.7)</w:t>
      </w:r>
    </w:p>
    <w:p w:rsidR="00867220" w:rsidRPr="00867220" w:rsidRDefault="000500FA" w:rsidP="008F6D85">
      <w:pPr>
        <w:pStyle w:val="ac"/>
        <w:spacing w:line="360" w:lineRule="auto"/>
        <w:ind w:leftChars="0" w:left="0" w:firstLine="480"/>
        <w:jc w:val="both"/>
        <w:rPr>
          <w:rFonts w:ascii="Times New Roman" w:hAnsi="Times New Roman"/>
        </w:rPr>
      </w:pPr>
      <w:r w:rsidRPr="00867220">
        <w:rPr>
          <w:rFonts w:ascii="Times New Roman" w:hAnsi="Times New Roman"/>
        </w:rPr>
        <w:t xml:space="preserve">For determining the conditional probability, it has some skills to use for the term of </w:t>
      </w:r>
      <w:r w:rsidRPr="00867220">
        <w:rPr>
          <w:rFonts w:ascii="Times New Roman" w:hAnsi="Times New Roman"/>
          <w:position w:val="-12"/>
        </w:rPr>
        <w:object w:dxaOrig="780" w:dyaOrig="360">
          <v:shape id="_x0000_i1255" type="#_x0000_t75" style="width:38.8pt;height:18.15pt" o:ole="">
            <v:imagedata r:id="rId452" o:title=""/>
          </v:shape>
          <o:OLEObject Type="Embed" ProgID="Equation.DSMT4" ShapeID="_x0000_i1255" DrawAspect="Content" ObjectID="_1278401148" r:id="rId453"/>
        </w:object>
      </w:r>
      <w:r w:rsidRPr="00867220">
        <w:rPr>
          <w:rFonts w:ascii="Times New Roman" w:hAnsi="Times New Roman"/>
        </w:rPr>
        <w:t xml:space="preserve"> and following are the procedures to derive </w:t>
      </w:r>
      <w:r w:rsidRPr="00867220">
        <w:rPr>
          <w:rFonts w:ascii="Times New Roman" w:hAnsi="Times New Roman"/>
          <w:position w:val="-12"/>
        </w:rPr>
        <w:object w:dxaOrig="780" w:dyaOrig="360">
          <v:shape id="_x0000_i1256" type="#_x0000_t75" style="width:38.8pt;height:18.15pt" o:ole="">
            <v:imagedata r:id="rId452" o:title=""/>
          </v:shape>
          <o:OLEObject Type="Embed" ProgID="Equation.DSMT4" ShapeID="_x0000_i1256" DrawAspect="Content" ObjectID="_1278401149" r:id="rId454"/>
        </w:object>
      </w:r>
      <w:r w:rsidR="00A777D0" w:rsidRPr="00867220">
        <w:rPr>
          <w:rFonts w:ascii="Times New Roman" w:hAnsi="Times New Roman"/>
        </w:rPr>
        <w:t xml:space="preserve">. We first </w:t>
      </w:r>
      <w:r w:rsidR="00867220" w:rsidRPr="00867220">
        <w:rPr>
          <w:rFonts w:ascii="Times New Roman" w:hAnsi="Times New Roman"/>
        </w:rPr>
        <w:t xml:space="preserve">derive </w:t>
      </w:r>
      <w:r w:rsidR="00867220" w:rsidRPr="00867220">
        <w:rPr>
          <w:rFonts w:ascii="Times New Roman" w:hAnsi="Times New Roman"/>
          <w:position w:val="-12"/>
        </w:rPr>
        <w:object w:dxaOrig="600" w:dyaOrig="360">
          <v:shape id="_x0000_i1257" type="#_x0000_t75" style="width:30.05pt;height:18.15pt" o:ole="">
            <v:imagedata r:id="rId455" o:title=""/>
          </v:shape>
          <o:OLEObject Type="Embed" ProgID="Equation.DSMT4" ShapeID="_x0000_i1257" DrawAspect="Content" ObjectID="_1278401150" r:id="rId456"/>
        </w:object>
      </w:r>
      <w:r w:rsidR="00867220" w:rsidRPr="00867220">
        <w:rPr>
          <w:rFonts w:ascii="Times New Roman" w:hAnsi="Times New Roman"/>
        </w:rPr>
        <w:t xml:space="preserve"> term in equation (4.2.7). Since </w:t>
      </w:r>
      <w:r w:rsidR="003351D1">
        <w:rPr>
          <w:rFonts w:ascii="Times New Roman" w:hAnsi="Times New Roman" w:hint="eastAsia"/>
        </w:rPr>
        <w:t xml:space="preserve">the </w:t>
      </w:r>
      <w:r w:rsidR="00867220" w:rsidRPr="00867220">
        <w:rPr>
          <w:rFonts w:ascii="Times New Roman" w:hAnsi="Times New Roman"/>
        </w:rPr>
        <w:t xml:space="preserve">forward rate </w:t>
      </w:r>
      <w:r w:rsidR="00867220" w:rsidRPr="00867220">
        <w:rPr>
          <w:rFonts w:ascii="Times New Roman" w:hAnsi="Times New Roman"/>
          <w:position w:val="-12"/>
        </w:rPr>
        <w:object w:dxaOrig="1200" w:dyaOrig="360">
          <v:shape id="_x0000_i1258" type="#_x0000_t75" style="width:60.1pt;height:18.15pt" o:ole="">
            <v:imagedata r:id="rId457" o:title=""/>
          </v:shape>
          <o:OLEObject Type="Embed" ProgID="Equation.DSMT4" ShapeID="_x0000_i1258" DrawAspect="Content" ObjectID="_1278401151" r:id="rId458"/>
        </w:object>
      </w:r>
      <w:r w:rsidR="00867220" w:rsidRPr="00867220">
        <w:rPr>
          <w:rFonts w:ascii="Times New Roman" w:hAnsi="Times New Roman"/>
        </w:rPr>
        <w:t xml:space="preserve"> is lognormally distributed, we have </w:t>
      </w:r>
    </w:p>
    <w:p w:rsidR="00867220" w:rsidRDefault="00867220" w:rsidP="00867220">
      <w:pPr>
        <w:spacing w:line="360" w:lineRule="auto"/>
        <w:jc w:val="both"/>
      </w:pPr>
      <w:r>
        <w:rPr>
          <w:rFonts w:hint="eastAsia"/>
        </w:rPr>
        <w:t xml:space="preserve">                    </w:t>
      </w:r>
      <w:r w:rsidR="003C6DE6" w:rsidRPr="00825276">
        <w:rPr>
          <w:position w:val="-30"/>
        </w:rPr>
        <w:object w:dxaOrig="3379" w:dyaOrig="680">
          <v:shape id="_x0000_i1259" type="#_x0000_t75" style="width:169.05pt;height:33.8pt" o:ole="">
            <v:imagedata r:id="rId459" o:title=""/>
          </v:shape>
          <o:OLEObject Type="Embed" ProgID="Equation.DSMT4" ShapeID="_x0000_i1259" DrawAspect="Content" ObjectID="_1278401152" r:id="rId460"/>
        </w:object>
      </w:r>
      <w:r>
        <w:rPr>
          <w:rFonts w:hint="eastAsia"/>
        </w:rPr>
        <w:t xml:space="preserve">              (4.2.8)</w:t>
      </w:r>
    </w:p>
    <w:p w:rsidR="000500FA" w:rsidRPr="0024581D" w:rsidRDefault="000F1A4E" w:rsidP="000F1A4E">
      <w:pPr>
        <w:spacing w:line="360" w:lineRule="auto"/>
      </w:pPr>
      <w:r>
        <w:t>S</w:t>
      </w:r>
      <w:r>
        <w:rPr>
          <w:rFonts w:hint="eastAsia"/>
        </w:rPr>
        <w:t xml:space="preserve">econd, we </w:t>
      </w:r>
      <w:r w:rsidR="00A777D0">
        <w:t>us</w:t>
      </w:r>
      <w:r w:rsidR="00A777D0">
        <w:rPr>
          <w:rFonts w:hint="eastAsia"/>
        </w:rPr>
        <w:t>e</w:t>
      </w:r>
      <w:r w:rsidR="000500FA" w:rsidRPr="0024581D">
        <w:t xml:space="preserve"> the result of equation (3.</w:t>
      </w:r>
      <w:r w:rsidR="000500FA" w:rsidRPr="0024581D">
        <w:rPr>
          <w:rFonts w:hint="eastAsia"/>
        </w:rPr>
        <w:t>2.7</w:t>
      </w:r>
      <w:r w:rsidR="00A777D0">
        <w:t>)</w:t>
      </w:r>
      <w:r w:rsidR="00A777D0">
        <w:rPr>
          <w:rFonts w:hint="eastAsia"/>
        </w:rPr>
        <w:t xml:space="preserve"> </w:t>
      </w:r>
      <w:r w:rsidR="000500FA" w:rsidRPr="0024581D">
        <w:t>obtain</w:t>
      </w:r>
      <w:r w:rsidR="00A777D0">
        <w:rPr>
          <w:rFonts w:hint="eastAsia"/>
        </w:rPr>
        <w:t>ed</w:t>
      </w:r>
      <w:r w:rsidR="000500FA" w:rsidRPr="0024581D">
        <w:t xml:space="preserve"> from the last section, </w:t>
      </w:r>
      <w:r w:rsidR="000500FA" w:rsidRPr="0024581D">
        <w:rPr>
          <w:rFonts w:hint="eastAsia"/>
        </w:rPr>
        <w:t>a</w:t>
      </w:r>
      <w:r>
        <w:t>nd</w:t>
      </w:r>
      <w:r>
        <w:rPr>
          <w:rFonts w:hint="eastAsia"/>
        </w:rPr>
        <w:t xml:space="preserve"> </w:t>
      </w:r>
      <w:r w:rsidR="000500FA" w:rsidRPr="0024581D">
        <w:t xml:space="preserve">rewrite it as follows: </w:t>
      </w:r>
    </w:p>
    <w:p w:rsidR="000500FA" w:rsidRPr="0024581D" w:rsidRDefault="003C6DE6" w:rsidP="004D0128">
      <w:pPr>
        <w:pStyle w:val="ac"/>
        <w:spacing w:line="360" w:lineRule="auto"/>
        <w:ind w:leftChars="0" w:left="0"/>
        <w:rPr>
          <w:rFonts w:ascii="Times New Roman" w:hAnsi="Times New Roman"/>
        </w:rPr>
      </w:pPr>
      <w:r w:rsidRPr="0024581D">
        <w:rPr>
          <w:rFonts w:ascii="Times New Roman" w:hAnsi="Times New Roman"/>
          <w:position w:val="-64"/>
        </w:rPr>
        <w:object w:dxaOrig="6560" w:dyaOrig="1400">
          <v:shape id="_x0000_i1260" type="#_x0000_t75" style="width:321.2pt;height:68.25pt" o:ole="">
            <v:imagedata r:id="rId461" o:title=""/>
          </v:shape>
          <o:OLEObject Type="Embed" ProgID="Equation.DSMT4" ShapeID="_x0000_i1260" DrawAspect="Content" ObjectID="_1278401153" r:id="rId462"/>
        </w:object>
      </w:r>
      <w:r w:rsidR="000F1A4E">
        <w:rPr>
          <w:rFonts w:ascii="Times New Roman" w:hAnsi="Times New Roman" w:hint="eastAsia"/>
        </w:rPr>
        <w:t xml:space="preserve">         (4.2.9</w:t>
      </w:r>
      <w:r w:rsidR="000500FA" w:rsidRPr="0024581D">
        <w:rPr>
          <w:rFonts w:ascii="Times New Roman" w:hAnsi="Times New Roman" w:hint="eastAsia"/>
        </w:rPr>
        <w:t>)</w:t>
      </w:r>
    </w:p>
    <w:p w:rsidR="000500FA" w:rsidRPr="0024581D" w:rsidRDefault="000500FA" w:rsidP="004D0128">
      <w:pPr>
        <w:pStyle w:val="ac"/>
        <w:spacing w:line="360" w:lineRule="auto"/>
        <w:ind w:leftChars="0" w:left="0"/>
        <w:jc w:val="both"/>
        <w:rPr>
          <w:rFonts w:ascii="Times New Roman" w:hAnsi="Times New Roman"/>
        </w:rPr>
      </w:pPr>
      <w:r w:rsidRPr="0024581D">
        <w:rPr>
          <w:rFonts w:ascii="Times New Roman" w:hAnsi="Times New Roman"/>
        </w:rPr>
        <w:t xml:space="preserve">Then multiple the </w:t>
      </w:r>
      <w:r w:rsidRPr="0024581D">
        <w:rPr>
          <w:rFonts w:ascii="Times New Roman" w:hAnsi="Times New Roman"/>
          <w:position w:val="-12"/>
        </w:rPr>
        <w:object w:dxaOrig="2520" w:dyaOrig="360">
          <v:shape id="_x0000_i1261" type="#_x0000_t75" style="width:125.85pt;height:18.15pt" o:ole="">
            <v:imagedata r:id="rId463" o:title=""/>
          </v:shape>
          <o:OLEObject Type="Embed" ProgID="Equation.DSMT4" ShapeID="_x0000_i1261" DrawAspect="Content" ObjectID="_1278401154" r:id="rId464"/>
        </w:object>
      </w:r>
      <w:r w:rsidRPr="0024581D">
        <w:rPr>
          <w:rFonts w:ascii="Times New Roman" w:hAnsi="Times New Roman"/>
        </w:rPr>
        <w:t xml:space="preserve"> term on both side to get the general </w:t>
      </w:r>
      <w:r w:rsidRPr="0024581D">
        <w:rPr>
          <w:rFonts w:ascii="Times New Roman" w:hAnsi="Times New Roman"/>
        </w:rPr>
        <w:lastRenderedPageBreak/>
        <w:t xml:space="preserve">form of </w:t>
      </w:r>
      <w:r w:rsidR="00F23D8C" w:rsidRPr="0024581D">
        <w:rPr>
          <w:rFonts w:ascii="Times New Roman" w:hAnsi="Times New Roman"/>
          <w:position w:val="-12"/>
        </w:rPr>
        <w:object w:dxaOrig="3000" w:dyaOrig="360">
          <v:shape id="_x0000_i1262" type="#_x0000_t75" style="width:150.25pt;height:18.15pt" o:ole="">
            <v:imagedata r:id="rId465" o:title=""/>
          </v:shape>
          <o:OLEObject Type="Embed" ProgID="Equation.DSMT4" ShapeID="_x0000_i1262" DrawAspect="Content" ObjectID="_1278401155" r:id="rId466"/>
        </w:object>
      </w:r>
      <w:r w:rsidRPr="0024581D">
        <w:rPr>
          <w:rFonts w:ascii="Times New Roman" w:hAnsi="Times New Roman"/>
        </w:rPr>
        <w:t>:</w:t>
      </w:r>
    </w:p>
    <w:p w:rsidR="000500FA" w:rsidRPr="0024581D" w:rsidRDefault="003C6DE6" w:rsidP="004D0128">
      <w:pPr>
        <w:pStyle w:val="ac"/>
        <w:spacing w:line="360" w:lineRule="auto"/>
        <w:ind w:leftChars="0" w:left="0"/>
        <w:rPr>
          <w:rFonts w:ascii="Times New Roman" w:hAnsi="Times New Roman"/>
        </w:rPr>
      </w:pPr>
      <w:r w:rsidRPr="0024581D">
        <w:rPr>
          <w:rFonts w:ascii="Times New Roman" w:hAnsi="Times New Roman"/>
          <w:position w:val="-64"/>
        </w:rPr>
        <w:object w:dxaOrig="8820" w:dyaOrig="1400">
          <v:shape id="_x0000_i1263" type="#_x0000_t75" style="width:393.2pt;height:62pt" o:ole="">
            <v:imagedata r:id="rId467" o:title=""/>
          </v:shape>
          <o:OLEObject Type="Embed" ProgID="Equation.DSMT4" ShapeID="_x0000_i1263" DrawAspect="Content" ObjectID="_1278401156" r:id="rId468"/>
        </w:object>
      </w:r>
    </w:p>
    <w:p w:rsidR="000500FA" w:rsidRPr="0024581D" w:rsidRDefault="000500FA" w:rsidP="004D0128">
      <w:pPr>
        <w:pStyle w:val="ac"/>
        <w:spacing w:line="360" w:lineRule="auto"/>
        <w:ind w:leftChars="0" w:left="0"/>
        <w:rPr>
          <w:rFonts w:ascii="Times New Roman" w:hAnsi="Times New Roman"/>
        </w:rPr>
      </w:pPr>
      <w:r w:rsidRPr="0024581D">
        <w:rPr>
          <w:rFonts w:ascii="Times New Roman" w:hAnsi="Times New Roman" w:hint="eastAsia"/>
        </w:rPr>
        <w:t xml:space="preserve">                                                               (4.2.9)</w:t>
      </w:r>
    </w:p>
    <w:p w:rsidR="000500FA" w:rsidRDefault="000500FA" w:rsidP="008F6D85">
      <w:pPr>
        <w:pStyle w:val="ac"/>
        <w:spacing w:line="360" w:lineRule="auto"/>
        <w:ind w:leftChars="0" w:left="0" w:firstLine="480"/>
        <w:jc w:val="both"/>
        <w:rPr>
          <w:rFonts w:ascii="Times New Roman" w:hAnsi="Times New Roman"/>
        </w:rPr>
      </w:pPr>
      <w:r w:rsidRPr="00640FC6">
        <w:rPr>
          <w:rFonts w:ascii="Times New Roman" w:hAnsi="Times New Roman"/>
        </w:rPr>
        <w:t>Finally, we substitute it into the formula (</w:t>
      </w:r>
      <w:r w:rsidR="000F1A4E" w:rsidRPr="00640FC6">
        <w:rPr>
          <w:rFonts w:ascii="Times New Roman" w:hAnsi="Times New Roman"/>
        </w:rPr>
        <w:t>4.2.8</w:t>
      </w:r>
      <w:r w:rsidRPr="00640FC6">
        <w:rPr>
          <w:rFonts w:ascii="Times New Roman" w:hAnsi="Times New Roman"/>
        </w:rPr>
        <w:t xml:space="preserve">) to obtain </w:t>
      </w:r>
      <w:r w:rsidR="000F1A4E" w:rsidRPr="00640FC6">
        <w:rPr>
          <w:rFonts w:ascii="Times New Roman" w:hAnsi="Times New Roman"/>
          <w:position w:val="-12"/>
        </w:rPr>
        <w:object w:dxaOrig="600" w:dyaOrig="360">
          <v:shape id="_x0000_i1264" type="#_x0000_t75" style="width:30.05pt;height:18.15pt" o:ole="">
            <v:imagedata r:id="rId469" o:title=""/>
          </v:shape>
          <o:OLEObject Type="Embed" ProgID="Equation.DSMT4" ShapeID="_x0000_i1264" DrawAspect="Content" ObjectID="_1278401157" r:id="rId470"/>
        </w:object>
      </w:r>
      <w:r w:rsidR="00640FC6" w:rsidRPr="00640FC6">
        <w:rPr>
          <w:rFonts w:ascii="Times New Roman" w:hAnsi="Times New Roman"/>
        </w:rPr>
        <w:t xml:space="preserve"> term. Then, we </w:t>
      </w:r>
      <w:r w:rsidR="000F1A4E" w:rsidRPr="00640FC6">
        <w:rPr>
          <w:rFonts w:ascii="Times New Roman" w:hAnsi="Times New Roman"/>
        </w:rPr>
        <w:t xml:space="preserve">take the </w:t>
      </w:r>
      <w:r w:rsidR="00640FC6" w:rsidRPr="00640FC6">
        <w:rPr>
          <w:rFonts w:ascii="Times New Roman" w:hAnsi="Times New Roman"/>
        </w:rPr>
        <w:t xml:space="preserve">value of </w:t>
      </w:r>
      <w:r w:rsidR="00640FC6" w:rsidRPr="00640FC6">
        <w:rPr>
          <w:rFonts w:ascii="Times New Roman" w:hAnsi="Times New Roman"/>
          <w:position w:val="-12"/>
        </w:rPr>
        <w:object w:dxaOrig="600" w:dyaOrig="360">
          <v:shape id="_x0000_i1265" type="#_x0000_t75" style="width:30.05pt;height:18.15pt" o:ole="">
            <v:imagedata r:id="rId471" o:title=""/>
          </v:shape>
          <o:OLEObject Type="Embed" ProgID="Equation.DSMT4" ShapeID="_x0000_i1265" DrawAspect="Content" ObjectID="_1278401158" r:id="rId472"/>
        </w:object>
      </w:r>
      <w:r w:rsidR="00640FC6" w:rsidRPr="00640FC6">
        <w:rPr>
          <w:rFonts w:ascii="Times New Roman" w:hAnsi="Times New Roman"/>
        </w:rPr>
        <w:t xml:space="preserve"> into equation (4.2.7) to </w:t>
      </w:r>
      <w:r w:rsidRPr="00640FC6">
        <w:rPr>
          <w:rFonts w:ascii="Times New Roman" w:hAnsi="Times New Roman"/>
        </w:rPr>
        <w:t xml:space="preserve">compute the up movement probability at time </w:t>
      </w:r>
      <w:r w:rsidRPr="00640FC6">
        <w:rPr>
          <w:rFonts w:ascii="Times New Roman" w:hAnsi="Times New Roman"/>
          <w:position w:val="-12"/>
        </w:rPr>
        <w:object w:dxaOrig="220" w:dyaOrig="360">
          <v:shape id="_x0000_i1266" type="#_x0000_t75" style="width:11.25pt;height:18.15pt" o:ole="">
            <v:imagedata r:id="rId425" o:title=""/>
          </v:shape>
          <o:OLEObject Type="Embed" ProgID="Equation.DSMT4" ShapeID="_x0000_i1266" DrawAspect="Content" ObjectID="_1278401159" r:id="rId473"/>
        </w:object>
      </w:r>
      <w:r w:rsidRPr="00640FC6">
        <w:rPr>
          <w:rFonts w:ascii="Times New Roman" w:hAnsi="Times New Roman"/>
        </w:rPr>
        <w:t xml:space="preserve"> given the node </w:t>
      </w:r>
      <w:r w:rsidR="00640FC6" w:rsidRPr="00640FC6">
        <w:rPr>
          <w:rFonts w:ascii="Times New Roman" w:hAnsi="Times New Roman"/>
          <w:position w:val="-12"/>
        </w:rPr>
        <w:object w:dxaOrig="1560" w:dyaOrig="360">
          <v:shape id="_x0000_i1267" type="#_x0000_t75" style="width:78.25pt;height:18.15pt" o:ole="">
            <v:imagedata r:id="rId474" o:title=""/>
          </v:shape>
          <o:OLEObject Type="Embed" ProgID="Equation.DSMT4" ShapeID="_x0000_i1267" DrawAspect="Content" ObjectID="_1278401160" r:id="rId475"/>
        </w:object>
      </w:r>
      <w:r w:rsidRPr="00640FC6">
        <w:rPr>
          <w:rFonts w:ascii="Times New Roman" w:hAnsi="Times New Roman"/>
          <w:i/>
        </w:rPr>
        <w:t>.</w:t>
      </w:r>
    </w:p>
    <w:p w:rsidR="000136C0" w:rsidRDefault="000136C0" w:rsidP="008F6D85">
      <w:pPr>
        <w:pStyle w:val="ac"/>
        <w:spacing w:line="360" w:lineRule="auto"/>
        <w:ind w:leftChars="0" w:left="0" w:firstLine="480"/>
        <w:jc w:val="both"/>
        <w:rPr>
          <w:rFonts w:ascii="Times New Roman" w:hAnsi="Times New Roman"/>
        </w:rPr>
      </w:pPr>
      <w:r>
        <w:rPr>
          <w:rFonts w:ascii="Times New Roman" w:hAnsi="Times New Roman"/>
        </w:rPr>
        <w:t>N</w:t>
      </w:r>
      <w:r>
        <w:rPr>
          <w:rFonts w:ascii="Times New Roman" w:hAnsi="Times New Roman" w:hint="eastAsia"/>
        </w:rPr>
        <w:t>ote that when</w:t>
      </w:r>
      <w:r w:rsidRPr="00677AB5">
        <w:rPr>
          <w:rFonts w:ascii="Times New Roman" w:hAnsi="Times New Roman" w:hint="eastAsia"/>
          <w:i/>
        </w:rPr>
        <w:t xml:space="preserve"> </w:t>
      </w:r>
      <w:r w:rsidR="00677AB5" w:rsidRPr="00677AB5">
        <w:rPr>
          <w:rFonts w:ascii="Times New Roman" w:hAnsi="Times New Roman" w:hint="eastAsia"/>
          <w:i/>
        </w:rPr>
        <w:t>n</w:t>
      </w:r>
      <w:r w:rsidR="00F23D8C">
        <w:rPr>
          <w:rFonts w:ascii="Times New Roman" w:hAnsi="Times New Roman" w:hint="eastAsia"/>
          <w:i/>
          <w:vertAlign w:val="subscript"/>
        </w:rPr>
        <w:t>l</w:t>
      </w:r>
      <w:r w:rsidR="00677AB5">
        <w:rPr>
          <w:rFonts w:ascii="Times New Roman" w:hAnsi="Times New Roman" w:hint="eastAsia"/>
          <w:vertAlign w:val="subscript"/>
        </w:rPr>
        <w:t xml:space="preserve"> </w:t>
      </w:r>
      <w:r w:rsidR="00677AB5">
        <w:rPr>
          <w:rFonts w:ascii="Times New Roman" w:hAnsi="Times New Roman" w:hint="eastAsia"/>
        </w:rPr>
        <w:t xml:space="preserve">stages approach </w:t>
      </w:r>
      <w:r w:rsidR="009B23D7">
        <w:rPr>
          <w:rFonts w:ascii="Times New Roman" w:hAnsi="Times New Roman" w:hint="eastAsia"/>
        </w:rPr>
        <w:t xml:space="preserve">the </w:t>
      </w:r>
      <w:r w:rsidR="00677AB5">
        <w:rPr>
          <w:rFonts w:ascii="Times New Roman" w:hAnsi="Times New Roman" w:hint="eastAsia"/>
        </w:rPr>
        <w:t>infinite</w:t>
      </w:r>
      <w:r w:rsidR="00F23D8C">
        <w:rPr>
          <w:rFonts w:ascii="Times New Roman" w:hAnsi="Times New Roman" w:hint="eastAsia"/>
        </w:rPr>
        <w:t xml:space="preserve"> </w:t>
      </w:r>
      <w:r w:rsidR="00F23D8C" w:rsidRPr="005B29B8">
        <w:rPr>
          <w:position w:val="-10"/>
        </w:rPr>
        <w:object w:dxaOrig="940" w:dyaOrig="320">
          <v:shape id="_x0000_i1268" type="#_x0000_t75" style="width:46.95pt;height:16.3pt" o:ole="">
            <v:imagedata r:id="rId476" o:title=""/>
          </v:shape>
          <o:OLEObject Type="Embed" ProgID="Equation.DSMT4" ShapeID="_x0000_i1268" DrawAspect="Content" ObjectID="_1278401161" r:id="rId477"/>
        </w:object>
      </w:r>
      <w:r w:rsidR="00677AB5">
        <w:rPr>
          <w:rFonts w:ascii="Times New Roman" w:hAnsi="Times New Roman" w:hint="eastAsia"/>
        </w:rPr>
        <w:t xml:space="preserve">, </w:t>
      </w:r>
      <w:r>
        <w:rPr>
          <w:rFonts w:ascii="Times New Roman" w:hAnsi="Times New Roman" w:hint="eastAsia"/>
        </w:rPr>
        <w:t xml:space="preserve">the sum of </w:t>
      </w:r>
      <w:r w:rsidRPr="000136C0">
        <w:rPr>
          <w:rFonts w:ascii="Times New Roman" w:hAnsi="Times New Roman" w:hint="eastAsia"/>
          <w:i/>
        </w:rPr>
        <w:t>n</w:t>
      </w:r>
      <w:r w:rsidR="00F23D8C">
        <w:rPr>
          <w:rFonts w:ascii="Times New Roman" w:hAnsi="Times New Roman" w:hint="eastAsia"/>
          <w:i/>
          <w:vertAlign w:val="subscript"/>
        </w:rPr>
        <w:t>l</w:t>
      </w:r>
      <w:r>
        <w:rPr>
          <w:rFonts w:ascii="Times New Roman" w:hAnsi="Times New Roman" w:hint="eastAsia"/>
        </w:rPr>
        <w:t xml:space="preserve"> stages</w:t>
      </w:r>
      <w:r w:rsidR="00677AB5">
        <w:rPr>
          <w:rFonts w:ascii="Times New Roman" w:hAnsi="Times New Roman" w:hint="eastAsia"/>
        </w:rPr>
        <w:t xml:space="preserve"> also</w:t>
      </w:r>
      <w:r>
        <w:rPr>
          <w:rFonts w:ascii="Times New Roman" w:hAnsi="Times New Roman" w:hint="eastAsia"/>
        </w:rPr>
        <w:t xml:space="preserve"> </w:t>
      </w:r>
      <w:r>
        <w:rPr>
          <w:rFonts w:ascii="Times New Roman" w:hAnsi="Times New Roman"/>
        </w:rPr>
        <w:t>approach</w:t>
      </w:r>
      <w:r>
        <w:rPr>
          <w:rFonts w:ascii="Times New Roman" w:hAnsi="Times New Roman" w:hint="eastAsia"/>
        </w:rPr>
        <w:t xml:space="preserve"> </w:t>
      </w:r>
      <w:r w:rsidR="00764F57">
        <w:rPr>
          <w:rFonts w:ascii="Times New Roman" w:hAnsi="Times New Roman" w:hint="eastAsia"/>
        </w:rPr>
        <w:t xml:space="preserve">the </w:t>
      </w:r>
      <w:r>
        <w:rPr>
          <w:rFonts w:ascii="Times New Roman" w:hAnsi="Times New Roman" w:hint="eastAsia"/>
        </w:rPr>
        <w:t>infinite (i.e.</w:t>
      </w:r>
      <w:r w:rsidR="00F23D8C" w:rsidRPr="00F23D8C">
        <w:rPr>
          <w:position w:val="-16"/>
        </w:rPr>
        <w:object w:dxaOrig="1740" w:dyaOrig="460">
          <v:shape id="_x0000_i1269" type="#_x0000_t75" style="width:87.05pt;height:23.15pt" o:ole="">
            <v:imagedata r:id="rId478" o:title=""/>
          </v:shape>
          <o:OLEObject Type="Embed" ProgID="Equation.DSMT4" ShapeID="_x0000_i1269" DrawAspect="Content" ObjectID="_1278401162" r:id="rId479"/>
        </w:object>
      </w:r>
      <w:r>
        <w:rPr>
          <w:rFonts w:ascii="Times New Roman" w:hAnsi="Times New Roman" w:hint="eastAsia"/>
        </w:rPr>
        <w:t>)</w:t>
      </w:r>
      <w:r w:rsidR="00677AB5">
        <w:rPr>
          <w:rFonts w:ascii="Times New Roman" w:hAnsi="Times New Roman" w:hint="eastAsia"/>
        </w:rPr>
        <w:t xml:space="preserve">. We can reduce the up and down movements to the briefer form which is easier to calculate. </w:t>
      </w:r>
      <w:r w:rsidR="00677AB5">
        <w:rPr>
          <w:rFonts w:ascii="Times New Roman" w:hAnsi="Times New Roman"/>
        </w:rPr>
        <w:t>T</w:t>
      </w:r>
      <w:r w:rsidR="00677AB5">
        <w:rPr>
          <w:rFonts w:ascii="Times New Roman" w:hAnsi="Times New Roman" w:hint="eastAsia"/>
        </w:rPr>
        <w:t xml:space="preserve">hat is </w:t>
      </w:r>
    </w:p>
    <w:p w:rsidR="00677AB5" w:rsidRDefault="00677AB5" w:rsidP="00677AB5">
      <w:pPr>
        <w:spacing w:line="360" w:lineRule="auto"/>
        <w:ind w:firstLine="480"/>
        <w:jc w:val="both"/>
      </w:pPr>
      <w:r w:rsidRPr="005B29B8">
        <w:rPr>
          <w:position w:val="-34"/>
        </w:rPr>
        <w:object w:dxaOrig="3260" w:dyaOrig="720">
          <v:shape id="_x0000_i1270" type="#_x0000_t75" style="width:162.8pt;height:36.3pt" o:ole="">
            <v:imagedata r:id="rId480" o:title=""/>
          </v:shape>
          <o:OLEObject Type="Embed" ProgID="Equation.DSMT4" ShapeID="_x0000_i1270" DrawAspect="Content" ObjectID="_1278401163" r:id="rId481"/>
        </w:object>
      </w:r>
      <w:r>
        <w:rPr>
          <w:rFonts w:hint="eastAsia"/>
        </w:rPr>
        <w:t xml:space="preserve">  </w:t>
      </w:r>
    </w:p>
    <w:p w:rsidR="00677AB5" w:rsidRDefault="00677AB5" w:rsidP="00677AB5">
      <w:pPr>
        <w:spacing w:line="360" w:lineRule="auto"/>
        <w:ind w:firstLine="480"/>
        <w:jc w:val="both"/>
      </w:pPr>
      <w:r w:rsidRPr="005B29B8">
        <w:rPr>
          <w:position w:val="-12"/>
        </w:rPr>
        <w:object w:dxaOrig="999" w:dyaOrig="360">
          <v:shape id="_x0000_i1271" type="#_x0000_t75" style="width:50.1pt;height:18.15pt" o:ole="">
            <v:imagedata r:id="rId482" o:title=""/>
          </v:shape>
          <o:OLEObject Type="Embed" ProgID="Equation.DSMT4" ShapeID="_x0000_i1271" DrawAspect="Content" ObjectID="_1278401164" r:id="rId483"/>
        </w:object>
      </w:r>
    </w:p>
    <w:p w:rsidR="00E9369F" w:rsidRPr="007364DC" w:rsidRDefault="00677AB5" w:rsidP="00677AB5">
      <w:pPr>
        <w:spacing w:line="360" w:lineRule="auto"/>
        <w:jc w:val="both"/>
        <w:rPr>
          <w:position w:val="-10"/>
        </w:rPr>
      </w:pPr>
      <w:r>
        <w:rPr>
          <w:rFonts w:hint="eastAsia"/>
        </w:rPr>
        <w:t xml:space="preserve">and the conditional </w:t>
      </w:r>
      <w:r w:rsidR="00577A81">
        <w:t>probability</w:t>
      </w:r>
      <w:r w:rsidR="00577A81">
        <w:rPr>
          <w:rFonts w:hint="eastAsia"/>
        </w:rPr>
        <w:t xml:space="preserve"> </w:t>
      </w:r>
      <w:r w:rsidR="00F23D8C" w:rsidRPr="005B29B8">
        <w:rPr>
          <w:position w:val="-12"/>
        </w:rPr>
        <w:object w:dxaOrig="1180" w:dyaOrig="360">
          <v:shape id="_x0000_i1272" type="#_x0000_t75" style="width:58.25pt;height:18.15pt" o:ole="">
            <v:imagedata r:id="rId484" o:title=""/>
          </v:shape>
          <o:OLEObject Type="Embed" ProgID="Equation.DSMT4" ShapeID="_x0000_i1272" DrawAspect="Content" ObjectID="_1278401165" r:id="rId485"/>
        </w:object>
      </w:r>
      <w:r w:rsidR="00F23D8C">
        <w:rPr>
          <w:rFonts w:hint="eastAsia"/>
        </w:rPr>
        <w:t xml:space="preserve"> as </w:t>
      </w:r>
      <w:r w:rsidR="00F23D8C" w:rsidRPr="005B29B8">
        <w:rPr>
          <w:position w:val="-12"/>
        </w:rPr>
        <w:object w:dxaOrig="780" w:dyaOrig="360">
          <v:shape id="_x0000_i1273" type="#_x0000_t75" style="width:38.8pt;height:18.15pt" o:ole="">
            <v:imagedata r:id="rId486" o:title=""/>
          </v:shape>
          <o:OLEObject Type="Embed" ProgID="Equation.DSMT4" ShapeID="_x0000_i1273" DrawAspect="Content" ObjectID="_1278401166" r:id="rId487"/>
        </w:object>
      </w:r>
      <w:r w:rsidR="00F23D8C">
        <w:rPr>
          <w:rFonts w:hint="eastAsia"/>
        </w:rPr>
        <w:t>, for</w:t>
      </w:r>
      <w:r w:rsidR="007364DC" w:rsidRPr="005B29B8">
        <w:rPr>
          <w:position w:val="-10"/>
        </w:rPr>
        <w:object w:dxaOrig="940" w:dyaOrig="320">
          <v:shape id="_x0000_i1274" type="#_x0000_t75" style="width:46.95pt;height:16.3pt" o:ole="">
            <v:imagedata r:id="rId488" o:title=""/>
          </v:shape>
          <o:OLEObject Type="Embed" ProgID="Equation.DSMT4" ShapeID="_x0000_i1274" DrawAspect="Content" ObjectID="_1278401167" r:id="rId489"/>
        </w:object>
      </w:r>
      <w:r w:rsidR="007364DC">
        <w:rPr>
          <w:rFonts w:hint="eastAsia"/>
        </w:rPr>
        <w:t>.</w:t>
      </w:r>
      <w:r w:rsidR="00F23D8C">
        <w:rPr>
          <w:rFonts w:hint="eastAsia"/>
        </w:rPr>
        <w:t xml:space="preserve"> </w:t>
      </w:r>
    </w:p>
    <w:p w:rsidR="007364DC" w:rsidRDefault="007364DC" w:rsidP="00677AB5">
      <w:pPr>
        <w:spacing w:line="360" w:lineRule="auto"/>
        <w:jc w:val="both"/>
        <w:rPr>
          <w:position w:val="-10"/>
        </w:rPr>
      </w:pPr>
    </w:p>
    <w:p w:rsidR="007364DC" w:rsidRDefault="007364DC" w:rsidP="00677AB5">
      <w:pPr>
        <w:spacing w:line="360" w:lineRule="auto"/>
        <w:jc w:val="both"/>
        <w:rPr>
          <w:position w:val="-10"/>
        </w:rPr>
        <w:sectPr w:rsidR="007364DC" w:rsidSect="001A2F3B">
          <w:pgSz w:w="11906" w:h="16838"/>
          <w:pgMar w:top="1440" w:right="1800" w:bottom="1440" w:left="1800" w:header="851" w:footer="850" w:gutter="0"/>
          <w:cols w:space="425"/>
          <w:docGrid w:type="lines" w:linePitch="360"/>
        </w:sectPr>
      </w:pPr>
    </w:p>
    <w:p w:rsidR="000500FA" w:rsidRPr="0024581D" w:rsidRDefault="000500FA" w:rsidP="000500FA">
      <w:pPr>
        <w:pStyle w:val="ac"/>
        <w:numPr>
          <w:ilvl w:val="0"/>
          <w:numId w:val="1"/>
        </w:numPr>
        <w:ind w:leftChars="0"/>
        <w:outlineLvl w:val="0"/>
        <w:rPr>
          <w:rFonts w:ascii="Times New Roman" w:hAnsi="Times New Roman"/>
          <w:b/>
          <w:sz w:val="32"/>
          <w:szCs w:val="32"/>
        </w:rPr>
      </w:pPr>
      <w:bookmarkStart w:id="26" w:name="_Toc204657812"/>
      <w:r w:rsidRPr="0024581D">
        <w:rPr>
          <w:rFonts w:ascii="Times New Roman" w:hAnsi="Times New Roman"/>
          <w:b/>
          <w:sz w:val="32"/>
          <w:szCs w:val="32"/>
        </w:rPr>
        <w:lastRenderedPageBreak/>
        <w:t>The Pricing of the Interest Rate Derivatives in the LMM</w:t>
      </w:r>
      <w:bookmarkEnd w:id="26"/>
    </w:p>
    <w:p w:rsidR="00EE0F02" w:rsidRPr="00EE0F02" w:rsidRDefault="00EE0F02" w:rsidP="00EE0F02">
      <w:pPr>
        <w:spacing w:line="360" w:lineRule="auto"/>
        <w:jc w:val="both"/>
      </w:pPr>
      <w:r w:rsidRPr="00EE0F02">
        <w:t>A</w:t>
      </w:r>
      <w:r w:rsidRPr="00EE0F02">
        <w:rPr>
          <w:rFonts w:hint="eastAsia"/>
        </w:rPr>
        <w:t xml:space="preserve">fter we construct the forward tree process, it can be employed to price the derivatives. </w:t>
      </w:r>
      <w:r w:rsidRPr="002A1B6E">
        <w:rPr>
          <w:rFonts w:hint="eastAsia"/>
        </w:rPr>
        <w:t xml:space="preserve">By </w:t>
      </w:r>
      <w:r w:rsidRPr="002A1B6E">
        <w:t>beginning</w:t>
      </w:r>
      <w:r w:rsidRPr="002A1B6E">
        <w:rPr>
          <w:rFonts w:hint="eastAsia"/>
        </w:rPr>
        <w:t xml:space="preserve"> from the </w:t>
      </w:r>
      <w:r w:rsidR="002A1B6E">
        <w:rPr>
          <w:rFonts w:hint="eastAsia"/>
        </w:rPr>
        <w:t>bond</w:t>
      </w:r>
      <w:r w:rsidR="002E5DBF" w:rsidRPr="002A1B6E">
        <w:rPr>
          <w:rFonts w:hint="eastAsia"/>
        </w:rPr>
        <w:t xml:space="preserve"> option on zero coupon bond (ZCB)</w:t>
      </w:r>
      <w:r w:rsidRPr="002A1B6E">
        <w:rPr>
          <w:rFonts w:hint="eastAsia"/>
        </w:rPr>
        <w:t>, then extend to the caplets.</w:t>
      </w:r>
    </w:p>
    <w:p w:rsidR="000500FA" w:rsidRDefault="002A1B6E" w:rsidP="002E5DBF">
      <w:pPr>
        <w:pStyle w:val="ac"/>
        <w:numPr>
          <w:ilvl w:val="1"/>
          <w:numId w:val="1"/>
        </w:numPr>
        <w:spacing w:line="360" w:lineRule="auto"/>
        <w:ind w:leftChars="0"/>
        <w:outlineLvl w:val="1"/>
        <w:rPr>
          <w:rFonts w:ascii="Times New Roman" w:hAnsi="Times New Roman"/>
          <w:b/>
          <w:szCs w:val="24"/>
        </w:rPr>
      </w:pPr>
      <w:bookmarkStart w:id="27" w:name="_Toc204657813"/>
      <w:r>
        <w:rPr>
          <w:rFonts w:ascii="Times New Roman" w:hAnsi="Times New Roman" w:hint="eastAsia"/>
          <w:b/>
          <w:szCs w:val="24"/>
        </w:rPr>
        <w:t>The valuation of bond</w:t>
      </w:r>
      <w:r w:rsidR="002E5DBF">
        <w:rPr>
          <w:rFonts w:ascii="Times New Roman" w:hAnsi="Times New Roman" w:hint="eastAsia"/>
          <w:b/>
          <w:szCs w:val="24"/>
        </w:rPr>
        <w:t xml:space="preserve"> option on zero coupon bond in LMM</w:t>
      </w:r>
      <w:bookmarkEnd w:id="27"/>
    </w:p>
    <w:p w:rsidR="002E5DBF" w:rsidRDefault="002E5DBF" w:rsidP="00EB4536">
      <w:pPr>
        <w:spacing w:line="360" w:lineRule="auto"/>
        <w:jc w:val="both"/>
      </w:pPr>
      <w:r>
        <w:t>T</w:t>
      </w:r>
      <w:r w:rsidR="002A1B6E">
        <w:rPr>
          <w:rFonts w:hint="eastAsia"/>
        </w:rPr>
        <w:t>he bond</w:t>
      </w:r>
      <w:r>
        <w:rPr>
          <w:rFonts w:hint="eastAsia"/>
        </w:rPr>
        <w:t xml:space="preserve"> option on ZCB is </w:t>
      </w:r>
      <w:r w:rsidR="006F368A">
        <w:rPr>
          <w:rFonts w:hint="eastAsia"/>
        </w:rPr>
        <w:t xml:space="preserve">a bond that can be callable before maturity date with a callable price </w:t>
      </w:r>
      <w:r w:rsidR="00BF7F29" w:rsidRPr="00BF7F29">
        <w:rPr>
          <w:rFonts w:hint="eastAsia"/>
          <w:i/>
        </w:rPr>
        <w:t>K</w:t>
      </w:r>
      <w:r w:rsidR="00BF7F29">
        <w:rPr>
          <w:rFonts w:hint="eastAsia"/>
        </w:rPr>
        <w:t xml:space="preserve">. For example, we have a </w:t>
      </w:r>
      <w:r w:rsidR="009959DE">
        <w:rPr>
          <w:rFonts w:hint="eastAsia"/>
        </w:rPr>
        <w:t xml:space="preserve">three years maturity zero coupon bond with a callable value </w:t>
      </w:r>
      <w:r w:rsidR="009959DE" w:rsidRPr="009959DE">
        <w:rPr>
          <w:rFonts w:hint="eastAsia"/>
          <w:i/>
        </w:rPr>
        <w:t>K</w:t>
      </w:r>
      <w:r w:rsidR="009959DE">
        <w:rPr>
          <w:rFonts w:hint="eastAsia"/>
        </w:rPr>
        <w:t xml:space="preserve"> equal to 0.952381 </w:t>
      </w:r>
      <w:r w:rsidR="009C734D">
        <w:rPr>
          <w:rFonts w:hint="eastAsia"/>
        </w:rPr>
        <w:t xml:space="preserve">dollar </w:t>
      </w:r>
      <w:r w:rsidR="009959DE">
        <w:rPr>
          <w:rFonts w:hint="eastAsia"/>
        </w:rPr>
        <w:t>at year two.</w:t>
      </w:r>
      <w:r w:rsidR="00BF7F29">
        <w:rPr>
          <w:rFonts w:hint="eastAsia"/>
        </w:rPr>
        <w:t xml:space="preserve"> </w:t>
      </w:r>
      <w:r w:rsidR="009959DE">
        <w:t>T</w:t>
      </w:r>
      <w:r w:rsidR="009959DE">
        <w:rPr>
          <w:rFonts w:hint="eastAsia"/>
        </w:rPr>
        <w:t>hat is to say we can redeem the ZCB at year two with 0.952381</w:t>
      </w:r>
      <w:r w:rsidR="009C734D">
        <w:rPr>
          <w:rFonts w:hint="eastAsia"/>
        </w:rPr>
        <w:t xml:space="preserve"> dollar or hold it until maturity at year three with 1 dollar. </w:t>
      </w:r>
      <w:r w:rsidR="009C734D">
        <w:t>T</w:t>
      </w:r>
      <w:r w:rsidR="009C734D">
        <w:rPr>
          <w:rFonts w:hint="eastAsia"/>
        </w:rPr>
        <w:t xml:space="preserve">herefore, we have to price the option value </w:t>
      </w:r>
      <w:r w:rsidR="009255DD" w:rsidRPr="009255DD">
        <w:rPr>
          <w:rFonts w:hint="eastAsia"/>
          <w:i/>
        </w:rPr>
        <w:t>C</w:t>
      </w:r>
      <w:r w:rsidR="009255DD" w:rsidRPr="009255DD">
        <w:rPr>
          <w:rFonts w:hint="eastAsia"/>
          <w:i/>
          <w:vertAlign w:val="subscript"/>
        </w:rPr>
        <w:t>0</w:t>
      </w:r>
      <w:r w:rsidR="009255DD">
        <w:rPr>
          <w:rFonts w:hint="eastAsia"/>
          <w:i/>
          <w:vertAlign w:val="subscript"/>
        </w:rPr>
        <w:t xml:space="preserve"> </w:t>
      </w:r>
      <w:r w:rsidR="009C734D">
        <w:rPr>
          <w:rFonts w:hint="eastAsia"/>
        </w:rPr>
        <w:t>of this callable bond at time 0</w:t>
      </w:r>
      <w:r w:rsidR="009255DD">
        <w:rPr>
          <w:rFonts w:hint="eastAsia"/>
        </w:rPr>
        <w:t xml:space="preserve"> (see the </w:t>
      </w:r>
      <w:r w:rsidR="002F1693">
        <w:rPr>
          <w:rFonts w:hint="eastAsia"/>
          <w:b/>
        </w:rPr>
        <w:t>F</w:t>
      </w:r>
      <w:r w:rsidR="009255DD" w:rsidRPr="002F1693">
        <w:rPr>
          <w:rFonts w:hint="eastAsia"/>
          <w:b/>
        </w:rPr>
        <w:t>igure</w:t>
      </w:r>
      <w:r w:rsidR="002F1693" w:rsidRPr="002F1693">
        <w:rPr>
          <w:rFonts w:hint="eastAsia"/>
          <w:b/>
        </w:rPr>
        <w:t xml:space="preserve"> 3</w:t>
      </w:r>
      <w:r w:rsidR="009255DD">
        <w:rPr>
          <w:rFonts w:hint="eastAsia"/>
        </w:rPr>
        <w:t>)</w:t>
      </w:r>
    </w:p>
    <w:p w:rsidR="005202E5" w:rsidRDefault="005202E5" w:rsidP="00EB4536">
      <w:pPr>
        <w:spacing w:line="360" w:lineRule="auto"/>
        <w:jc w:val="both"/>
      </w:pPr>
      <w:r>
        <w:rPr>
          <w:noProof/>
        </w:rPr>
        <w:drawing>
          <wp:inline distT="0" distB="0" distL="0" distR="0">
            <wp:extent cx="5295265" cy="1049655"/>
            <wp:effectExtent l="19050" t="0" r="635" b="0"/>
            <wp:docPr id="1101" name="圖片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
                    <pic:cNvPicPr>
                      <a:picLocks noChangeAspect="1" noChangeArrowheads="1"/>
                    </pic:cNvPicPr>
                  </pic:nvPicPr>
                  <pic:blipFill>
                    <a:blip r:embed="rId490"/>
                    <a:srcRect/>
                    <a:stretch>
                      <a:fillRect/>
                    </a:stretch>
                  </pic:blipFill>
                  <pic:spPr bwMode="auto">
                    <a:xfrm>
                      <a:off x="0" y="0"/>
                      <a:ext cx="5295265" cy="1049655"/>
                    </a:xfrm>
                    <a:prstGeom prst="rect">
                      <a:avLst/>
                    </a:prstGeom>
                    <a:noFill/>
                    <a:ln w="9525">
                      <a:noFill/>
                      <a:miter lim="800000"/>
                      <a:headEnd/>
                      <a:tailEnd/>
                    </a:ln>
                  </pic:spPr>
                </pic:pic>
              </a:graphicData>
            </a:graphic>
          </wp:inline>
        </w:drawing>
      </w:r>
    </w:p>
    <w:p w:rsidR="002F1693" w:rsidRPr="00E9369F" w:rsidRDefault="00E9369F" w:rsidP="00E9369F">
      <w:pPr>
        <w:pStyle w:val="af8"/>
        <w:rPr>
          <w:b/>
          <w:sz w:val="24"/>
          <w:szCs w:val="24"/>
        </w:rPr>
      </w:pPr>
      <w:bookmarkStart w:id="28" w:name="_Toc204657877"/>
      <w:r w:rsidRPr="00E9369F">
        <w:rPr>
          <w:b/>
          <w:sz w:val="24"/>
          <w:szCs w:val="24"/>
        </w:rPr>
        <w:t xml:space="preserve">Figure </w:t>
      </w:r>
      <w:r w:rsidR="009A6753" w:rsidRPr="00E9369F">
        <w:rPr>
          <w:b/>
          <w:sz w:val="24"/>
          <w:szCs w:val="24"/>
        </w:rPr>
        <w:fldChar w:fldCharType="begin"/>
      </w:r>
      <w:r w:rsidRPr="00E9369F">
        <w:rPr>
          <w:b/>
          <w:sz w:val="24"/>
          <w:szCs w:val="24"/>
        </w:rPr>
        <w:instrText xml:space="preserve"> SEQ Figure \* ARABIC </w:instrText>
      </w:r>
      <w:r w:rsidR="009A6753" w:rsidRPr="00E9369F">
        <w:rPr>
          <w:b/>
          <w:sz w:val="24"/>
          <w:szCs w:val="24"/>
        </w:rPr>
        <w:fldChar w:fldCharType="separate"/>
      </w:r>
      <w:r w:rsidR="002E5C63">
        <w:rPr>
          <w:b/>
          <w:noProof/>
          <w:sz w:val="24"/>
          <w:szCs w:val="24"/>
        </w:rPr>
        <w:t>3</w:t>
      </w:r>
      <w:r w:rsidR="009A6753" w:rsidRPr="00E9369F">
        <w:rPr>
          <w:b/>
          <w:sz w:val="24"/>
          <w:szCs w:val="24"/>
        </w:rPr>
        <w:fldChar w:fldCharType="end"/>
      </w:r>
      <w:r w:rsidRPr="00E9369F">
        <w:rPr>
          <w:rFonts w:hint="eastAsia"/>
          <w:b/>
          <w:sz w:val="24"/>
          <w:szCs w:val="24"/>
        </w:rPr>
        <w:t xml:space="preserve"> </w:t>
      </w:r>
      <w:r w:rsidRPr="00E9369F">
        <w:rPr>
          <w:b/>
          <w:sz w:val="24"/>
          <w:szCs w:val="24"/>
        </w:rPr>
        <w:t>The callable bond for the 3 year maturity ZCB</w:t>
      </w:r>
      <w:bookmarkEnd w:id="28"/>
    </w:p>
    <w:p w:rsidR="00A40085" w:rsidRDefault="00EB4536" w:rsidP="00E9369F">
      <w:pPr>
        <w:spacing w:line="360" w:lineRule="auto"/>
        <w:ind w:firstLine="480"/>
        <w:jc w:val="both"/>
      </w:pPr>
      <w:r>
        <w:t>T</w:t>
      </w:r>
      <w:r>
        <w:rPr>
          <w:rFonts w:hint="eastAsia"/>
        </w:rPr>
        <w:t xml:space="preserve">o obtain </w:t>
      </w:r>
      <w:r w:rsidR="009C734D">
        <w:rPr>
          <w:rFonts w:hint="eastAsia"/>
        </w:rPr>
        <w:t>the callable bond option value, we use</w:t>
      </w:r>
      <w:r>
        <w:rPr>
          <w:rFonts w:hint="eastAsia"/>
        </w:rPr>
        <w:t xml:space="preserve"> </w:t>
      </w:r>
      <w:r w:rsidR="00BC07A0">
        <w:rPr>
          <w:rFonts w:hint="eastAsia"/>
        </w:rPr>
        <w:t xml:space="preserve">the </w:t>
      </w:r>
      <w:r>
        <w:rPr>
          <w:rFonts w:hint="eastAsia"/>
        </w:rPr>
        <w:t xml:space="preserve">lattice method to price </w:t>
      </w:r>
      <w:r w:rsidR="009C734D">
        <w:rPr>
          <w:rFonts w:hint="eastAsia"/>
        </w:rPr>
        <w:t xml:space="preserve">the </w:t>
      </w:r>
      <w:r w:rsidR="002F1693">
        <w:rPr>
          <w:rFonts w:hint="eastAsia"/>
        </w:rPr>
        <w:t xml:space="preserve">option value of the </w:t>
      </w:r>
      <w:r w:rsidR="009C734D">
        <w:rPr>
          <w:rFonts w:hint="eastAsia"/>
        </w:rPr>
        <w:t>callable bond</w:t>
      </w:r>
      <w:r>
        <w:rPr>
          <w:rFonts w:hint="eastAsia"/>
        </w:rPr>
        <w:t xml:space="preserve">. </w:t>
      </w:r>
      <w:r w:rsidR="00282339">
        <w:rPr>
          <w:rFonts w:hint="eastAsia"/>
        </w:rPr>
        <w:t>T</w:t>
      </w:r>
      <w:r w:rsidR="009C734D">
        <w:rPr>
          <w:rFonts w:hint="eastAsia"/>
        </w:rPr>
        <w:t xml:space="preserve">o get the </w:t>
      </w:r>
      <w:r w:rsidR="00282339">
        <w:rPr>
          <w:rFonts w:hint="eastAsia"/>
        </w:rPr>
        <w:t xml:space="preserve">payoff function at year two, we need know </w:t>
      </w:r>
      <w:r w:rsidR="00282339">
        <w:t>the</w:t>
      </w:r>
      <w:r w:rsidR="00282339">
        <w:rPr>
          <w:rFonts w:hint="eastAsia"/>
        </w:rPr>
        <w:t xml:space="preserve"> zero coupon price at year two maturity at year three (i.e. </w:t>
      </w:r>
      <w:r w:rsidR="00282339" w:rsidRPr="00282339">
        <w:rPr>
          <w:rFonts w:hint="eastAsia"/>
          <w:i/>
        </w:rPr>
        <w:t>P</w:t>
      </w:r>
      <w:r w:rsidR="00282339">
        <w:rPr>
          <w:rFonts w:hint="eastAsia"/>
        </w:rPr>
        <w:t xml:space="preserve">(2,3)). </w:t>
      </w:r>
      <w:r w:rsidR="00282339">
        <w:t>C</w:t>
      </w:r>
      <w:r w:rsidR="00282339">
        <w:rPr>
          <w:rFonts w:hint="eastAsia"/>
        </w:rPr>
        <w:t xml:space="preserve">omparing to the callable value </w:t>
      </w:r>
      <w:r w:rsidR="00282339" w:rsidRPr="00282339">
        <w:rPr>
          <w:rFonts w:hint="eastAsia"/>
          <w:i/>
        </w:rPr>
        <w:t>K</w:t>
      </w:r>
      <w:r w:rsidR="00282339">
        <w:rPr>
          <w:rFonts w:hint="eastAsia"/>
        </w:rPr>
        <w:t xml:space="preserve">, we </w:t>
      </w:r>
      <w:r w:rsidR="00282339">
        <w:t>take</w:t>
      </w:r>
      <w:r w:rsidR="00282339">
        <w:rPr>
          <w:rFonts w:hint="eastAsia"/>
        </w:rPr>
        <w:t xml:space="preserve"> function max(</w:t>
      </w:r>
      <w:r w:rsidR="00282339" w:rsidRPr="00282339">
        <w:rPr>
          <w:rFonts w:hint="eastAsia"/>
          <w:i/>
        </w:rPr>
        <w:t>P</w:t>
      </w:r>
      <w:r w:rsidR="00282339">
        <w:rPr>
          <w:rFonts w:hint="eastAsia"/>
        </w:rPr>
        <w:t xml:space="preserve">(2,3)-K,0). </w:t>
      </w:r>
      <w:r w:rsidR="00282339">
        <w:t>T</w:t>
      </w:r>
      <w:r w:rsidR="00282339">
        <w:rPr>
          <w:rFonts w:hint="eastAsia"/>
        </w:rPr>
        <w:t xml:space="preserve">hen we discount </w:t>
      </w:r>
      <w:r w:rsidR="00BC07A0">
        <w:rPr>
          <w:rFonts w:hint="eastAsia"/>
        </w:rPr>
        <w:t xml:space="preserve">it </w:t>
      </w:r>
      <w:r w:rsidR="00282339">
        <w:rPr>
          <w:rFonts w:hint="eastAsia"/>
        </w:rPr>
        <w:t>back to the time 0 to get the option value of the callable bond. Here we take the flat forward rate 5% and constant volatility 10%</w:t>
      </w:r>
      <w:r w:rsidR="00A40085">
        <w:rPr>
          <w:rFonts w:hint="eastAsia"/>
        </w:rPr>
        <w:t xml:space="preserve"> and have</w:t>
      </w:r>
    </w:p>
    <w:p w:rsidR="009C734D" w:rsidRDefault="00A40085" w:rsidP="00A40085">
      <w:pPr>
        <w:spacing w:line="360" w:lineRule="auto"/>
        <w:ind w:firstLine="480"/>
      </w:pPr>
      <w:r w:rsidRPr="005B29B8">
        <w:rPr>
          <w:position w:val="-42"/>
        </w:rPr>
        <w:object w:dxaOrig="3600" w:dyaOrig="1020">
          <v:shape id="_x0000_i1275" type="#_x0000_t75" style="width:180.3pt;height:50.7pt" o:ole="">
            <v:imagedata r:id="rId491" o:title=""/>
          </v:shape>
          <o:OLEObject Type="Embed" ProgID="Equation.DSMT4" ShapeID="_x0000_i1275" DrawAspect="Content" ObjectID="_1278401168" r:id="rId492"/>
        </w:object>
      </w:r>
    </w:p>
    <w:p w:rsidR="00562502" w:rsidRDefault="00A40085" w:rsidP="00E54F7C">
      <w:pPr>
        <w:spacing w:line="360" w:lineRule="auto"/>
        <w:ind w:firstLine="480"/>
        <w:jc w:val="both"/>
        <w:rPr>
          <w:b/>
        </w:rPr>
      </w:pPr>
      <w:r>
        <w:t>A</w:t>
      </w:r>
      <w:r>
        <w:rPr>
          <w:rFonts w:hint="eastAsia"/>
        </w:rPr>
        <w:t xml:space="preserve">fter having the option value at 10%volatility, we increase the volatility </w:t>
      </w:r>
      <w:r w:rsidR="00E02981">
        <w:rPr>
          <w:rFonts w:hint="eastAsia"/>
        </w:rPr>
        <w:t>until reach 30% to see the relationship between option value and volatility</w:t>
      </w:r>
      <w:r w:rsidR="00275BEB">
        <w:rPr>
          <w:rFonts w:hint="eastAsia"/>
        </w:rPr>
        <w:t xml:space="preserve">. </w:t>
      </w:r>
      <w:r w:rsidR="002A1B6E">
        <w:t>W</w:t>
      </w:r>
      <w:r w:rsidR="002A1B6E">
        <w:rPr>
          <w:rFonts w:hint="eastAsia"/>
        </w:rPr>
        <w:t xml:space="preserve">e plot the </w:t>
      </w:r>
      <w:r w:rsidR="002A1B6E">
        <w:rPr>
          <w:rFonts w:hint="eastAsia"/>
        </w:rPr>
        <w:lastRenderedPageBreak/>
        <w:t>results into</w:t>
      </w:r>
      <w:r w:rsidR="007F76F6">
        <w:rPr>
          <w:rFonts w:hint="eastAsia"/>
        </w:rPr>
        <w:t xml:space="preserve"> </w:t>
      </w:r>
      <w:r w:rsidR="002A1B6E">
        <w:rPr>
          <w:rFonts w:hint="eastAsia"/>
          <w:b/>
        </w:rPr>
        <w:t xml:space="preserve">Figure 4 </w:t>
      </w:r>
      <w:r w:rsidR="002A1B6E" w:rsidRPr="002A1B6E">
        <w:rPr>
          <w:rFonts w:hint="eastAsia"/>
        </w:rPr>
        <w:t>to see the trend between option values and volatility.</w:t>
      </w:r>
    </w:p>
    <w:p w:rsidR="002A1B6E" w:rsidRDefault="002A1B6E" w:rsidP="00E54F7C">
      <w:pPr>
        <w:spacing w:line="360" w:lineRule="auto"/>
        <w:jc w:val="center"/>
        <w:rPr>
          <w:b/>
        </w:rPr>
      </w:pPr>
      <w:r w:rsidRPr="002A1B6E">
        <w:rPr>
          <w:b/>
          <w:noProof/>
        </w:rPr>
        <w:drawing>
          <wp:inline distT="0" distB="0" distL="0" distR="0">
            <wp:extent cx="5345237" cy="2727298"/>
            <wp:effectExtent l="19050" t="0" r="26863" b="0"/>
            <wp:docPr id="2" name="圖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93"/>
              </a:graphicData>
            </a:graphic>
          </wp:inline>
        </w:drawing>
      </w:r>
    </w:p>
    <w:p w:rsidR="007F76F6" w:rsidRDefault="007F76F6" w:rsidP="00A04529">
      <w:pPr>
        <w:pStyle w:val="af8"/>
        <w:spacing w:line="360" w:lineRule="auto"/>
        <w:rPr>
          <w:b/>
          <w:sz w:val="24"/>
          <w:szCs w:val="24"/>
        </w:rPr>
      </w:pPr>
      <w:bookmarkStart w:id="29" w:name="_Toc204657878"/>
      <w:r w:rsidRPr="007F76F6">
        <w:rPr>
          <w:b/>
          <w:sz w:val="24"/>
          <w:szCs w:val="24"/>
        </w:rPr>
        <w:t xml:space="preserve">Figure </w:t>
      </w:r>
      <w:r w:rsidR="009A6753" w:rsidRPr="007F76F6">
        <w:rPr>
          <w:b/>
          <w:sz w:val="24"/>
          <w:szCs w:val="24"/>
        </w:rPr>
        <w:fldChar w:fldCharType="begin"/>
      </w:r>
      <w:r w:rsidRPr="007F76F6">
        <w:rPr>
          <w:b/>
          <w:sz w:val="24"/>
          <w:szCs w:val="24"/>
        </w:rPr>
        <w:instrText xml:space="preserve"> SEQ Figure \* ARABIC </w:instrText>
      </w:r>
      <w:r w:rsidR="009A6753" w:rsidRPr="007F76F6">
        <w:rPr>
          <w:b/>
          <w:sz w:val="24"/>
          <w:szCs w:val="24"/>
        </w:rPr>
        <w:fldChar w:fldCharType="separate"/>
      </w:r>
      <w:r w:rsidR="002E5C63">
        <w:rPr>
          <w:b/>
          <w:noProof/>
          <w:sz w:val="24"/>
          <w:szCs w:val="24"/>
        </w:rPr>
        <w:t>4</w:t>
      </w:r>
      <w:r w:rsidR="009A6753" w:rsidRPr="007F76F6">
        <w:rPr>
          <w:b/>
          <w:sz w:val="24"/>
          <w:szCs w:val="24"/>
        </w:rPr>
        <w:fldChar w:fldCharType="end"/>
      </w:r>
      <w:r w:rsidRPr="007F76F6">
        <w:rPr>
          <w:rFonts w:hint="eastAsia"/>
          <w:b/>
          <w:sz w:val="24"/>
          <w:szCs w:val="24"/>
        </w:rPr>
        <w:t xml:space="preserve"> </w:t>
      </w:r>
      <w:r w:rsidR="00306828">
        <w:rPr>
          <w:rFonts w:hint="eastAsia"/>
          <w:b/>
          <w:sz w:val="24"/>
          <w:szCs w:val="24"/>
        </w:rPr>
        <w:t>Bond</w:t>
      </w:r>
      <w:r w:rsidRPr="007F76F6">
        <w:rPr>
          <w:b/>
          <w:sz w:val="24"/>
          <w:szCs w:val="24"/>
        </w:rPr>
        <w:t xml:space="preserve"> option value</w:t>
      </w:r>
      <w:r w:rsidR="00306828">
        <w:rPr>
          <w:rFonts w:hint="eastAsia"/>
          <w:b/>
          <w:sz w:val="24"/>
          <w:szCs w:val="24"/>
        </w:rPr>
        <w:t>s</w:t>
      </w:r>
      <w:r w:rsidRPr="007F76F6">
        <w:rPr>
          <w:b/>
          <w:sz w:val="24"/>
          <w:szCs w:val="24"/>
        </w:rPr>
        <w:t xml:space="preserve"> for different volatility</w:t>
      </w:r>
      <w:bookmarkEnd w:id="29"/>
    </w:p>
    <w:p w:rsidR="007F76F6" w:rsidRDefault="007F76F6" w:rsidP="004237CA">
      <w:pPr>
        <w:spacing w:line="360" w:lineRule="auto"/>
        <w:ind w:firstLine="480"/>
        <w:jc w:val="both"/>
      </w:pPr>
      <w:r>
        <w:t>F</w:t>
      </w:r>
      <w:r>
        <w:rPr>
          <w:rFonts w:hint="eastAsia"/>
        </w:rPr>
        <w:t>rom the above figure, we find that when the vo</w:t>
      </w:r>
      <w:r w:rsidR="00306828">
        <w:rPr>
          <w:rFonts w:hint="eastAsia"/>
        </w:rPr>
        <w:t>latility increases, the value of bond</w:t>
      </w:r>
      <w:r w:rsidR="00BC07A0">
        <w:rPr>
          <w:rFonts w:hint="eastAsia"/>
        </w:rPr>
        <w:t xml:space="preserve"> option on</w:t>
      </w:r>
      <w:r>
        <w:rPr>
          <w:rFonts w:hint="eastAsia"/>
        </w:rPr>
        <w:t xml:space="preserve"> ZCB increases. </w:t>
      </w:r>
      <w:r>
        <w:t>I</w:t>
      </w:r>
      <w:r>
        <w:rPr>
          <w:rFonts w:hint="eastAsia"/>
        </w:rPr>
        <w:t xml:space="preserve">t is consistent with the inference for the Greek letter </w:t>
      </w:r>
      <w:r w:rsidRPr="007F76F6">
        <w:rPr>
          <w:rFonts w:hint="eastAsia"/>
          <w:i/>
        </w:rPr>
        <w:t>vega</w:t>
      </w:r>
      <w:r>
        <w:rPr>
          <w:rFonts w:hint="eastAsia"/>
        </w:rPr>
        <w:t xml:space="preserve"> when the underlying asset</w:t>
      </w:r>
      <w:r>
        <w:t>’</w:t>
      </w:r>
      <w:r>
        <w:rPr>
          <w:rFonts w:hint="eastAsia"/>
        </w:rPr>
        <w:t>s volatility increases the option value increases, too.</w:t>
      </w:r>
    </w:p>
    <w:p w:rsidR="00A04529" w:rsidRPr="007F76F6" w:rsidRDefault="00A04529" w:rsidP="007F76F6"/>
    <w:p w:rsidR="00D3238F" w:rsidRPr="0024581D" w:rsidRDefault="009D6D46" w:rsidP="0022690B">
      <w:pPr>
        <w:pStyle w:val="ac"/>
        <w:ind w:leftChars="0" w:left="0"/>
        <w:outlineLvl w:val="1"/>
        <w:rPr>
          <w:rFonts w:ascii="Times New Roman" w:hAnsi="Times New Roman"/>
          <w:b/>
          <w:szCs w:val="24"/>
        </w:rPr>
      </w:pPr>
      <w:bookmarkStart w:id="30" w:name="_Toc204657814"/>
      <w:r>
        <w:rPr>
          <w:rFonts w:ascii="Times New Roman" w:hAnsi="Times New Roman"/>
          <w:b/>
          <w:szCs w:val="24"/>
        </w:rPr>
        <w:t>5.2</w:t>
      </w:r>
      <w:r>
        <w:rPr>
          <w:rFonts w:ascii="Times New Roman" w:hAnsi="Times New Roman" w:hint="eastAsia"/>
          <w:b/>
          <w:szCs w:val="24"/>
        </w:rPr>
        <w:tab/>
      </w:r>
      <w:r w:rsidR="002E5DBF">
        <w:rPr>
          <w:rFonts w:ascii="Times New Roman" w:hAnsi="Times New Roman"/>
          <w:b/>
          <w:szCs w:val="24"/>
        </w:rPr>
        <w:t>The valuation of caplets in</w:t>
      </w:r>
      <w:r w:rsidR="00D3238F" w:rsidRPr="0024581D">
        <w:rPr>
          <w:rFonts w:ascii="Times New Roman" w:hAnsi="Times New Roman"/>
          <w:b/>
          <w:szCs w:val="24"/>
        </w:rPr>
        <w:t xml:space="preserve"> LMM</w:t>
      </w:r>
      <w:bookmarkEnd w:id="30"/>
    </w:p>
    <w:p w:rsidR="00D3238F" w:rsidRPr="00D3238F" w:rsidRDefault="00D3238F" w:rsidP="00D3238F">
      <w:pPr>
        <w:pStyle w:val="ac"/>
        <w:spacing w:line="360" w:lineRule="auto"/>
        <w:ind w:leftChars="0" w:left="0"/>
        <w:jc w:val="both"/>
        <w:rPr>
          <w:rFonts w:ascii="Times New Roman" w:hAnsi="Times New Roman"/>
        </w:rPr>
      </w:pPr>
      <w:r w:rsidRPr="00D3238F">
        <w:rPr>
          <w:rFonts w:ascii="Times New Roman" w:hAnsi="Times New Roman"/>
        </w:rPr>
        <w:t xml:space="preserve">A popular fixed income security is an interest rate cap, a contract that pays the difference between a variable interest rate applied to a principal and a fixed interest rate (strike price) applied to the same principal whenever the variable interest rate exceeds the fixed rate.  We consider a cap with total life of </w:t>
      </w:r>
      <w:r w:rsidRPr="00D3238F">
        <w:rPr>
          <w:rFonts w:ascii="Times New Roman" w:hAnsi="Times New Roman"/>
          <w:i/>
        </w:rPr>
        <w:t xml:space="preserve">T </w:t>
      </w:r>
      <w:r w:rsidRPr="00D3238F">
        <w:rPr>
          <w:rFonts w:ascii="Times New Roman" w:hAnsi="Times New Roman"/>
        </w:rPr>
        <w:t>and</w:t>
      </w:r>
      <w:r w:rsidRPr="00D3238F">
        <w:rPr>
          <w:rFonts w:ascii="Times New Roman" w:hAnsi="Times New Roman"/>
          <w:i/>
        </w:rPr>
        <w:t xml:space="preserve"> </w:t>
      </w:r>
      <w:r w:rsidRPr="00D3238F">
        <w:rPr>
          <w:rFonts w:ascii="Times New Roman" w:hAnsi="Times New Roman"/>
        </w:rPr>
        <w:t xml:space="preserve">let the tenor </w:t>
      </w:r>
      <w:r w:rsidRPr="00D3238F">
        <w:rPr>
          <w:rFonts w:ascii="Times New Roman" w:hAnsi="Times New Roman"/>
          <w:position w:val="-6"/>
        </w:rPr>
        <w:object w:dxaOrig="220" w:dyaOrig="279">
          <v:shape id="_x0000_i1276" type="#_x0000_t75" style="width:11.25pt;height:13.75pt" o:ole="">
            <v:imagedata r:id="rId494" o:title=""/>
          </v:shape>
          <o:OLEObject Type="Embed" ProgID="Equation.DSMT4" ShapeID="_x0000_i1276" DrawAspect="Content" ObjectID="_1278401169" r:id="rId495"/>
        </w:object>
      </w:r>
      <w:r w:rsidRPr="00D3238F">
        <w:rPr>
          <w:rFonts w:ascii="Times New Roman" w:hAnsi="Times New Roman"/>
        </w:rPr>
        <w:t xml:space="preserve">, the notional value </w:t>
      </w:r>
      <w:r w:rsidRPr="00D3238F">
        <w:rPr>
          <w:rFonts w:ascii="Times New Roman" w:hAnsi="Times New Roman"/>
          <w:position w:val="-4"/>
        </w:rPr>
        <w:object w:dxaOrig="240" w:dyaOrig="260">
          <v:shape id="_x0000_i1277" type="#_x0000_t75" style="width:11.9pt;height:13.75pt" o:ole="">
            <v:imagedata r:id="rId496" o:title=""/>
          </v:shape>
          <o:OLEObject Type="Embed" ProgID="Equation.DSMT4" ShapeID="_x0000_i1277" DrawAspect="Content" ObjectID="_1278401170" r:id="rId497"/>
        </w:object>
      </w:r>
      <w:r w:rsidRPr="00D3238F">
        <w:rPr>
          <w:rFonts w:ascii="Times New Roman" w:hAnsi="Times New Roman"/>
        </w:rPr>
        <w:t xml:space="preserve"> and the strike price </w:t>
      </w:r>
      <w:r w:rsidRPr="00D3238F">
        <w:rPr>
          <w:rFonts w:ascii="Times New Roman" w:hAnsi="Times New Roman"/>
          <w:position w:val="-4"/>
        </w:rPr>
        <w:object w:dxaOrig="260" w:dyaOrig="260">
          <v:shape id="_x0000_i1278" type="#_x0000_t75" style="width:13.75pt;height:13.75pt" o:ole="">
            <v:imagedata r:id="rId498" o:title=""/>
          </v:shape>
          <o:OLEObject Type="Embed" ProgID="Equation.DSMT4" ShapeID="_x0000_i1278" DrawAspect="Content" ObjectID="_1278401171" r:id="rId499"/>
        </w:object>
      </w:r>
      <w:r w:rsidRPr="00D3238F">
        <w:rPr>
          <w:rFonts w:ascii="Times New Roman" w:hAnsi="Times New Roman"/>
        </w:rPr>
        <w:t xml:space="preserve"> be fixed positive values. Note that the reset dates are </w:t>
      </w:r>
      <w:r w:rsidRPr="00D3238F">
        <w:rPr>
          <w:rFonts w:ascii="Times New Roman" w:hAnsi="Times New Roman"/>
          <w:i/>
        </w:rPr>
        <w:t>T</w:t>
      </w:r>
      <w:r w:rsidRPr="00D3238F">
        <w:rPr>
          <w:rFonts w:ascii="Times New Roman" w:hAnsi="Times New Roman"/>
          <w:vertAlign w:val="subscript"/>
        </w:rPr>
        <w:t>1</w:t>
      </w:r>
      <w:r w:rsidRPr="00D3238F">
        <w:rPr>
          <w:rFonts w:ascii="Times New Roman" w:hAnsi="Times New Roman"/>
        </w:rPr>
        <w:t xml:space="preserve">, </w:t>
      </w:r>
      <w:r w:rsidRPr="00D3238F">
        <w:rPr>
          <w:rFonts w:ascii="Times New Roman" w:hAnsi="Times New Roman"/>
          <w:i/>
        </w:rPr>
        <w:t>T</w:t>
      </w:r>
      <w:r w:rsidRPr="00D3238F">
        <w:rPr>
          <w:rFonts w:ascii="Times New Roman" w:hAnsi="Times New Roman"/>
          <w:vertAlign w:val="subscript"/>
        </w:rPr>
        <w:t>2</w:t>
      </w:r>
      <w:r w:rsidRPr="00D3238F">
        <w:rPr>
          <w:rFonts w:ascii="Times New Roman" w:hAnsi="Times New Roman"/>
        </w:rPr>
        <w:t xml:space="preserve">, … , </w:t>
      </w:r>
      <w:r w:rsidRPr="00D3238F">
        <w:rPr>
          <w:rFonts w:ascii="Times New Roman" w:hAnsi="Times New Roman"/>
          <w:i/>
        </w:rPr>
        <w:t>T</w:t>
      </w:r>
      <w:r w:rsidRPr="00D3238F">
        <w:rPr>
          <w:rFonts w:ascii="Times New Roman" w:hAnsi="Times New Roman"/>
          <w:vertAlign w:val="subscript"/>
        </w:rPr>
        <w:t>n</w:t>
      </w:r>
      <w:r w:rsidRPr="00D3238F">
        <w:rPr>
          <w:rFonts w:ascii="Times New Roman" w:hAnsi="Times New Roman"/>
        </w:rPr>
        <w:t xml:space="preserve"> and define </w:t>
      </w:r>
      <w:r w:rsidRPr="00D3238F">
        <w:rPr>
          <w:rFonts w:ascii="Times New Roman" w:hAnsi="Times New Roman"/>
          <w:i/>
        </w:rPr>
        <w:t>T</w:t>
      </w:r>
      <w:r w:rsidRPr="00D3238F">
        <w:rPr>
          <w:rFonts w:ascii="Times New Roman" w:hAnsi="Times New Roman"/>
          <w:vertAlign w:val="subscript"/>
        </w:rPr>
        <w:t>n+1</w:t>
      </w:r>
      <w:r w:rsidRPr="00D3238F">
        <w:rPr>
          <w:rFonts w:ascii="Times New Roman" w:hAnsi="Times New Roman"/>
        </w:rPr>
        <w:t xml:space="preserve"> = </w:t>
      </w:r>
      <w:r w:rsidRPr="00D3238F">
        <w:rPr>
          <w:rFonts w:ascii="Times New Roman" w:hAnsi="Times New Roman"/>
          <w:i/>
        </w:rPr>
        <w:t>T</w:t>
      </w:r>
      <w:r w:rsidRPr="00D3238F">
        <w:rPr>
          <w:rFonts w:ascii="Times New Roman" w:hAnsi="Times New Roman"/>
        </w:rPr>
        <w:t xml:space="preserve">. Define the forward rate </w:t>
      </w:r>
      <w:r w:rsidRPr="00D3238F">
        <w:rPr>
          <w:rFonts w:ascii="Times New Roman" w:hAnsi="Times New Roman"/>
          <w:position w:val="-12"/>
        </w:rPr>
        <w:object w:dxaOrig="1240" w:dyaOrig="360">
          <v:shape id="_x0000_i1279" type="#_x0000_t75" style="width:62pt;height:18.15pt" o:ole="">
            <v:imagedata r:id="rId500" o:title=""/>
          </v:shape>
          <o:OLEObject Type="Embed" ProgID="Equation.DSMT4" ShapeID="_x0000_i1279" DrawAspect="Content" ObjectID="_1278401172" r:id="rId501"/>
        </w:object>
      </w:r>
      <w:r w:rsidRPr="00D3238F">
        <w:rPr>
          <w:rFonts w:ascii="Times New Roman" w:hAnsi="Times New Roman"/>
        </w:rPr>
        <w:t>as the</w:t>
      </w:r>
      <w:r w:rsidR="00536A64">
        <w:rPr>
          <w:rFonts w:ascii="Times New Roman" w:hAnsi="Times New Roman" w:hint="eastAsia"/>
        </w:rPr>
        <w:t xml:space="preserve"> future spot</w:t>
      </w:r>
      <w:r w:rsidRPr="00D3238F">
        <w:rPr>
          <w:rFonts w:ascii="Times New Roman" w:hAnsi="Times New Roman"/>
        </w:rPr>
        <w:t xml:space="preserve"> interest rate for the period between </w:t>
      </w:r>
      <w:r w:rsidRPr="00D3238F">
        <w:rPr>
          <w:rFonts w:ascii="Times New Roman" w:hAnsi="Times New Roman"/>
          <w:position w:val="-12"/>
        </w:rPr>
        <w:object w:dxaOrig="220" w:dyaOrig="360">
          <v:shape id="_x0000_i1280" type="#_x0000_t75" style="width:11.25pt;height:18.15pt" o:ole="">
            <v:imagedata r:id="rId502" o:title=""/>
          </v:shape>
          <o:OLEObject Type="Embed" ProgID="Equation.DSMT4" ShapeID="_x0000_i1280" DrawAspect="Content" ObjectID="_1278401173" r:id="rId503"/>
        </w:object>
      </w:r>
      <w:r w:rsidRPr="00D3238F">
        <w:rPr>
          <w:rFonts w:ascii="Times New Roman" w:hAnsi="Times New Roman"/>
        </w:rPr>
        <w:t xml:space="preserve"> and </w:t>
      </w:r>
      <w:r w:rsidRPr="00D3238F">
        <w:rPr>
          <w:rFonts w:ascii="Times New Roman" w:hAnsi="Times New Roman"/>
          <w:position w:val="-12"/>
        </w:rPr>
        <w:object w:dxaOrig="360" w:dyaOrig="360">
          <v:shape id="_x0000_i1281" type="#_x0000_t75" style="width:18.15pt;height:18.15pt" o:ole="">
            <v:imagedata r:id="rId504" o:title=""/>
          </v:shape>
          <o:OLEObject Type="Embed" ProgID="Equation.DSMT4" ShapeID="_x0000_i1281" DrawAspect="Content" ObjectID="_1278401174" r:id="rId505"/>
        </w:object>
      </w:r>
      <w:r w:rsidRPr="00D3238F">
        <w:rPr>
          <w:rFonts w:ascii="Times New Roman" w:hAnsi="Times New Roman"/>
        </w:rPr>
        <w:t xml:space="preserve"> observed at time </w:t>
      </w:r>
      <w:r w:rsidRPr="00D3238F">
        <w:rPr>
          <w:rFonts w:ascii="Times New Roman" w:hAnsi="Times New Roman"/>
          <w:position w:val="-12"/>
        </w:rPr>
        <w:object w:dxaOrig="220" w:dyaOrig="360">
          <v:shape id="_x0000_i1282" type="#_x0000_t75" style="width:11.25pt;height:18.15pt" o:ole="">
            <v:imagedata r:id="rId506" o:title=""/>
          </v:shape>
          <o:OLEObject Type="Embed" ProgID="Equation.DSMT4" ShapeID="_x0000_i1282" DrawAspect="Content" ObjectID="_1278401175" r:id="rId507"/>
        </w:object>
      </w:r>
      <w:r w:rsidRPr="00D3238F">
        <w:rPr>
          <w:rFonts w:ascii="Times New Roman" w:hAnsi="Times New Roman"/>
        </w:rPr>
        <w:t xml:space="preserve"> </w:t>
      </w:r>
      <w:r w:rsidRPr="00D3238F">
        <w:rPr>
          <w:rFonts w:ascii="Times New Roman" w:hAnsi="Times New Roman"/>
          <w:position w:val="-10"/>
        </w:rPr>
        <w:object w:dxaOrig="980" w:dyaOrig="320">
          <v:shape id="_x0000_i1283" type="#_x0000_t75" style="width:48.85pt;height:16.3pt" o:ole="">
            <v:imagedata r:id="rId508" o:title=""/>
          </v:shape>
          <o:OLEObject Type="Embed" ProgID="Equation.DSMT4" ShapeID="_x0000_i1283" DrawAspect="Content" ObjectID="_1278401176" r:id="rId509"/>
        </w:object>
      </w:r>
      <w:r w:rsidRPr="00D3238F">
        <w:rPr>
          <w:rFonts w:ascii="Times New Roman" w:hAnsi="Times New Roman"/>
        </w:rPr>
        <w:t>. The payoff function of a cap</w:t>
      </w:r>
      <w:r w:rsidR="00536A64">
        <w:rPr>
          <w:rFonts w:ascii="Times New Roman" w:hAnsi="Times New Roman" w:hint="eastAsia"/>
        </w:rPr>
        <w:t>let</w:t>
      </w:r>
      <w:r w:rsidRPr="00D3238F">
        <w:rPr>
          <w:rFonts w:ascii="Times New Roman" w:hAnsi="Times New Roman"/>
        </w:rPr>
        <w:t xml:space="preserve"> at time </w:t>
      </w:r>
      <w:r w:rsidRPr="00D3238F">
        <w:rPr>
          <w:rFonts w:ascii="Times New Roman" w:hAnsi="Times New Roman"/>
          <w:position w:val="-12"/>
        </w:rPr>
        <w:object w:dxaOrig="360" w:dyaOrig="360">
          <v:shape id="_x0000_i1284" type="#_x0000_t75" style="width:18.15pt;height:18.15pt" o:ole="">
            <v:imagedata r:id="rId510" o:title=""/>
          </v:shape>
          <o:OLEObject Type="Embed" ProgID="Equation.DSMT4" ShapeID="_x0000_i1284" DrawAspect="Content" ObjectID="_1278401177" r:id="rId511"/>
        </w:object>
      </w:r>
      <w:r w:rsidRPr="00D3238F">
        <w:rPr>
          <w:rFonts w:ascii="Times New Roman" w:hAnsi="Times New Roman"/>
        </w:rPr>
        <w:t xml:space="preserve"> is</w:t>
      </w:r>
    </w:p>
    <w:p w:rsidR="00D3238F" w:rsidRPr="00D3238F" w:rsidRDefault="00D3238F" w:rsidP="00D3238F">
      <w:pPr>
        <w:pStyle w:val="ac"/>
        <w:spacing w:line="360" w:lineRule="auto"/>
        <w:ind w:leftChars="0" w:left="0"/>
        <w:rPr>
          <w:rFonts w:ascii="Times New Roman" w:hAnsi="Times New Roman"/>
        </w:rPr>
      </w:pPr>
      <w:r w:rsidRPr="00D3238F">
        <w:rPr>
          <w:rFonts w:ascii="Times New Roman" w:hAnsi="Times New Roman"/>
        </w:rPr>
        <w:t xml:space="preserve">                     </w:t>
      </w:r>
      <w:r w:rsidRPr="00D3238F">
        <w:rPr>
          <w:rFonts w:ascii="Times New Roman" w:hAnsi="Times New Roman"/>
          <w:position w:val="-12"/>
        </w:rPr>
        <w:object w:dxaOrig="3100" w:dyaOrig="360">
          <v:shape id="_x0000_i1285" type="#_x0000_t75" style="width:155.25pt;height:18.15pt" o:ole="">
            <v:imagedata r:id="rId512" o:title=""/>
          </v:shape>
          <o:OLEObject Type="Embed" ProgID="Equation.DSMT4" ShapeID="_x0000_i1285" DrawAspect="Content" ObjectID="_1278401178" r:id="rId513"/>
        </w:object>
      </w:r>
      <w:r w:rsidRPr="00D3238F">
        <w:rPr>
          <w:rFonts w:ascii="Times New Roman" w:hAnsi="Times New Roman"/>
        </w:rPr>
        <w:t xml:space="preserve">                (5.2.1)</w:t>
      </w:r>
    </w:p>
    <w:p w:rsidR="00D3238F" w:rsidRPr="00D3238F" w:rsidRDefault="00D3238F" w:rsidP="00D3238F">
      <w:pPr>
        <w:pStyle w:val="ac"/>
        <w:spacing w:line="360" w:lineRule="auto"/>
        <w:ind w:leftChars="0" w:left="0" w:firstLine="480"/>
        <w:jc w:val="both"/>
        <w:rPr>
          <w:rFonts w:ascii="Times New Roman" w:hAnsi="Times New Roman"/>
        </w:rPr>
      </w:pPr>
      <w:r w:rsidRPr="00D3238F">
        <w:rPr>
          <w:rFonts w:ascii="Times New Roman" w:hAnsi="Times New Roman"/>
        </w:rPr>
        <w:t xml:space="preserve">Equation (5.2.1) is a </w:t>
      </w:r>
      <w:r w:rsidR="00536A64">
        <w:rPr>
          <w:rFonts w:ascii="Times New Roman" w:hAnsi="Times New Roman" w:hint="eastAsia"/>
        </w:rPr>
        <w:t>caplet</w:t>
      </w:r>
      <w:r w:rsidRPr="00D3238F">
        <w:rPr>
          <w:rFonts w:ascii="Times New Roman" w:hAnsi="Times New Roman"/>
        </w:rPr>
        <w:t xml:space="preserve"> on the </w:t>
      </w:r>
      <w:r w:rsidR="00536A64">
        <w:rPr>
          <w:rFonts w:ascii="Times New Roman" w:hAnsi="Times New Roman" w:hint="eastAsia"/>
        </w:rPr>
        <w:t>spot</w:t>
      </w:r>
      <w:r w:rsidRPr="00D3238F">
        <w:rPr>
          <w:rFonts w:ascii="Times New Roman" w:hAnsi="Times New Roman"/>
        </w:rPr>
        <w:t xml:space="preserve"> rate observed at time </w:t>
      </w:r>
      <w:r w:rsidRPr="00D3238F">
        <w:rPr>
          <w:rFonts w:ascii="Times New Roman" w:hAnsi="Times New Roman"/>
          <w:position w:val="-12"/>
        </w:rPr>
        <w:object w:dxaOrig="220" w:dyaOrig="360">
          <v:shape id="_x0000_i1286" type="#_x0000_t75" style="width:11.25pt;height:18.15pt" o:ole="">
            <v:imagedata r:id="rId514" o:title=""/>
          </v:shape>
          <o:OLEObject Type="Embed" ProgID="Equation.DSMT4" ShapeID="_x0000_i1286" DrawAspect="Content" ObjectID="_1278401179" r:id="rId515"/>
        </w:object>
      </w:r>
      <w:r w:rsidRPr="00D3238F">
        <w:rPr>
          <w:rFonts w:ascii="Times New Roman" w:hAnsi="Times New Roman"/>
        </w:rPr>
        <w:t xml:space="preserve"> with payoff </w:t>
      </w:r>
      <w:r w:rsidRPr="00D3238F">
        <w:rPr>
          <w:rFonts w:ascii="Times New Roman" w:hAnsi="Times New Roman"/>
        </w:rPr>
        <w:lastRenderedPageBreak/>
        <w:t xml:space="preserve">occurring at time </w:t>
      </w:r>
      <w:r w:rsidRPr="00D3238F">
        <w:rPr>
          <w:rFonts w:ascii="Times New Roman" w:hAnsi="Times New Roman"/>
          <w:position w:val="-12"/>
        </w:rPr>
        <w:object w:dxaOrig="360" w:dyaOrig="360">
          <v:shape id="_x0000_i1287" type="#_x0000_t75" style="width:18.15pt;height:18.15pt" o:ole="">
            <v:imagedata r:id="rId516" o:title=""/>
          </v:shape>
          <o:OLEObject Type="Embed" ProgID="Equation.DSMT4" ShapeID="_x0000_i1287" DrawAspect="Content" ObjectID="_1278401180" r:id="rId517"/>
        </w:object>
      </w:r>
      <w:r w:rsidRPr="00D3238F">
        <w:rPr>
          <w:rFonts w:ascii="Times New Roman" w:hAnsi="Times New Roman"/>
        </w:rPr>
        <w:t>. The cap is a portfolio</w:t>
      </w:r>
      <w:r w:rsidR="00536A64">
        <w:rPr>
          <w:rFonts w:ascii="Times New Roman" w:hAnsi="Times New Roman" w:hint="eastAsia"/>
        </w:rPr>
        <w:t xml:space="preserve"> consisted</w:t>
      </w:r>
      <w:r w:rsidRPr="00D3238F">
        <w:rPr>
          <w:rFonts w:ascii="Times New Roman" w:hAnsi="Times New Roman"/>
        </w:rPr>
        <w:t xml:space="preserve"> of n such call options which the underlying is known as caplet.</w:t>
      </w:r>
    </w:p>
    <w:p w:rsidR="00D3238F" w:rsidRPr="00D3238F" w:rsidRDefault="00D3238F" w:rsidP="00D3238F">
      <w:pPr>
        <w:pStyle w:val="ac"/>
        <w:spacing w:line="360" w:lineRule="auto"/>
        <w:ind w:leftChars="0" w:left="0"/>
        <w:jc w:val="both"/>
        <w:rPr>
          <w:rFonts w:ascii="Times New Roman" w:hAnsi="Times New Roman"/>
          <w:szCs w:val="24"/>
        </w:rPr>
      </w:pPr>
      <w:r w:rsidRPr="00D3238F">
        <w:rPr>
          <w:rFonts w:ascii="Times New Roman" w:hAnsi="Times New Roman"/>
          <w:szCs w:val="24"/>
        </w:rPr>
        <w:tab/>
        <w:t xml:space="preserve">To derive out the price of the cap, we have to price the caplet first and then sum up the n caplets value to get the price of a cap. For a caplet price at time </w:t>
      </w:r>
      <w:r w:rsidRPr="00D3238F">
        <w:rPr>
          <w:rFonts w:ascii="Times New Roman" w:hAnsi="Times New Roman"/>
          <w:i/>
          <w:szCs w:val="24"/>
        </w:rPr>
        <w:t>t</w:t>
      </w:r>
      <w:r w:rsidRPr="00D3238F">
        <w:rPr>
          <w:rFonts w:ascii="Times New Roman" w:hAnsi="Times New Roman"/>
          <w:szCs w:val="24"/>
        </w:rPr>
        <w:t>, we use the Black’s f</w:t>
      </w:r>
      <w:r w:rsidR="007B03E5">
        <w:rPr>
          <w:rFonts w:ascii="Times New Roman" w:hAnsi="Times New Roman"/>
          <w:szCs w:val="24"/>
        </w:rPr>
        <w:t>ormula</w:t>
      </w:r>
      <w:r w:rsidRPr="00D3238F">
        <w:rPr>
          <w:rFonts w:ascii="Times New Roman" w:hAnsi="Times New Roman"/>
          <w:szCs w:val="24"/>
        </w:rPr>
        <w:t xml:space="preserve"> mentioned in chapter 3 (Equation (3.1.4)) to get the theoretical value</w:t>
      </w:r>
      <w:r w:rsidR="007B03E5">
        <w:rPr>
          <w:rFonts w:ascii="Times New Roman" w:hAnsi="Times New Roman" w:hint="eastAsia"/>
          <w:szCs w:val="24"/>
        </w:rPr>
        <w:t>. Thus,</w:t>
      </w:r>
      <w:r w:rsidRPr="00D3238F">
        <w:rPr>
          <w:rFonts w:ascii="Times New Roman" w:hAnsi="Times New Roman"/>
          <w:szCs w:val="24"/>
        </w:rPr>
        <w:t xml:space="preserve"> we restate the as follows:  </w:t>
      </w:r>
    </w:p>
    <w:p w:rsidR="00D3238F" w:rsidRPr="00D3238F" w:rsidRDefault="00D3238F" w:rsidP="00D3238F">
      <w:pPr>
        <w:pStyle w:val="ac"/>
        <w:ind w:leftChars="0" w:left="0"/>
        <w:rPr>
          <w:rFonts w:ascii="Times New Roman" w:hAnsi="Times New Roman"/>
          <w:szCs w:val="24"/>
        </w:rPr>
      </w:pPr>
      <w:r w:rsidRPr="00D3238F">
        <w:rPr>
          <w:rFonts w:ascii="Times New Roman" w:hAnsi="Times New Roman"/>
          <w:szCs w:val="24"/>
        </w:rPr>
        <w:t xml:space="preserve">            </w:t>
      </w:r>
      <w:r w:rsidRPr="00D3238F">
        <w:rPr>
          <w:rFonts w:ascii="Times New Roman" w:hAnsi="Times New Roman"/>
          <w:position w:val="-12"/>
        </w:rPr>
        <w:object w:dxaOrig="5480" w:dyaOrig="360">
          <v:shape id="_x0000_i1288" type="#_x0000_t75" style="width:274.85pt;height:18.15pt" o:ole="">
            <v:imagedata r:id="rId171" o:title=""/>
          </v:shape>
          <o:OLEObject Type="Embed" ProgID="Equation.DSMT4" ShapeID="_x0000_i1288" DrawAspect="Content" ObjectID="_1278401181" r:id="rId518"/>
        </w:object>
      </w:r>
      <w:r w:rsidRPr="00D3238F">
        <w:rPr>
          <w:rFonts w:ascii="Times New Roman" w:hAnsi="Times New Roman"/>
        </w:rPr>
        <w:t xml:space="preserve">      (5.2.2)</w:t>
      </w:r>
    </w:p>
    <w:p w:rsidR="00D3238F" w:rsidRPr="00D3238F" w:rsidRDefault="00D3238F" w:rsidP="00D3238F">
      <w:pPr>
        <w:pStyle w:val="ac"/>
        <w:ind w:leftChars="0" w:left="0"/>
        <w:rPr>
          <w:rFonts w:ascii="Times New Roman" w:hAnsi="Times New Roman"/>
          <w:position w:val="-12"/>
        </w:rPr>
      </w:pPr>
      <w:r w:rsidRPr="00D3238F">
        <w:rPr>
          <w:rFonts w:ascii="Times New Roman" w:hAnsi="Times New Roman"/>
          <w:position w:val="-12"/>
        </w:rPr>
        <w:t>where</w:t>
      </w:r>
    </w:p>
    <w:p w:rsidR="00D3238F" w:rsidRPr="00D3238F" w:rsidRDefault="00D3238F" w:rsidP="00D3238F">
      <w:pPr>
        <w:pStyle w:val="ac"/>
        <w:ind w:leftChars="0" w:left="0" w:firstLine="480"/>
        <w:rPr>
          <w:rFonts w:ascii="Times New Roman" w:hAnsi="Times New Roman"/>
          <w:szCs w:val="24"/>
        </w:rPr>
      </w:pPr>
      <w:r w:rsidRPr="00D3238F">
        <w:rPr>
          <w:rFonts w:ascii="Times New Roman" w:hAnsi="Times New Roman"/>
          <w:position w:val="-70"/>
        </w:rPr>
        <w:object w:dxaOrig="3780" w:dyaOrig="1520">
          <v:shape id="_x0000_i1289" type="#_x0000_t75" style="width:189.1pt;height:75.75pt" o:ole="">
            <v:imagedata r:id="rId173" o:title=""/>
          </v:shape>
          <o:OLEObject Type="Embed" ProgID="Equation.DSMT4" ShapeID="_x0000_i1289" DrawAspect="Content" ObjectID="_1278401182" r:id="rId519"/>
        </w:object>
      </w:r>
    </w:p>
    <w:p w:rsidR="00C810E7" w:rsidRDefault="00D3238F" w:rsidP="008F6D85">
      <w:pPr>
        <w:pStyle w:val="ac"/>
        <w:spacing w:line="360" w:lineRule="auto"/>
        <w:ind w:leftChars="0" w:left="0" w:firstLine="480"/>
        <w:jc w:val="both"/>
        <w:rPr>
          <w:rFonts w:ascii="Times New Roman" w:hAnsi="Times New Roman"/>
        </w:rPr>
      </w:pPr>
      <w:bookmarkStart w:id="31" w:name="_Toc200303109"/>
      <w:r w:rsidRPr="00D3238F">
        <w:rPr>
          <w:rFonts w:ascii="Times New Roman" w:hAnsi="Times New Roman"/>
          <w:szCs w:val="24"/>
        </w:rPr>
        <w:t xml:space="preserve">After having the theoretical value as our benchmark, we use the payoff function to compute the price in </w:t>
      </w:r>
      <w:r w:rsidR="008B2E40">
        <w:rPr>
          <w:rFonts w:ascii="Times New Roman" w:hAnsi="Times New Roman" w:hint="eastAsia"/>
          <w:szCs w:val="24"/>
        </w:rPr>
        <w:t xml:space="preserve">the </w:t>
      </w:r>
      <w:r w:rsidRPr="00D3238F">
        <w:rPr>
          <w:rFonts w:ascii="Times New Roman" w:hAnsi="Times New Roman"/>
          <w:szCs w:val="24"/>
        </w:rPr>
        <w:t xml:space="preserve">lattice method. To get the payoff function at time </w:t>
      </w:r>
      <w:r w:rsidRPr="00D3238F">
        <w:rPr>
          <w:rFonts w:ascii="Times New Roman" w:hAnsi="Times New Roman"/>
          <w:position w:val="-12"/>
        </w:rPr>
        <w:object w:dxaOrig="360" w:dyaOrig="360">
          <v:shape id="_x0000_i1290" type="#_x0000_t75" style="width:18.15pt;height:18.15pt" o:ole="">
            <v:imagedata r:id="rId520" o:title=""/>
          </v:shape>
          <o:OLEObject Type="Embed" ProgID="Equation.DSMT4" ShapeID="_x0000_i1290" DrawAspect="Content" ObjectID="_1278401183" r:id="rId521"/>
        </w:object>
      </w:r>
      <w:r w:rsidR="007B03E5">
        <w:rPr>
          <w:rFonts w:ascii="Times New Roman" w:hAnsi="Times New Roman"/>
        </w:rPr>
        <w:t>, we have to know</w:t>
      </w:r>
      <w:r w:rsidRPr="00D3238F">
        <w:rPr>
          <w:rFonts w:ascii="Times New Roman" w:hAnsi="Times New Roman"/>
        </w:rPr>
        <w:t xml:space="preserve"> the evolution of the forward rate </w:t>
      </w:r>
      <w:r w:rsidRPr="00D3238F">
        <w:rPr>
          <w:rFonts w:ascii="Times New Roman" w:hAnsi="Times New Roman"/>
          <w:position w:val="-12"/>
        </w:rPr>
        <w:object w:dxaOrig="1180" w:dyaOrig="360">
          <v:shape id="_x0000_i1291" type="#_x0000_t75" style="width:58.25pt;height:18.15pt" o:ole="">
            <v:imagedata r:id="rId522" o:title=""/>
          </v:shape>
          <o:OLEObject Type="Embed" ProgID="Equation.DSMT4" ShapeID="_x0000_i1291" DrawAspect="Content" ObjectID="_1278401184" r:id="rId523"/>
        </w:object>
      </w:r>
      <w:r w:rsidRPr="00D3238F">
        <w:rPr>
          <w:rFonts w:ascii="Times New Roman" w:hAnsi="Times New Roman"/>
        </w:rPr>
        <w:t xml:space="preserve"> at time </w:t>
      </w:r>
      <w:r w:rsidRPr="00D3238F">
        <w:rPr>
          <w:rFonts w:ascii="Times New Roman" w:hAnsi="Times New Roman"/>
          <w:position w:val="-12"/>
        </w:rPr>
        <w:object w:dxaOrig="220" w:dyaOrig="360">
          <v:shape id="_x0000_i1292" type="#_x0000_t75" style="width:11.25pt;height:18.15pt" o:ole="">
            <v:imagedata r:id="rId524" o:title=""/>
          </v:shape>
          <o:OLEObject Type="Embed" ProgID="Equation.DSMT4" ShapeID="_x0000_i1292" DrawAspect="Content" ObjectID="_1278401185" r:id="rId525"/>
        </w:object>
      </w:r>
      <w:r w:rsidRPr="00D3238F">
        <w:rPr>
          <w:rFonts w:ascii="Times New Roman" w:hAnsi="Times New Roman"/>
        </w:rPr>
        <w:t xml:space="preserve">. We construct the binomial tree of </w:t>
      </w:r>
      <w:r w:rsidRPr="00D3238F">
        <w:rPr>
          <w:rFonts w:ascii="Times New Roman" w:hAnsi="Times New Roman"/>
          <w:position w:val="-12"/>
        </w:rPr>
        <w:object w:dxaOrig="1180" w:dyaOrig="360">
          <v:shape id="_x0000_i1293" type="#_x0000_t75" style="width:58.25pt;height:18.15pt" o:ole="">
            <v:imagedata r:id="rId522" o:title=""/>
          </v:shape>
          <o:OLEObject Type="Embed" ProgID="Equation.DSMT4" ShapeID="_x0000_i1293" DrawAspect="Content" ObjectID="_1278401186" r:id="rId526"/>
        </w:object>
      </w:r>
      <w:r w:rsidRPr="00D3238F">
        <w:rPr>
          <w:rFonts w:ascii="Times New Roman" w:hAnsi="Times New Roman"/>
        </w:rPr>
        <w:t xml:space="preserve"> and known the </w:t>
      </w:r>
      <w:r w:rsidRPr="00D3238F">
        <w:rPr>
          <w:rFonts w:ascii="Times New Roman" w:hAnsi="Times New Roman"/>
          <w:position w:val="-12"/>
        </w:rPr>
        <w:object w:dxaOrig="1980" w:dyaOrig="380">
          <v:shape id="_x0000_i1294" type="#_x0000_t75" style="width:98.9pt;height:18.8pt" o:ole="">
            <v:imagedata r:id="rId527" o:title=""/>
          </v:shape>
          <o:OLEObject Type="Embed" ProgID="Equation.DSMT4" ShapeID="_x0000_i1294" DrawAspect="Content" ObjectID="_1278401187" r:id="rId528"/>
        </w:object>
      </w:r>
      <w:r w:rsidRPr="00D3238F">
        <w:rPr>
          <w:rFonts w:ascii="Times New Roman" w:hAnsi="Times New Roman"/>
        </w:rPr>
        <w:t xml:space="preserve">, </w:t>
      </w:r>
      <w:r w:rsidRPr="00D3238F">
        <w:rPr>
          <w:rFonts w:ascii="Times New Roman" w:hAnsi="Times New Roman"/>
          <w:i/>
        </w:rPr>
        <w:t>r</w:t>
      </w:r>
      <w:r w:rsidRPr="00D3238F">
        <w:rPr>
          <w:rFonts w:ascii="Times New Roman" w:hAnsi="Times New Roman"/>
        </w:rPr>
        <w:t xml:space="preserve"> = 0, 1, …, </w:t>
      </w:r>
      <w:r w:rsidRPr="00D3238F">
        <w:rPr>
          <w:rFonts w:ascii="Times New Roman" w:hAnsi="Times New Roman"/>
          <w:i/>
        </w:rPr>
        <w:t>i</w:t>
      </w:r>
      <w:r w:rsidRPr="00D3238F">
        <w:rPr>
          <w:rFonts w:ascii="Times New Roman" w:hAnsi="Times New Roman"/>
        </w:rPr>
        <w:t xml:space="preserve">.  Calculating the expectation of the payoff at time </w:t>
      </w:r>
      <w:r w:rsidRPr="00D3238F">
        <w:rPr>
          <w:rFonts w:ascii="Times New Roman" w:hAnsi="Times New Roman"/>
          <w:position w:val="-12"/>
        </w:rPr>
        <w:object w:dxaOrig="360" w:dyaOrig="360">
          <v:shape id="_x0000_i1295" type="#_x0000_t75" style="width:18.15pt;height:18.15pt" o:ole="">
            <v:imagedata r:id="rId529" o:title=""/>
          </v:shape>
          <o:OLEObject Type="Embed" ProgID="Equation.DSMT4" ShapeID="_x0000_i1295" DrawAspect="Content" ObjectID="_1278401188" r:id="rId530"/>
        </w:object>
      </w:r>
      <w:r w:rsidRPr="00D3238F">
        <w:rPr>
          <w:rFonts w:ascii="Times New Roman" w:hAnsi="Times New Roman"/>
        </w:rPr>
        <w:t xml:space="preserve">, and then multiple the ZCB of </w:t>
      </w:r>
      <w:r w:rsidRPr="00D3238F">
        <w:rPr>
          <w:rFonts w:ascii="Times New Roman" w:hAnsi="Times New Roman"/>
          <w:position w:val="-12"/>
        </w:rPr>
        <w:object w:dxaOrig="880" w:dyaOrig="360">
          <v:shape id="_x0000_i1296" type="#_x0000_t75" style="width:43.85pt;height:18.15pt" o:ole="">
            <v:imagedata r:id="rId531" o:title=""/>
          </v:shape>
          <o:OLEObject Type="Embed" ProgID="Equation.DSMT4" ShapeID="_x0000_i1296" DrawAspect="Content" ObjectID="_1278401189" r:id="rId532"/>
        </w:object>
      </w:r>
      <w:r w:rsidRPr="00D3238F">
        <w:rPr>
          <w:rFonts w:ascii="Times New Roman" w:hAnsi="Times New Roman"/>
        </w:rPr>
        <w:t xml:space="preserve"> to get the caplet value at time </w:t>
      </w:r>
      <w:r w:rsidRPr="00D3238F">
        <w:rPr>
          <w:rFonts w:ascii="Times New Roman" w:hAnsi="Times New Roman"/>
          <w:i/>
        </w:rPr>
        <w:t>t</w:t>
      </w:r>
      <w:r w:rsidRPr="00D3238F">
        <w:rPr>
          <w:rFonts w:ascii="Times New Roman" w:hAnsi="Times New Roman"/>
        </w:rPr>
        <w:t>.</w:t>
      </w:r>
      <w:bookmarkEnd w:id="31"/>
      <w:r w:rsidR="00C810E7" w:rsidRPr="00C810E7">
        <w:rPr>
          <w:rFonts w:ascii="Times New Roman" w:hAnsi="Times New Roman"/>
        </w:rPr>
        <w:t xml:space="preserve"> </w:t>
      </w:r>
    </w:p>
    <w:p w:rsidR="00C810E7" w:rsidRPr="00CA6C80" w:rsidRDefault="007B03E5" w:rsidP="00D1097A">
      <w:pPr>
        <w:pStyle w:val="ac"/>
        <w:spacing w:line="360" w:lineRule="auto"/>
        <w:ind w:leftChars="0" w:left="0" w:firstLine="480"/>
        <w:jc w:val="both"/>
        <w:rPr>
          <w:rFonts w:ascii="Times New Roman" w:hAnsi="Times New Roman"/>
        </w:rPr>
      </w:pPr>
      <w:r>
        <w:rPr>
          <w:rFonts w:ascii="Times New Roman" w:hAnsi="Times New Roman" w:hint="eastAsia"/>
        </w:rPr>
        <w:t>In the f</w:t>
      </w:r>
      <w:r w:rsidR="00C810E7">
        <w:rPr>
          <w:rFonts w:ascii="Times New Roman" w:hAnsi="Times New Roman"/>
        </w:rPr>
        <w:t>ollowing</w:t>
      </w:r>
      <w:r>
        <w:rPr>
          <w:rFonts w:ascii="Times New Roman" w:hAnsi="Times New Roman" w:hint="eastAsia"/>
        </w:rPr>
        <w:t>s,</w:t>
      </w:r>
      <w:r w:rsidR="00C810E7">
        <w:rPr>
          <w:rFonts w:ascii="Times New Roman" w:hAnsi="Times New Roman"/>
        </w:rPr>
        <w:t xml:space="preserve"> we take the 10 </w:t>
      </w:r>
      <w:r w:rsidR="00C810E7">
        <w:rPr>
          <w:rFonts w:ascii="Times New Roman" w:hAnsi="Times New Roman" w:hint="eastAsia"/>
        </w:rPr>
        <w:t>maturity</w:t>
      </w:r>
      <w:r w:rsidR="00C810E7" w:rsidRPr="00CA6C80">
        <w:rPr>
          <w:rFonts w:ascii="Times New Roman" w:hAnsi="Times New Roman"/>
        </w:rPr>
        <w:t xml:space="preserve"> of cap to compute the individual caplet from 1 period to 10 periods </w:t>
      </w:r>
      <w:r>
        <w:rPr>
          <w:rFonts w:ascii="Times New Roman" w:hAnsi="Times New Roman" w:hint="eastAsia"/>
        </w:rPr>
        <w:t xml:space="preserve">with the </w:t>
      </w:r>
      <w:r>
        <w:rPr>
          <w:rFonts w:ascii="Times New Roman" w:hAnsi="Times New Roman"/>
        </w:rPr>
        <w:t>assum</w:t>
      </w:r>
      <w:r>
        <w:rPr>
          <w:rFonts w:ascii="Times New Roman" w:hAnsi="Times New Roman" w:hint="eastAsia"/>
        </w:rPr>
        <w:t xml:space="preserve">ption of </w:t>
      </w:r>
      <w:r w:rsidR="00C810E7" w:rsidRPr="00CA6C80">
        <w:rPr>
          <w:rFonts w:ascii="Times New Roman" w:hAnsi="Times New Roman"/>
        </w:rPr>
        <w:t xml:space="preserve">tenor </w:t>
      </w:r>
      <w:r w:rsidR="00C810E7" w:rsidRPr="00CA6C80">
        <w:rPr>
          <w:rFonts w:ascii="Times New Roman" w:hAnsi="Times New Roman"/>
          <w:position w:val="-6"/>
        </w:rPr>
        <w:object w:dxaOrig="220" w:dyaOrig="279">
          <v:shape id="_x0000_i1297" type="#_x0000_t75" style="width:11.25pt;height:13.75pt" o:ole="">
            <v:imagedata r:id="rId533" o:title=""/>
          </v:shape>
          <o:OLEObject Type="Embed" ProgID="Equation.DSMT4" ShapeID="_x0000_i1297" DrawAspect="Content" ObjectID="_1278401190" r:id="rId534"/>
        </w:object>
      </w:r>
      <w:r w:rsidR="00C810E7" w:rsidRPr="00CA6C80">
        <w:rPr>
          <w:rFonts w:ascii="Times New Roman" w:hAnsi="Times New Roman"/>
        </w:rPr>
        <w:t xml:space="preserve"> and notional value </w:t>
      </w:r>
      <w:r w:rsidR="00C810E7" w:rsidRPr="00CA6C80">
        <w:rPr>
          <w:rFonts w:ascii="Times New Roman" w:hAnsi="Times New Roman"/>
          <w:i/>
        </w:rPr>
        <w:t>A</w:t>
      </w:r>
      <w:r w:rsidR="00C810E7" w:rsidRPr="00CA6C80">
        <w:rPr>
          <w:rFonts w:ascii="Times New Roman" w:hAnsi="Times New Roman"/>
        </w:rPr>
        <w:t xml:space="preserve"> are equal to one</w:t>
      </w:r>
      <w:r w:rsidR="00D303EC">
        <w:rPr>
          <w:rFonts w:ascii="Times New Roman" w:hAnsi="Times New Roman" w:hint="eastAsia"/>
        </w:rPr>
        <w:t xml:space="preserve"> and the volat</w:t>
      </w:r>
      <w:r w:rsidR="00EE705A">
        <w:rPr>
          <w:rFonts w:ascii="Times New Roman" w:hAnsi="Times New Roman" w:hint="eastAsia"/>
        </w:rPr>
        <w:t>ility is constant and equal to 10</w:t>
      </w:r>
      <w:r w:rsidR="00D303EC">
        <w:rPr>
          <w:rFonts w:ascii="Times New Roman" w:hAnsi="Times New Roman" w:hint="eastAsia"/>
        </w:rPr>
        <w:t>%</w:t>
      </w:r>
      <w:r w:rsidR="00C810E7" w:rsidRPr="00CA6C80">
        <w:rPr>
          <w:rFonts w:ascii="Times New Roman" w:hAnsi="Times New Roman"/>
        </w:rPr>
        <w:t xml:space="preserve">. Here the strike price </w:t>
      </w:r>
      <w:r w:rsidR="00C810E7" w:rsidRPr="00CA6C80">
        <w:rPr>
          <w:rFonts w:ascii="Times New Roman" w:hAnsi="Times New Roman"/>
          <w:i/>
        </w:rPr>
        <w:t>K</w:t>
      </w:r>
      <w:r w:rsidR="00EE705A">
        <w:rPr>
          <w:rFonts w:ascii="Times New Roman" w:hAnsi="Times New Roman"/>
        </w:rPr>
        <w:t xml:space="preserve"> is 5%</w:t>
      </w:r>
      <w:r w:rsidR="00EE705A">
        <w:rPr>
          <w:rFonts w:ascii="Times New Roman" w:hAnsi="Times New Roman" w:hint="eastAsia"/>
        </w:rPr>
        <w:t>,</w:t>
      </w:r>
      <w:r w:rsidR="00C810E7" w:rsidRPr="00CA6C80">
        <w:rPr>
          <w:rFonts w:ascii="Times New Roman" w:hAnsi="Times New Roman"/>
        </w:rPr>
        <w:t xml:space="preserve"> the forward curve is flat 5%</w:t>
      </w:r>
      <w:r w:rsidR="00EE705A">
        <w:rPr>
          <w:rFonts w:ascii="Times New Roman" w:hAnsi="Times New Roman" w:hint="eastAsia"/>
        </w:rPr>
        <w:t xml:space="preserve"> and the stages </w:t>
      </w:r>
      <w:r w:rsidR="00EE705A" w:rsidRPr="00EE705A">
        <w:rPr>
          <w:rFonts w:ascii="Times New Roman" w:hAnsi="Times New Roman" w:hint="eastAsia"/>
          <w:i/>
        </w:rPr>
        <w:t>n</w:t>
      </w:r>
      <w:r w:rsidR="00EE705A" w:rsidRPr="00EE705A">
        <w:rPr>
          <w:rFonts w:ascii="Times New Roman" w:hAnsi="Times New Roman" w:hint="eastAsia"/>
          <w:i/>
          <w:vertAlign w:val="subscript"/>
        </w:rPr>
        <w:t>i</w:t>
      </w:r>
      <w:r w:rsidR="00EE705A">
        <w:rPr>
          <w:rFonts w:ascii="Times New Roman" w:hAnsi="Times New Roman" w:hint="eastAsia"/>
          <w:vertAlign w:val="subscript"/>
        </w:rPr>
        <w:t xml:space="preserve"> </w:t>
      </w:r>
      <w:r w:rsidR="00EE705A">
        <w:rPr>
          <w:rFonts w:ascii="Times New Roman" w:hAnsi="Times New Roman" w:hint="eastAsia"/>
        </w:rPr>
        <w:t>for every period are equal to 25</w:t>
      </w:r>
      <w:r w:rsidR="00C810E7" w:rsidRPr="00CA6C80">
        <w:rPr>
          <w:rFonts w:ascii="Times New Roman" w:hAnsi="Times New Roman"/>
        </w:rPr>
        <w:t>. We calculate one period caplet at time 0 (</w:t>
      </w:r>
      <w:r w:rsidR="00C810E7" w:rsidRPr="00CA6C80">
        <w:rPr>
          <w:rFonts w:ascii="Times New Roman" w:hAnsi="Times New Roman"/>
          <w:i/>
        </w:rPr>
        <w:t>caplet</w:t>
      </w:r>
      <w:r w:rsidR="00C810E7" w:rsidRPr="00CA6C80">
        <w:rPr>
          <w:rFonts w:ascii="Times New Roman" w:hAnsi="Times New Roman"/>
          <w:vertAlign w:val="subscript"/>
        </w:rPr>
        <w:t>1</w:t>
      </w:r>
      <w:r w:rsidR="00C810E7" w:rsidRPr="00CA6C80">
        <w:rPr>
          <w:rFonts w:ascii="Times New Roman" w:hAnsi="Times New Roman"/>
        </w:rPr>
        <w:t>(0)).</w:t>
      </w:r>
    </w:p>
    <w:p w:rsidR="00BC6367" w:rsidRDefault="00EE705A" w:rsidP="00D1097A">
      <w:pPr>
        <w:pStyle w:val="ac"/>
        <w:spacing w:line="360" w:lineRule="auto"/>
        <w:ind w:leftChars="0" w:left="0"/>
        <w:jc w:val="both"/>
        <w:rPr>
          <w:rFonts w:ascii="Times New Roman" w:hAnsi="Times New Roman"/>
          <w:position w:val="-102"/>
        </w:rPr>
      </w:pPr>
      <w:r w:rsidRPr="00EE705A">
        <w:rPr>
          <w:rFonts w:ascii="Times New Roman" w:hAnsi="Times New Roman"/>
          <w:position w:val="-62"/>
        </w:rPr>
        <w:object w:dxaOrig="5120" w:dyaOrig="1359">
          <v:shape id="_x0000_i1298" type="#_x0000_t75" style="width:283.6pt;height:75.15pt" o:ole="">
            <v:imagedata r:id="rId535" o:title=""/>
          </v:shape>
          <o:OLEObject Type="Embed" ProgID="Equation.DSMT4" ShapeID="_x0000_i1298" DrawAspect="Content" ObjectID="_1278401191" r:id="rId536"/>
        </w:object>
      </w:r>
    </w:p>
    <w:p w:rsidR="00306828" w:rsidRDefault="00306828" w:rsidP="00306828">
      <w:pPr>
        <w:pStyle w:val="af8"/>
        <w:rPr>
          <w:color w:val="000000"/>
          <w:kern w:val="0"/>
        </w:rPr>
      </w:pPr>
      <w:bookmarkStart w:id="32" w:name="_Toc204657884"/>
      <w:r w:rsidRPr="00CD4B58">
        <w:rPr>
          <w:b/>
          <w:sz w:val="24"/>
          <w:szCs w:val="24"/>
        </w:rPr>
        <w:t xml:space="preserve">Table </w:t>
      </w:r>
      <w:r w:rsidR="009A6753" w:rsidRPr="00CD4B58">
        <w:rPr>
          <w:b/>
          <w:sz w:val="24"/>
          <w:szCs w:val="24"/>
        </w:rPr>
        <w:fldChar w:fldCharType="begin"/>
      </w:r>
      <w:r w:rsidRPr="00CD4B58">
        <w:rPr>
          <w:b/>
          <w:sz w:val="24"/>
          <w:szCs w:val="24"/>
        </w:rPr>
        <w:instrText xml:space="preserve"> SEQ Table \* ARABIC </w:instrText>
      </w:r>
      <w:r w:rsidR="009A6753" w:rsidRPr="00CD4B58">
        <w:rPr>
          <w:b/>
          <w:sz w:val="24"/>
          <w:szCs w:val="24"/>
        </w:rPr>
        <w:fldChar w:fldCharType="separate"/>
      </w:r>
      <w:r w:rsidR="002E5C63">
        <w:rPr>
          <w:b/>
          <w:noProof/>
          <w:sz w:val="24"/>
          <w:szCs w:val="24"/>
        </w:rPr>
        <w:t>1</w:t>
      </w:r>
      <w:r w:rsidR="009A6753" w:rsidRPr="00CD4B58">
        <w:rPr>
          <w:b/>
          <w:sz w:val="24"/>
          <w:szCs w:val="24"/>
        </w:rPr>
        <w:fldChar w:fldCharType="end"/>
      </w:r>
      <w:r w:rsidRPr="00CD4B58">
        <w:rPr>
          <w:b/>
          <w:noProof/>
          <w:sz w:val="24"/>
          <w:szCs w:val="24"/>
        </w:rPr>
        <w:t xml:space="preserve"> Volatility is 10% and Stage </w:t>
      </w:r>
      <w:r w:rsidRPr="00CD4B58">
        <w:rPr>
          <w:b/>
          <w:i/>
          <w:noProof/>
          <w:sz w:val="24"/>
          <w:szCs w:val="24"/>
        </w:rPr>
        <w:t>n</w:t>
      </w:r>
      <w:r w:rsidRPr="00CD4B58">
        <w:rPr>
          <w:b/>
          <w:i/>
          <w:noProof/>
          <w:sz w:val="24"/>
          <w:szCs w:val="24"/>
          <w:vertAlign w:val="subscript"/>
        </w:rPr>
        <w:t>i</w:t>
      </w:r>
      <w:r w:rsidRPr="00CD4B58">
        <w:rPr>
          <w:b/>
          <w:noProof/>
          <w:sz w:val="24"/>
          <w:szCs w:val="24"/>
        </w:rPr>
        <w:t xml:space="preserve"> for Every Period is 25</w:t>
      </w:r>
      <w:bookmarkEnd w:id="32"/>
    </w:p>
    <w:tbl>
      <w:tblPr>
        <w:tblW w:w="5000" w:type="pct"/>
        <w:tblLayout w:type="fixed"/>
        <w:tblCellMar>
          <w:left w:w="28" w:type="dxa"/>
          <w:right w:w="28" w:type="dxa"/>
        </w:tblCellMar>
        <w:tblLook w:val="04A0"/>
      </w:tblPr>
      <w:tblGrid>
        <w:gridCol w:w="1673"/>
        <w:gridCol w:w="1673"/>
        <w:gridCol w:w="1672"/>
        <w:gridCol w:w="1672"/>
        <w:gridCol w:w="1672"/>
      </w:tblGrid>
      <w:tr w:rsidR="00306828" w:rsidRPr="00EE705A" w:rsidTr="00F96649">
        <w:trPr>
          <w:trHeight w:val="345"/>
        </w:trPr>
        <w:tc>
          <w:tcPr>
            <w:tcW w:w="1000" w:type="pct"/>
            <w:tcBorders>
              <w:top w:val="single" w:sz="8" w:space="0" w:color="auto"/>
              <w:left w:val="nil"/>
              <w:bottom w:val="single" w:sz="8" w:space="0" w:color="auto"/>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Maturity</w:t>
            </w:r>
          </w:p>
        </w:tc>
        <w:tc>
          <w:tcPr>
            <w:tcW w:w="1000" w:type="pct"/>
            <w:tcBorders>
              <w:top w:val="single" w:sz="8" w:space="0" w:color="auto"/>
              <w:left w:val="nil"/>
              <w:bottom w:val="single" w:sz="8" w:space="0" w:color="auto"/>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Black </w:t>
            </w:r>
          </w:p>
        </w:tc>
        <w:tc>
          <w:tcPr>
            <w:tcW w:w="1000" w:type="pct"/>
            <w:tcBorders>
              <w:top w:val="single" w:sz="8" w:space="0" w:color="auto"/>
              <w:left w:val="nil"/>
              <w:bottom w:val="single" w:sz="8" w:space="0" w:color="auto"/>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Lattice</w:t>
            </w:r>
          </w:p>
        </w:tc>
        <w:tc>
          <w:tcPr>
            <w:tcW w:w="1000" w:type="pct"/>
            <w:tcBorders>
              <w:top w:val="single" w:sz="8" w:space="0" w:color="auto"/>
              <w:left w:val="nil"/>
              <w:bottom w:val="single" w:sz="8" w:space="0" w:color="auto"/>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Difference</w:t>
            </w:r>
          </w:p>
        </w:tc>
        <w:tc>
          <w:tcPr>
            <w:tcW w:w="1000" w:type="pct"/>
            <w:tcBorders>
              <w:top w:val="single" w:sz="4" w:space="0" w:color="auto"/>
              <w:left w:val="nil"/>
              <w:bottom w:val="single" w:sz="8" w:space="0" w:color="auto"/>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Relative Difference (%)</w:t>
            </w:r>
          </w:p>
        </w:tc>
      </w:tr>
      <w:tr w:rsidR="00306828" w:rsidRPr="00EE705A" w:rsidTr="00F96649">
        <w:trPr>
          <w:trHeight w:val="330"/>
        </w:trPr>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1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0.0018085085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0.0018242781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0.0000157696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0.8719669656 </w:t>
            </w:r>
          </w:p>
        </w:tc>
      </w:tr>
      <w:tr w:rsidR="00306828" w:rsidRPr="00EE705A" w:rsidTr="00F96649">
        <w:trPr>
          <w:trHeight w:val="330"/>
        </w:trPr>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2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0.0024348117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0.0024407546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0.0000059429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0.2440786919 </w:t>
            </w:r>
          </w:p>
        </w:tc>
      </w:tr>
      <w:tr w:rsidR="00306828" w:rsidRPr="00EE705A" w:rsidTr="00F96649">
        <w:trPr>
          <w:trHeight w:val="330"/>
        </w:trPr>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3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0.0028388399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0.0028374958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-0.0000013441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0.0473484800 </w:t>
            </w:r>
          </w:p>
        </w:tc>
      </w:tr>
      <w:tr w:rsidR="00306828" w:rsidRPr="00EE705A" w:rsidTr="00F96649">
        <w:trPr>
          <w:trHeight w:val="330"/>
        </w:trPr>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4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0.0031206153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0.0031282191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0.0000076038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0.2436631792 </w:t>
            </w:r>
          </w:p>
        </w:tc>
      </w:tr>
      <w:tr w:rsidR="00306828" w:rsidRPr="00EE705A" w:rsidTr="00F96649">
        <w:trPr>
          <w:trHeight w:val="330"/>
        </w:trPr>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5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0.0033214311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0.0033204098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-0.0000010214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0.0307505629 </w:t>
            </w:r>
          </w:p>
        </w:tc>
      </w:tr>
      <w:tr w:rsidR="00306828" w:rsidRPr="00EE705A" w:rsidTr="00F96649">
        <w:trPr>
          <w:trHeight w:val="330"/>
        </w:trPr>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6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0.0034637453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0.0034664184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0.0000026731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0.0771737036 </w:t>
            </w:r>
          </w:p>
        </w:tc>
      </w:tr>
      <w:tr w:rsidR="00306828" w:rsidRPr="00EE705A" w:rsidTr="00F96649">
        <w:trPr>
          <w:trHeight w:val="330"/>
        </w:trPr>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7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0.0035616356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0.0035658574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0.0000042219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0.1185369137 </w:t>
            </w:r>
          </w:p>
        </w:tc>
      </w:tr>
      <w:tr w:rsidR="00306828" w:rsidRPr="00EE705A" w:rsidTr="00F96649">
        <w:trPr>
          <w:trHeight w:val="330"/>
        </w:trPr>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8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0.0036247299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0.0036200240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-0.0000047059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0.1298286011 </w:t>
            </w:r>
          </w:p>
        </w:tc>
      </w:tr>
      <w:tr w:rsidR="00306828" w:rsidRPr="00EE705A" w:rsidTr="00F96649">
        <w:trPr>
          <w:trHeight w:val="330"/>
        </w:trPr>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9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0.0036600091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0.0036633313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0.0000033221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0.0907678678 </w:t>
            </w:r>
          </w:p>
        </w:tc>
      </w:tr>
      <w:tr w:rsidR="00306828" w:rsidRPr="00EE705A" w:rsidTr="00F96649">
        <w:trPr>
          <w:trHeight w:val="345"/>
        </w:trPr>
        <w:tc>
          <w:tcPr>
            <w:tcW w:w="1000" w:type="pct"/>
            <w:tcBorders>
              <w:top w:val="nil"/>
              <w:left w:val="nil"/>
              <w:bottom w:val="single" w:sz="8" w:space="0" w:color="auto"/>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10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0.0036727489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0.0036743568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0.0000016079 </w:t>
            </w:r>
          </w:p>
        </w:tc>
        <w:tc>
          <w:tcPr>
            <w:tcW w:w="1000" w:type="pct"/>
            <w:tcBorders>
              <w:top w:val="nil"/>
              <w:left w:val="nil"/>
              <w:bottom w:val="nil"/>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0.0437804213 </w:t>
            </w:r>
          </w:p>
        </w:tc>
      </w:tr>
      <w:tr w:rsidR="00306828" w:rsidRPr="00EE705A" w:rsidTr="00F96649">
        <w:trPr>
          <w:trHeight w:val="345"/>
        </w:trPr>
        <w:tc>
          <w:tcPr>
            <w:tcW w:w="1000" w:type="pct"/>
            <w:tcBorders>
              <w:top w:val="nil"/>
              <w:left w:val="nil"/>
              <w:bottom w:val="single" w:sz="8" w:space="0" w:color="auto"/>
              <w:right w:val="nil"/>
            </w:tcBorders>
            <w:shd w:val="clear" w:color="auto" w:fill="auto"/>
            <w:noWrap/>
            <w:vAlign w:val="center"/>
            <w:hideMark/>
          </w:tcPr>
          <w:p w:rsidR="00306828" w:rsidRPr="00EE705A" w:rsidRDefault="00306828" w:rsidP="00F96649">
            <w:pPr>
              <w:widowControl/>
              <w:jc w:val="center"/>
              <w:rPr>
                <w:color w:val="000000"/>
                <w:kern w:val="0"/>
              </w:rPr>
            </w:pPr>
            <w:r w:rsidRPr="00EE705A">
              <w:rPr>
                <w:color w:val="000000"/>
                <w:kern w:val="0"/>
              </w:rPr>
              <w:t xml:space="preserve">　</w:t>
            </w:r>
          </w:p>
        </w:tc>
        <w:tc>
          <w:tcPr>
            <w:tcW w:w="1000" w:type="pct"/>
            <w:tcBorders>
              <w:top w:val="single" w:sz="8" w:space="0" w:color="auto"/>
              <w:left w:val="nil"/>
              <w:bottom w:val="single" w:sz="8" w:space="0" w:color="auto"/>
              <w:right w:val="nil"/>
            </w:tcBorders>
            <w:shd w:val="clear" w:color="auto" w:fill="auto"/>
            <w:noWrap/>
            <w:vAlign w:val="center"/>
            <w:hideMark/>
          </w:tcPr>
          <w:p w:rsidR="00306828" w:rsidRPr="00EE705A" w:rsidRDefault="00306828" w:rsidP="00F96649">
            <w:pPr>
              <w:widowControl/>
              <w:rPr>
                <w:color w:val="000000"/>
                <w:kern w:val="0"/>
              </w:rPr>
            </w:pPr>
            <w:r w:rsidRPr="00EE705A">
              <w:rPr>
                <w:color w:val="000000"/>
                <w:kern w:val="0"/>
              </w:rPr>
              <w:t xml:space="preserve">　</w:t>
            </w:r>
          </w:p>
        </w:tc>
        <w:tc>
          <w:tcPr>
            <w:tcW w:w="1000" w:type="pct"/>
            <w:tcBorders>
              <w:top w:val="single" w:sz="8" w:space="0" w:color="auto"/>
              <w:left w:val="nil"/>
              <w:bottom w:val="single" w:sz="8" w:space="0" w:color="auto"/>
              <w:right w:val="nil"/>
            </w:tcBorders>
            <w:shd w:val="clear" w:color="auto" w:fill="auto"/>
            <w:noWrap/>
            <w:vAlign w:val="center"/>
            <w:hideMark/>
          </w:tcPr>
          <w:p w:rsidR="00306828" w:rsidRPr="00EE705A" w:rsidRDefault="00306828" w:rsidP="00F96649">
            <w:pPr>
              <w:widowControl/>
              <w:jc w:val="right"/>
              <w:rPr>
                <w:color w:val="000000"/>
                <w:kern w:val="0"/>
              </w:rPr>
            </w:pPr>
            <w:r w:rsidRPr="00EE705A">
              <w:rPr>
                <w:color w:val="000000"/>
                <w:kern w:val="0"/>
              </w:rPr>
              <w:t>RMSE</w:t>
            </w:r>
          </w:p>
        </w:tc>
        <w:tc>
          <w:tcPr>
            <w:tcW w:w="1000" w:type="pct"/>
            <w:tcBorders>
              <w:top w:val="single" w:sz="8" w:space="0" w:color="auto"/>
              <w:left w:val="nil"/>
              <w:bottom w:val="single" w:sz="8" w:space="0" w:color="auto"/>
              <w:right w:val="nil"/>
            </w:tcBorders>
            <w:shd w:val="clear" w:color="auto" w:fill="auto"/>
            <w:noWrap/>
            <w:vAlign w:val="center"/>
            <w:hideMark/>
          </w:tcPr>
          <w:p w:rsidR="00306828" w:rsidRPr="00EE705A" w:rsidRDefault="00306828" w:rsidP="00F96649">
            <w:pPr>
              <w:widowControl/>
              <w:jc w:val="right"/>
              <w:rPr>
                <w:color w:val="000000"/>
                <w:kern w:val="0"/>
              </w:rPr>
            </w:pPr>
            <w:r w:rsidRPr="00EE705A">
              <w:rPr>
                <w:color w:val="000000"/>
                <w:kern w:val="0"/>
              </w:rPr>
              <w:t xml:space="preserve">0.0000063671 </w:t>
            </w:r>
          </w:p>
        </w:tc>
        <w:tc>
          <w:tcPr>
            <w:tcW w:w="1000" w:type="pct"/>
            <w:tcBorders>
              <w:top w:val="single" w:sz="8" w:space="0" w:color="auto"/>
              <w:left w:val="nil"/>
              <w:bottom w:val="single" w:sz="8" w:space="0" w:color="auto"/>
              <w:right w:val="nil"/>
            </w:tcBorders>
            <w:shd w:val="clear" w:color="auto" w:fill="auto"/>
            <w:noWrap/>
            <w:vAlign w:val="center"/>
            <w:hideMark/>
          </w:tcPr>
          <w:p w:rsidR="00306828" w:rsidRPr="00EE705A" w:rsidRDefault="00306828" w:rsidP="00F96649">
            <w:pPr>
              <w:widowControl/>
              <w:rPr>
                <w:color w:val="000000"/>
                <w:kern w:val="0"/>
              </w:rPr>
            </w:pPr>
            <w:r w:rsidRPr="00EE705A">
              <w:rPr>
                <w:color w:val="000000"/>
                <w:kern w:val="0"/>
              </w:rPr>
              <w:t xml:space="preserve">　</w:t>
            </w:r>
          </w:p>
        </w:tc>
      </w:tr>
      <w:tr w:rsidR="00306828" w:rsidRPr="00EE705A" w:rsidTr="00F96649">
        <w:trPr>
          <w:trHeight w:val="330"/>
        </w:trPr>
        <w:tc>
          <w:tcPr>
            <w:tcW w:w="5000" w:type="pct"/>
            <w:gridSpan w:val="5"/>
            <w:tcBorders>
              <w:top w:val="nil"/>
              <w:left w:val="nil"/>
              <w:bottom w:val="nil"/>
              <w:right w:val="nil"/>
            </w:tcBorders>
            <w:shd w:val="clear" w:color="auto" w:fill="auto"/>
            <w:noWrap/>
            <w:vAlign w:val="center"/>
            <w:hideMark/>
          </w:tcPr>
          <w:p w:rsidR="00306828" w:rsidRPr="00EE705A" w:rsidRDefault="00306828" w:rsidP="00F96649">
            <w:pPr>
              <w:widowControl/>
              <w:rPr>
                <w:color w:val="000000"/>
                <w:kern w:val="0"/>
              </w:rPr>
            </w:pPr>
            <w:r w:rsidRPr="00EE705A">
              <w:rPr>
                <w:color w:val="000000"/>
                <w:kern w:val="0"/>
              </w:rPr>
              <w:t>1. Caplet assume δ = 1 and stage 25</w:t>
            </w:r>
          </w:p>
        </w:tc>
      </w:tr>
      <w:tr w:rsidR="00306828" w:rsidRPr="00EE705A" w:rsidTr="00F96649">
        <w:trPr>
          <w:trHeight w:val="345"/>
        </w:trPr>
        <w:tc>
          <w:tcPr>
            <w:tcW w:w="5000" w:type="pct"/>
            <w:gridSpan w:val="5"/>
            <w:tcBorders>
              <w:top w:val="nil"/>
              <w:left w:val="nil"/>
              <w:bottom w:val="double" w:sz="6" w:space="0" w:color="auto"/>
              <w:right w:val="nil"/>
            </w:tcBorders>
            <w:shd w:val="clear" w:color="auto" w:fill="auto"/>
            <w:noWrap/>
            <w:vAlign w:val="center"/>
            <w:hideMark/>
          </w:tcPr>
          <w:p w:rsidR="00306828" w:rsidRPr="00EE705A" w:rsidRDefault="00306828" w:rsidP="00F96649">
            <w:pPr>
              <w:widowControl/>
              <w:rPr>
                <w:color w:val="000000"/>
                <w:kern w:val="0"/>
              </w:rPr>
            </w:pPr>
            <w:r w:rsidRPr="00EE705A">
              <w:rPr>
                <w:color w:val="000000"/>
                <w:kern w:val="0"/>
              </w:rPr>
              <w:t>2. Assume volatility is 10%, the forward curve is flat 5%</w:t>
            </w:r>
          </w:p>
        </w:tc>
      </w:tr>
    </w:tbl>
    <w:p w:rsidR="00783228" w:rsidRDefault="00306828" w:rsidP="00306828">
      <w:pPr>
        <w:pStyle w:val="ac"/>
        <w:spacing w:line="360" w:lineRule="auto"/>
        <w:ind w:leftChars="0" w:left="0" w:firstLine="482"/>
        <w:jc w:val="both"/>
        <w:rPr>
          <w:rFonts w:ascii="Times New Roman" w:hAnsi="Times New Roman"/>
          <w:szCs w:val="24"/>
        </w:rPr>
      </w:pPr>
      <w:r w:rsidRPr="00306828">
        <w:rPr>
          <w:rFonts w:ascii="Times New Roman" w:hAnsi="Times New Roman"/>
          <w:b/>
          <w:szCs w:val="24"/>
        </w:rPr>
        <w:t>T</w:t>
      </w:r>
      <w:r w:rsidRPr="00306828">
        <w:rPr>
          <w:rFonts w:ascii="Times New Roman" w:hAnsi="Times New Roman" w:hint="eastAsia"/>
          <w:b/>
          <w:szCs w:val="24"/>
        </w:rPr>
        <w:t>able 1</w:t>
      </w:r>
      <w:r>
        <w:rPr>
          <w:rFonts w:ascii="Times New Roman" w:hAnsi="Times New Roman" w:hint="eastAsia"/>
          <w:szCs w:val="24"/>
        </w:rPr>
        <w:t xml:space="preserve"> is the results for different maturity caplets. </w:t>
      </w:r>
      <w:r w:rsidR="00783228">
        <w:rPr>
          <w:rFonts w:ascii="Times New Roman" w:hAnsi="Times New Roman"/>
          <w:szCs w:val="24"/>
        </w:rPr>
        <w:t>B</w:t>
      </w:r>
      <w:r w:rsidR="00783228">
        <w:rPr>
          <w:rFonts w:ascii="Times New Roman" w:hAnsi="Times New Roman" w:hint="eastAsia"/>
          <w:szCs w:val="24"/>
        </w:rPr>
        <w:t>esides the relative difference, we also use the RMSE to see the difference between the lattice value and Black</w:t>
      </w:r>
      <w:r w:rsidR="00783228">
        <w:rPr>
          <w:rFonts w:ascii="Times New Roman" w:hAnsi="Times New Roman"/>
          <w:szCs w:val="24"/>
        </w:rPr>
        <w:t>’</w:t>
      </w:r>
      <w:r w:rsidR="00783228">
        <w:rPr>
          <w:rFonts w:ascii="Times New Roman" w:hAnsi="Times New Roman" w:hint="eastAsia"/>
          <w:szCs w:val="24"/>
        </w:rPr>
        <w:t>s model</w:t>
      </w:r>
      <w:r w:rsidR="0035243A">
        <w:rPr>
          <w:rFonts w:ascii="Times New Roman" w:hAnsi="Times New Roman" w:hint="eastAsia"/>
          <w:szCs w:val="24"/>
        </w:rPr>
        <w:t xml:space="preserve"> for the whole maturity</w:t>
      </w:r>
      <w:r w:rsidR="00783228">
        <w:rPr>
          <w:rFonts w:ascii="Times New Roman" w:hAnsi="Times New Roman" w:hint="eastAsia"/>
          <w:szCs w:val="24"/>
        </w:rPr>
        <w:t>. The definition of the RMSE is given as follows:</w:t>
      </w:r>
    </w:p>
    <w:p w:rsidR="00783228" w:rsidRPr="0035243A" w:rsidRDefault="00783228" w:rsidP="00C810E7">
      <w:pPr>
        <w:pStyle w:val="ac"/>
        <w:spacing w:line="360" w:lineRule="auto"/>
        <w:ind w:leftChars="0" w:left="0"/>
        <w:jc w:val="both"/>
        <w:rPr>
          <w:rFonts w:ascii="Times New Roman" w:hAnsi="Times New Roman"/>
          <w:b/>
          <w:szCs w:val="24"/>
        </w:rPr>
      </w:pPr>
      <w:r w:rsidRPr="0035243A">
        <w:rPr>
          <w:rFonts w:ascii="Times New Roman" w:hAnsi="Times New Roman"/>
          <w:b/>
          <w:szCs w:val="24"/>
        </w:rPr>
        <w:t>RMSE</w:t>
      </w:r>
      <w:r w:rsidR="0035243A" w:rsidRPr="0035243A">
        <w:rPr>
          <w:rFonts w:ascii="Times New Roman" w:hAnsi="Times New Roman"/>
          <w:b/>
          <w:szCs w:val="24"/>
        </w:rPr>
        <w:t xml:space="preserve"> </w:t>
      </w:r>
      <w:r w:rsidRPr="0035243A">
        <w:rPr>
          <w:rFonts w:ascii="Times New Roman" w:hAnsi="Times New Roman"/>
          <w:b/>
          <w:szCs w:val="24"/>
        </w:rPr>
        <w:t xml:space="preserve">(Root </w:t>
      </w:r>
      <w:r w:rsidR="0035243A" w:rsidRPr="0035243A">
        <w:rPr>
          <w:rFonts w:ascii="Times New Roman" w:hAnsi="Times New Roman"/>
          <w:b/>
          <w:szCs w:val="24"/>
        </w:rPr>
        <w:t>Mean Square Error</w:t>
      </w:r>
      <w:r w:rsidRPr="0035243A">
        <w:rPr>
          <w:rFonts w:ascii="Times New Roman" w:hAnsi="Times New Roman"/>
          <w:b/>
          <w:szCs w:val="24"/>
        </w:rPr>
        <w:t>)</w:t>
      </w:r>
    </w:p>
    <w:p w:rsidR="0035243A" w:rsidRDefault="0035243A" w:rsidP="00C810E7">
      <w:pPr>
        <w:pStyle w:val="ac"/>
        <w:spacing w:line="360" w:lineRule="auto"/>
        <w:ind w:leftChars="0" w:left="0"/>
        <w:jc w:val="both"/>
        <w:rPr>
          <w:rFonts w:ascii="Times New Roman" w:hAnsi="Times New Roman"/>
          <w:color w:val="000000"/>
          <w:kern w:val="0"/>
          <w:sz w:val="25"/>
          <w:szCs w:val="25"/>
        </w:rPr>
      </w:pPr>
      <w:r w:rsidRPr="0035243A">
        <w:rPr>
          <w:rFonts w:ascii="Times New Roman" w:hAnsi="Times New Roman"/>
          <w:color w:val="000000"/>
          <w:kern w:val="0"/>
          <w:sz w:val="25"/>
          <w:szCs w:val="25"/>
        </w:rPr>
        <w:t>A frequently-used measure of the differences between values predicted by a model or an estimator and the values actually observed from the thing being modeled or estimated.</w:t>
      </w:r>
      <w:r w:rsidR="00CC235C">
        <w:rPr>
          <w:rFonts w:ascii="Times New Roman" w:hAnsi="Times New Roman" w:hint="eastAsia"/>
          <w:color w:val="000000"/>
          <w:kern w:val="0"/>
          <w:sz w:val="25"/>
          <w:szCs w:val="25"/>
        </w:rPr>
        <w:t xml:space="preserve"> </w:t>
      </w:r>
      <w:r w:rsidR="00CC235C">
        <w:rPr>
          <w:rFonts w:ascii="Times New Roman" w:hAnsi="Times New Roman"/>
          <w:color w:val="000000"/>
          <w:kern w:val="0"/>
          <w:sz w:val="25"/>
          <w:szCs w:val="25"/>
        </w:rPr>
        <w:t>F</w:t>
      </w:r>
      <w:r w:rsidR="00CC235C">
        <w:rPr>
          <w:rFonts w:ascii="Times New Roman" w:hAnsi="Times New Roman" w:hint="eastAsia"/>
          <w:color w:val="000000"/>
          <w:kern w:val="0"/>
          <w:sz w:val="25"/>
          <w:szCs w:val="25"/>
        </w:rPr>
        <w:t xml:space="preserve">or </w:t>
      </w:r>
      <w:r w:rsidR="00CC235C">
        <w:rPr>
          <w:rFonts w:ascii="Times New Roman" w:hAnsi="Times New Roman"/>
          <w:color w:val="000000"/>
          <w:kern w:val="0"/>
          <w:sz w:val="25"/>
          <w:szCs w:val="25"/>
        </w:rPr>
        <w:t>the</w:t>
      </w:r>
      <w:r w:rsidR="00CC235C">
        <w:rPr>
          <w:rFonts w:ascii="Times New Roman" w:hAnsi="Times New Roman" w:hint="eastAsia"/>
          <w:color w:val="000000"/>
          <w:kern w:val="0"/>
          <w:sz w:val="25"/>
          <w:szCs w:val="25"/>
        </w:rPr>
        <w:t xml:space="preserve"> comparing difference between two models, the formula of RMSE can be expressed as </w:t>
      </w:r>
    </w:p>
    <w:p w:rsidR="00CC235C" w:rsidRDefault="007055F2" w:rsidP="00D303EC">
      <w:pPr>
        <w:pStyle w:val="ac"/>
        <w:spacing w:line="360" w:lineRule="auto"/>
        <w:ind w:leftChars="0" w:left="0"/>
        <w:jc w:val="center"/>
        <w:rPr>
          <w:rFonts w:ascii="Times New Roman" w:hAnsi="Times New Roman"/>
          <w:color w:val="000000"/>
          <w:kern w:val="0"/>
          <w:sz w:val="25"/>
          <w:szCs w:val="25"/>
        </w:rPr>
      </w:pPr>
      <w:r w:rsidRPr="005B29B8">
        <w:rPr>
          <w:position w:val="-26"/>
        </w:rPr>
        <w:object w:dxaOrig="6520" w:dyaOrig="820">
          <v:shape id="_x0000_i1299" type="#_x0000_t75" style="width:326.2pt;height:40.7pt" o:ole="">
            <v:imagedata r:id="rId537" o:title=""/>
          </v:shape>
          <o:OLEObject Type="Embed" ProgID="Equation.DSMT4" ShapeID="_x0000_i1299" DrawAspect="Content" ObjectID="_1278401192" r:id="rId538"/>
        </w:object>
      </w:r>
    </w:p>
    <w:p w:rsidR="00CC235C" w:rsidRDefault="00CC235C" w:rsidP="00C810E7">
      <w:pPr>
        <w:pStyle w:val="ac"/>
        <w:spacing w:line="360" w:lineRule="auto"/>
        <w:ind w:leftChars="0" w:left="0"/>
        <w:jc w:val="both"/>
        <w:rPr>
          <w:rFonts w:ascii="Times New Roman" w:hAnsi="Times New Roman"/>
          <w:color w:val="000000"/>
          <w:kern w:val="0"/>
          <w:sz w:val="25"/>
          <w:szCs w:val="25"/>
        </w:rPr>
      </w:pPr>
      <w:r>
        <w:rPr>
          <w:rFonts w:ascii="Times New Roman" w:hAnsi="Times New Roman" w:hint="eastAsia"/>
          <w:color w:val="000000"/>
          <w:kern w:val="0"/>
          <w:sz w:val="25"/>
          <w:szCs w:val="25"/>
        </w:rPr>
        <w:t>where</w:t>
      </w:r>
    </w:p>
    <w:p w:rsidR="00D303EC" w:rsidRDefault="00CC235C" w:rsidP="00C810E7">
      <w:pPr>
        <w:pStyle w:val="ac"/>
        <w:spacing w:line="360" w:lineRule="auto"/>
        <w:ind w:leftChars="0" w:left="0"/>
        <w:jc w:val="both"/>
        <w:rPr>
          <w:rFonts w:ascii="Times New Roman" w:hAnsi="Times New Roman"/>
          <w:color w:val="000000"/>
          <w:kern w:val="0"/>
          <w:sz w:val="25"/>
          <w:szCs w:val="25"/>
        </w:rPr>
      </w:pPr>
      <w:r>
        <w:rPr>
          <w:rFonts w:ascii="Times New Roman" w:hAnsi="Times New Roman" w:hint="eastAsia"/>
          <w:color w:val="000000"/>
          <w:kern w:val="0"/>
          <w:sz w:val="25"/>
          <w:szCs w:val="25"/>
        </w:rPr>
        <w:lastRenderedPageBreak/>
        <w:t xml:space="preserve">       </w:t>
      </w:r>
      <w:r w:rsidRPr="00CC235C">
        <w:rPr>
          <w:rFonts w:ascii="Times New Roman" w:hAnsi="Times New Roman"/>
          <w:noProof/>
          <w:color w:val="000000"/>
          <w:kern w:val="0"/>
          <w:sz w:val="25"/>
          <w:szCs w:val="25"/>
        </w:rPr>
        <w:drawing>
          <wp:inline distT="0" distB="0" distL="0" distR="0">
            <wp:extent cx="2901950" cy="1033780"/>
            <wp:effectExtent l="19050" t="0" r="0" b="0"/>
            <wp:docPr id="6" name="圖片 3" descr="&#10;\mathbf{\theta}_1 = \begin{bmatrix}&#10;  x_{1,1} \\&#10;  x_{1,2} \\&#10;  \vdots \\ &#10;  x_{1,n}&#10;\end{bmatrix}&#10;\qquad \mathrm{and} \qquad&#10;\mathbf{\theta}_2 = \begin{bmatrix}&#10;  x_{2,1} \\&#10;  x_{2,2} \\&#10;  \vdots \\ &#10;  x_{2,n}&#10;\end{bmatrix}&#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mathbf{\theta}_1 = \begin{bmatrix}&#10;  x_{1,1} \\&#10;  x_{1,2} \\&#10;  \vdots \\ &#10;  x_{1,n}&#10;\end{bmatrix}&#10;\qquad \mathrm{and} \qquad&#10;\mathbf{\theta}_2 = \begin{bmatrix}&#10;  x_{2,1} \\&#10;  x_{2,2} \\&#10;  \vdots \\ &#10;  x_{2,n}&#10;\end{bmatrix}&#10;"/>
                    <pic:cNvPicPr>
                      <a:picLocks noChangeAspect="1" noChangeArrowheads="1"/>
                    </pic:cNvPicPr>
                  </pic:nvPicPr>
                  <pic:blipFill>
                    <a:blip r:embed="rId539"/>
                    <a:srcRect/>
                    <a:stretch>
                      <a:fillRect/>
                    </a:stretch>
                  </pic:blipFill>
                  <pic:spPr bwMode="auto">
                    <a:xfrm>
                      <a:off x="0" y="0"/>
                      <a:ext cx="2901950" cy="1033780"/>
                    </a:xfrm>
                    <a:prstGeom prst="rect">
                      <a:avLst/>
                    </a:prstGeom>
                    <a:noFill/>
                    <a:ln w="9525">
                      <a:noFill/>
                      <a:miter lim="800000"/>
                      <a:headEnd/>
                      <a:tailEnd/>
                    </a:ln>
                  </pic:spPr>
                </pic:pic>
              </a:graphicData>
            </a:graphic>
          </wp:inline>
        </w:drawing>
      </w:r>
    </w:p>
    <w:p w:rsidR="008026E1" w:rsidRPr="00306828" w:rsidRDefault="00D1097A" w:rsidP="00C810E7">
      <w:pPr>
        <w:pStyle w:val="ac"/>
        <w:spacing w:line="360" w:lineRule="auto"/>
        <w:ind w:leftChars="0" w:left="0"/>
        <w:jc w:val="both"/>
        <w:rPr>
          <w:rFonts w:ascii="Times New Roman" w:hAnsi="Times New Roman"/>
          <w:color w:val="000000"/>
          <w:kern w:val="0"/>
          <w:sz w:val="25"/>
          <w:szCs w:val="25"/>
        </w:rPr>
      </w:pPr>
      <w:r>
        <w:rPr>
          <w:rFonts w:ascii="Times New Roman" w:hAnsi="Times New Roman"/>
          <w:color w:val="000000"/>
          <w:kern w:val="0"/>
          <w:sz w:val="25"/>
          <w:szCs w:val="25"/>
        </w:rPr>
        <w:t>H</w:t>
      </w:r>
      <w:r>
        <w:rPr>
          <w:rFonts w:ascii="Times New Roman" w:hAnsi="Times New Roman" w:hint="eastAsia"/>
          <w:color w:val="000000"/>
          <w:kern w:val="0"/>
          <w:sz w:val="25"/>
          <w:szCs w:val="25"/>
        </w:rPr>
        <w:t xml:space="preserve">ere, </w:t>
      </w:r>
      <w:r w:rsidRPr="00FD0EDC">
        <w:rPr>
          <w:rFonts w:ascii="Times New Roman" w:hAnsi="Times New Roman"/>
          <w:i/>
          <w:color w:val="000000"/>
          <w:kern w:val="0"/>
          <w:sz w:val="25"/>
          <w:szCs w:val="25"/>
        </w:rPr>
        <w:t>θ</w:t>
      </w:r>
      <w:r>
        <w:rPr>
          <w:rFonts w:ascii="Times New Roman" w:hAnsi="Times New Roman" w:hint="eastAsia"/>
          <w:color w:val="000000"/>
          <w:kern w:val="0"/>
          <w:sz w:val="25"/>
          <w:szCs w:val="25"/>
          <w:vertAlign w:val="subscript"/>
        </w:rPr>
        <w:t>1</w:t>
      </w:r>
      <w:r w:rsidR="00FD0EDC">
        <w:rPr>
          <w:rFonts w:ascii="Times New Roman" w:hAnsi="Times New Roman" w:hint="eastAsia"/>
          <w:color w:val="000000"/>
          <w:kern w:val="0"/>
          <w:sz w:val="25"/>
          <w:szCs w:val="25"/>
        </w:rPr>
        <w:t xml:space="preserve"> and </w:t>
      </w:r>
      <w:r w:rsidR="00FD0EDC" w:rsidRPr="00FD0EDC">
        <w:rPr>
          <w:rFonts w:ascii="Times New Roman" w:hAnsi="Times New Roman"/>
          <w:i/>
          <w:color w:val="000000"/>
          <w:kern w:val="0"/>
          <w:sz w:val="25"/>
          <w:szCs w:val="25"/>
        </w:rPr>
        <w:t>θ</w:t>
      </w:r>
      <w:r w:rsidR="00FD0EDC">
        <w:rPr>
          <w:rFonts w:ascii="Times New Roman" w:hAnsi="Times New Roman" w:hint="eastAsia"/>
          <w:color w:val="000000"/>
          <w:kern w:val="0"/>
          <w:sz w:val="25"/>
          <w:szCs w:val="25"/>
          <w:vertAlign w:val="subscript"/>
        </w:rPr>
        <w:t>2</w:t>
      </w:r>
      <w:r w:rsidR="00EE705A">
        <w:rPr>
          <w:rFonts w:ascii="Times New Roman" w:hAnsi="Times New Roman" w:hint="eastAsia"/>
          <w:color w:val="000000"/>
          <w:kern w:val="0"/>
          <w:sz w:val="25"/>
          <w:szCs w:val="25"/>
        </w:rPr>
        <w:t xml:space="preserve"> </w:t>
      </w:r>
      <w:r>
        <w:rPr>
          <w:rFonts w:ascii="Times New Roman" w:hAnsi="Times New Roman" w:hint="eastAsia"/>
          <w:color w:val="000000"/>
          <w:kern w:val="0"/>
          <w:sz w:val="25"/>
          <w:szCs w:val="25"/>
        </w:rPr>
        <w:t xml:space="preserve">represent the </w:t>
      </w:r>
      <w:r w:rsidR="00FD0EDC">
        <w:rPr>
          <w:rFonts w:ascii="Times New Roman" w:hAnsi="Times New Roman" w:hint="eastAsia"/>
          <w:color w:val="000000"/>
          <w:kern w:val="0"/>
          <w:sz w:val="25"/>
          <w:szCs w:val="25"/>
        </w:rPr>
        <w:t>lattice value and Black</w:t>
      </w:r>
      <w:r w:rsidR="00FD0EDC">
        <w:rPr>
          <w:rFonts w:ascii="Times New Roman" w:hAnsi="Times New Roman"/>
          <w:color w:val="000000"/>
          <w:kern w:val="0"/>
          <w:sz w:val="25"/>
          <w:szCs w:val="25"/>
        </w:rPr>
        <w:t>’</w:t>
      </w:r>
      <w:r w:rsidR="00594195">
        <w:rPr>
          <w:rFonts w:ascii="Times New Roman" w:hAnsi="Times New Roman" w:hint="eastAsia"/>
          <w:color w:val="000000"/>
          <w:kern w:val="0"/>
          <w:sz w:val="25"/>
          <w:szCs w:val="25"/>
        </w:rPr>
        <w:t>s model respectively which</w:t>
      </w:r>
      <w:r w:rsidR="00FD0EDC">
        <w:rPr>
          <w:rFonts w:ascii="Times New Roman" w:hAnsi="Times New Roman" w:hint="eastAsia"/>
          <w:color w:val="000000"/>
          <w:kern w:val="0"/>
          <w:sz w:val="25"/>
          <w:szCs w:val="25"/>
        </w:rPr>
        <w:t xml:space="preserve"> maturity form one to ten.</w:t>
      </w:r>
    </w:p>
    <w:p w:rsidR="00306828" w:rsidRDefault="00A04529" w:rsidP="00A04529">
      <w:pPr>
        <w:pStyle w:val="ac"/>
        <w:spacing w:line="360" w:lineRule="auto"/>
        <w:ind w:leftChars="0" w:left="0" w:firstLine="480"/>
        <w:jc w:val="both"/>
        <w:rPr>
          <w:rFonts w:ascii="Times New Roman" w:hAnsi="Times New Roman"/>
          <w:szCs w:val="24"/>
        </w:rPr>
      </w:pPr>
      <w:r w:rsidRPr="002A1B6E">
        <w:rPr>
          <w:rFonts w:ascii="Times New Roman" w:hAnsi="Times New Roman" w:hint="eastAsia"/>
          <w:szCs w:val="24"/>
        </w:rPr>
        <w:t xml:space="preserve">Now we change the stages from 25 to 50 to figure out </w:t>
      </w:r>
      <w:r w:rsidRPr="002A1B6E">
        <w:rPr>
          <w:rFonts w:ascii="Times New Roman" w:hAnsi="Times New Roman"/>
          <w:szCs w:val="24"/>
        </w:rPr>
        <w:t xml:space="preserve">the </w:t>
      </w:r>
      <w:r w:rsidRPr="002A1B6E">
        <w:rPr>
          <w:rFonts w:ascii="Times New Roman" w:hAnsi="Times New Roman" w:hint="eastAsia"/>
          <w:szCs w:val="24"/>
        </w:rPr>
        <w:t xml:space="preserve">relationship between stages and RMSE. </w:t>
      </w:r>
      <w:r w:rsidR="00306828">
        <w:rPr>
          <w:rFonts w:ascii="Times New Roman" w:hAnsi="Times New Roman"/>
          <w:szCs w:val="24"/>
        </w:rPr>
        <w:t>T</w:t>
      </w:r>
      <w:r w:rsidR="00306828">
        <w:rPr>
          <w:rFonts w:ascii="Times New Roman" w:hAnsi="Times New Roman" w:hint="eastAsia"/>
          <w:szCs w:val="24"/>
        </w:rPr>
        <w:t xml:space="preserve">he results are shown in </w:t>
      </w:r>
      <w:r w:rsidR="00306828" w:rsidRPr="00306828">
        <w:rPr>
          <w:rFonts w:ascii="Times New Roman" w:hAnsi="Times New Roman" w:hint="eastAsia"/>
          <w:b/>
          <w:szCs w:val="24"/>
        </w:rPr>
        <w:t>Table 2</w:t>
      </w:r>
      <w:r w:rsidR="00306828">
        <w:rPr>
          <w:rFonts w:ascii="Times New Roman" w:hAnsi="Times New Roman" w:hint="eastAsia"/>
          <w:szCs w:val="24"/>
        </w:rPr>
        <w:t>.</w:t>
      </w:r>
    </w:p>
    <w:p w:rsidR="00306828" w:rsidRPr="00B25F0A" w:rsidRDefault="00B25F0A" w:rsidP="00B25F0A">
      <w:pPr>
        <w:pStyle w:val="af8"/>
        <w:rPr>
          <w:b/>
          <w:bCs/>
          <w:color w:val="000000"/>
          <w:kern w:val="0"/>
          <w:sz w:val="24"/>
          <w:szCs w:val="24"/>
        </w:rPr>
      </w:pPr>
      <w:bookmarkStart w:id="33" w:name="_Toc204657885"/>
      <w:r w:rsidRPr="00B25F0A">
        <w:rPr>
          <w:b/>
          <w:sz w:val="24"/>
          <w:szCs w:val="24"/>
        </w:rPr>
        <w:t xml:space="preserve">Table </w:t>
      </w:r>
      <w:r w:rsidR="009A6753" w:rsidRPr="00B25F0A">
        <w:rPr>
          <w:b/>
          <w:sz w:val="24"/>
          <w:szCs w:val="24"/>
        </w:rPr>
        <w:fldChar w:fldCharType="begin"/>
      </w:r>
      <w:r w:rsidRPr="00B25F0A">
        <w:rPr>
          <w:b/>
          <w:sz w:val="24"/>
          <w:szCs w:val="24"/>
        </w:rPr>
        <w:instrText xml:space="preserve"> SEQ Table \* ARABIC </w:instrText>
      </w:r>
      <w:r w:rsidR="009A6753" w:rsidRPr="00B25F0A">
        <w:rPr>
          <w:b/>
          <w:sz w:val="24"/>
          <w:szCs w:val="24"/>
        </w:rPr>
        <w:fldChar w:fldCharType="separate"/>
      </w:r>
      <w:r w:rsidR="002E5C63">
        <w:rPr>
          <w:b/>
          <w:noProof/>
          <w:sz w:val="24"/>
          <w:szCs w:val="24"/>
        </w:rPr>
        <w:t>2</w:t>
      </w:r>
      <w:r w:rsidR="009A6753" w:rsidRPr="00B25F0A">
        <w:rPr>
          <w:b/>
          <w:sz w:val="24"/>
          <w:szCs w:val="24"/>
        </w:rPr>
        <w:fldChar w:fldCharType="end"/>
      </w:r>
      <w:r w:rsidRPr="00B25F0A">
        <w:rPr>
          <w:rFonts w:hint="eastAsia"/>
          <w:b/>
          <w:sz w:val="24"/>
          <w:szCs w:val="24"/>
        </w:rPr>
        <w:t xml:space="preserve"> </w:t>
      </w:r>
      <w:r w:rsidRPr="00B25F0A">
        <w:rPr>
          <w:b/>
          <w:sz w:val="24"/>
          <w:szCs w:val="24"/>
        </w:rPr>
        <w:t xml:space="preserve">Volatility is 10% and Stage </w:t>
      </w:r>
      <w:r w:rsidRPr="00B25F0A">
        <w:rPr>
          <w:b/>
          <w:i/>
          <w:sz w:val="24"/>
          <w:szCs w:val="24"/>
        </w:rPr>
        <w:t>n</w:t>
      </w:r>
      <w:r w:rsidRPr="00B25F0A">
        <w:rPr>
          <w:rFonts w:hint="eastAsia"/>
          <w:b/>
          <w:i/>
          <w:sz w:val="24"/>
          <w:szCs w:val="24"/>
          <w:vertAlign w:val="subscript"/>
        </w:rPr>
        <w:t>i</w:t>
      </w:r>
      <w:r>
        <w:rPr>
          <w:rFonts w:hint="eastAsia"/>
          <w:b/>
          <w:sz w:val="24"/>
          <w:szCs w:val="24"/>
        </w:rPr>
        <w:t xml:space="preserve"> </w:t>
      </w:r>
      <w:r w:rsidRPr="00B25F0A">
        <w:rPr>
          <w:b/>
          <w:sz w:val="24"/>
          <w:szCs w:val="24"/>
        </w:rPr>
        <w:t>for Every Period is 50</w:t>
      </w:r>
      <w:bookmarkEnd w:id="33"/>
    </w:p>
    <w:tbl>
      <w:tblPr>
        <w:tblW w:w="5000" w:type="pct"/>
        <w:tblCellMar>
          <w:left w:w="28" w:type="dxa"/>
          <w:right w:w="28" w:type="dxa"/>
        </w:tblCellMar>
        <w:tblLook w:val="04A0"/>
      </w:tblPr>
      <w:tblGrid>
        <w:gridCol w:w="1084"/>
        <w:gridCol w:w="1638"/>
        <w:gridCol w:w="1639"/>
        <w:gridCol w:w="1639"/>
        <w:gridCol w:w="2362"/>
      </w:tblGrid>
      <w:tr w:rsidR="00306828" w:rsidRPr="0085411D" w:rsidTr="00F96649">
        <w:trPr>
          <w:trHeight w:val="345"/>
        </w:trPr>
        <w:tc>
          <w:tcPr>
            <w:tcW w:w="674" w:type="pct"/>
            <w:tcBorders>
              <w:top w:val="single" w:sz="8" w:space="0" w:color="auto"/>
              <w:left w:val="nil"/>
              <w:bottom w:val="single" w:sz="8" w:space="0" w:color="auto"/>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Maturity</w:t>
            </w:r>
          </w:p>
        </w:tc>
        <w:tc>
          <w:tcPr>
            <w:tcW w:w="1005" w:type="pct"/>
            <w:tcBorders>
              <w:top w:val="single" w:sz="8" w:space="0" w:color="auto"/>
              <w:left w:val="nil"/>
              <w:bottom w:val="single" w:sz="8" w:space="0" w:color="auto"/>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Black </w:t>
            </w:r>
          </w:p>
        </w:tc>
        <w:tc>
          <w:tcPr>
            <w:tcW w:w="1005" w:type="pct"/>
            <w:tcBorders>
              <w:top w:val="single" w:sz="8" w:space="0" w:color="auto"/>
              <w:left w:val="nil"/>
              <w:bottom w:val="single" w:sz="8" w:space="0" w:color="auto"/>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Lattice</w:t>
            </w:r>
          </w:p>
        </w:tc>
        <w:tc>
          <w:tcPr>
            <w:tcW w:w="1005" w:type="pct"/>
            <w:tcBorders>
              <w:top w:val="single" w:sz="8" w:space="0" w:color="auto"/>
              <w:left w:val="nil"/>
              <w:bottom w:val="single" w:sz="8" w:space="0" w:color="auto"/>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Difference</w:t>
            </w:r>
          </w:p>
        </w:tc>
        <w:tc>
          <w:tcPr>
            <w:tcW w:w="1311" w:type="pct"/>
            <w:tcBorders>
              <w:top w:val="single" w:sz="4" w:space="0" w:color="auto"/>
              <w:left w:val="nil"/>
              <w:bottom w:val="single" w:sz="8" w:space="0" w:color="auto"/>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Relative Difference (%)</w:t>
            </w:r>
          </w:p>
        </w:tc>
      </w:tr>
      <w:tr w:rsidR="00306828" w:rsidRPr="0085411D" w:rsidTr="00F96649">
        <w:trPr>
          <w:trHeight w:val="330"/>
        </w:trPr>
        <w:tc>
          <w:tcPr>
            <w:tcW w:w="674"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1</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0.0018085085 </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0.0018099405 </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0.0000014320 </w:t>
            </w:r>
          </w:p>
        </w:tc>
        <w:tc>
          <w:tcPr>
            <w:tcW w:w="1311"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0.0791823392 </w:t>
            </w:r>
          </w:p>
        </w:tc>
      </w:tr>
      <w:tr w:rsidR="00306828" w:rsidRPr="0085411D" w:rsidTr="00F96649">
        <w:trPr>
          <w:trHeight w:val="330"/>
        </w:trPr>
        <w:tc>
          <w:tcPr>
            <w:tcW w:w="674"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2</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0.0024348117 </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0.0024397802 </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0.0000049685 </w:t>
            </w:r>
          </w:p>
        </w:tc>
        <w:tc>
          <w:tcPr>
            <w:tcW w:w="1311"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0.2040608652 </w:t>
            </w:r>
          </w:p>
        </w:tc>
      </w:tr>
      <w:tr w:rsidR="00306828" w:rsidRPr="0085411D" w:rsidTr="00F96649">
        <w:trPr>
          <w:trHeight w:val="330"/>
        </w:trPr>
        <w:tc>
          <w:tcPr>
            <w:tcW w:w="674"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3</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0.0028388399 </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0.0028434461 </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0.0000046061 </w:t>
            </w:r>
          </w:p>
        </w:tc>
        <w:tc>
          <w:tcPr>
            <w:tcW w:w="1311"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0.1622542164 </w:t>
            </w:r>
          </w:p>
        </w:tc>
      </w:tr>
      <w:tr w:rsidR="00306828" w:rsidRPr="0085411D" w:rsidTr="00F96649">
        <w:trPr>
          <w:trHeight w:val="330"/>
        </w:trPr>
        <w:tc>
          <w:tcPr>
            <w:tcW w:w="674"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4</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0.0031206153 </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0.0031230795 </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0.0000024643 </w:t>
            </w:r>
          </w:p>
        </w:tc>
        <w:tc>
          <w:tcPr>
            <w:tcW w:w="1311"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0.0789673074 </w:t>
            </w:r>
          </w:p>
        </w:tc>
      </w:tr>
      <w:tr w:rsidR="00306828" w:rsidRPr="0085411D" w:rsidTr="00F96649">
        <w:trPr>
          <w:trHeight w:val="330"/>
        </w:trPr>
        <w:tc>
          <w:tcPr>
            <w:tcW w:w="674"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5</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0.0033214311 </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0.0033207434 </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-0.0000006878 </w:t>
            </w:r>
          </w:p>
        </w:tc>
        <w:tc>
          <w:tcPr>
            <w:tcW w:w="1311"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0.0207066243 </w:t>
            </w:r>
          </w:p>
        </w:tc>
      </w:tr>
      <w:tr w:rsidR="00306828" w:rsidRPr="0085411D" w:rsidTr="00F96649">
        <w:trPr>
          <w:trHeight w:val="330"/>
        </w:trPr>
        <w:tc>
          <w:tcPr>
            <w:tcW w:w="674"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6</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0.0034637453 </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0.0034620815 </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-0.0000016638 </w:t>
            </w:r>
          </w:p>
        </w:tc>
        <w:tc>
          <w:tcPr>
            <w:tcW w:w="1311"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0.0480341136 </w:t>
            </w:r>
          </w:p>
        </w:tc>
      </w:tr>
      <w:tr w:rsidR="00306828" w:rsidRPr="0085411D" w:rsidTr="00F96649">
        <w:trPr>
          <w:trHeight w:val="330"/>
        </w:trPr>
        <w:tc>
          <w:tcPr>
            <w:tcW w:w="674"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7</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0.0035616356 </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0.0035626664 </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0.0000010308 </w:t>
            </w:r>
          </w:p>
        </w:tc>
        <w:tc>
          <w:tcPr>
            <w:tcW w:w="1311"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0.0289416315 </w:t>
            </w:r>
          </w:p>
        </w:tc>
      </w:tr>
      <w:tr w:rsidR="00306828" w:rsidRPr="0085411D" w:rsidTr="00F96649">
        <w:trPr>
          <w:trHeight w:val="330"/>
        </w:trPr>
        <w:tc>
          <w:tcPr>
            <w:tcW w:w="674"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8</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0.0036247299 </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0.0036267433 </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0.0000020134 </w:t>
            </w:r>
          </w:p>
        </w:tc>
        <w:tc>
          <w:tcPr>
            <w:tcW w:w="1311"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0.0555455781 </w:t>
            </w:r>
          </w:p>
        </w:tc>
      </w:tr>
      <w:tr w:rsidR="00306828" w:rsidRPr="0085411D" w:rsidTr="00F96649">
        <w:trPr>
          <w:trHeight w:val="330"/>
        </w:trPr>
        <w:tc>
          <w:tcPr>
            <w:tcW w:w="674"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9</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0.0036600091 </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0.0036617883 </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0.0000017792 </w:t>
            </w:r>
          </w:p>
        </w:tc>
        <w:tc>
          <w:tcPr>
            <w:tcW w:w="1311"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0.0486107386 </w:t>
            </w:r>
          </w:p>
        </w:tc>
      </w:tr>
      <w:tr w:rsidR="00306828" w:rsidRPr="0085411D" w:rsidTr="00F96649">
        <w:trPr>
          <w:trHeight w:val="345"/>
        </w:trPr>
        <w:tc>
          <w:tcPr>
            <w:tcW w:w="674" w:type="pct"/>
            <w:tcBorders>
              <w:top w:val="nil"/>
              <w:left w:val="nil"/>
              <w:bottom w:val="single" w:sz="8" w:space="0" w:color="auto"/>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10</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0.0036727489 </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0.0036734197 </w:t>
            </w:r>
          </w:p>
        </w:tc>
        <w:tc>
          <w:tcPr>
            <w:tcW w:w="1005"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0.0000006708 </w:t>
            </w:r>
          </w:p>
        </w:tc>
        <w:tc>
          <w:tcPr>
            <w:tcW w:w="1311" w:type="pct"/>
            <w:tcBorders>
              <w:top w:val="nil"/>
              <w:left w:val="nil"/>
              <w:bottom w:val="nil"/>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0.0182649876 </w:t>
            </w:r>
          </w:p>
        </w:tc>
      </w:tr>
      <w:tr w:rsidR="00306828" w:rsidRPr="0085411D" w:rsidTr="00F96649">
        <w:trPr>
          <w:trHeight w:val="345"/>
        </w:trPr>
        <w:tc>
          <w:tcPr>
            <w:tcW w:w="674" w:type="pct"/>
            <w:tcBorders>
              <w:top w:val="nil"/>
              <w:left w:val="nil"/>
              <w:bottom w:val="single" w:sz="8" w:space="0" w:color="auto"/>
              <w:right w:val="nil"/>
            </w:tcBorders>
            <w:shd w:val="clear" w:color="auto" w:fill="auto"/>
            <w:noWrap/>
            <w:vAlign w:val="center"/>
            <w:hideMark/>
          </w:tcPr>
          <w:p w:rsidR="00306828" w:rsidRPr="0085411D" w:rsidRDefault="00306828" w:rsidP="00F96649">
            <w:pPr>
              <w:widowControl/>
              <w:jc w:val="center"/>
              <w:rPr>
                <w:color w:val="000000"/>
                <w:kern w:val="0"/>
              </w:rPr>
            </w:pPr>
            <w:r w:rsidRPr="0085411D">
              <w:rPr>
                <w:color w:val="000000"/>
                <w:kern w:val="0"/>
              </w:rPr>
              <w:t xml:space="preserve">　</w:t>
            </w:r>
          </w:p>
        </w:tc>
        <w:tc>
          <w:tcPr>
            <w:tcW w:w="1005" w:type="pct"/>
            <w:tcBorders>
              <w:top w:val="single" w:sz="8" w:space="0" w:color="auto"/>
              <w:left w:val="nil"/>
              <w:bottom w:val="single" w:sz="8" w:space="0" w:color="auto"/>
              <w:right w:val="nil"/>
            </w:tcBorders>
            <w:shd w:val="clear" w:color="auto" w:fill="auto"/>
            <w:noWrap/>
            <w:vAlign w:val="center"/>
            <w:hideMark/>
          </w:tcPr>
          <w:p w:rsidR="00306828" w:rsidRPr="0085411D" w:rsidRDefault="00306828" w:rsidP="00F96649">
            <w:pPr>
              <w:widowControl/>
              <w:rPr>
                <w:color w:val="000000"/>
                <w:kern w:val="0"/>
              </w:rPr>
            </w:pPr>
            <w:r w:rsidRPr="0085411D">
              <w:rPr>
                <w:color w:val="000000"/>
                <w:kern w:val="0"/>
              </w:rPr>
              <w:t xml:space="preserve">　</w:t>
            </w:r>
          </w:p>
        </w:tc>
        <w:tc>
          <w:tcPr>
            <w:tcW w:w="1005" w:type="pct"/>
            <w:tcBorders>
              <w:top w:val="single" w:sz="8" w:space="0" w:color="auto"/>
              <w:left w:val="nil"/>
              <w:bottom w:val="single" w:sz="8" w:space="0" w:color="auto"/>
              <w:right w:val="nil"/>
            </w:tcBorders>
            <w:shd w:val="clear" w:color="auto" w:fill="auto"/>
            <w:noWrap/>
            <w:vAlign w:val="center"/>
            <w:hideMark/>
          </w:tcPr>
          <w:p w:rsidR="00306828" w:rsidRPr="0085411D" w:rsidRDefault="00306828" w:rsidP="00F96649">
            <w:pPr>
              <w:widowControl/>
              <w:jc w:val="right"/>
              <w:rPr>
                <w:color w:val="000000"/>
                <w:kern w:val="0"/>
              </w:rPr>
            </w:pPr>
            <w:r w:rsidRPr="0085411D">
              <w:rPr>
                <w:color w:val="000000"/>
                <w:kern w:val="0"/>
              </w:rPr>
              <w:t>RMSE</w:t>
            </w:r>
          </w:p>
        </w:tc>
        <w:tc>
          <w:tcPr>
            <w:tcW w:w="1005" w:type="pct"/>
            <w:tcBorders>
              <w:top w:val="single" w:sz="8" w:space="0" w:color="auto"/>
              <w:left w:val="nil"/>
              <w:bottom w:val="single" w:sz="8" w:space="0" w:color="auto"/>
              <w:right w:val="nil"/>
            </w:tcBorders>
            <w:shd w:val="clear" w:color="auto" w:fill="auto"/>
            <w:noWrap/>
            <w:vAlign w:val="center"/>
            <w:hideMark/>
          </w:tcPr>
          <w:p w:rsidR="00306828" w:rsidRPr="0085411D" w:rsidRDefault="00306828" w:rsidP="00F96649">
            <w:pPr>
              <w:widowControl/>
              <w:jc w:val="right"/>
              <w:rPr>
                <w:color w:val="000000"/>
                <w:kern w:val="0"/>
              </w:rPr>
            </w:pPr>
            <w:r w:rsidRPr="0085411D">
              <w:rPr>
                <w:color w:val="000000"/>
                <w:kern w:val="0"/>
              </w:rPr>
              <w:t xml:space="preserve">0.0000025690 </w:t>
            </w:r>
          </w:p>
        </w:tc>
        <w:tc>
          <w:tcPr>
            <w:tcW w:w="1311" w:type="pct"/>
            <w:tcBorders>
              <w:top w:val="single" w:sz="8" w:space="0" w:color="auto"/>
              <w:left w:val="nil"/>
              <w:bottom w:val="single" w:sz="8" w:space="0" w:color="auto"/>
              <w:right w:val="nil"/>
            </w:tcBorders>
            <w:shd w:val="clear" w:color="auto" w:fill="auto"/>
            <w:noWrap/>
            <w:vAlign w:val="center"/>
            <w:hideMark/>
          </w:tcPr>
          <w:p w:rsidR="00306828" w:rsidRPr="0085411D" w:rsidRDefault="00306828" w:rsidP="00F96649">
            <w:pPr>
              <w:widowControl/>
              <w:rPr>
                <w:color w:val="000000"/>
                <w:kern w:val="0"/>
              </w:rPr>
            </w:pPr>
            <w:r w:rsidRPr="0085411D">
              <w:rPr>
                <w:color w:val="000000"/>
                <w:kern w:val="0"/>
              </w:rPr>
              <w:t xml:space="preserve">　</w:t>
            </w:r>
          </w:p>
        </w:tc>
      </w:tr>
      <w:tr w:rsidR="00306828" w:rsidRPr="0085411D" w:rsidTr="00F96649">
        <w:trPr>
          <w:trHeight w:val="330"/>
        </w:trPr>
        <w:tc>
          <w:tcPr>
            <w:tcW w:w="5000" w:type="pct"/>
            <w:gridSpan w:val="5"/>
            <w:tcBorders>
              <w:top w:val="nil"/>
              <w:left w:val="nil"/>
              <w:bottom w:val="nil"/>
              <w:right w:val="nil"/>
            </w:tcBorders>
            <w:shd w:val="clear" w:color="auto" w:fill="auto"/>
            <w:noWrap/>
            <w:vAlign w:val="center"/>
            <w:hideMark/>
          </w:tcPr>
          <w:p w:rsidR="00306828" w:rsidRPr="0085411D" w:rsidRDefault="00306828" w:rsidP="00F96649">
            <w:pPr>
              <w:widowControl/>
              <w:rPr>
                <w:color w:val="000000"/>
                <w:kern w:val="0"/>
              </w:rPr>
            </w:pPr>
            <w:r w:rsidRPr="0085411D">
              <w:rPr>
                <w:color w:val="000000"/>
                <w:kern w:val="0"/>
              </w:rPr>
              <w:t>1. Caplet assume δ = 1 and stage 50</w:t>
            </w:r>
          </w:p>
        </w:tc>
      </w:tr>
      <w:tr w:rsidR="00306828" w:rsidRPr="0085411D" w:rsidTr="00F96649">
        <w:trPr>
          <w:trHeight w:val="345"/>
        </w:trPr>
        <w:tc>
          <w:tcPr>
            <w:tcW w:w="5000" w:type="pct"/>
            <w:gridSpan w:val="5"/>
            <w:tcBorders>
              <w:top w:val="nil"/>
              <w:left w:val="nil"/>
              <w:bottom w:val="double" w:sz="6" w:space="0" w:color="auto"/>
              <w:right w:val="nil"/>
            </w:tcBorders>
            <w:shd w:val="clear" w:color="auto" w:fill="auto"/>
            <w:noWrap/>
            <w:vAlign w:val="center"/>
            <w:hideMark/>
          </w:tcPr>
          <w:p w:rsidR="00306828" w:rsidRPr="0085411D" w:rsidRDefault="00306828" w:rsidP="00F96649">
            <w:pPr>
              <w:widowControl/>
              <w:rPr>
                <w:color w:val="000000"/>
                <w:kern w:val="0"/>
              </w:rPr>
            </w:pPr>
            <w:r w:rsidRPr="0085411D">
              <w:rPr>
                <w:color w:val="000000"/>
                <w:kern w:val="0"/>
              </w:rPr>
              <w:t>2. Assume volatility is 10%, the forward curve is flat 5%</w:t>
            </w:r>
          </w:p>
        </w:tc>
      </w:tr>
    </w:tbl>
    <w:p w:rsidR="00A04529" w:rsidRDefault="00B25F0A" w:rsidP="00B25F0A">
      <w:pPr>
        <w:pStyle w:val="ac"/>
        <w:spacing w:line="360" w:lineRule="auto"/>
        <w:ind w:leftChars="0" w:left="0" w:firstLine="480"/>
        <w:jc w:val="both"/>
        <w:rPr>
          <w:rFonts w:ascii="Times New Roman" w:hAnsi="Times New Roman"/>
          <w:szCs w:val="24"/>
        </w:rPr>
      </w:pPr>
      <w:r>
        <w:rPr>
          <w:rFonts w:ascii="Times New Roman" w:hAnsi="Times New Roman"/>
          <w:szCs w:val="24"/>
        </w:rPr>
        <w:t>W</w:t>
      </w:r>
      <w:r>
        <w:rPr>
          <w:rFonts w:ascii="Times New Roman" w:hAnsi="Times New Roman" w:hint="eastAsia"/>
          <w:szCs w:val="24"/>
        </w:rPr>
        <w:t xml:space="preserve">e also plot the RMSE with different </w:t>
      </w:r>
      <w:r>
        <w:rPr>
          <w:rFonts w:ascii="Times New Roman" w:hAnsi="Times New Roman"/>
          <w:szCs w:val="24"/>
        </w:rPr>
        <w:t>stage</w:t>
      </w:r>
      <w:r>
        <w:rPr>
          <w:rFonts w:ascii="Times New Roman" w:hAnsi="Times New Roman" w:hint="eastAsia"/>
          <w:szCs w:val="24"/>
        </w:rPr>
        <w:t xml:space="preserve">s between </w:t>
      </w:r>
      <w:r>
        <w:rPr>
          <w:rFonts w:ascii="Times New Roman" w:hAnsi="Times New Roman"/>
          <w:szCs w:val="24"/>
        </w:rPr>
        <w:t>periods</w:t>
      </w:r>
      <w:r>
        <w:rPr>
          <w:rFonts w:ascii="Times New Roman" w:hAnsi="Times New Roman" w:hint="eastAsia"/>
          <w:szCs w:val="24"/>
        </w:rPr>
        <w:t xml:space="preserve"> from 25 to 50 to see the convergence behavior of RMSE. </w:t>
      </w:r>
      <w:r w:rsidRPr="002A1B6E">
        <w:rPr>
          <w:rFonts w:ascii="Times New Roman" w:hAnsi="Times New Roman"/>
          <w:b/>
          <w:szCs w:val="24"/>
        </w:rPr>
        <w:t>F</w:t>
      </w:r>
      <w:r w:rsidRPr="002A1B6E">
        <w:rPr>
          <w:rFonts w:ascii="Times New Roman" w:hAnsi="Times New Roman" w:hint="eastAsia"/>
          <w:b/>
          <w:szCs w:val="24"/>
        </w:rPr>
        <w:t>igure 5</w:t>
      </w:r>
      <w:r w:rsidRPr="002A1B6E">
        <w:rPr>
          <w:rFonts w:ascii="Times New Roman" w:hAnsi="Times New Roman" w:hint="eastAsia"/>
          <w:szCs w:val="24"/>
        </w:rPr>
        <w:t xml:space="preserve"> shows that the convergence </w:t>
      </w:r>
      <w:r w:rsidRPr="002A1B6E">
        <w:rPr>
          <w:rFonts w:ascii="Times New Roman" w:hAnsi="Times New Roman"/>
          <w:szCs w:val="24"/>
        </w:rPr>
        <w:t>behavior</w:t>
      </w:r>
      <w:r w:rsidRPr="002A1B6E">
        <w:rPr>
          <w:rFonts w:ascii="Times New Roman" w:hAnsi="Times New Roman" w:hint="eastAsia"/>
          <w:szCs w:val="24"/>
        </w:rPr>
        <w:t xml:space="preserve"> of RMSE for the different stages.</w:t>
      </w:r>
      <w:r>
        <w:rPr>
          <w:rFonts w:ascii="Times New Roman" w:hAnsi="Times New Roman" w:hint="eastAsia"/>
          <w:szCs w:val="24"/>
        </w:rPr>
        <w:t xml:space="preserve"> </w:t>
      </w:r>
      <w:r w:rsidR="00A04529" w:rsidRPr="002A1B6E">
        <w:rPr>
          <w:rFonts w:ascii="Times New Roman" w:hAnsi="Times New Roman"/>
          <w:szCs w:val="24"/>
        </w:rPr>
        <w:t>W</w:t>
      </w:r>
      <w:r w:rsidR="00A04529" w:rsidRPr="002A1B6E">
        <w:rPr>
          <w:rFonts w:ascii="Times New Roman" w:hAnsi="Times New Roman" w:hint="eastAsia"/>
          <w:szCs w:val="24"/>
        </w:rPr>
        <w:t xml:space="preserve">e find that when we increase stages between periods, </w:t>
      </w:r>
      <w:r w:rsidR="00062499" w:rsidRPr="002A1B6E">
        <w:rPr>
          <w:rFonts w:ascii="Times New Roman" w:hAnsi="Times New Roman" w:hint="eastAsia"/>
          <w:szCs w:val="24"/>
        </w:rPr>
        <w:t xml:space="preserve">both relative difference and </w:t>
      </w:r>
      <w:r w:rsidR="00A04529" w:rsidRPr="002A1B6E">
        <w:rPr>
          <w:rFonts w:ascii="Times New Roman" w:hAnsi="Times New Roman" w:hint="eastAsia"/>
          <w:szCs w:val="24"/>
        </w:rPr>
        <w:t xml:space="preserve">RMSE decrease and </w:t>
      </w:r>
      <w:r w:rsidR="00062499" w:rsidRPr="002A1B6E">
        <w:rPr>
          <w:rFonts w:ascii="Times New Roman" w:hAnsi="Times New Roman" w:hint="eastAsia"/>
          <w:szCs w:val="24"/>
        </w:rPr>
        <w:t xml:space="preserve">RMSE </w:t>
      </w:r>
      <w:r w:rsidR="00A04529" w:rsidRPr="002A1B6E">
        <w:rPr>
          <w:rFonts w:ascii="Times New Roman" w:hAnsi="Times New Roman" w:hint="eastAsia"/>
          <w:szCs w:val="24"/>
        </w:rPr>
        <w:t>converge to zero</w:t>
      </w:r>
      <w:r w:rsidR="00062499" w:rsidRPr="002A1B6E">
        <w:rPr>
          <w:rFonts w:ascii="Times New Roman" w:hAnsi="Times New Roman" w:hint="eastAsia"/>
          <w:szCs w:val="24"/>
        </w:rPr>
        <w:t xml:space="preserve"> with the stages go to infinite</w:t>
      </w:r>
      <w:r w:rsidR="00A04529" w:rsidRPr="002A1B6E">
        <w:rPr>
          <w:rFonts w:ascii="Times New Roman" w:hAnsi="Times New Roman" w:hint="eastAsia"/>
          <w:szCs w:val="24"/>
        </w:rPr>
        <w:t>.</w:t>
      </w:r>
      <w:r w:rsidR="00420774">
        <w:rPr>
          <w:rFonts w:ascii="Times New Roman" w:hAnsi="Times New Roman" w:hint="eastAsia"/>
          <w:szCs w:val="24"/>
        </w:rPr>
        <w:t xml:space="preserve"> </w:t>
      </w:r>
    </w:p>
    <w:p w:rsidR="007B03E5" w:rsidRDefault="00B25F0A" w:rsidP="00420774">
      <w:pPr>
        <w:spacing w:line="360" w:lineRule="auto"/>
        <w:ind w:firstLine="482"/>
        <w:jc w:val="both"/>
      </w:pPr>
      <w:r>
        <w:t>T</w:t>
      </w:r>
      <w:r>
        <w:rPr>
          <w:rFonts w:hint="eastAsia"/>
        </w:rPr>
        <w:t xml:space="preserve">o see the impact of volatility on the value of different caplets and the </w:t>
      </w:r>
      <w:r w:rsidR="00B20CE9">
        <w:rPr>
          <w:rFonts w:hint="eastAsia"/>
        </w:rPr>
        <w:t>convergence behavior of RMSE, we</w:t>
      </w:r>
      <w:r w:rsidR="00420774" w:rsidRPr="00E54F7C">
        <w:rPr>
          <w:rFonts w:hint="eastAsia"/>
        </w:rPr>
        <w:t xml:space="preserve"> change the vo</w:t>
      </w:r>
      <w:r w:rsidR="00E54F7C">
        <w:rPr>
          <w:rFonts w:hint="eastAsia"/>
        </w:rPr>
        <w:t>latility from 10% to 20%</w:t>
      </w:r>
      <w:r w:rsidR="00420774" w:rsidRPr="00E54F7C">
        <w:rPr>
          <w:rFonts w:hint="eastAsia"/>
        </w:rPr>
        <w:t xml:space="preserve">. </w:t>
      </w:r>
      <w:r w:rsidR="00B20CE9">
        <w:t>W</w:t>
      </w:r>
      <w:r w:rsidR="00B20CE9">
        <w:rPr>
          <w:rFonts w:hint="eastAsia"/>
        </w:rPr>
        <w:t xml:space="preserve">e do the same procedures as we do in volatility 10%, and results for the 25 and 50 stages </w:t>
      </w:r>
      <w:r w:rsidR="00B20CE9">
        <w:rPr>
          <w:rFonts w:hint="eastAsia"/>
        </w:rPr>
        <w:lastRenderedPageBreak/>
        <w:t xml:space="preserve">are presented in </w:t>
      </w:r>
      <w:r w:rsidR="00B20CE9" w:rsidRPr="00B20CE9">
        <w:rPr>
          <w:rFonts w:hint="eastAsia"/>
          <w:b/>
        </w:rPr>
        <w:t>Table 3</w:t>
      </w:r>
      <w:r w:rsidR="00B20CE9">
        <w:rPr>
          <w:rFonts w:hint="eastAsia"/>
        </w:rPr>
        <w:t xml:space="preserve"> and </w:t>
      </w:r>
      <w:r w:rsidR="00B20CE9" w:rsidRPr="00B20CE9">
        <w:rPr>
          <w:rFonts w:hint="eastAsia"/>
          <w:b/>
        </w:rPr>
        <w:t>Table 4</w:t>
      </w:r>
      <w:r w:rsidR="00B20CE9">
        <w:rPr>
          <w:rFonts w:hint="eastAsia"/>
        </w:rPr>
        <w:t xml:space="preserve"> respectively. </w:t>
      </w:r>
      <w:r w:rsidR="00B20CE9">
        <w:t>F</w:t>
      </w:r>
      <w:r w:rsidR="00B20CE9">
        <w:rPr>
          <w:rFonts w:hint="eastAsia"/>
        </w:rPr>
        <w:t xml:space="preserve">inally, we plot the RMSE with different stages from 25 to 50 for volatility 20% in </w:t>
      </w:r>
      <w:r w:rsidR="00B20CE9" w:rsidRPr="00B20CE9">
        <w:rPr>
          <w:rFonts w:hint="eastAsia"/>
          <w:b/>
        </w:rPr>
        <w:t>Figure 6</w:t>
      </w:r>
      <w:r w:rsidR="00B20CE9">
        <w:rPr>
          <w:rFonts w:hint="eastAsia"/>
        </w:rPr>
        <w:t xml:space="preserve">. </w:t>
      </w:r>
    </w:p>
    <w:p w:rsidR="00B25F0A" w:rsidRDefault="00947B53" w:rsidP="00B25F0A">
      <w:pPr>
        <w:pStyle w:val="af8"/>
      </w:pPr>
      <w:r w:rsidRPr="00947B53">
        <w:rPr>
          <w:b/>
          <w:noProof/>
          <w:sz w:val="24"/>
          <w:szCs w:val="24"/>
        </w:rPr>
        <w:drawing>
          <wp:inline distT="0" distB="0" distL="0" distR="0">
            <wp:extent cx="5274310" cy="3421422"/>
            <wp:effectExtent l="19050" t="0" r="21590" b="7578"/>
            <wp:docPr id="8" name="圖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40"/>
              </a:graphicData>
            </a:graphic>
          </wp:inline>
        </w:drawing>
      </w:r>
      <w:bookmarkStart w:id="34" w:name="_Toc204657879"/>
      <w:r w:rsidRPr="00FE2A28">
        <w:rPr>
          <w:b/>
          <w:sz w:val="24"/>
          <w:szCs w:val="24"/>
        </w:rPr>
        <w:t xml:space="preserve">Figure </w:t>
      </w:r>
      <w:r w:rsidR="009A6753" w:rsidRPr="00FE2A28">
        <w:rPr>
          <w:b/>
          <w:sz w:val="24"/>
          <w:szCs w:val="24"/>
        </w:rPr>
        <w:fldChar w:fldCharType="begin"/>
      </w:r>
      <w:r w:rsidRPr="00FE2A28">
        <w:rPr>
          <w:b/>
          <w:sz w:val="24"/>
          <w:szCs w:val="24"/>
        </w:rPr>
        <w:instrText xml:space="preserve"> SEQ Figure \* ARABIC </w:instrText>
      </w:r>
      <w:r w:rsidR="009A6753" w:rsidRPr="00FE2A28">
        <w:rPr>
          <w:b/>
          <w:sz w:val="24"/>
          <w:szCs w:val="24"/>
        </w:rPr>
        <w:fldChar w:fldCharType="separate"/>
      </w:r>
      <w:r w:rsidR="002E5C63">
        <w:rPr>
          <w:b/>
          <w:noProof/>
          <w:sz w:val="24"/>
          <w:szCs w:val="24"/>
        </w:rPr>
        <w:t>5</w:t>
      </w:r>
      <w:r w:rsidR="009A6753" w:rsidRPr="00FE2A28">
        <w:rPr>
          <w:b/>
          <w:sz w:val="24"/>
          <w:szCs w:val="24"/>
        </w:rPr>
        <w:fldChar w:fldCharType="end"/>
      </w:r>
      <w:r w:rsidRPr="00FE2A28">
        <w:rPr>
          <w:rFonts w:hint="eastAsia"/>
          <w:b/>
          <w:sz w:val="24"/>
          <w:szCs w:val="24"/>
        </w:rPr>
        <w:t xml:space="preserve"> </w:t>
      </w:r>
      <w:r>
        <w:rPr>
          <w:rFonts w:hint="eastAsia"/>
          <w:b/>
          <w:sz w:val="24"/>
          <w:szCs w:val="24"/>
        </w:rPr>
        <w:t>RMSE with Volatility 10%</w:t>
      </w:r>
      <w:bookmarkEnd w:id="34"/>
    </w:p>
    <w:p w:rsidR="00B20CE9" w:rsidRDefault="00B20CE9" w:rsidP="00B25F0A"/>
    <w:p w:rsidR="00B20CE9" w:rsidRPr="001D0480" w:rsidRDefault="00B20CE9" w:rsidP="00B20CE9">
      <w:pPr>
        <w:pStyle w:val="af8"/>
        <w:rPr>
          <w:b/>
          <w:sz w:val="24"/>
          <w:szCs w:val="24"/>
        </w:rPr>
      </w:pPr>
      <w:bookmarkStart w:id="35" w:name="_Toc204657886"/>
      <w:r w:rsidRPr="0085411D">
        <w:rPr>
          <w:b/>
          <w:sz w:val="24"/>
          <w:szCs w:val="24"/>
        </w:rPr>
        <w:t xml:space="preserve">Table </w:t>
      </w:r>
      <w:r w:rsidR="009A6753" w:rsidRPr="0085411D">
        <w:rPr>
          <w:b/>
          <w:sz w:val="24"/>
          <w:szCs w:val="24"/>
        </w:rPr>
        <w:fldChar w:fldCharType="begin"/>
      </w:r>
      <w:r w:rsidRPr="0085411D">
        <w:rPr>
          <w:b/>
          <w:sz w:val="24"/>
          <w:szCs w:val="24"/>
        </w:rPr>
        <w:instrText xml:space="preserve"> SEQ Table \* ARABIC </w:instrText>
      </w:r>
      <w:r w:rsidR="009A6753" w:rsidRPr="0085411D">
        <w:rPr>
          <w:b/>
          <w:sz w:val="24"/>
          <w:szCs w:val="24"/>
        </w:rPr>
        <w:fldChar w:fldCharType="separate"/>
      </w:r>
      <w:r w:rsidR="002E5C63">
        <w:rPr>
          <w:b/>
          <w:noProof/>
          <w:sz w:val="24"/>
          <w:szCs w:val="24"/>
        </w:rPr>
        <w:t>3</w:t>
      </w:r>
      <w:r w:rsidR="009A6753" w:rsidRPr="0085411D">
        <w:rPr>
          <w:b/>
          <w:sz w:val="24"/>
          <w:szCs w:val="24"/>
        </w:rPr>
        <w:fldChar w:fldCharType="end"/>
      </w:r>
      <w:r w:rsidRPr="0085411D">
        <w:rPr>
          <w:rFonts w:hint="eastAsia"/>
          <w:b/>
          <w:sz w:val="24"/>
          <w:szCs w:val="24"/>
        </w:rPr>
        <w:t xml:space="preserve"> </w:t>
      </w:r>
      <w:r w:rsidRPr="0085411D">
        <w:rPr>
          <w:b/>
          <w:sz w:val="24"/>
          <w:szCs w:val="24"/>
        </w:rPr>
        <w:t xml:space="preserve">Volatility is 20% and Stage </w:t>
      </w:r>
      <w:r w:rsidRPr="0085411D">
        <w:rPr>
          <w:b/>
          <w:i/>
          <w:sz w:val="24"/>
          <w:szCs w:val="24"/>
        </w:rPr>
        <w:t>n</w:t>
      </w:r>
      <w:r w:rsidRPr="0085411D">
        <w:rPr>
          <w:b/>
          <w:i/>
          <w:sz w:val="24"/>
          <w:szCs w:val="24"/>
          <w:vertAlign w:val="subscript"/>
        </w:rPr>
        <w:t>i</w:t>
      </w:r>
      <w:r w:rsidRPr="0085411D">
        <w:rPr>
          <w:b/>
          <w:sz w:val="24"/>
          <w:szCs w:val="24"/>
        </w:rPr>
        <w:t xml:space="preserve"> for Every Period is 25</w:t>
      </w:r>
      <w:bookmarkEnd w:id="35"/>
    </w:p>
    <w:tbl>
      <w:tblPr>
        <w:tblW w:w="5000" w:type="pct"/>
        <w:tblCellMar>
          <w:left w:w="28" w:type="dxa"/>
          <w:right w:w="28" w:type="dxa"/>
        </w:tblCellMar>
        <w:tblLook w:val="04A0"/>
      </w:tblPr>
      <w:tblGrid>
        <w:gridCol w:w="1087"/>
        <w:gridCol w:w="1637"/>
        <w:gridCol w:w="1638"/>
        <w:gridCol w:w="1638"/>
        <w:gridCol w:w="2362"/>
      </w:tblGrid>
      <w:tr w:rsidR="00B20CE9" w:rsidRPr="0085411D" w:rsidTr="00F96649">
        <w:trPr>
          <w:trHeight w:val="345"/>
        </w:trPr>
        <w:tc>
          <w:tcPr>
            <w:tcW w:w="671" w:type="pct"/>
            <w:tcBorders>
              <w:top w:val="single" w:sz="8" w:space="0" w:color="auto"/>
              <w:left w:val="nil"/>
              <w:bottom w:val="single" w:sz="8" w:space="0" w:color="auto"/>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Maturity</w:t>
            </w:r>
          </w:p>
        </w:tc>
        <w:tc>
          <w:tcPr>
            <w:tcW w:w="1000" w:type="pct"/>
            <w:tcBorders>
              <w:top w:val="single" w:sz="8" w:space="0" w:color="auto"/>
              <w:left w:val="nil"/>
              <w:bottom w:val="single" w:sz="8" w:space="0" w:color="auto"/>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Black </w:t>
            </w:r>
          </w:p>
        </w:tc>
        <w:tc>
          <w:tcPr>
            <w:tcW w:w="1000" w:type="pct"/>
            <w:tcBorders>
              <w:top w:val="single" w:sz="8" w:space="0" w:color="auto"/>
              <w:left w:val="nil"/>
              <w:bottom w:val="single" w:sz="8" w:space="0" w:color="auto"/>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Lattice</w:t>
            </w:r>
          </w:p>
        </w:tc>
        <w:tc>
          <w:tcPr>
            <w:tcW w:w="1000" w:type="pct"/>
            <w:tcBorders>
              <w:top w:val="single" w:sz="8" w:space="0" w:color="auto"/>
              <w:left w:val="nil"/>
              <w:bottom w:val="single" w:sz="8" w:space="0" w:color="auto"/>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Difference</w:t>
            </w:r>
          </w:p>
        </w:tc>
        <w:tc>
          <w:tcPr>
            <w:tcW w:w="1329" w:type="pct"/>
            <w:tcBorders>
              <w:top w:val="single" w:sz="4" w:space="0" w:color="auto"/>
              <w:left w:val="nil"/>
              <w:bottom w:val="single" w:sz="8" w:space="0" w:color="auto"/>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Relative Difference (%)</w:t>
            </w:r>
          </w:p>
        </w:tc>
      </w:tr>
      <w:tr w:rsidR="00B20CE9" w:rsidRPr="0085411D" w:rsidTr="00F96649">
        <w:trPr>
          <w:trHeight w:val="330"/>
        </w:trPr>
        <w:tc>
          <w:tcPr>
            <w:tcW w:w="671"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1</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0.003612502</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0.003629702</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0.0000171997 </w:t>
            </w:r>
          </w:p>
        </w:tc>
        <w:tc>
          <w:tcPr>
            <w:tcW w:w="1329"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0.4761162723 </w:t>
            </w:r>
          </w:p>
        </w:tc>
      </w:tr>
      <w:tr w:rsidR="00B20CE9" w:rsidRPr="0085411D" w:rsidTr="00F96649">
        <w:trPr>
          <w:trHeight w:val="330"/>
        </w:trPr>
        <w:tc>
          <w:tcPr>
            <w:tcW w:w="671"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2</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0.004857485</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0.004880545</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0.0000230598 </w:t>
            </w:r>
          </w:p>
        </w:tc>
        <w:tc>
          <w:tcPr>
            <w:tcW w:w="1329"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0.4747275803 </w:t>
            </w:r>
          </w:p>
        </w:tc>
      </w:tr>
      <w:tr w:rsidR="00B20CE9" w:rsidRPr="0085411D" w:rsidTr="00F96649">
        <w:trPr>
          <w:trHeight w:val="330"/>
        </w:trPr>
        <w:tc>
          <w:tcPr>
            <w:tcW w:w="671"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3</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0.005656481</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0.005664503</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0.0000080217 </w:t>
            </w:r>
          </w:p>
        </w:tc>
        <w:tc>
          <w:tcPr>
            <w:tcW w:w="1329"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0.1418144294 </w:t>
            </w:r>
          </w:p>
        </w:tc>
      </w:tr>
      <w:tr w:rsidR="00B20CE9" w:rsidRPr="0085411D" w:rsidTr="00F96649">
        <w:trPr>
          <w:trHeight w:val="330"/>
        </w:trPr>
        <w:tc>
          <w:tcPr>
            <w:tcW w:w="671"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4</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0.006210206</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0.006193504</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-0.0000167019 </w:t>
            </w:r>
          </w:p>
        </w:tc>
        <w:tc>
          <w:tcPr>
            <w:tcW w:w="1329"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0.2689425754 </w:t>
            </w:r>
          </w:p>
        </w:tc>
      </w:tr>
      <w:tr w:rsidR="00B20CE9" w:rsidRPr="0085411D" w:rsidTr="00F96649">
        <w:trPr>
          <w:trHeight w:val="330"/>
        </w:trPr>
        <w:tc>
          <w:tcPr>
            <w:tcW w:w="671"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5</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0.006601645</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0.006606642</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0.0000049969 </w:t>
            </w:r>
          </w:p>
        </w:tc>
        <w:tc>
          <w:tcPr>
            <w:tcW w:w="1329"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0.0756919625 </w:t>
            </w:r>
          </w:p>
        </w:tc>
      </w:tr>
      <w:tr w:rsidR="00B20CE9" w:rsidRPr="0085411D" w:rsidTr="00F96649">
        <w:trPr>
          <w:trHeight w:val="330"/>
        </w:trPr>
        <w:tc>
          <w:tcPr>
            <w:tcW w:w="671"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6</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0.006875986</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0.006885656</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0.0000096703 </w:t>
            </w:r>
          </w:p>
        </w:tc>
        <w:tc>
          <w:tcPr>
            <w:tcW w:w="1329"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0.1406382089 </w:t>
            </w:r>
          </w:p>
        </w:tc>
      </w:tr>
      <w:tr w:rsidR="00B20CE9" w:rsidRPr="0085411D" w:rsidTr="00F96649">
        <w:trPr>
          <w:trHeight w:val="330"/>
        </w:trPr>
        <w:tc>
          <w:tcPr>
            <w:tcW w:w="671"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7</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0.007061574</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0.007064876</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0.0000033018 </w:t>
            </w:r>
          </w:p>
        </w:tc>
        <w:tc>
          <w:tcPr>
            <w:tcW w:w="1329"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0.0467579666 </w:t>
            </w:r>
          </w:p>
        </w:tc>
      </w:tr>
      <w:tr w:rsidR="00B20CE9" w:rsidRPr="0085411D" w:rsidTr="00F96649">
        <w:trPr>
          <w:trHeight w:val="330"/>
        </w:trPr>
        <w:tc>
          <w:tcPr>
            <w:tcW w:w="671"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8</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0.007177804</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0.007167478</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-0.0000103258 </w:t>
            </w:r>
          </w:p>
        </w:tc>
        <w:tc>
          <w:tcPr>
            <w:tcW w:w="1329"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0.1438570619 </w:t>
            </w:r>
          </w:p>
        </w:tc>
      </w:tr>
      <w:tr w:rsidR="00B20CE9" w:rsidRPr="0085411D" w:rsidTr="00F96649">
        <w:trPr>
          <w:trHeight w:val="330"/>
        </w:trPr>
        <w:tc>
          <w:tcPr>
            <w:tcW w:w="671"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9</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0.007238738</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0.007241022</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0.0000022831 </w:t>
            </w:r>
          </w:p>
        </w:tc>
        <w:tc>
          <w:tcPr>
            <w:tcW w:w="1329"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0.0315395992 </w:t>
            </w:r>
          </w:p>
        </w:tc>
      </w:tr>
      <w:tr w:rsidR="00B20CE9" w:rsidRPr="0085411D" w:rsidTr="00F96649">
        <w:trPr>
          <w:trHeight w:val="345"/>
        </w:trPr>
        <w:tc>
          <w:tcPr>
            <w:tcW w:w="671" w:type="pct"/>
            <w:tcBorders>
              <w:top w:val="nil"/>
              <w:left w:val="nil"/>
              <w:bottom w:val="single" w:sz="8" w:space="0" w:color="auto"/>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10</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0.007255004</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0.007260387</w:t>
            </w:r>
          </w:p>
        </w:tc>
        <w:tc>
          <w:tcPr>
            <w:tcW w:w="1000"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0.0000053836 </w:t>
            </w:r>
          </w:p>
        </w:tc>
        <w:tc>
          <w:tcPr>
            <w:tcW w:w="1329"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0.0742052974 </w:t>
            </w:r>
          </w:p>
        </w:tc>
      </w:tr>
      <w:tr w:rsidR="00B20CE9" w:rsidRPr="0085411D" w:rsidTr="00F96649">
        <w:trPr>
          <w:trHeight w:val="345"/>
        </w:trPr>
        <w:tc>
          <w:tcPr>
            <w:tcW w:w="671" w:type="pct"/>
            <w:tcBorders>
              <w:top w:val="nil"/>
              <w:left w:val="nil"/>
              <w:bottom w:val="single" w:sz="8" w:space="0" w:color="auto"/>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　</w:t>
            </w:r>
          </w:p>
        </w:tc>
        <w:tc>
          <w:tcPr>
            <w:tcW w:w="1000" w:type="pct"/>
            <w:tcBorders>
              <w:top w:val="single" w:sz="8" w:space="0" w:color="auto"/>
              <w:left w:val="nil"/>
              <w:bottom w:val="single" w:sz="8" w:space="0" w:color="auto"/>
              <w:right w:val="nil"/>
            </w:tcBorders>
            <w:shd w:val="clear" w:color="auto" w:fill="auto"/>
            <w:noWrap/>
            <w:vAlign w:val="center"/>
            <w:hideMark/>
          </w:tcPr>
          <w:p w:rsidR="00B20CE9" w:rsidRPr="0085411D" w:rsidRDefault="00B20CE9" w:rsidP="00F96649">
            <w:pPr>
              <w:widowControl/>
              <w:rPr>
                <w:color w:val="000000"/>
                <w:kern w:val="0"/>
              </w:rPr>
            </w:pPr>
            <w:r w:rsidRPr="0085411D">
              <w:rPr>
                <w:color w:val="000000"/>
                <w:kern w:val="0"/>
              </w:rPr>
              <w:t xml:space="preserve">　</w:t>
            </w:r>
          </w:p>
        </w:tc>
        <w:tc>
          <w:tcPr>
            <w:tcW w:w="1000" w:type="pct"/>
            <w:tcBorders>
              <w:top w:val="single" w:sz="8" w:space="0" w:color="auto"/>
              <w:left w:val="nil"/>
              <w:bottom w:val="single" w:sz="8" w:space="0" w:color="auto"/>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RMSE</w:t>
            </w:r>
          </w:p>
        </w:tc>
        <w:tc>
          <w:tcPr>
            <w:tcW w:w="1000" w:type="pct"/>
            <w:tcBorders>
              <w:top w:val="single" w:sz="8" w:space="0" w:color="auto"/>
              <w:left w:val="nil"/>
              <w:bottom w:val="single" w:sz="8" w:space="0" w:color="auto"/>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0.0000120045 </w:t>
            </w:r>
          </w:p>
        </w:tc>
        <w:tc>
          <w:tcPr>
            <w:tcW w:w="1329" w:type="pct"/>
            <w:tcBorders>
              <w:top w:val="single" w:sz="8" w:space="0" w:color="auto"/>
              <w:left w:val="nil"/>
              <w:bottom w:val="single" w:sz="8" w:space="0" w:color="auto"/>
              <w:right w:val="nil"/>
            </w:tcBorders>
            <w:shd w:val="clear" w:color="auto" w:fill="auto"/>
            <w:noWrap/>
            <w:vAlign w:val="center"/>
            <w:hideMark/>
          </w:tcPr>
          <w:p w:rsidR="00B20CE9" w:rsidRPr="0085411D" w:rsidRDefault="00B20CE9" w:rsidP="00F96649">
            <w:pPr>
              <w:widowControl/>
              <w:rPr>
                <w:color w:val="000000"/>
                <w:kern w:val="0"/>
              </w:rPr>
            </w:pPr>
            <w:r w:rsidRPr="0085411D">
              <w:rPr>
                <w:color w:val="000000"/>
                <w:kern w:val="0"/>
              </w:rPr>
              <w:t xml:space="preserve">　</w:t>
            </w:r>
          </w:p>
        </w:tc>
      </w:tr>
      <w:tr w:rsidR="00B20CE9" w:rsidRPr="0085411D" w:rsidTr="00F96649">
        <w:trPr>
          <w:trHeight w:val="330"/>
        </w:trPr>
        <w:tc>
          <w:tcPr>
            <w:tcW w:w="5000" w:type="pct"/>
            <w:gridSpan w:val="5"/>
            <w:tcBorders>
              <w:top w:val="nil"/>
              <w:left w:val="nil"/>
              <w:bottom w:val="nil"/>
              <w:right w:val="nil"/>
            </w:tcBorders>
            <w:shd w:val="clear" w:color="auto" w:fill="auto"/>
            <w:noWrap/>
            <w:vAlign w:val="center"/>
            <w:hideMark/>
          </w:tcPr>
          <w:p w:rsidR="00B20CE9" w:rsidRPr="0085411D" w:rsidRDefault="00B20CE9" w:rsidP="00F96649">
            <w:pPr>
              <w:widowControl/>
              <w:rPr>
                <w:color w:val="000000"/>
                <w:kern w:val="0"/>
              </w:rPr>
            </w:pPr>
            <w:r w:rsidRPr="0085411D">
              <w:rPr>
                <w:color w:val="000000"/>
                <w:kern w:val="0"/>
              </w:rPr>
              <w:t xml:space="preserve">1. Caplet assume δ = 1 and stage </w:t>
            </w:r>
            <w:r w:rsidRPr="0085411D">
              <w:rPr>
                <w:b/>
                <w:color w:val="000000"/>
                <w:kern w:val="0"/>
              </w:rPr>
              <w:t>25</w:t>
            </w:r>
          </w:p>
        </w:tc>
      </w:tr>
      <w:tr w:rsidR="00B20CE9" w:rsidRPr="0085411D" w:rsidTr="00F96649">
        <w:trPr>
          <w:trHeight w:val="345"/>
        </w:trPr>
        <w:tc>
          <w:tcPr>
            <w:tcW w:w="5000" w:type="pct"/>
            <w:gridSpan w:val="5"/>
            <w:tcBorders>
              <w:top w:val="nil"/>
              <w:left w:val="nil"/>
              <w:bottom w:val="double" w:sz="6" w:space="0" w:color="auto"/>
              <w:right w:val="nil"/>
            </w:tcBorders>
            <w:shd w:val="clear" w:color="auto" w:fill="auto"/>
            <w:noWrap/>
            <w:vAlign w:val="center"/>
            <w:hideMark/>
          </w:tcPr>
          <w:p w:rsidR="00B20CE9" w:rsidRPr="0085411D" w:rsidRDefault="00B20CE9" w:rsidP="00F96649">
            <w:pPr>
              <w:widowControl/>
              <w:rPr>
                <w:color w:val="000000"/>
                <w:kern w:val="0"/>
              </w:rPr>
            </w:pPr>
            <w:r w:rsidRPr="0085411D">
              <w:rPr>
                <w:color w:val="000000"/>
                <w:kern w:val="0"/>
              </w:rPr>
              <w:t>2. Assume volatility is 20%, the forward curve is flat 5%</w:t>
            </w:r>
          </w:p>
        </w:tc>
      </w:tr>
    </w:tbl>
    <w:p w:rsidR="00B20CE9" w:rsidRDefault="00B20CE9" w:rsidP="00B20CE9">
      <w:pPr>
        <w:pStyle w:val="af8"/>
        <w:rPr>
          <w:b/>
          <w:sz w:val="24"/>
          <w:szCs w:val="24"/>
        </w:rPr>
      </w:pPr>
    </w:p>
    <w:p w:rsidR="00947B53" w:rsidRDefault="00947B53" w:rsidP="00947B53"/>
    <w:p w:rsidR="00947B53" w:rsidRPr="00947B53" w:rsidRDefault="00947B53" w:rsidP="00947B53"/>
    <w:p w:rsidR="00B20CE9" w:rsidRPr="00B20CE9" w:rsidRDefault="00B20CE9" w:rsidP="00B20CE9">
      <w:pPr>
        <w:pStyle w:val="af8"/>
        <w:rPr>
          <w:b/>
          <w:bCs/>
          <w:color w:val="000000"/>
          <w:kern w:val="0"/>
          <w:sz w:val="24"/>
          <w:szCs w:val="24"/>
        </w:rPr>
      </w:pPr>
      <w:bookmarkStart w:id="36" w:name="_Toc204657887"/>
      <w:r w:rsidRPr="00B20CE9">
        <w:rPr>
          <w:b/>
          <w:sz w:val="24"/>
          <w:szCs w:val="24"/>
        </w:rPr>
        <w:lastRenderedPageBreak/>
        <w:t xml:space="preserve">Table </w:t>
      </w:r>
      <w:r w:rsidR="009A6753" w:rsidRPr="00B20CE9">
        <w:rPr>
          <w:b/>
          <w:sz w:val="24"/>
          <w:szCs w:val="24"/>
        </w:rPr>
        <w:fldChar w:fldCharType="begin"/>
      </w:r>
      <w:r w:rsidRPr="00B20CE9">
        <w:rPr>
          <w:b/>
          <w:sz w:val="24"/>
          <w:szCs w:val="24"/>
        </w:rPr>
        <w:instrText xml:space="preserve"> SEQ Table \* ARABIC </w:instrText>
      </w:r>
      <w:r w:rsidR="009A6753" w:rsidRPr="00B20CE9">
        <w:rPr>
          <w:b/>
          <w:sz w:val="24"/>
          <w:szCs w:val="24"/>
        </w:rPr>
        <w:fldChar w:fldCharType="separate"/>
      </w:r>
      <w:r w:rsidR="002E5C63">
        <w:rPr>
          <w:b/>
          <w:noProof/>
          <w:sz w:val="24"/>
          <w:szCs w:val="24"/>
        </w:rPr>
        <w:t>4</w:t>
      </w:r>
      <w:r w:rsidR="009A6753" w:rsidRPr="00B20CE9">
        <w:rPr>
          <w:b/>
          <w:sz w:val="24"/>
          <w:szCs w:val="24"/>
        </w:rPr>
        <w:fldChar w:fldCharType="end"/>
      </w:r>
      <w:r w:rsidRPr="00B20CE9">
        <w:rPr>
          <w:rFonts w:hint="eastAsia"/>
          <w:b/>
          <w:sz w:val="24"/>
          <w:szCs w:val="24"/>
        </w:rPr>
        <w:t xml:space="preserve"> </w:t>
      </w:r>
      <w:r w:rsidRPr="00B20CE9">
        <w:rPr>
          <w:b/>
          <w:sz w:val="24"/>
          <w:szCs w:val="24"/>
        </w:rPr>
        <w:t xml:space="preserve">Volatility is 20% and Stage </w:t>
      </w:r>
      <w:r w:rsidRPr="00B20CE9">
        <w:rPr>
          <w:b/>
          <w:i/>
          <w:sz w:val="24"/>
          <w:szCs w:val="24"/>
        </w:rPr>
        <w:t>n</w:t>
      </w:r>
      <w:r w:rsidRPr="00B20CE9">
        <w:rPr>
          <w:rFonts w:hint="eastAsia"/>
          <w:b/>
          <w:i/>
          <w:sz w:val="24"/>
          <w:szCs w:val="24"/>
          <w:vertAlign w:val="subscript"/>
        </w:rPr>
        <w:t>i</w:t>
      </w:r>
      <w:r w:rsidRPr="00B20CE9">
        <w:rPr>
          <w:b/>
          <w:sz w:val="24"/>
          <w:szCs w:val="24"/>
        </w:rPr>
        <w:t xml:space="preserve"> for Every Period is </w:t>
      </w:r>
      <w:r w:rsidRPr="00B20CE9">
        <w:rPr>
          <w:rFonts w:hint="eastAsia"/>
          <w:b/>
          <w:sz w:val="24"/>
          <w:szCs w:val="24"/>
        </w:rPr>
        <w:t>50</w:t>
      </w:r>
      <w:bookmarkEnd w:id="36"/>
    </w:p>
    <w:tbl>
      <w:tblPr>
        <w:tblW w:w="5000" w:type="pct"/>
        <w:tblCellMar>
          <w:left w:w="28" w:type="dxa"/>
          <w:right w:w="28" w:type="dxa"/>
        </w:tblCellMar>
        <w:tblLook w:val="04A0"/>
      </w:tblPr>
      <w:tblGrid>
        <w:gridCol w:w="1084"/>
        <w:gridCol w:w="1638"/>
        <w:gridCol w:w="1639"/>
        <w:gridCol w:w="1639"/>
        <w:gridCol w:w="2362"/>
      </w:tblGrid>
      <w:tr w:rsidR="00B20CE9" w:rsidRPr="0085411D" w:rsidTr="00F96649">
        <w:trPr>
          <w:trHeight w:val="345"/>
        </w:trPr>
        <w:tc>
          <w:tcPr>
            <w:tcW w:w="674" w:type="pct"/>
            <w:tcBorders>
              <w:top w:val="single" w:sz="8" w:space="0" w:color="auto"/>
              <w:left w:val="nil"/>
              <w:bottom w:val="single" w:sz="8" w:space="0" w:color="auto"/>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Maturity</w:t>
            </w:r>
          </w:p>
        </w:tc>
        <w:tc>
          <w:tcPr>
            <w:tcW w:w="1005" w:type="pct"/>
            <w:tcBorders>
              <w:top w:val="single" w:sz="8" w:space="0" w:color="auto"/>
              <w:left w:val="nil"/>
              <w:bottom w:val="single" w:sz="8" w:space="0" w:color="auto"/>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Black </w:t>
            </w:r>
          </w:p>
        </w:tc>
        <w:tc>
          <w:tcPr>
            <w:tcW w:w="1005" w:type="pct"/>
            <w:tcBorders>
              <w:top w:val="single" w:sz="8" w:space="0" w:color="auto"/>
              <w:left w:val="nil"/>
              <w:bottom w:val="single" w:sz="8" w:space="0" w:color="auto"/>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Lattice</w:t>
            </w:r>
          </w:p>
        </w:tc>
        <w:tc>
          <w:tcPr>
            <w:tcW w:w="1005" w:type="pct"/>
            <w:tcBorders>
              <w:top w:val="single" w:sz="8" w:space="0" w:color="auto"/>
              <w:left w:val="nil"/>
              <w:bottom w:val="single" w:sz="8" w:space="0" w:color="auto"/>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Difference</w:t>
            </w:r>
          </w:p>
        </w:tc>
        <w:tc>
          <w:tcPr>
            <w:tcW w:w="1311" w:type="pct"/>
            <w:tcBorders>
              <w:top w:val="single" w:sz="4" w:space="0" w:color="auto"/>
              <w:left w:val="nil"/>
              <w:bottom w:val="single" w:sz="8" w:space="0" w:color="auto"/>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Relative Difference (%)</w:t>
            </w:r>
          </w:p>
        </w:tc>
      </w:tr>
      <w:tr w:rsidR="00B20CE9" w:rsidRPr="0085411D" w:rsidTr="00F96649">
        <w:trPr>
          <w:trHeight w:val="330"/>
        </w:trPr>
        <w:tc>
          <w:tcPr>
            <w:tcW w:w="674"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1</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0.0036125022 </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0.0036270258 </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0.0000145236 </w:t>
            </w:r>
          </w:p>
        </w:tc>
        <w:tc>
          <w:tcPr>
            <w:tcW w:w="1311"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0.4020371797 </w:t>
            </w:r>
          </w:p>
        </w:tc>
      </w:tr>
      <w:tr w:rsidR="00B20CE9" w:rsidRPr="0085411D" w:rsidTr="00F96649">
        <w:trPr>
          <w:trHeight w:val="330"/>
        </w:trPr>
        <w:tc>
          <w:tcPr>
            <w:tcW w:w="674"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2</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0.0048574848 </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0.0048648548 </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0.0000073700 </w:t>
            </w:r>
          </w:p>
        </w:tc>
        <w:tc>
          <w:tcPr>
            <w:tcW w:w="1311"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0.1517253656 </w:t>
            </w:r>
          </w:p>
        </w:tc>
      </w:tr>
      <w:tr w:rsidR="00B20CE9" w:rsidRPr="0085411D" w:rsidTr="00F96649">
        <w:trPr>
          <w:trHeight w:val="330"/>
        </w:trPr>
        <w:tc>
          <w:tcPr>
            <w:tcW w:w="674"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3</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0.0056564814 </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0.0056507415 </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-0.0000057399 </w:t>
            </w:r>
          </w:p>
        </w:tc>
        <w:tc>
          <w:tcPr>
            <w:tcW w:w="1311"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0.1014746318 </w:t>
            </w:r>
          </w:p>
        </w:tc>
      </w:tr>
      <w:tr w:rsidR="00B20CE9" w:rsidRPr="0085411D" w:rsidTr="00F96649">
        <w:trPr>
          <w:trHeight w:val="330"/>
        </w:trPr>
        <w:tc>
          <w:tcPr>
            <w:tcW w:w="674"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4</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0.0062102056 </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0.0062167021 </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0.0000064965 </w:t>
            </w:r>
          </w:p>
        </w:tc>
        <w:tc>
          <w:tcPr>
            <w:tcW w:w="1311"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0.1046097077 </w:t>
            </w:r>
          </w:p>
        </w:tc>
      </w:tr>
      <w:tr w:rsidR="00B20CE9" w:rsidRPr="0085411D" w:rsidTr="00F96649">
        <w:trPr>
          <w:trHeight w:val="330"/>
        </w:trPr>
        <w:tc>
          <w:tcPr>
            <w:tcW w:w="674"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5</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0.0066016455 </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0.0066036633 </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0.0000020178 </w:t>
            </w:r>
          </w:p>
        </w:tc>
        <w:tc>
          <w:tcPr>
            <w:tcW w:w="1311"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0.0305658301 </w:t>
            </w:r>
          </w:p>
        </w:tc>
      </w:tr>
      <w:tr w:rsidR="00B20CE9" w:rsidRPr="0085411D" w:rsidTr="00F96649">
        <w:trPr>
          <w:trHeight w:val="330"/>
        </w:trPr>
        <w:tc>
          <w:tcPr>
            <w:tcW w:w="674"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6</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0.0068759861 </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0.0068743634 </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-0.0000016227 </w:t>
            </w:r>
          </w:p>
        </w:tc>
        <w:tc>
          <w:tcPr>
            <w:tcW w:w="1311"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0.0235991644 </w:t>
            </w:r>
          </w:p>
        </w:tc>
      </w:tr>
      <w:tr w:rsidR="00B20CE9" w:rsidRPr="0085411D" w:rsidTr="00F96649">
        <w:trPr>
          <w:trHeight w:val="330"/>
        </w:trPr>
        <w:tc>
          <w:tcPr>
            <w:tcW w:w="674"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7</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0.0070615740 </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0.0070656730 </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0.0000040990 </w:t>
            </w:r>
          </w:p>
        </w:tc>
        <w:tc>
          <w:tcPr>
            <w:tcW w:w="1311"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0.0580467885 </w:t>
            </w:r>
          </w:p>
        </w:tc>
      </w:tr>
      <w:tr w:rsidR="00B20CE9" w:rsidRPr="0085411D" w:rsidTr="00F96649">
        <w:trPr>
          <w:trHeight w:val="330"/>
        </w:trPr>
        <w:tc>
          <w:tcPr>
            <w:tcW w:w="674"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8</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0.0071778037 </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0.0071775957 </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-0.0000002080 </w:t>
            </w:r>
          </w:p>
        </w:tc>
        <w:tc>
          <w:tcPr>
            <w:tcW w:w="1311"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0.0028984108 </w:t>
            </w:r>
          </w:p>
        </w:tc>
      </w:tr>
      <w:tr w:rsidR="00B20CE9" w:rsidRPr="0085411D" w:rsidTr="00F96649">
        <w:trPr>
          <w:trHeight w:val="330"/>
        </w:trPr>
        <w:tc>
          <w:tcPr>
            <w:tcW w:w="674"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9</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0.0072387385 </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0.0072386556 </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-0.0000000829 </w:t>
            </w:r>
          </w:p>
        </w:tc>
        <w:tc>
          <w:tcPr>
            <w:tcW w:w="1311"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0.0011446687 </w:t>
            </w:r>
          </w:p>
        </w:tc>
      </w:tr>
      <w:tr w:rsidR="00B20CE9" w:rsidRPr="0085411D" w:rsidTr="00F96649">
        <w:trPr>
          <w:trHeight w:val="345"/>
        </w:trPr>
        <w:tc>
          <w:tcPr>
            <w:tcW w:w="674" w:type="pct"/>
            <w:tcBorders>
              <w:top w:val="nil"/>
              <w:left w:val="nil"/>
              <w:bottom w:val="single" w:sz="8" w:space="0" w:color="auto"/>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10</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0.0072550037 </w:t>
            </w:r>
          </w:p>
        </w:tc>
        <w:tc>
          <w:tcPr>
            <w:tcW w:w="1005" w:type="pct"/>
            <w:tcBorders>
              <w:top w:val="nil"/>
              <w:left w:val="nil"/>
              <w:bottom w:val="nil"/>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0.0072576598 </w:t>
            </w:r>
          </w:p>
        </w:tc>
        <w:tc>
          <w:tcPr>
            <w:tcW w:w="1005" w:type="pct"/>
            <w:tcBorders>
              <w:top w:val="nil"/>
              <w:left w:val="nil"/>
              <w:bottom w:val="single" w:sz="8" w:space="0" w:color="auto"/>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0.0000026562 </w:t>
            </w:r>
          </w:p>
        </w:tc>
        <w:tc>
          <w:tcPr>
            <w:tcW w:w="1311" w:type="pct"/>
            <w:tcBorders>
              <w:top w:val="nil"/>
              <w:left w:val="nil"/>
              <w:bottom w:val="single" w:sz="8" w:space="0" w:color="auto"/>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0.0366117075 </w:t>
            </w:r>
          </w:p>
        </w:tc>
      </w:tr>
      <w:tr w:rsidR="00B20CE9" w:rsidRPr="0085411D" w:rsidTr="00F96649">
        <w:trPr>
          <w:trHeight w:val="345"/>
        </w:trPr>
        <w:tc>
          <w:tcPr>
            <w:tcW w:w="674" w:type="pct"/>
            <w:tcBorders>
              <w:top w:val="nil"/>
              <w:left w:val="nil"/>
              <w:bottom w:val="single" w:sz="8" w:space="0" w:color="auto"/>
              <w:right w:val="nil"/>
            </w:tcBorders>
            <w:shd w:val="clear" w:color="auto" w:fill="auto"/>
            <w:noWrap/>
            <w:vAlign w:val="center"/>
            <w:hideMark/>
          </w:tcPr>
          <w:p w:rsidR="00B20CE9" w:rsidRPr="0085411D" w:rsidRDefault="00B20CE9" w:rsidP="00F96649">
            <w:pPr>
              <w:widowControl/>
              <w:jc w:val="center"/>
              <w:rPr>
                <w:color w:val="000000"/>
                <w:kern w:val="0"/>
              </w:rPr>
            </w:pPr>
            <w:r w:rsidRPr="0085411D">
              <w:rPr>
                <w:color w:val="000000"/>
                <w:kern w:val="0"/>
              </w:rPr>
              <w:t xml:space="preserve">　</w:t>
            </w:r>
          </w:p>
        </w:tc>
        <w:tc>
          <w:tcPr>
            <w:tcW w:w="1005" w:type="pct"/>
            <w:tcBorders>
              <w:top w:val="single" w:sz="8" w:space="0" w:color="auto"/>
              <w:left w:val="nil"/>
              <w:bottom w:val="single" w:sz="8" w:space="0" w:color="auto"/>
              <w:right w:val="nil"/>
            </w:tcBorders>
            <w:shd w:val="clear" w:color="auto" w:fill="auto"/>
            <w:noWrap/>
            <w:vAlign w:val="center"/>
            <w:hideMark/>
          </w:tcPr>
          <w:p w:rsidR="00B20CE9" w:rsidRPr="0085411D" w:rsidRDefault="00B20CE9" w:rsidP="00F96649">
            <w:pPr>
              <w:widowControl/>
              <w:rPr>
                <w:color w:val="000000"/>
                <w:kern w:val="0"/>
              </w:rPr>
            </w:pPr>
            <w:r w:rsidRPr="0085411D">
              <w:rPr>
                <w:color w:val="000000"/>
                <w:kern w:val="0"/>
              </w:rPr>
              <w:t xml:space="preserve">　</w:t>
            </w:r>
          </w:p>
        </w:tc>
        <w:tc>
          <w:tcPr>
            <w:tcW w:w="1005" w:type="pct"/>
            <w:tcBorders>
              <w:top w:val="single" w:sz="8" w:space="0" w:color="auto"/>
              <w:left w:val="nil"/>
              <w:bottom w:val="single" w:sz="8" w:space="0" w:color="auto"/>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RMSE</w:t>
            </w:r>
          </w:p>
        </w:tc>
        <w:tc>
          <w:tcPr>
            <w:tcW w:w="1005" w:type="pct"/>
            <w:tcBorders>
              <w:top w:val="nil"/>
              <w:left w:val="nil"/>
              <w:bottom w:val="single" w:sz="8" w:space="0" w:color="auto"/>
              <w:right w:val="nil"/>
            </w:tcBorders>
            <w:shd w:val="clear" w:color="auto" w:fill="auto"/>
            <w:noWrap/>
            <w:vAlign w:val="center"/>
            <w:hideMark/>
          </w:tcPr>
          <w:p w:rsidR="00B20CE9" w:rsidRPr="0085411D" w:rsidRDefault="00B20CE9" w:rsidP="00F96649">
            <w:pPr>
              <w:widowControl/>
              <w:jc w:val="right"/>
              <w:rPr>
                <w:color w:val="000000"/>
                <w:kern w:val="0"/>
              </w:rPr>
            </w:pPr>
            <w:r w:rsidRPr="0085411D">
              <w:rPr>
                <w:color w:val="000000"/>
                <w:kern w:val="0"/>
              </w:rPr>
              <w:t xml:space="preserve">0.0000060911 </w:t>
            </w:r>
          </w:p>
        </w:tc>
        <w:tc>
          <w:tcPr>
            <w:tcW w:w="1311" w:type="pct"/>
            <w:tcBorders>
              <w:top w:val="nil"/>
              <w:left w:val="nil"/>
              <w:bottom w:val="single" w:sz="8" w:space="0" w:color="auto"/>
              <w:right w:val="nil"/>
            </w:tcBorders>
            <w:shd w:val="clear" w:color="auto" w:fill="auto"/>
            <w:noWrap/>
            <w:vAlign w:val="center"/>
            <w:hideMark/>
          </w:tcPr>
          <w:p w:rsidR="00B20CE9" w:rsidRPr="0085411D" w:rsidRDefault="00B20CE9" w:rsidP="00F96649">
            <w:pPr>
              <w:widowControl/>
              <w:rPr>
                <w:rFonts w:ascii="新細明體" w:hAnsi="新細明體" w:cs="新細明體"/>
                <w:color w:val="000000"/>
                <w:kern w:val="0"/>
              </w:rPr>
            </w:pPr>
            <w:r w:rsidRPr="0085411D">
              <w:rPr>
                <w:rFonts w:ascii="新細明體" w:hAnsi="新細明體" w:cs="新細明體" w:hint="eastAsia"/>
                <w:color w:val="000000"/>
                <w:kern w:val="0"/>
              </w:rPr>
              <w:t xml:space="preserve">　</w:t>
            </w:r>
          </w:p>
        </w:tc>
      </w:tr>
      <w:tr w:rsidR="00B20CE9" w:rsidRPr="0085411D" w:rsidTr="00F96649">
        <w:trPr>
          <w:trHeight w:val="330"/>
        </w:trPr>
        <w:tc>
          <w:tcPr>
            <w:tcW w:w="5000" w:type="pct"/>
            <w:gridSpan w:val="5"/>
            <w:tcBorders>
              <w:top w:val="nil"/>
              <w:left w:val="nil"/>
              <w:bottom w:val="nil"/>
              <w:right w:val="nil"/>
            </w:tcBorders>
            <w:shd w:val="clear" w:color="auto" w:fill="auto"/>
            <w:noWrap/>
            <w:vAlign w:val="center"/>
            <w:hideMark/>
          </w:tcPr>
          <w:p w:rsidR="00B20CE9" w:rsidRPr="0085411D" w:rsidRDefault="00B20CE9" w:rsidP="00F96649">
            <w:pPr>
              <w:widowControl/>
              <w:rPr>
                <w:color w:val="000000"/>
                <w:kern w:val="0"/>
              </w:rPr>
            </w:pPr>
            <w:r w:rsidRPr="0085411D">
              <w:rPr>
                <w:color w:val="000000"/>
                <w:kern w:val="0"/>
              </w:rPr>
              <w:t xml:space="preserve">1. Caplet assume δ = 1 and stage </w:t>
            </w:r>
            <w:r w:rsidRPr="0085411D">
              <w:rPr>
                <w:b/>
                <w:color w:val="000000"/>
                <w:kern w:val="0"/>
              </w:rPr>
              <w:t>50</w:t>
            </w:r>
          </w:p>
        </w:tc>
      </w:tr>
      <w:tr w:rsidR="00B20CE9" w:rsidRPr="0085411D" w:rsidTr="00F96649">
        <w:trPr>
          <w:trHeight w:val="345"/>
        </w:trPr>
        <w:tc>
          <w:tcPr>
            <w:tcW w:w="5000" w:type="pct"/>
            <w:gridSpan w:val="5"/>
            <w:tcBorders>
              <w:top w:val="nil"/>
              <w:left w:val="nil"/>
              <w:bottom w:val="double" w:sz="6" w:space="0" w:color="auto"/>
              <w:right w:val="nil"/>
            </w:tcBorders>
            <w:shd w:val="clear" w:color="auto" w:fill="auto"/>
            <w:noWrap/>
            <w:vAlign w:val="center"/>
            <w:hideMark/>
          </w:tcPr>
          <w:p w:rsidR="00B20CE9" w:rsidRPr="0085411D" w:rsidRDefault="00B20CE9" w:rsidP="00F96649">
            <w:pPr>
              <w:widowControl/>
              <w:rPr>
                <w:color w:val="000000"/>
                <w:kern w:val="0"/>
              </w:rPr>
            </w:pPr>
            <w:r w:rsidRPr="0085411D">
              <w:rPr>
                <w:color w:val="000000"/>
                <w:kern w:val="0"/>
              </w:rPr>
              <w:t>2. Assume volatility is 20%, the forward curve is flat 5%</w:t>
            </w:r>
          </w:p>
        </w:tc>
      </w:tr>
    </w:tbl>
    <w:p w:rsidR="00B20CE9" w:rsidRDefault="00B20CE9" w:rsidP="00B20CE9">
      <w:pPr>
        <w:pStyle w:val="af8"/>
        <w:rPr>
          <w:b/>
          <w:sz w:val="24"/>
          <w:szCs w:val="24"/>
        </w:rPr>
      </w:pPr>
    </w:p>
    <w:p w:rsidR="00B20CE9" w:rsidRDefault="00B20CE9" w:rsidP="00B20CE9">
      <w:r w:rsidRPr="001917F8">
        <w:rPr>
          <w:noProof/>
        </w:rPr>
        <w:drawing>
          <wp:inline distT="0" distB="0" distL="0" distR="0">
            <wp:extent cx="5274310" cy="3638723"/>
            <wp:effectExtent l="19050" t="0" r="21590" b="0"/>
            <wp:docPr id="7" name="圖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541"/>
              </a:graphicData>
            </a:graphic>
          </wp:inline>
        </w:drawing>
      </w:r>
    </w:p>
    <w:p w:rsidR="00947B53" w:rsidRDefault="00947B53" w:rsidP="00B20CE9">
      <w:pPr>
        <w:rPr>
          <w:b/>
        </w:rPr>
      </w:pPr>
      <w:bookmarkStart w:id="37" w:name="_Toc204657880"/>
      <w:r w:rsidRPr="0055621F">
        <w:rPr>
          <w:b/>
        </w:rPr>
        <w:t xml:space="preserve">Figure </w:t>
      </w:r>
      <w:r w:rsidR="009A6753" w:rsidRPr="0055621F">
        <w:rPr>
          <w:b/>
        </w:rPr>
        <w:fldChar w:fldCharType="begin"/>
      </w:r>
      <w:r w:rsidRPr="0055621F">
        <w:rPr>
          <w:b/>
        </w:rPr>
        <w:instrText xml:space="preserve"> SEQ Figure \* ARABIC </w:instrText>
      </w:r>
      <w:r w:rsidR="009A6753" w:rsidRPr="0055621F">
        <w:rPr>
          <w:b/>
        </w:rPr>
        <w:fldChar w:fldCharType="separate"/>
      </w:r>
      <w:r w:rsidR="002E5C63">
        <w:rPr>
          <w:b/>
          <w:noProof/>
        </w:rPr>
        <w:t>6</w:t>
      </w:r>
      <w:r w:rsidR="009A6753" w:rsidRPr="0055621F">
        <w:rPr>
          <w:b/>
        </w:rPr>
        <w:fldChar w:fldCharType="end"/>
      </w:r>
      <w:r w:rsidRPr="0055621F">
        <w:rPr>
          <w:rFonts w:hint="eastAsia"/>
          <w:b/>
        </w:rPr>
        <w:t xml:space="preserve"> </w:t>
      </w:r>
      <w:r w:rsidRPr="0055621F">
        <w:rPr>
          <w:b/>
        </w:rPr>
        <w:t>RMSE with Volatility 20%</w:t>
      </w:r>
      <w:bookmarkEnd w:id="37"/>
    </w:p>
    <w:p w:rsidR="00947B53" w:rsidRDefault="00947B53" w:rsidP="00192E25">
      <w:pPr>
        <w:ind w:firstLine="480"/>
        <w:jc w:val="both"/>
        <w:sectPr w:rsidR="00947B53" w:rsidSect="001A2F3B">
          <w:pgSz w:w="11906" w:h="16838"/>
          <w:pgMar w:top="1440" w:right="1800" w:bottom="1440" w:left="1800" w:header="851" w:footer="850" w:gutter="0"/>
          <w:cols w:space="425"/>
          <w:docGrid w:type="lines" w:linePitch="360"/>
        </w:sectPr>
      </w:pPr>
      <w:r w:rsidRPr="00192E25">
        <w:t>W</w:t>
      </w:r>
      <w:r w:rsidRPr="00192E25">
        <w:rPr>
          <w:rFonts w:hint="eastAsia"/>
        </w:rPr>
        <w:t>e find that</w:t>
      </w:r>
      <w:r w:rsidR="00192E25" w:rsidRPr="00192E25">
        <w:rPr>
          <w:rFonts w:hint="eastAsia"/>
        </w:rPr>
        <w:t xml:space="preserve"> with the volatility increases, the value of caplets increases, and the converge</w:t>
      </w:r>
      <w:r w:rsidR="00192E25">
        <w:rPr>
          <w:rFonts w:hint="eastAsia"/>
        </w:rPr>
        <w:t xml:space="preserve">nce rate of RMSE decreases. </w:t>
      </w:r>
      <w:r w:rsidR="00192E25">
        <w:t>I</w:t>
      </w:r>
      <w:r w:rsidR="00192E25">
        <w:rPr>
          <w:rFonts w:hint="eastAsia"/>
        </w:rPr>
        <w:t xml:space="preserve">t is consistent with high </w:t>
      </w:r>
      <w:r w:rsidR="00192E25">
        <w:t>volatility</w:t>
      </w:r>
      <w:r w:rsidR="00192E25">
        <w:rPr>
          <w:rFonts w:hint="eastAsia"/>
        </w:rPr>
        <w:t xml:space="preserve"> makes the option value </w:t>
      </w:r>
      <w:r w:rsidR="001B01C5">
        <w:rPr>
          <w:rFonts w:hint="eastAsia"/>
        </w:rPr>
        <w:t xml:space="preserve">more </w:t>
      </w:r>
      <w:r w:rsidR="001B01C5">
        <w:t>valuable</w:t>
      </w:r>
      <w:r w:rsidR="001B01C5">
        <w:rPr>
          <w:rFonts w:hint="eastAsia"/>
        </w:rPr>
        <w:t xml:space="preserve"> and convergence rate slower.</w:t>
      </w:r>
      <w:r w:rsidR="00192E25">
        <w:rPr>
          <w:rFonts w:hint="eastAsia"/>
        </w:rPr>
        <w:t xml:space="preserve">    </w:t>
      </w:r>
    </w:p>
    <w:p w:rsidR="00983548" w:rsidRPr="0024581D" w:rsidRDefault="00983548" w:rsidP="00983548">
      <w:pPr>
        <w:pStyle w:val="ac"/>
        <w:numPr>
          <w:ilvl w:val="0"/>
          <w:numId w:val="1"/>
        </w:numPr>
        <w:ind w:leftChars="0"/>
        <w:outlineLvl w:val="0"/>
        <w:rPr>
          <w:rFonts w:ascii="Times New Roman" w:hAnsi="Times New Roman"/>
          <w:b/>
          <w:sz w:val="32"/>
          <w:szCs w:val="32"/>
        </w:rPr>
      </w:pPr>
      <w:bookmarkStart w:id="38" w:name="_Toc204657815"/>
      <w:r w:rsidRPr="0024581D">
        <w:rPr>
          <w:rFonts w:ascii="Times New Roman" w:hAnsi="Times New Roman"/>
          <w:b/>
          <w:sz w:val="32"/>
          <w:szCs w:val="32"/>
        </w:rPr>
        <w:lastRenderedPageBreak/>
        <w:t>Conclusions</w:t>
      </w:r>
      <w:bookmarkEnd w:id="38"/>
    </w:p>
    <w:p w:rsidR="00AF314E" w:rsidRPr="00AF314E" w:rsidRDefault="00CA468D" w:rsidP="00B65F7D">
      <w:pPr>
        <w:spacing w:line="360" w:lineRule="auto"/>
        <w:jc w:val="both"/>
      </w:pPr>
      <w:r>
        <w:t>T</w:t>
      </w:r>
      <w:r>
        <w:rPr>
          <w:rFonts w:hint="eastAsia"/>
        </w:rPr>
        <w:t xml:space="preserve">o implement the LIBOR market model, we construct a recombining binomial tree to depict the evolution of the forward LIBOR rate. </w:t>
      </w:r>
      <w:r>
        <w:t>I</w:t>
      </w:r>
      <w:r>
        <w:rPr>
          <w:rFonts w:hint="eastAsia"/>
        </w:rPr>
        <w:t xml:space="preserve">n this model, we have all the forward rates for the whole </w:t>
      </w:r>
      <w:r>
        <w:t>maturity</w:t>
      </w:r>
      <w:r>
        <w:rPr>
          <w:rFonts w:hint="eastAsia"/>
        </w:rPr>
        <w:t xml:space="preserve"> at any node of the recombining binomial tree. </w:t>
      </w:r>
      <w:r>
        <w:t>W</w:t>
      </w:r>
      <w:r>
        <w:rPr>
          <w:rFonts w:hint="eastAsia"/>
        </w:rPr>
        <w:t>ith these rates, we can eas</w:t>
      </w:r>
      <w:r w:rsidR="001B1842">
        <w:rPr>
          <w:rFonts w:hint="eastAsia"/>
        </w:rPr>
        <w:t xml:space="preserve">ily figure out the early exercise decision for the American style derivatives which is </w:t>
      </w:r>
      <w:r w:rsidR="00AF314E">
        <w:rPr>
          <w:rFonts w:hint="eastAsia"/>
        </w:rPr>
        <w:t>a tough work in the Monte Carlo simulation.</w:t>
      </w:r>
    </w:p>
    <w:p w:rsidR="007B03E5" w:rsidRDefault="007B03E5" w:rsidP="00B65F7D">
      <w:pPr>
        <w:spacing w:line="360" w:lineRule="auto"/>
        <w:ind w:firstLine="480"/>
        <w:jc w:val="both"/>
      </w:pPr>
      <w:r>
        <w:t>A</w:t>
      </w:r>
      <w:r>
        <w:rPr>
          <w:rFonts w:hint="eastAsia"/>
        </w:rPr>
        <w:t xml:space="preserve">fter constructing the recombining binomial tree, the </w:t>
      </w:r>
      <w:r>
        <w:t>payoff</w:t>
      </w:r>
      <w:r>
        <w:rPr>
          <w:rFonts w:hint="eastAsia"/>
        </w:rPr>
        <w:t xml:space="preserve"> of the interest rate derivatives on each node can be obtained. </w:t>
      </w:r>
      <w:r>
        <w:t>T</w:t>
      </w:r>
      <w:r>
        <w:rPr>
          <w:rFonts w:hint="eastAsia"/>
        </w:rPr>
        <w:t xml:space="preserve">he pricing procedures of the derivatives can be calculated by backward induction with the conditional probability. </w:t>
      </w:r>
      <w:r>
        <w:t>W</w:t>
      </w:r>
      <w:r>
        <w:rPr>
          <w:rFonts w:hint="eastAsia"/>
        </w:rPr>
        <w:t xml:space="preserve">e use the proposed model to calculate </w:t>
      </w:r>
      <w:r w:rsidR="00D44E28">
        <w:rPr>
          <w:rFonts w:hint="eastAsia"/>
        </w:rPr>
        <w:t>the value of bond option on</w:t>
      </w:r>
      <w:r w:rsidR="00CD4B58">
        <w:rPr>
          <w:rFonts w:hint="eastAsia"/>
        </w:rPr>
        <w:t xml:space="preserve"> zero coupon bond</w:t>
      </w:r>
      <w:r>
        <w:rPr>
          <w:rFonts w:hint="eastAsia"/>
        </w:rPr>
        <w:t xml:space="preserve"> and caplets. Com</w:t>
      </w:r>
      <w:r w:rsidR="00566847">
        <w:rPr>
          <w:rFonts w:hint="eastAsia"/>
        </w:rPr>
        <w:t xml:space="preserve">paring to the theoretical value, we find </w:t>
      </w:r>
      <w:r>
        <w:rPr>
          <w:rFonts w:hint="eastAsia"/>
        </w:rPr>
        <w:t xml:space="preserve">the theoretical value and lattice method is close. </w:t>
      </w:r>
      <w:r>
        <w:t>H</w:t>
      </w:r>
      <w:r>
        <w:rPr>
          <w:rFonts w:hint="eastAsia"/>
        </w:rPr>
        <w:t xml:space="preserve">owever, with the </w:t>
      </w:r>
      <w:r w:rsidR="00CD4B58">
        <w:rPr>
          <w:rFonts w:hint="eastAsia"/>
        </w:rPr>
        <w:t>stage between period by period increases, the difference between theoretical value and lattice method decreases</w:t>
      </w:r>
      <w:r>
        <w:rPr>
          <w:rFonts w:hint="eastAsia"/>
        </w:rPr>
        <w:t xml:space="preserve">. </w:t>
      </w:r>
      <w:r>
        <w:t>B</w:t>
      </w:r>
      <w:r>
        <w:rPr>
          <w:rFonts w:hint="eastAsia"/>
        </w:rPr>
        <w:t xml:space="preserve">esides, as the volatility </w:t>
      </w:r>
      <w:r>
        <w:t>increase</w:t>
      </w:r>
      <w:r>
        <w:rPr>
          <w:rFonts w:hint="eastAsia"/>
        </w:rPr>
        <w:t xml:space="preserve">s </w:t>
      </w:r>
      <w:r>
        <w:t>the</w:t>
      </w:r>
      <w:r>
        <w:rPr>
          <w:rFonts w:hint="eastAsia"/>
        </w:rPr>
        <w:t xml:space="preserve"> </w:t>
      </w:r>
      <w:r w:rsidR="00CD4B58">
        <w:rPr>
          <w:rFonts w:hint="eastAsia"/>
        </w:rPr>
        <w:t>converge rate of RMSE decrease</w:t>
      </w:r>
      <w:r>
        <w:rPr>
          <w:rFonts w:hint="eastAsia"/>
        </w:rPr>
        <w:t>.</w:t>
      </w:r>
    </w:p>
    <w:p w:rsidR="007B03E5" w:rsidRDefault="007E36EB" w:rsidP="00B65F7D">
      <w:pPr>
        <w:spacing w:line="360" w:lineRule="auto"/>
        <w:ind w:firstLine="480"/>
        <w:jc w:val="both"/>
        <w:sectPr w:rsidR="007B03E5" w:rsidSect="001A2F3B">
          <w:pgSz w:w="11906" w:h="16838"/>
          <w:pgMar w:top="1440" w:right="1800" w:bottom="1440" w:left="1800" w:header="851" w:footer="850" w:gutter="0"/>
          <w:cols w:space="425"/>
          <w:docGrid w:type="lines" w:linePitch="360"/>
        </w:sectPr>
      </w:pPr>
      <w:r>
        <w:t>I</w:t>
      </w:r>
      <w:r w:rsidR="00CD4B58">
        <w:rPr>
          <w:rFonts w:hint="eastAsia"/>
        </w:rPr>
        <w:t xml:space="preserve">n the future, we </w:t>
      </w:r>
      <w:r w:rsidR="00D44E28">
        <w:rPr>
          <w:rFonts w:hint="eastAsia"/>
        </w:rPr>
        <w:t>have to find out the joint probability</w:t>
      </w:r>
      <w:r w:rsidR="00CD4B58">
        <w:rPr>
          <w:rFonts w:hint="eastAsia"/>
        </w:rPr>
        <w:t xml:space="preserve"> between different maturity forward rates</w:t>
      </w:r>
      <w:r w:rsidR="00D44E28">
        <w:rPr>
          <w:rFonts w:hint="eastAsia"/>
        </w:rPr>
        <w:t xml:space="preserve"> and adjust the stages between period by period to fit the strike price to reduce the nonlinearity error. </w:t>
      </w:r>
      <w:r>
        <w:t>T</w:t>
      </w:r>
      <w:r>
        <w:rPr>
          <w:rFonts w:hint="eastAsia"/>
        </w:rPr>
        <w:t xml:space="preserve">rying to change the constant volatility to stochastic </w:t>
      </w:r>
      <w:r>
        <w:t>volatility</w:t>
      </w:r>
      <w:r>
        <w:rPr>
          <w:rFonts w:hint="eastAsia"/>
        </w:rPr>
        <w:t xml:space="preserve"> to fit the volatility term structure </w:t>
      </w:r>
      <w:r w:rsidR="00B65F7D">
        <w:rPr>
          <w:rFonts w:hint="eastAsia"/>
        </w:rPr>
        <w:t xml:space="preserve">will make the model more complete. </w:t>
      </w:r>
    </w:p>
    <w:p w:rsidR="00983548" w:rsidRPr="0024581D" w:rsidRDefault="00983548" w:rsidP="00983548">
      <w:pPr>
        <w:pStyle w:val="1"/>
        <w:rPr>
          <w:rFonts w:ascii="Times New Roman" w:hAnsi="Times New Roman" w:cs="Times New Roman"/>
          <w:sz w:val="32"/>
          <w:szCs w:val="32"/>
        </w:rPr>
      </w:pPr>
      <w:bookmarkStart w:id="39" w:name="_Toc204657816"/>
      <w:r w:rsidRPr="0024581D">
        <w:rPr>
          <w:rFonts w:ascii="Times New Roman" w:hAnsi="Times New Roman" w:cs="Times New Roman"/>
          <w:sz w:val="32"/>
          <w:szCs w:val="32"/>
        </w:rPr>
        <w:lastRenderedPageBreak/>
        <w:t>References</w:t>
      </w:r>
      <w:bookmarkEnd w:id="39"/>
    </w:p>
    <w:p w:rsidR="00983548" w:rsidRPr="0024581D" w:rsidRDefault="00983548" w:rsidP="001141B9">
      <w:pPr>
        <w:spacing w:line="360" w:lineRule="auto"/>
        <w:ind w:left="480" w:hangingChars="200" w:hanging="480"/>
        <w:jc w:val="both"/>
        <w:rPr>
          <w:rFonts w:eastAsia="標楷體"/>
        </w:rPr>
      </w:pPr>
      <w:r w:rsidRPr="0024581D">
        <w:rPr>
          <w:rFonts w:eastAsia="標楷體"/>
        </w:rPr>
        <w:t>Brace</w:t>
      </w:r>
      <w:r w:rsidRPr="0024581D">
        <w:rPr>
          <w:rFonts w:eastAsia="標楷體" w:hint="eastAsia"/>
        </w:rPr>
        <w:t>,</w:t>
      </w:r>
      <w:r w:rsidRPr="0024581D">
        <w:rPr>
          <w:rFonts w:eastAsia="標楷體"/>
        </w:rPr>
        <w:t xml:space="preserve"> A., D. Gatarek, and M. Musiela, 1997, “The Market Model of Interest Rate Dynamics.” </w:t>
      </w:r>
      <w:r w:rsidRPr="0024581D">
        <w:rPr>
          <w:rFonts w:eastAsia="標楷體"/>
          <w:i/>
        </w:rPr>
        <w:t>Mathematical Finance</w:t>
      </w:r>
      <w:r w:rsidRPr="0024581D">
        <w:rPr>
          <w:rFonts w:eastAsia="標楷體"/>
        </w:rPr>
        <w:t>, 7, no. 2, 127-155</w:t>
      </w:r>
    </w:p>
    <w:p w:rsidR="00983548" w:rsidRPr="0024581D" w:rsidRDefault="00983548" w:rsidP="001141B9">
      <w:pPr>
        <w:spacing w:line="360" w:lineRule="auto"/>
        <w:ind w:left="480" w:hangingChars="200" w:hanging="480"/>
        <w:jc w:val="both"/>
        <w:rPr>
          <w:rFonts w:eastAsia="標楷體"/>
        </w:rPr>
      </w:pPr>
      <w:r w:rsidRPr="0024581D">
        <w:rPr>
          <w:rFonts w:eastAsia="標楷體" w:hint="eastAsia"/>
        </w:rPr>
        <w:t xml:space="preserve">Brigo D., F. Mercurio, 2006, </w:t>
      </w:r>
      <w:r w:rsidR="00013219">
        <w:rPr>
          <w:rFonts w:eastAsia="標楷體" w:hint="eastAsia"/>
          <w:i/>
        </w:rPr>
        <w:t>Interest R</w:t>
      </w:r>
      <w:r w:rsidRPr="0024581D">
        <w:rPr>
          <w:rFonts w:eastAsia="標楷體" w:hint="eastAsia"/>
          <w:i/>
        </w:rPr>
        <w:t>ate Models</w:t>
      </w:r>
      <w:r w:rsidR="00013219">
        <w:rPr>
          <w:rFonts w:eastAsia="標楷體" w:hint="eastAsia"/>
          <w:i/>
        </w:rPr>
        <w:t xml:space="preserve"> </w:t>
      </w:r>
      <w:r w:rsidRPr="0024581D">
        <w:rPr>
          <w:rFonts w:eastAsia="標楷體" w:hint="eastAsia"/>
          <w:i/>
        </w:rPr>
        <w:t>-</w:t>
      </w:r>
      <w:r w:rsidR="00013219">
        <w:rPr>
          <w:rFonts w:eastAsia="標楷體" w:hint="eastAsia"/>
          <w:i/>
        </w:rPr>
        <w:t xml:space="preserve"> </w:t>
      </w:r>
      <w:r w:rsidRPr="0024581D">
        <w:rPr>
          <w:rFonts w:eastAsia="標楷體" w:hint="eastAsia"/>
          <w:i/>
        </w:rPr>
        <w:t>Theory and Practice</w:t>
      </w:r>
      <w:r w:rsidR="00013219">
        <w:rPr>
          <w:rFonts w:eastAsia="標楷體" w:hint="eastAsia"/>
          <w:i/>
        </w:rPr>
        <w:t xml:space="preserve"> with Smile, Inflation and Credit</w:t>
      </w:r>
      <w:r w:rsidRPr="0024581D">
        <w:rPr>
          <w:rFonts w:eastAsia="標楷體" w:hint="eastAsia"/>
        </w:rPr>
        <w:t xml:space="preserve">, </w:t>
      </w:r>
      <w:r w:rsidR="00064FBB">
        <w:rPr>
          <w:rFonts w:eastAsia="標楷體" w:hint="eastAsia"/>
        </w:rPr>
        <w:t>2</w:t>
      </w:r>
      <w:r w:rsidR="00064FBB">
        <w:rPr>
          <w:rFonts w:eastAsia="標楷體" w:hint="eastAsia"/>
          <w:vertAlign w:val="superscript"/>
        </w:rPr>
        <w:t>nd</w:t>
      </w:r>
      <w:r w:rsidR="00064FBB">
        <w:rPr>
          <w:rFonts w:eastAsia="標楷體" w:hint="eastAsia"/>
        </w:rPr>
        <w:t xml:space="preserve"> Edition, </w:t>
      </w:r>
      <w:r w:rsidRPr="0024581D">
        <w:rPr>
          <w:rFonts w:eastAsia="標楷體" w:hint="eastAsia"/>
        </w:rPr>
        <w:t>Springer.</w:t>
      </w:r>
    </w:p>
    <w:p w:rsidR="00983548" w:rsidRPr="0024581D" w:rsidRDefault="00983548" w:rsidP="001141B9">
      <w:pPr>
        <w:spacing w:line="360" w:lineRule="auto"/>
        <w:ind w:left="480" w:hangingChars="200" w:hanging="480"/>
        <w:jc w:val="both"/>
        <w:rPr>
          <w:rFonts w:eastAsia="標楷體"/>
        </w:rPr>
      </w:pPr>
      <w:r w:rsidRPr="0024581D">
        <w:rPr>
          <w:rFonts w:eastAsia="標楷體"/>
        </w:rPr>
        <w:t>Cox, J. C., J. E. Ingersoll, and S. A. Ross, 198</w:t>
      </w:r>
      <w:r w:rsidRPr="0024581D">
        <w:rPr>
          <w:rFonts w:eastAsia="標楷體" w:hint="eastAsia"/>
        </w:rPr>
        <w:t>5</w:t>
      </w:r>
      <w:r w:rsidRPr="0024581D">
        <w:rPr>
          <w:rFonts w:eastAsia="標楷體"/>
        </w:rPr>
        <w:t xml:space="preserve">, “A Theory of the Term Structure of Interest Rates.” </w:t>
      </w:r>
      <w:r w:rsidRPr="0024581D">
        <w:rPr>
          <w:rFonts w:eastAsia="標楷體"/>
          <w:i/>
        </w:rPr>
        <w:t>Econometrica</w:t>
      </w:r>
      <w:r w:rsidRPr="0024581D">
        <w:rPr>
          <w:rFonts w:eastAsia="標楷體"/>
        </w:rPr>
        <w:t>, 53, 385-407</w:t>
      </w:r>
    </w:p>
    <w:p w:rsidR="00983548" w:rsidRPr="0024581D" w:rsidRDefault="00983548" w:rsidP="001141B9">
      <w:pPr>
        <w:spacing w:line="360" w:lineRule="auto"/>
        <w:ind w:left="480" w:hangingChars="200" w:hanging="480"/>
        <w:jc w:val="both"/>
        <w:rPr>
          <w:rFonts w:eastAsia="標楷體"/>
        </w:rPr>
      </w:pPr>
      <w:r w:rsidRPr="0024581D">
        <w:rPr>
          <w:rFonts w:eastAsia="標楷體" w:hint="eastAsia"/>
        </w:rPr>
        <w:t xml:space="preserve">Derrick, S., D. Stapleton and R. Stapleton, 2005, </w:t>
      </w:r>
      <w:r w:rsidRPr="0024581D">
        <w:rPr>
          <w:rFonts w:eastAsia="標楷體"/>
        </w:rPr>
        <w:t>“</w:t>
      </w:r>
      <w:r w:rsidRPr="0024581D">
        <w:rPr>
          <w:rFonts w:eastAsia="標楷體" w:hint="eastAsia"/>
        </w:rPr>
        <w:t>The Libor Market Model: A Recombining Binomial Tree Methodology.</w:t>
      </w:r>
      <w:r w:rsidRPr="0024581D">
        <w:rPr>
          <w:rFonts w:eastAsia="標楷體"/>
        </w:rPr>
        <w:t>”</w:t>
      </w:r>
      <w:r w:rsidRPr="0024581D">
        <w:rPr>
          <w:rFonts w:eastAsia="標楷體" w:hint="eastAsia"/>
        </w:rPr>
        <w:t xml:space="preserve"> Working paper</w:t>
      </w:r>
    </w:p>
    <w:p w:rsidR="00983548" w:rsidRPr="0024581D" w:rsidRDefault="00983548" w:rsidP="001141B9">
      <w:pPr>
        <w:spacing w:line="360" w:lineRule="auto"/>
        <w:ind w:left="480" w:hangingChars="200" w:hanging="480"/>
        <w:jc w:val="both"/>
        <w:rPr>
          <w:rFonts w:eastAsia="標楷體"/>
        </w:rPr>
      </w:pPr>
      <w:r w:rsidRPr="0024581D">
        <w:rPr>
          <w:rFonts w:eastAsia="標楷體"/>
        </w:rPr>
        <w:t xml:space="preserve">Health, D., R. </w:t>
      </w:r>
      <w:r w:rsidRPr="0024581D">
        <w:rPr>
          <w:rFonts w:eastAsia="標楷體" w:hint="eastAsia"/>
        </w:rPr>
        <w:t xml:space="preserve">A. </w:t>
      </w:r>
      <w:r w:rsidRPr="0024581D">
        <w:rPr>
          <w:rFonts w:eastAsia="標楷體"/>
        </w:rPr>
        <w:t xml:space="preserve">Jarrow, and A. Morton, 1990, “Bond Pricing and the Term Structure of Interest Rates: A Discrete Time Approximation.” </w:t>
      </w:r>
      <w:r w:rsidRPr="0024581D">
        <w:rPr>
          <w:rFonts w:eastAsia="標楷體"/>
          <w:i/>
        </w:rPr>
        <w:t>Journal of Financial and Quantitative Analysis</w:t>
      </w:r>
      <w:r w:rsidRPr="0024581D">
        <w:rPr>
          <w:rFonts w:eastAsia="標楷體"/>
        </w:rPr>
        <w:t xml:space="preserve">, 25, no. 4, 419-440 </w:t>
      </w:r>
    </w:p>
    <w:p w:rsidR="00983548" w:rsidRPr="0024581D" w:rsidRDefault="00983548" w:rsidP="001141B9">
      <w:pPr>
        <w:spacing w:line="360" w:lineRule="auto"/>
        <w:ind w:left="480" w:hangingChars="200" w:hanging="480"/>
        <w:jc w:val="both"/>
        <w:rPr>
          <w:rFonts w:eastAsia="標楷體"/>
        </w:rPr>
      </w:pPr>
      <w:r w:rsidRPr="0024581D">
        <w:rPr>
          <w:rFonts w:eastAsia="標楷體"/>
        </w:rPr>
        <w:t>Health, D., R.</w:t>
      </w:r>
      <w:r w:rsidRPr="0024581D">
        <w:rPr>
          <w:rFonts w:eastAsia="標楷體" w:hint="eastAsia"/>
        </w:rPr>
        <w:t xml:space="preserve"> A.</w:t>
      </w:r>
      <w:r w:rsidRPr="0024581D">
        <w:rPr>
          <w:rFonts w:eastAsia="標楷體"/>
        </w:rPr>
        <w:t xml:space="preserve"> Jarrow, and A. Morton, 199</w:t>
      </w:r>
      <w:r w:rsidRPr="0024581D">
        <w:rPr>
          <w:rFonts w:eastAsia="標楷體" w:hint="eastAsia"/>
        </w:rPr>
        <w:t>2</w:t>
      </w:r>
      <w:r w:rsidRPr="0024581D">
        <w:rPr>
          <w:rFonts w:eastAsia="標楷體"/>
        </w:rPr>
        <w:t xml:space="preserve">, “Bond Pricing and the Term Structure of Interest Rates: A New Methodology.” </w:t>
      </w:r>
      <w:r w:rsidRPr="0024581D">
        <w:rPr>
          <w:rFonts w:eastAsia="標楷體"/>
          <w:i/>
        </w:rPr>
        <w:t>Econometrica</w:t>
      </w:r>
      <w:r w:rsidRPr="0024581D">
        <w:rPr>
          <w:rFonts w:eastAsia="標楷體"/>
        </w:rPr>
        <w:t xml:space="preserve">, 60, no. 1, 77-105  </w:t>
      </w:r>
    </w:p>
    <w:p w:rsidR="00983548" w:rsidRPr="0024581D" w:rsidRDefault="00983548" w:rsidP="001141B9">
      <w:pPr>
        <w:spacing w:line="360" w:lineRule="auto"/>
        <w:ind w:left="480" w:hangingChars="200" w:hanging="480"/>
        <w:jc w:val="both"/>
        <w:rPr>
          <w:rFonts w:eastAsia="標楷體"/>
        </w:rPr>
      </w:pPr>
      <w:r w:rsidRPr="0024581D">
        <w:rPr>
          <w:rFonts w:eastAsia="標楷體"/>
        </w:rPr>
        <w:t xml:space="preserve">Ho, T. S. Y., and S.-B. Lee, 1986, “Term Structure Movements and Pricing Interest Rate Contingent Claims.” </w:t>
      </w:r>
      <w:r w:rsidRPr="0024581D">
        <w:rPr>
          <w:rFonts w:eastAsia="標楷體"/>
          <w:i/>
        </w:rPr>
        <w:t>Journal of Finance</w:t>
      </w:r>
      <w:r w:rsidRPr="0024581D">
        <w:rPr>
          <w:rFonts w:eastAsia="標楷體"/>
        </w:rPr>
        <w:t>, 41, 1011-1029</w:t>
      </w:r>
    </w:p>
    <w:p w:rsidR="00983548" w:rsidRPr="0024581D" w:rsidRDefault="00983548" w:rsidP="001141B9">
      <w:pPr>
        <w:spacing w:line="360" w:lineRule="auto"/>
        <w:ind w:left="480" w:hangingChars="200" w:hanging="480"/>
        <w:jc w:val="both"/>
        <w:rPr>
          <w:rFonts w:eastAsia="標楷體"/>
        </w:rPr>
      </w:pPr>
      <w:r w:rsidRPr="0024581D">
        <w:rPr>
          <w:rFonts w:eastAsia="標楷體"/>
        </w:rPr>
        <w:t>H</w:t>
      </w:r>
      <w:r w:rsidRPr="0024581D">
        <w:rPr>
          <w:rFonts w:eastAsia="標楷體" w:hint="eastAsia"/>
        </w:rPr>
        <w:t xml:space="preserve">o, T.S., R.C. Stapleton, and M.G. Subrahmanyam, 1995, </w:t>
      </w:r>
      <w:r w:rsidRPr="0024581D">
        <w:rPr>
          <w:rFonts w:eastAsia="標楷體"/>
        </w:rPr>
        <w:t>“</w:t>
      </w:r>
      <w:r w:rsidRPr="0024581D">
        <w:rPr>
          <w:rFonts w:eastAsia="標楷體" w:hint="eastAsia"/>
        </w:rPr>
        <w:t>Multivariate Binomial Approximations for Asset Prices with Non-Stationary Variance and Covariance Characteristics,</w:t>
      </w:r>
      <w:r w:rsidRPr="0024581D">
        <w:rPr>
          <w:rFonts w:eastAsia="標楷體"/>
        </w:rPr>
        <w:t>”</w:t>
      </w:r>
      <w:r w:rsidRPr="0024581D">
        <w:rPr>
          <w:rFonts w:eastAsia="標楷體" w:hint="eastAsia"/>
          <w:i/>
        </w:rPr>
        <w:t xml:space="preserve"> Review of Financial Studies</w:t>
      </w:r>
      <w:r w:rsidRPr="0024581D">
        <w:rPr>
          <w:rFonts w:eastAsia="標楷體" w:hint="eastAsia"/>
        </w:rPr>
        <w:t xml:space="preserve">, 8, 1125-1152. </w:t>
      </w:r>
    </w:p>
    <w:p w:rsidR="00983548" w:rsidRPr="0024581D" w:rsidRDefault="00983548" w:rsidP="001141B9">
      <w:pPr>
        <w:spacing w:line="360" w:lineRule="auto"/>
        <w:ind w:left="480" w:hangingChars="200" w:hanging="480"/>
        <w:jc w:val="both"/>
        <w:rPr>
          <w:rFonts w:eastAsia="標楷體"/>
        </w:rPr>
      </w:pPr>
      <w:r w:rsidRPr="0024581D">
        <w:rPr>
          <w:rFonts w:eastAsia="標楷體" w:hint="eastAsia"/>
        </w:rPr>
        <w:t xml:space="preserve">Hull, J., 2006, </w:t>
      </w:r>
      <w:r w:rsidRPr="0024581D">
        <w:rPr>
          <w:rFonts w:eastAsia="標楷體" w:hint="eastAsia"/>
          <w:i/>
        </w:rPr>
        <w:t>Options, Futures and Other Derivative Securities</w:t>
      </w:r>
      <w:r w:rsidRPr="0024581D">
        <w:rPr>
          <w:rFonts w:eastAsia="標楷體" w:hint="eastAsia"/>
        </w:rPr>
        <w:t>, 6</w:t>
      </w:r>
      <w:r w:rsidRPr="0024581D">
        <w:rPr>
          <w:rFonts w:eastAsia="標楷體" w:hint="eastAsia"/>
          <w:vertAlign w:val="superscript"/>
        </w:rPr>
        <w:t>th</w:t>
      </w:r>
      <w:r w:rsidRPr="0024581D">
        <w:rPr>
          <w:rFonts w:eastAsia="標楷體" w:hint="eastAsia"/>
        </w:rPr>
        <w:t xml:space="preserve"> Edition, Pearson. </w:t>
      </w:r>
    </w:p>
    <w:p w:rsidR="00983548" w:rsidRPr="0024581D" w:rsidRDefault="00983548" w:rsidP="001141B9">
      <w:pPr>
        <w:spacing w:line="360" w:lineRule="auto"/>
        <w:ind w:left="461" w:hangingChars="192" w:hanging="461"/>
        <w:jc w:val="both"/>
        <w:rPr>
          <w:rFonts w:eastAsia="標楷體"/>
        </w:rPr>
      </w:pPr>
      <w:r w:rsidRPr="0024581D">
        <w:rPr>
          <w:rFonts w:eastAsia="標楷體"/>
        </w:rPr>
        <w:t xml:space="preserve">Hull, J. and A. White, 1990, “Pricing Interest Rate Derivative Securities.” </w:t>
      </w:r>
      <w:r w:rsidRPr="0024581D">
        <w:rPr>
          <w:rFonts w:eastAsia="標楷體"/>
          <w:i/>
        </w:rPr>
        <w:t>Review of Financial Studies</w:t>
      </w:r>
      <w:r w:rsidRPr="0024581D">
        <w:rPr>
          <w:rFonts w:eastAsia="標楷體"/>
        </w:rPr>
        <w:t>, 3, no. 4, 573-592</w:t>
      </w:r>
    </w:p>
    <w:p w:rsidR="00983548" w:rsidRPr="0024581D" w:rsidRDefault="00983548" w:rsidP="001141B9">
      <w:pPr>
        <w:spacing w:line="360" w:lineRule="auto"/>
        <w:ind w:left="461" w:hangingChars="192" w:hanging="461"/>
        <w:jc w:val="both"/>
        <w:rPr>
          <w:rFonts w:eastAsia="標楷體"/>
        </w:rPr>
      </w:pPr>
      <w:r w:rsidRPr="0024581D">
        <w:rPr>
          <w:rFonts w:eastAsia="標楷體"/>
        </w:rPr>
        <w:t xml:space="preserve">Hull, J. and A. White, 1993, “Bond Option Pricing Based on a Model for the Evolution of Bond Prices.” </w:t>
      </w:r>
      <w:r w:rsidRPr="0024581D">
        <w:rPr>
          <w:rFonts w:eastAsia="標楷體"/>
          <w:i/>
        </w:rPr>
        <w:t>Advances in Futures and Options Research</w:t>
      </w:r>
      <w:r w:rsidRPr="0024581D">
        <w:rPr>
          <w:rFonts w:eastAsia="標楷體"/>
        </w:rPr>
        <w:t>, 6, 1-13</w:t>
      </w:r>
    </w:p>
    <w:p w:rsidR="00983548" w:rsidRPr="0024581D" w:rsidRDefault="00983548" w:rsidP="001141B9">
      <w:pPr>
        <w:spacing w:line="360" w:lineRule="auto"/>
        <w:ind w:left="461" w:hangingChars="192" w:hanging="461"/>
        <w:jc w:val="both"/>
        <w:rPr>
          <w:rFonts w:eastAsia="標楷體"/>
        </w:rPr>
      </w:pPr>
      <w:r w:rsidRPr="0024581D">
        <w:rPr>
          <w:rFonts w:eastAsia="標楷體"/>
        </w:rPr>
        <w:lastRenderedPageBreak/>
        <w:t xml:space="preserve">Hull, J. and A. White, 1993, “The Pricing of Options on Interest Rate Caps and Floors Using the Hull-White Model.” </w:t>
      </w:r>
      <w:r w:rsidRPr="0024581D">
        <w:rPr>
          <w:rFonts w:eastAsia="標楷體"/>
          <w:i/>
        </w:rPr>
        <w:t>Journal of Financial Engineering</w:t>
      </w:r>
      <w:r w:rsidRPr="0024581D">
        <w:rPr>
          <w:rFonts w:eastAsia="標楷體"/>
        </w:rPr>
        <w:t>, 2, no. 3, 287-296</w:t>
      </w:r>
    </w:p>
    <w:p w:rsidR="00983548" w:rsidRPr="0024581D" w:rsidRDefault="00983548" w:rsidP="001141B9">
      <w:pPr>
        <w:spacing w:line="360" w:lineRule="auto"/>
        <w:ind w:left="461" w:hangingChars="192" w:hanging="461"/>
        <w:jc w:val="both"/>
        <w:rPr>
          <w:rFonts w:eastAsia="標楷體"/>
        </w:rPr>
      </w:pPr>
      <w:r w:rsidRPr="0024581D">
        <w:rPr>
          <w:rFonts w:eastAsia="標楷體"/>
        </w:rPr>
        <w:t>Hull, J. and A. White, 1994, “Numerical Procedures for Implementing Term Structure Model I</w:t>
      </w:r>
      <w:r w:rsidRPr="0024581D">
        <w:rPr>
          <w:rFonts w:eastAsia="標楷體"/>
        </w:rPr>
        <w:t>：</w:t>
      </w:r>
      <w:r w:rsidRPr="0024581D">
        <w:rPr>
          <w:rFonts w:eastAsia="標楷體"/>
        </w:rPr>
        <w:t xml:space="preserve">Single Factor Models.” </w:t>
      </w:r>
      <w:r w:rsidRPr="0024581D">
        <w:rPr>
          <w:rFonts w:eastAsia="標楷體"/>
          <w:i/>
        </w:rPr>
        <w:t>Journal of Derivatives</w:t>
      </w:r>
      <w:r w:rsidRPr="0024581D">
        <w:rPr>
          <w:rFonts w:eastAsia="標楷體"/>
        </w:rPr>
        <w:t>, 2, 7-16</w:t>
      </w:r>
    </w:p>
    <w:p w:rsidR="00983548" w:rsidRPr="0024581D" w:rsidRDefault="00983548" w:rsidP="001141B9">
      <w:pPr>
        <w:spacing w:line="360" w:lineRule="auto"/>
        <w:ind w:left="461" w:hangingChars="192" w:hanging="461"/>
        <w:jc w:val="both"/>
        <w:rPr>
          <w:rFonts w:eastAsia="標楷體"/>
        </w:rPr>
      </w:pPr>
      <w:r w:rsidRPr="0024581D">
        <w:rPr>
          <w:rFonts w:eastAsia="標楷體"/>
        </w:rPr>
        <w:t xml:space="preserve">Hull, J. and A. White, 1996, “Using Hull-White Interest Rate Trees.” </w:t>
      </w:r>
      <w:r w:rsidRPr="0024581D">
        <w:rPr>
          <w:rFonts w:eastAsia="標楷體"/>
          <w:i/>
        </w:rPr>
        <w:t>Journal of Derivatives</w:t>
      </w:r>
      <w:r w:rsidRPr="0024581D">
        <w:rPr>
          <w:rFonts w:eastAsia="標楷體"/>
        </w:rPr>
        <w:t>, 26-36</w:t>
      </w:r>
    </w:p>
    <w:p w:rsidR="00983548" w:rsidRPr="0024581D" w:rsidRDefault="00983548" w:rsidP="001141B9">
      <w:pPr>
        <w:spacing w:line="360" w:lineRule="auto"/>
        <w:ind w:left="461" w:hangingChars="192" w:hanging="461"/>
        <w:jc w:val="both"/>
        <w:rPr>
          <w:rFonts w:eastAsia="標楷體"/>
        </w:rPr>
      </w:pPr>
      <w:r w:rsidRPr="0024581D">
        <w:rPr>
          <w:rFonts w:eastAsia="標楷體"/>
        </w:rPr>
        <w:t xml:space="preserve">Hull, J. and A. White, 2000, “Forward Rate Volatilities, Swap Rate Volatilities, and the Implementation of the LIBOR Market Model.” </w:t>
      </w:r>
      <w:r w:rsidRPr="0024581D">
        <w:rPr>
          <w:rFonts w:eastAsia="標楷體"/>
          <w:i/>
        </w:rPr>
        <w:t>Journal of Fixed Income</w:t>
      </w:r>
      <w:r w:rsidRPr="0024581D">
        <w:rPr>
          <w:rFonts w:eastAsia="標楷體"/>
        </w:rPr>
        <w:t>, 10, no. 2, 46-62</w:t>
      </w:r>
    </w:p>
    <w:p w:rsidR="00983548" w:rsidRPr="0024581D" w:rsidRDefault="00983548" w:rsidP="001141B9">
      <w:pPr>
        <w:spacing w:line="360" w:lineRule="auto"/>
        <w:ind w:left="461" w:hangingChars="192" w:hanging="461"/>
        <w:jc w:val="both"/>
        <w:rPr>
          <w:rFonts w:eastAsia="標楷體"/>
        </w:rPr>
      </w:pPr>
      <w:r w:rsidRPr="0024581D">
        <w:rPr>
          <w:rFonts w:eastAsia="標楷體"/>
        </w:rPr>
        <w:t>Jamshidian, F.</w:t>
      </w:r>
      <w:r w:rsidRPr="0024581D">
        <w:rPr>
          <w:rFonts w:eastAsia="標楷體" w:hint="eastAsia"/>
        </w:rPr>
        <w:t xml:space="preserve">, 1989, </w:t>
      </w:r>
      <w:r w:rsidRPr="0024581D">
        <w:rPr>
          <w:rFonts w:eastAsia="標楷體"/>
        </w:rPr>
        <w:t>“</w:t>
      </w:r>
      <w:r w:rsidRPr="0024581D">
        <w:rPr>
          <w:rFonts w:eastAsia="標楷體" w:hint="eastAsia"/>
        </w:rPr>
        <w:t>An Exact Bond Option Formula.</w:t>
      </w:r>
      <w:r w:rsidRPr="0024581D">
        <w:rPr>
          <w:rFonts w:eastAsia="標楷體"/>
        </w:rPr>
        <w:t>”</w:t>
      </w:r>
      <w:r w:rsidRPr="0024581D">
        <w:rPr>
          <w:rFonts w:eastAsia="標楷體" w:hint="eastAsia"/>
        </w:rPr>
        <w:t xml:space="preserve"> </w:t>
      </w:r>
      <w:r w:rsidRPr="0024581D">
        <w:rPr>
          <w:rFonts w:eastAsia="標楷體" w:hint="eastAsia"/>
          <w:i/>
        </w:rPr>
        <w:t>Journal of Finance,</w:t>
      </w:r>
      <w:r w:rsidRPr="0024581D">
        <w:rPr>
          <w:rFonts w:eastAsia="標楷體" w:hint="eastAsia"/>
        </w:rPr>
        <w:t xml:space="preserve"> 44, 205-209</w:t>
      </w:r>
    </w:p>
    <w:p w:rsidR="00983548" w:rsidRPr="0024581D" w:rsidRDefault="00983548" w:rsidP="001141B9">
      <w:pPr>
        <w:spacing w:line="360" w:lineRule="auto"/>
        <w:ind w:left="461" w:hangingChars="192" w:hanging="461"/>
        <w:jc w:val="both"/>
        <w:rPr>
          <w:rFonts w:eastAsia="標楷體"/>
        </w:rPr>
      </w:pPr>
      <w:r w:rsidRPr="0024581D">
        <w:rPr>
          <w:rFonts w:eastAsia="標楷體"/>
        </w:rPr>
        <w:t>Jamshidian, F., 19</w:t>
      </w:r>
      <w:r w:rsidRPr="0024581D">
        <w:rPr>
          <w:rFonts w:eastAsia="標楷體" w:hint="eastAsia"/>
        </w:rPr>
        <w:t>9</w:t>
      </w:r>
      <w:r w:rsidRPr="0024581D">
        <w:rPr>
          <w:rFonts w:eastAsia="標楷體"/>
        </w:rPr>
        <w:t xml:space="preserve">7, “LIBOR and Swap Market Models and Measures.” </w:t>
      </w:r>
      <w:r w:rsidRPr="0024581D">
        <w:rPr>
          <w:rFonts w:eastAsia="標楷體"/>
          <w:i/>
        </w:rPr>
        <w:t>Finance and Stochastics</w:t>
      </w:r>
      <w:r w:rsidRPr="0024581D">
        <w:rPr>
          <w:rFonts w:eastAsia="標楷體"/>
        </w:rPr>
        <w:t>, 1, 293-330</w:t>
      </w:r>
    </w:p>
    <w:p w:rsidR="00983548" w:rsidRPr="0024581D" w:rsidRDefault="00983548" w:rsidP="001141B9">
      <w:pPr>
        <w:spacing w:line="360" w:lineRule="auto"/>
        <w:ind w:left="461" w:hangingChars="192" w:hanging="461"/>
        <w:jc w:val="both"/>
        <w:rPr>
          <w:rFonts w:eastAsia="標楷體"/>
        </w:rPr>
      </w:pPr>
      <w:r w:rsidRPr="0024581D">
        <w:rPr>
          <w:rFonts w:eastAsia="標楷體"/>
        </w:rPr>
        <w:t xml:space="preserve">Miltersen, K., K. Sandmann, and D. Sondermann, 1997, “Closed Form Solutions for Term Structure Derivatives with Lognormal Interest Rates.” </w:t>
      </w:r>
      <w:r w:rsidRPr="0024581D">
        <w:rPr>
          <w:rFonts w:eastAsia="標楷體"/>
          <w:i/>
        </w:rPr>
        <w:t>Journal of Finance</w:t>
      </w:r>
      <w:r w:rsidRPr="0024581D">
        <w:rPr>
          <w:rFonts w:eastAsia="標楷體"/>
        </w:rPr>
        <w:t xml:space="preserve">, 52, no. 1, 409-430 </w:t>
      </w:r>
    </w:p>
    <w:p w:rsidR="00983548" w:rsidRPr="0024581D" w:rsidRDefault="00983548" w:rsidP="001141B9">
      <w:pPr>
        <w:spacing w:line="360" w:lineRule="auto"/>
        <w:ind w:left="461" w:hangingChars="192" w:hanging="461"/>
        <w:jc w:val="both"/>
        <w:rPr>
          <w:rFonts w:eastAsia="標楷體"/>
        </w:rPr>
      </w:pPr>
      <w:r w:rsidRPr="0024581D">
        <w:rPr>
          <w:rFonts w:eastAsia="標楷體" w:hint="eastAsia"/>
        </w:rPr>
        <w:t xml:space="preserve">Nawalkha, S., N. A. Beliaeva and G. M. Soto, 2007, </w:t>
      </w:r>
      <w:r w:rsidRPr="0024581D">
        <w:rPr>
          <w:rFonts w:eastAsia="標楷體" w:hint="eastAsia"/>
          <w:i/>
        </w:rPr>
        <w:t>Dynamic Term Structure Modeling</w:t>
      </w:r>
      <w:r w:rsidRPr="0024581D">
        <w:rPr>
          <w:rFonts w:eastAsia="標楷體" w:hint="eastAsia"/>
        </w:rPr>
        <w:t>, Wiley.</w:t>
      </w:r>
    </w:p>
    <w:p w:rsidR="00983548" w:rsidRDefault="00983548" w:rsidP="001141B9">
      <w:pPr>
        <w:spacing w:line="360" w:lineRule="auto"/>
        <w:ind w:left="461" w:hangingChars="192" w:hanging="461"/>
        <w:jc w:val="both"/>
        <w:rPr>
          <w:rFonts w:eastAsia="標楷體"/>
        </w:rPr>
      </w:pPr>
      <w:r w:rsidRPr="0024581D">
        <w:rPr>
          <w:rFonts w:eastAsia="標楷體" w:hint="eastAsia"/>
        </w:rPr>
        <w:t xml:space="preserve">Poon, S.H. and R.C. Stapleton, 2005, </w:t>
      </w:r>
      <w:r w:rsidRPr="0024581D">
        <w:rPr>
          <w:rFonts w:eastAsia="標楷體" w:hint="eastAsia"/>
          <w:i/>
        </w:rPr>
        <w:t>Asset Pricing in Discrete Time A Complete Markets Approach</w:t>
      </w:r>
      <w:r w:rsidRPr="0024581D">
        <w:rPr>
          <w:rFonts w:eastAsia="標楷體" w:hint="eastAsia"/>
        </w:rPr>
        <w:t xml:space="preserve">, Oxford. </w:t>
      </w:r>
    </w:p>
    <w:p w:rsidR="00B952A9" w:rsidRPr="0024581D" w:rsidRDefault="00B952A9" w:rsidP="001141B9">
      <w:pPr>
        <w:spacing w:line="360" w:lineRule="auto"/>
        <w:ind w:left="461" w:hangingChars="192" w:hanging="461"/>
        <w:jc w:val="both"/>
        <w:rPr>
          <w:rFonts w:eastAsia="標楷體"/>
        </w:rPr>
      </w:pPr>
      <w:r w:rsidRPr="00507EC9">
        <w:rPr>
          <w:rFonts w:eastAsia="標楷體" w:hint="eastAsia"/>
        </w:rPr>
        <w:t xml:space="preserve">Rebonato R., 2002, </w:t>
      </w:r>
      <w:r w:rsidRPr="00507EC9">
        <w:rPr>
          <w:rFonts w:eastAsia="標楷體" w:hint="eastAsia"/>
          <w:i/>
        </w:rPr>
        <w:t>Modern Pricing of Interest-Rate Derivatives: The LIBOR Market Model and Beyond</w:t>
      </w:r>
      <w:r w:rsidRPr="00507EC9">
        <w:rPr>
          <w:rFonts w:eastAsia="標楷體" w:hint="eastAsia"/>
        </w:rPr>
        <w:t>, Princeton University Press.</w:t>
      </w:r>
    </w:p>
    <w:p w:rsidR="00192E25" w:rsidRPr="00947B53" w:rsidRDefault="00983548" w:rsidP="000917A5">
      <w:pPr>
        <w:spacing w:line="360" w:lineRule="auto"/>
        <w:ind w:left="461" w:hangingChars="192" w:hanging="461"/>
        <w:jc w:val="both"/>
        <w:rPr>
          <w:sz w:val="20"/>
          <w:szCs w:val="20"/>
        </w:rPr>
      </w:pPr>
      <w:r w:rsidRPr="0024581D">
        <w:rPr>
          <w:rFonts w:eastAsia="標楷體"/>
        </w:rPr>
        <w:t xml:space="preserve">Vasicek, O. A., 1977, “An Equilibrium Characterization of the Term Structure.” </w:t>
      </w:r>
      <w:r w:rsidRPr="0024581D">
        <w:rPr>
          <w:rFonts w:eastAsia="標楷體"/>
          <w:i/>
        </w:rPr>
        <w:t>Journal of Financial Economics</w:t>
      </w:r>
      <w:r w:rsidR="00192E25">
        <w:rPr>
          <w:rFonts w:eastAsia="標楷體"/>
        </w:rPr>
        <w:t>, 5, 177-</w:t>
      </w:r>
      <w:r w:rsidR="00192E25">
        <w:rPr>
          <w:rFonts w:eastAsia="標楷體" w:hint="eastAsia"/>
        </w:rPr>
        <w:t>188</w:t>
      </w:r>
    </w:p>
    <w:sectPr w:rsidR="00192E25" w:rsidRPr="00947B53" w:rsidSect="001A2F3B">
      <w:pgSz w:w="11906" w:h="16838"/>
      <w:pgMar w:top="1440" w:right="1800" w:bottom="1440" w:left="1800" w:header="851" w:footer="850"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44FF7" w:rsidRDefault="00B44FF7" w:rsidP="0060211A">
      <w:r>
        <w:separator/>
      </w:r>
    </w:p>
  </w:endnote>
  <w:endnote w:type="continuationSeparator" w:id="1">
    <w:p w:rsidR="00B44FF7" w:rsidRDefault="00B44FF7" w:rsidP="0060211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新細明體">
    <w:altName w:val="PMingLiU"/>
    <w:panose1 w:val="02020300000000000000"/>
    <w:charset w:val="88"/>
    <w:family w:val="roman"/>
    <w:pitch w:val="variable"/>
    <w:sig w:usb0="00000003" w:usb1="080E0000" w:usb2="00000016" w:usb3="00000000" w:csb0="00100001" w:csb1="00000000"/>
  </w:font>
  <w:font w:name="Cambria">
    <w:panose1 w:val="02040503050406030204"/>
    <w:charset w:val="00"/>
    <w:family w:val="roman"/>
    <w:pitch w:val="variable"/>
    <w:sig w:usb0="A00002EF" w:usb1="4000004B" w:usb2="00000000" w:usb3="00000000" w:csb0="0000009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842065"/>
      <w:docPartObj>
        <w:docPartGallery w:val="Page Numbers (Bottom of Page)"/>
        <w:docPartUnique/>
      </w:docPartObj>
    </w:sdtPr>
    <w:sdtContent>
      <w:p w:rsidR="002E5C63" w:rsidRDefault="009A6753">
        <w:pPr>
          <w:pStyle w:val="a5"/>
          <w:jc w:val="center"/>
        </w:pPr>
        <w:r w:rsidRPr="00566AEC">
          <w:rPr>
            <w:rFonts w:ascii="Times New Roman" w:hAnsi="Times New Roman" w:cs="Times New Roman"/>
          </w:rPr>
          <w:fldChar w:fldCharType="begin"/>
        </w:r>
        <w:r w:rsidR="002E5C63" w:rsidRPr="00566AEC">
          <w:rPr>
            <w:rFonts w:ascii="Times New Roman" w:hAnsi="Times New Roman" w:cs="Times New Roman"/>
          </w:rPr>
          <w:instrText xml:space="preserve"> PAGE   \* MERGEFORMAT </w:instrText>
        </w:r>
        <w:r w:rsidRPr="00566AEC">
          <w:rPr>
            <w:rFonts w:ascii="Times New Roman" w:hAnsi="Times New Roman" w:cs="Times New Roman"/>
          </w:rPr>
          <w:fldChar w:fldCharType="separate"/>
        </w:r>
        <w:r w:rsidR="00AF6EE9" w:rsidRPr="00AF6EE9">
          <w:rPr>
            <w:rFonts w:ascii="Times New Roman" w:hAnsi="Times New Roman" w:cs="Times New Roman"/>
            <w:noProof/>
            <w:lang w:val="zh-TW"/>
          </w:rPr>
          <w:t>30</w:t>
        </w:r>
        <w:r w:rsidRPr="00566AEC">
          <w:rPr>
            <w:rFonts w:ascii="Times New Roman" w:hAnsi="Times New Roman" w:cs="Times New Roman"/>
          </w:rPr>
          <w:fldChar w:fldCharType="end"/>
        </w:r>
      </w:p>
    </w:sdtContent>
  </w:sdt>
  <w:p w:rsidR="002E5C63" w:rsidRDefault="002E5C63">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44FF7" w:rsidRDefault="00B44FF7" w:rsidP="0060211A">
      <w:r>
        <w:separator/>
      </w:r>
    </w:p>
  </w:footnote>
  <w:footnote w:type="continuationSeparator" w:id="1">
    <w:p w:rsidR="00B44FF7" w:rsidRDefault="00B44FF7" w:rsidP="0060211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44025"/>
    <w:multiLevelType w:val="hybridMultilevel"/>
    <w:tmpl w:val="19E23F04"/>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nsid w:val="0A6441BB"/>
    <w:multiLevelType w:val="hybridMultilevel"/>
    <w:tmpl w:val="2F005DBC"/>
    <w:lvl w:ilvl="0" w:tplc="060C7790">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nsid w:val="0C206BF3"/>
    <w:multiLevelType w:val="hybridMultilevel"/>
    <w:tmpl w:val="209204C0"/>
    <w:lvl w:ilvl="0" w:tplc="A9C8FB5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nsid w:val="0CBB268B"/>
    <w:multiLevelType w:val="multilevel"/>
    <w:tmpl w:val="C53401BA"/>
    <w:lvl w:ilvl="0">
      <w:start w:val="2"/>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4">
    <w:nsid w:val="0DA52EDD"/>
    <w:multiLevelType w:val="hybridMultilevel"/>
    <w:tmpl w:val="2EDAE880"/>
    <w:lvl w:ilvl="0" w:tplc="034824C2">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nsid w:val="22B24F9B"/>
    <w:multiLevelType w:val="hybridMultilevel"/>
    <w:tmpl w:val="04AC728E"/>
    <w:lvl w:ilvl="0" w:tplc="A308E280">
      <w:start w:val="1"/>
      <w:numFmt w:val="decimal"/>
      <w:lvlText w:val="%1"/>
      <w:lvlJc w:val="left"/>
      <w:pPr>
        <w:ind w:left="1200" w:hanging="360"/>
      </w:pPr>
      <w:rPr>
        <w:rFonts w:hint="default"/>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6">
    <w:nsid w:val="342F3C4C"/>
    <w:multiLevelType w:val="hybridMultilevel"/>
    <w:tmpl w:val="EFB8F3D0"/>
    <w:lvl w:ilvl="0" w:tplc="F6DC0598">
      <w:start w:val="1"/>
      <w:numFmt w:val="bullet"/>
      <w:lvlText w:val="–"/>
      <w:lvlJc w:val="left"/>
      <w:pPr>
        <w:tabs>
          <w:tab w:val="num" w:pos="720"/>
        </w:tabs>
        <w:ind w:left="720" w:hanging="360"/>
      </w:pPr>
      <w:rPr>
        <w:rFonts w:ascii="Arial" w:hAnsi="Arial" w:hint="default"/>
      </w:rPr>
    </w:lvl>
    <w:lvl w:ilvl="1" w:tplc="12B0622C">
      <w:start w:val="1"/>
      <w:numFmt w:val="bullet"/>
      <w:lvlText w:val="–"/>
      <w:lvlJc w:val="left"/>
      <w:pPr>
        <w:tabs>
          <w:tab w:val="num" w:pos="1440"/>
        </w:tabs>
        <w:ind w:left="1440" w:hanging="360"/>
      </w:pPr>
      <w:rPr>
        <w:rFonts w:ascii="Arial" w:hAnsi="Arial" w:hint="default"/>
      </w:rPr>
    </w:lvl>
    <w:lvl w:ilvl="2" w:tplc="89D8CE02" w:tentative="1">
      <w:start w:val="1"/>
      <w:numFmt w:val="bullet"/>
      <w:lvlText w:val="–"/>
      <w:lvlJc w:val="left"/>
      <w:pPr>
        <w:tabs>
          <w:tab w:val="num" w:pos="2160"/>
        </w:tabs>
        <w:ind w:left="2160" w:hanging="360"/>
      </w:pPr>
      <w:rPr>
        <w:rFonts w:ascii="Arial" w:hAnsi="Arial" w:hint="default"/>
      </w:rPr>
    </w:lvl>
    <w:lvl w:ilvl="3" w:tplc="CA9ECC3A" w:tentative="1">
      <w:start w:val="1"/>
      <w:numFmt w:val="bullet"/>
      <w:lvlText w:val="–"/>
      <w:lvlJc w:val="left"/>
      <w:pPr>
        <w:tabs>
          <w:tab w:val="num" w:pos="2880"/>
        </w:tabs>
        <w:ind w:left="2880" w:hanging="360"/>
      </w:pPr>
      <w:rPr>
        <w:rFonts w:ascii="Arial" w:hAnsi="Arial" w:hint="default"/>
      </w:rPr>
    </w:lvl>
    <w:lvl w:ilvl="4" w:tplc="43406806" w:tentative="1">
      <w:start w:val="1"/>
      <w:numFmt w:val="bullet"/>
      <w:lvlText w:val="–"/>
      <w:lvlJc w:val="left"/>
      <w:pPr>
        <w:tabs>
          <w:tab w:val="num" w:pos="3600"/>
        </w:tabs>
        <w:ind w:left="3600" w:hanging="360"/>
      </w:pPr>
      <w:rPr>
        <w:rFonts w:ascii="Arial" w:hAnsi="Arial" w:hint="default"/>
      </w:rPr>
    </w:lvl>
    <w:lvl w:ilvl="5" w:tplc="12768258" w:tentative="1">
      <w:start w:val="1"/>
      <w:numFmt w:val="bullet"/>
      <w:lvlText w:val="–"/>
      <w:lvlJc w:val="left"/>
      <w:pPr>
        <w:tabs>
          <w:tab w:val="num" w:pos="4320"/>
        </w:tabs>
        <w:ind w:left="4320" w:hanging="360"/>
      </w:pPr>
      <w:rPr>
        <w:rFonts w:ascii="Arial" w:hAnsi="Arial" w:hint="default"/>
      </w:rPr>
    </w:lvl>
    <w:lvl w:ilvl="6" w:tplc="D548A9F0" w:tentative="1">
      <w:start w:val="1"/>
      <w:numFmt w:val="bullet"/>
      <w:lvlText w:val="–"/>
      <w:lvlJc w:val="left"/>
      <w:pPr>
        <w:tabs>
          <w:tab w:val="num" w:pos="5040"/>
        </w:tabs>
        <w:ind w:left="5040" w:hanging="360"/>
      </w:pPr>
      <w:rPr>
        <w:rFonts w:ascii="Arial" w:hAnsi="Arial" w:hint="default"/>
      </w:rPr>
    </w:lvl>
    <w:lvl w:ilvl="7" w:tplc="D3667016" w:tentative="1">
      <w:start w:val="1"/>
      <w:numFmt w:val="bullet"/>
      <w:lvlText w:val="–"/>
      <w:lvlJc w:val="left"/>
      <w:pPr>
        <w:tabs>
          <w:tab w:val="num" w:pos="5760"/>
        </w:tabs>
        <w:ind w:left="5760" w:hanging="360"/>
      </w:pPr>
      <w:rPr>
        <w:rFonts w:ascii="Arial" w:hAnsi="Arial" w:hint="default"/>
      </w:rPr>
    </w:lvl>
    <w:lvl w:ilvl="8" w:tplc="75965804" w:tentative="1">
      <w:start w:val="1"/>
      <w:numFmt w:val="bullet"/>
      <w:lvlText w:val="–"/>
      <w:lvlJc w:val="left"/>
      <w:pPr>
        <w:tabs>
          <w:tab w:val="num" w:pos="6480"/>
        </w:tabs>
        <w:ind w:left="6480" w:hanging="360"/>
      </w:pPr>
      <w:rPr>
        <w:rFonts w:ascii="Arial" w:hAnsi="Arial" w:hint="default"/>
      </w:rPr>
    </w:lvl>
  </w:abstractNum>
  <w:abstractNum w:abstractNumId="7">
    <w:nsid w:val="46991E09"/>
    <w:multiLevelType w:val="hybridMultilevel"/>
    <w:tmpl w:val="0D6E9B10"/>
    <w:lvl w:ilvl="0" w:tplc="A308E280">
      <w:start w:val="1"/>
      <w:numFmt w:val="decimal"/>
      <w:lvlText w:val="%1"/>
      <w:lvlJc w:val="left"/>
      <w:pPr>
        <w:ind w:left="120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4BFE0FA2"/>
    <w:multiLevelType w:val="hybridMultilevel"/>
    <w:tmpl w:val="8E502938"/>
    <w:lvl w:ilvl="0" w:tplc="A9C8FB52">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nsid w:val="56CA43D4"/>
    <w:multiLevelType w:val="hybridMultilevel"/>
    <w:tmpl w:val="2B863066"/>
    <w:lvl w:ilvl="0" w:tplc="6380B8E8">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nsid w:val="579A75E9"/>
    <w:multiLevelType w:val="hybridMultilevel"/>
    <w:tmpl w:val="5B925CFA"/>
    <w:lvl w:ilvl="0" w:tplc="034824C2">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nsid w:val="57BE5428"/>
    <w:multiLevelType w:val="hybridMultilevel"/>
    <w:tmpl w:val="996C3CFE"/>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585162EE"/>
    <w:multiLevelType w:val="multilevel"/>
    <w:tmpl w:val="0B46FE8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5DAF41EC"/>
    <w:multiLevelType w:val="hybridMultilevel"/>
    <w:tmpl w:val="2654CC24"/>
    <w:lvl w:ilvl="0" w:tplc="2E443B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nsid w:val="5FA03943"/>
    <w:multiLevelType w:val="multilevel"/>
    <w:tmpl w:val="511288DA"/>
    <w:lvl w:ilvl="0">
      <w:start w:val="1"/>
      <w:numFmt w:val="decimal"/>
      <w:lvlText w:val="%1"/>
      <w:lvlJc w:val="left"/>
      <w:pPr>
        <w:ind w:left="480" w:hanging="48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nsid w:val="61C872DC"/>
    <w:multiLevelType w:val="hybridMultilevel"/>
    <w:tmpl w:val="4902347E"/>
    <w:lvl w:ilvl="0" w:tplc="A9C8FB52">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nsid w:val="6CBC2EB0"/>
    <w:multiLevelType w:val="hybridMultilevel"/>
    <w:tmpl w:val="257ED326"/>
    <w:lvl w:ilvl="0" w:tplc="6810B3E0">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nsid w:val="70A41C6E"/>
    <w:multiLevelType w:val="multilevel"/>
    <w:tmpl w:val="AD1478D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14"/>
  </w:num>
  <w:num w:numId="2">
    <w:abstractNumId w:val="1"/>
  </w:num>
  <w:num w:numId="3">
    <w:abstractNumId w:val="9"/>
  </w:num>
  <w:num w:numId="4">
    <w:abstractNumId w:val="2"/>
  </w:num>
  <w:num w:numId="5">
    <w:abstractNumId w:val="5"/>
  </w:num>
  <w:num w:numId="6">
    <w:abstractNumId w:val="7"/>
  </w:num>
  <w:num w:numId="7">
    <w:abstractNumId w:val="15"/>
  </w:num>
  <w:num w:numId="8">
    <w:abstractNumId w:val="8"/>
  </w:num>
  <w:num w:numId="9">
    <w:abstractNumId w:val="10"/>
  </w:num>
  <w:num w:numId="10">
    <w:abstractNumId w:val="11"/>
  </w:num>
  <w:num w:numId="11">
    <w:abstractNumId w:val="4"/>
  </w:num>
  <w:num w:numId="12">
    <w:abstractNumId w:val="0"/>
  </w:num>
  <w:num w:numId="13">
    <w:abstractNumId w:val="16"/>
  </w:num>
  <w:num w:numId="14">
    <w:abstractNumId w:val="3"/>
  </w:num>
  <w:num w:numId="15">
    <w:abstractNumId w:val="12"/>
  </w:num>
  <w:num w:numId="16">
    <w:abstractNumId w:val="17"/>
  </w:num>
  <w:num w:numId="17">
    <w:abstractNumId w:val="13"/>
  </w:num>
  <w:num w:numId="1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efaultTabStop w:val="482"/>
  <w:drawingGridHorizontalSpacing w:val="120"/>
  <w:displayHorizontalDrawingGridEvery w:val="0"/>
  <w:displayVerticalDrawingGridEvery w:val="2"/>
  <w:characterSpacingControl w:val="compressPunctuation"/>
  <w:hdrShapeDefaults>
    <o:shapedefaults v:ext="edit" spidmax="7782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0211A"/>
    <w:rsid w:val="00010038"/>
    <w:rsid w:val="00013219"/>
    <w:rsid w:val="000136C0"/>
    <w:rsid w:val="00031E41"/>
    <w:rsid w:val="0003449E"/>
    <w:rsid w:val="000346F7"/>
    <w:rsid w:val="00035714"/>
    <w:rsid w:val="000500FA"/>
    <w:rsid w:val="00062499"/>
    <w:rsid w:val="0006391C"/>
    <w:rsid w:val="00064FBB"/>
    <w:rsid w:val="00084616"/>
    <w:rsid w:val="000917A5"/>
    <w:rsid w:val="00092A18"/>
    <w:rsid w:val="000A46ED"/>
    <w:rsid w:val="000B71E6"/>
    <w:rsid w:val="000E51CF"/>
    <w:rsid w:val="000F1A4E"/>
    <w:rsid w:val="000F6DF7"/>
    <w:rsid w:val="001141B9"/>
    <w:rsid w:val="00114CB2"/>
    <w:rsid w:val="00134EDB"/>
    <w:rsid w:val="001540EC"/>
    <w:rsid w:val="00155E09"/>
    <w:rsid w:val="0016667B"/>
    <w:rsid w:val="001917F8"/>
    <w:rsid w:val="00192004"/>
    <w:rsid w:val="00192E25"/>
    <w:rsid w:val="001A2F3B"/>
    <w:rsid w:val="001B01C5"/>
    <w:rsid w:val="001B1842"/>
    <w:rsid w:val="001C38E7"/>
    <w:rsid w:val="001D0480"/>
    <w:rsid w:val="001E14FC"/>
    <w:rsid w:val="001E5031"/>
    <w:rsid w:val="001E5511"/>
    <w:rsid w:val="001F02ED"/>
    <w:rsid w:val="00201FA0"/>
    <w:rsid w:val="0022690B"/>
    <w:rsid w:val="00235354"/>
    <w:rsid w:val="002373B2"/>
    <w:rsid w:val="0024581D"/>
    <w:rsid w:val="00275BEB"/>
    <w:rsid w:val="00282339"/>
    <w:rsid w:val="002A1B6E"/>
    <w:rsid w:val="002C5179"/>
    <w:rsid w:val="002E5C63"/>
    <w:rsid w:val="002E5DBF"/>
    <w:rsid w:val="002F1693"/>
    <w:rsid w:val="002F6FBB"/>
    <w:rsid w:val="00300BD5"/>
    <w:rsid w:val="00306828"/>
    <w:rsid w:val="003111A7"/>
    <w:rsid w:val="003351D1"/>
    <w:rsid w:val="00344E3E"/>
    <w:rsid w:val="0035243A"/>
    <w:rsid w:val="00354311"/>
    <w:rsid w:val="003771EA"/>
    <w:rsid w:val="00380E35"/>
    <w:rsid w:val="003A3D6D"/>
    <w:rsid w:val="003A5A74"/>
    <w:rsid w:val="003B5F5A"/>
    <w:rsid w:val="003B668C"/>
    <w:rsid w:val="003B6F07"/>
    <w:rsid w:val="003C6DE6"/>
    <w:rsid w:val="003D239A"/>
    <w:rsid w:val="003D4B9F"/>
    <w:rsid w:val="003E4C7E"/>
    <w:rsid w:val="003F5CAA"/>
    <w:rsid w:val="00420774"/>
    <w:rsid w:val="004237CA"/>
    <w:rsid w:val="00433E7B"/>
    <w:rsid w:val="00442273"/>
    <w:rsid w:val="00442D64"/>
    <w:rsid w:val="00453FE8"/>
    <w:rsid w:val="00457B9E"/>
    <w:rsid w:val="00461DE5"/>
    <w:rsid w:val="00466565"/>
    <w:rsid w:val="004760DB"/>
    <w:rsid w:val="004778B5"/>
    <w:rsid w:val="00486F44"/>
    <w:rsid w:val="00494B96"/>
    <w:rsid w:val="00496F82"/>
    <w:rsid w:val="004A0250"/>
    <w:rsid w:val="004B34EA"/>
    <w:rsid w:val="004B65FD"/>
    <w:rsid w:val="004D0128"/>
    <w:rsid w:val="004D1CC3"/>
    <w:rsid w:val="004F0E8E"/>
    <w:rsid w:val="004F3B16"/>
    <w:rsid w:val="004F4835"/>
    <w:rsid w:val="00507EC9"/>
    <w:rsid w:val="005202E5"/>
    <w:rsid w:val="0053343D"/>
    <w:rsid w:val="00536A64"/>
    <w:rsid w:val="00554832"/>
    <w:rsid w:val="0055621F"/>
    <w:rsid w:val="00562502"/>
    <w:rsid w:val="00566847"/>
    <w:rsid w:val="00566AEC"/>
    <w:rsid w:val="005740BA"/>
    <w:rsid w:val="00574B9C"/>
    <w:rsid w:val="005755BB"/>
    <w:rsid w:val="00577A81"/>
    <w:rsid w:val="00582E7C"/>
    <w:rsid w:val="00594195"/>
    <w:rsid w:val="00595B19"/>
    <w:rsid w:val="005A2BE8"/>
    <w:rsid w:val="005C2FE8"/>
    <w:rsid w:val="005D42B5"/>
    <w:rsid w:val="005F350C"/>
    <w:rsid w:val="005F6099"/>
    <w:rsid w:val="005F665F"/>
    <w:rsid w:val="0060211A"/>
    <w:rsid w:val="00606A01"/>
    <w:rsid w:val="006078C2"/>
    <w:rsid w:val="00611FA4"/>
    <w:rsid w:val="006128DB"/>
    <w:rsid w:val="0061321B"/>
    <w:rsid w:val="0061394C"/>
    <w:rsid w:val="00625DC9"/>
    <w:rsid w:val="00640984"/>
    <w:rsid w:val="00640FC6"/>
    <w:rsid w:val="00645C39"/>
    <w:rsid w:val="006618E9"/>
    <w:rsid w:val="00667BD8"/>
    <w:rsid w:val="00672758"/>
    <w:rsid w:val="00677AB5"/>
    <w:rsid w:val="00685224"/>
    <w:rsid w:val="00686DE5"/>
    <w:rsid w:val="006A424C"/>
    <w:rsid w:val="006C351F"/>
    <w:rsid w:val="006F368A"/>
    <w:rsid w:val="006F51EA"/>
    <w:rsid w:val="006F723D"/>
    <w:rsid w:val="006F79EA"/>
    <w:rsid w:val="007011DF"/>
    <w:rsid w:val="007055F2"/>
    <w:rsid w:val="00707A00"/>
    <w:rsid w:val="00714FC6"/>
    <w:rsid w:val="00721D75"/>
    <w:rsid w:val="00724062"/>
    <w:rsid w:val="00732980"/>
    <w:rsid w:val="007364DC"/>
    <w:rsid w:val="00736B90"/>
    <w:rsid w:val="00743AEC"/>
    <w:rsid w:val="0074419A"/>
    <w:rsid w:val="00747CBF"/>
    <w:rsid w:val="00755102"/>
    <w:rsid w:val="00764F57"/>
    <w:rsid w:val="00775967"/>
    <w:rsid w:val="00783228"/>
    <w:rsid w:val="00783B2B"/>
    <w:rsid w:val="007B03E5"/>
    <w:rsid w:val="007E36EB"/>
    <w:rsid w:val="007E58EB"/>
    <w:rsid w:val="007E66B1"/>
    <w:rsid w:val="007F76F6"/>
    <w:rsid w:val="008026E1"/>
    <w:rsid w:val="0080614C"/>
    <w:rsid w:val="00815AEC"/>
    <w:rsid w:val="00833D09"/>
    <w:rsid w:val="0085411D"/>
    <w:rsid w:val="00867220"/>
    <w:rsid w:val="00884E19"/>
    <w:rsid w:val="00891656"/>
    <w:rsid w:val="0089497A"/>
    <w:rsid w:val="008A0011"/>
    <w:rsid w:val="008A4C67"/>
    <w:rsid w:val="008B1A88"/>
    <w:rsid w:val="008B2E40"/>
    <w:rsid w:val="008F0BAC"/>
    <w:rsid w:val="008F31D5"/>
    <w:rsid w:val="008F6D85"/>
    <w:rsid w:val="00915C18"/>
    <w:rsid w:val="009255DD"/>
    <w:rsid w:val="00947B53"/>
    <w:rsid w:val="00965C9F"/>
    <w:rsid w:val="00965CE1"/>
    <w:rsid w:val="00983115"/>
    <w:rsid w:val="00983548"/>
    <w:rsid w:val="009959DE"/>
    <w:rsid w:val="009A6753"/>
    <w:rsid w:val="009B23D7"/>
    <w:rsid w:val="009B506B"/>
    <w:rsid w:val="009C734D"/>
    <w:rsid w:val="009D3909"/>
    <w:rsid w:val="009D6D46"/>
    <w:rsid w:val="00A01D18"/>
    <w:rsid w:val="00A04529"/>
    <w:rsid w:val="00A40085"/>
    <w:rsid w:val="00A46BAB"/>
    <w:rsid w:val="00A479F5"/>
    <w:rsid w:val="00A51C53"/>
    <w:rsid w:val="00A75AD7"/>
    <w:rsid w:val="00A777D0"/>
    <w:rsid w:val="00A81364"/>
    <w:rsid w:val="00AA036D"/>
    <w:rsid w:val="00AC4B59"/>
    <w:rsid w:val="00AD0B6F"/>
    <w:rsid w:val="00AE2B5C"/>
    <w:rsid w:val="00AE2E33"/>
    <w:rsid w:val="00AE5B09"/>
    <w:rsid w:val="00AF314E"/>
    <w:rsid w:val="00AF6EE9"/>
    <w:rsid w:val="00B016B3"/>
    <w:rsid w:val="00B055D3"/>
    <w:rsid w:val="00B20CE9"/>
    <w:rsid w:val="00B225C3"/>
    <w:rsid w:val="00B25F0A"/>
    <w:rsid w:val="00B325A7"/>
    <w:rsid w:val="00B33D04"/>
    <w:rsid w:val="00B357B5"/>
    <w:rsid w:val="00B36E7A"/>
    <w:rsid w:val="00B44FF7"/>
    <w:rsid w:val="00B50FEB"/>
    <w:rsid w:val="00B542BF"/>
    <w:rsid w:val="00B65F7D"/>
    <w:rsid w:val="00B701F4"/>
    <w:rsid w:val="00B72743"/>
    <w:rsid w:val="00B952A9"/>
    <w:rsid w:val="00BA27C1"/>
    <w:rsid w:val="00BA5332"/>
    <w:rsid w:val="00BA6171"/>
    <w:rsid w:val="00BB64DC"/>
    <w:rsid w:val="00BC07A0"/>
    <w:rsid w:val="00BC6367"/>
    <w:rsid w:val="00BF625B"/>
    <w:rsid w:val="00BF7F29"/>
    <w:rsid w:val="00C10F41"/>
    <w:rsid w:val="00C20E16"/>
    <w:rsid w:val="00C219CA"/>
    <w:rsid w:val="00C22DC5"/>
    <w:rsid w:val="00C248C2"/>
    <w:rsid w:val="00C32D6E"/>
    <w:rsid w:val="00C348AE"/>
    <w:rsid w:val="00C40405"/>
    <w:rsid w:val="00C41AB2"/>
    <w:rsid w:val="00C56DE4"/>
    <w:rsid w:val="00C67255"/>
    <w:rsid w:val="00C740F0"/>
    <w:rsid w:val="00C74F16"/>
    <w:rsid w:val="00C810E7"/>
    <w:rsid w:val="00C920A6"/>
    <w:rsid w:val="00CA468D"/>
    <w:rsid w:val="00CB6A8B"/>
    <w:rsid w:val="00CC105E"/>
    <w:rsid w:val="00CC235C"/>
    <w:rsid w:val="00CC4274"/>
    <w:rsid w:val="00CC6BAF"/>
    <w:rsid w:val="00CD4B58"/>
    <w:rsid w:val="00CE48CF"/>
    <w:rsid w:val="00CF7B2E"/>
    <w:rsid w:val="00D05F8E"/>
    <w:rsid w:val="00D06495"/>
    <w:rsid w:val="00D1097A"/>
    <w:rsid w:val="00D212A3"/>
    <w:rsid w:val="00D27F1F"/>
    <w:rsid w:val="00D303EC"/>
    <w:rsid w:val="00D320F7"/>
    <w:rsid w:val="00D3238F"/>
    <w:rsid w:val="00D446B0"/>
    <w:rsid w:val="00D44E28"/>
    <w:rsid w:val="00D67490"/>
    <w:rsid w:val="00D755A1"/>
    <w:rsid w:val="00D76F0B"/>
    <w:rsid w:val="00D957A5"/>
    <w:rsid w:val="00DB0C44"/>
    <w:rsid w:val="00DB2CE4"/>
    <w:rsid w:val="00DB6EF6"/>
    <w:rsid w:val="00E02981"/>
    <w:rsid w:val="00E05BF3"/>
    <w:rsid w:val="00E05CE8"/>
    <w:rsid w:val="00E122BB"/>
    <w:rsid w:val="00E21616"/>
    <w:rsid w:val="00E54EC7"/>
    <w:rsid w:val="00E54F7C"/>
    <w:rsid w:val="00E71474"/>
    <w:rsid w:val="00E7341B"/>
    <w:rsid w:val="00E81EC1"/>
    <w:rsid w:val="00E9369F"/>
    <w:rsid w:val="00EB0C36"/>
    <w:rsid w:val="00EB40B9"/>
    <w:rsid w:val="00EB4536"/>
    <w:rsid w:val="00EC6C33"/>
    <w:rsid w:val="00EE0F02"/>
    <w:rsid w:val="00EE3BE4"/>
    <w:rsid w:val="00EE705A"/>
    <w:rsid w:val="00EE796D"/>
    <w:rsid w:val="00F158A6"/>
    <w:rsid w:val="00F23D8C"/>
    <w:rsid w:val="00F36F1D"/>
    <w:rsid w:val="00F67AF7"/>
    <w:rsid w:val="00F8478E"/>
    <w:rsid w:val="00F96649"/>
    <w:rsid w:val="00FA6FFF"/>
    <w:rsid w:val="00FC0049"/>
    <w:rsid w:val="00FD0EDC"/>
    <w:rsid w:val="00FD5EDB"/>
    <w:rsid w:val="00FE2A28"/>
    <w:rsid w:val="00FE30E1"/>
    <w:rsid w:val="00FE3CF1"/>
    <w:rsid w:val="00FE427A"/>
    <w:rsid w:val="00FE5E01"/>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7782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0211A"/>
    <w:pPr>
      <w:widowControl w:val="0"/>
    </w:pPr>
    <w:rPr>
      <w:rFonts w:ascii="Times New Roman" w:eastAsia="新細明體" w:hAnsi="Times New Roman" w:cs="Times New Roman"/>
      <w:szCs w:val="24"/>
    </w:rPr>
  </w:style>
  <w:style w:type="paragraph" w:styleId="1">
    <w:name w:val="heading 1"/>
    <w:basedOn w:val="a"/>
    <w:next w:val="a"/>
    <w:link w:val="10"/>
    <w:uiPriority w:val="9"/>
    <w:qFormat/>
    <w:rsid w:val="0061321B"/>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0500FA"/>
    <w:pPr>
      <w:keepNext/>
      <w:spacing w:line="720" w:lineRule="auto"/>
      <w:outlineLvl w:val="1"/>
    </w:pPr>
    <w:rPr>
      <w:rFonts w:asciiTheme="majorHAnsi" w:eastAsiaTheme="majorEastAsia" w:hAnsiTheme="majorHAnsi" w:cstheme="majorBidi"/>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60211A"/>
    <w:pPr>
      <w:tabs>
        <w:tab w:val="center" w:pos="4153"/>
        <w:tab w:val="right" w:pos="8306"/>
      </w:tabs>
      <w:snapToGrid w:val="0"/>
    </w:pPr>
    <w:rPr>
      <w:rFonts w:asciiTheme="minorHAnsi" w:eastAsiaTheme="minorEastAsia" w:hAnsiTheme="minorHAnsi" w:cstheme="minorBidi"/>
      <w:sz w:val="20"/>
      <w:szCs w:val="20"/>
    </w:rPr>
  </w:style>
  <w:style w:type="character" w:customStyle="1" w:styleId="a4">
    <w:name w:val="頁首 字元"/>
    <w:basedOn w:val="a0"/>
    <w:link w:val="a3"/>
    <w:uiPriority w:val="99"/>
    <w:semiHidden/>
    <w:rsid w:val="0060211A"/>
    <w:rPr>
      <w:sz w:val="20"/>
      <w:szCs w:val="20"/>
    </w:rPr>
  </w:style>
  <w:style w:type="paragraph" w:styleId="a5">
    <w:name w:val="footer"/>
    <w:basedOn w:val="a"/>
    <w:link w:val="a6"/>
    <w:uiPriority w:val="99"/>
    <w:unhideWhenUsed/>
    <w:rsid w:val="0060211A"/>
    <w:pPr>
      <w:tabs>
        <w:tab w:val="center" w:pos="4153"/>
        <w:tab w:val="right" w:pos="8306"/>
      </w:tabs>
      <w:snapToGrid w:val="0"/>
    </w:pPr>
    <w:rPr>
      <w:rFonts w:asciiTheme="minorHAnsi" w:eastAsiaTheme="minorEastAsia" w:hAnsiTheme="minorHAnsi" w:cstheme="minorBidi"/>
      <w:sz w:val="20"/>
      <w:szCs w:val="20"/>
    </w:rPr>
  </w:style>
  <w:style w:type="character" w:customStyle="1" w:styleId="a6">
    <w:name w:val="頁尾 字元"/>
    <w:basedOn w:val="a0"/>
    <w:link w:val="a5"/>
    <w:uiPriority w:val="99"/>
    <w:rsid w:val="0060211A"/>
    <w:rPr>
      <w:sz w:val="20"/>
      <w:szCs w:val="20"/>
    </w:rPr>
  </w:style>
  <w:style w:type="character" w:styleId="a7">
    <w:name w:val="Strong"/>
    <w:basedOn w:val="a0"/>
    <w:uiPriority w:val="22"/>
    <w:qFormat/>
    <w:rsid w:val="0061321B"/>
    <w:rPr>
      <w:b/>
      <w:bCs/>
    </w:rPr>
  </w:style>
  <w:style w:type="character" w:customStyle="1" w:styleId="10">
    <w:name w:val="標題 1 字元"/>
    <w:basedOn w:val="a0"/>
    <w:link w:val="1"/>
    <w:uiPriority w:val="9"/>
    <w:rsid w:val="0061321B"/>
    <w:rPr>
      <w:rFonts w:asciiTheme="majorHAnsi" w:eastAsiaTheme="majorEastAsia" w:hAnsiTheme="majorHAnsi" w:cstheme="majorBidi"/>
      <w:b/>
      <w:bCs/>
      <w:kern w:val="52"/>
      <w:sz w:val="52"/>
      <w:szCs w:val="52"/>
    </w:rPr>
  </w:style>
  <w:style w:type="paragraph" w:styleId="a8">
    <w:name w:val="TOC Heading"/>
    <w:basedOn w:val="1"/>
    <w:next w:val="a"/>
    <w:uiPriority w:val="39"/>
    <w:semiHidden/>
    <w:unhideWhenUsed/>
    <w:qFormat/>
    <w:rsid w:val="0061321B"/>
    <w:pPr>
      <w:keepLines/>
      <w:widowControl/>
      <w:spacing w:before="480" w:after="0" w:line="276" w:lineRule="auto"/>
      <w:outlineLvl w:val="9"/>
    </w:pPr>
    <w:rPr>
      <w:color w:val="365F91" w:themeColor="accent1" w:themeShade="BF"/>
      <w:kern w:val="0"/>
      <w:sz w:val="28"/>
      <w:szCs w:val="28"/>
    </w:rPr>
  </w:style>
  <w:style w:type="paragraph" w:styleId="11">
    <w:name w:val="toc 1"/>
    <w:basedOn w:val="a"/>
    <w:next w:val="a"/>
    <w:autoRedefine/>
    <w:uiPriority w:val="39"/>
    <w:unhideWhenUsed/>
    <w:rsid w:val="00E9369F"/>
    <w:pPr>
      <w:tabs>
        <w:tab w:val="left" w:pos="480"/>
        <w:tab w:val="right" w:leader="dot" w:pos="8296"/>
      </w:tabs>
      <w:ind w:left="120" w:hangingChars="50" w:hanging="120"/>
    </w:pPr>
    <w:rPr>
      <w:rFonts w:eastAsia="標楷體"/>
      <w:b/>
      <w:noProof/>
    </w:rPr>
  </w:style>
  <w:style w:type="character" w:styleId="a9">
    <w:name w:val="Hyperlink"/>
    <w:basedOn w:val="a0"/>
    <w:uiPriority w:val="99"/>
    <w:unhideWhenUsed/>
    <w:rsid w:val="0061321B"/>
    <w:rPr>
      <w:color w:val="0000FF" w:themeColor="hyperlink"/>
      <w:u w:val="single"/>
    </w:rPr>
  </w:style>
  <w:style w:type="paragraph" w:styleId="aa">
    <w:name w:val="Balloon Text"/>
    <w:basedOn w:val="a"/>
    <w:link w:val="ab"/>
    <w:uiPriority w:val="99"/>
    <w:semiHidden/>
    <w:unhideWhenUsed/>
    <w:rsid w:val="0061321B"/>
    <w:rPr>
      <w:rFonts w:asciiTheme="majorHAnsi" w:eastAsiaTheme="majorEastAsia" w:hAnsiTheme="majorHAnsi" w:cstheme="majorBidi"/>
      <w:sz w:val="18"/>
      <w:szCs w:val="18"/>
    </w:rPr>
  </w:style>
  <w:style w:type="character" w:customStyle="1" w:styleId="ab">
    <w:name w:val="註解方塊文字 字元"/>
    <w:basedOn w:val="a0"/>
    <w:link w:val="aa"/>
    <w:uiPriority w:val="99"/>
    <w:semiHidden/>
    <w:rsid w:val="0061321B"/>
    <w:rPr>
      <w:rFonts w:asciiTheme="majorHAnsi" w:eastAsiaTheme="majorEastAsia" w:hAnsiTheme="majorHAnsi" w:cstheme="majorBidi"/>
      <w:sz w:val="18"/>
      <w:szCs w:val="18"/>
    </w:rPr>
  </w:style>
  <w:style w:type="paragraph" w:styleId="ac">
    <w:name w:val="List Paragraph"/>
    <w:basedOn w:val="a"/>
    <w:uiPriority w:val="34"/>
    <w:qFormat/>
    <w:rsid w:val="000500FA"/>
    <w:pPr>
      <w:ind w:leftChars="200" w:left="480"/>
    </w:pPr>
    <w:rPr>
      <w:rFonts w:ascii="Calibri" w:hAnsi="Calibri"/>
      <w:szCs w:val="22"/>
    </w:rPr>
  </w:style>
  <w:style w:type="paragraph" w:styleId="ad">
    <w:name w:val="Document Map"/>
    <w:basedOn w:val="a"/>
    <w:link w:val="ae"/>
    <w:uiPriority w:val="99"/>
    <w:semiHidden/>
    <w:unhideWhenUsed/>
    <w:rsid w:val="000500FA"/>
    <w:rPr>
      <w:rFonts w:ascii="新細明體" w:hAnsi="Calibri"/>
      <w:sz w:val="18"/>
      <w:szCs w:val="18"/>
    </w:rPr>
  </w:style>
  <w:style w:type="character" w:customStyle="1" w:styleId="ae">
    <w:name w:val="文件引導模式 字元"/>
    <w:basedOn w:val="a0"/>
    <w:link w:val="ad"/>
    <w:uiPriority w:val="99"/>
    <w:semiHidden/>
    <w:rsid w:val="000500FA"/>
    <w:rPr>
      <w:rFonts w:ascii="新細明體" w:eastAsia="新細明體" w:hAnsi="Calibri" w:cs="Times New Roman"/>
      <w:sz w:val="18"/>
      <w:szCs w:val="18"/>
    </w:rPr>
  </w:style>
  <w:style w:type="character" w:customStyle="1" w:styleId="20">
    <w:name w:val="標題 2 字元"/>
    <w:basedOn w:val="a0"/>
    <w:link w:val="2"/>
    <w:uiPriority w:val="9"/>
    <w:semiHidden/>
    <w:rsid w:val="000500FA"/>
    <w:rPr>
      <w:rFonts w:asciiTheme="majorHAnsi" w:eastAsiaTheme="majorEastAsia" w:hAnsiTheme="majorHAnsi" w:cstheme="majorBidi"/>
      <w:b/>
      <w:bCs/>
      <w:sz w:val="48"/>
      <w:szCs w:val="48"/>
    </w:rPr>
  </w:style>
  <w:style w:type="paragraph" w:styleId="21">
    <w:name w:val="toc 2"/>
    <w:basedOn w:val="a"/>
    <w:next w:val="a"/>
    <w:autoRedefine/>
    <w:uiPriority w:val="39"/>
    <w:unhideWhenUsed/>
    <w:rsid w:val="009D6D46"/>
    <w:pPr>
      <w:tabs>
        <w:tab w:val="left" w:pos="1200"/>
        <w:tab w:val="right" w:leader="dot" w:pos="8296"/>
      </w:tabs>
      <w:ind w:leftChars="200" w:left="480"/>
    </w:pPr>
    <w:rPr>
      <w:noProof/>
    </w:rPr>
  </w:style>
  <w:style w:type="paragraph" w:styleId="3">
    <w:name w:val="toc 3"/>
    <w:basedOn w:val="a"/>
    <w:next w:val="a"/>
    <w:autoRedefine/>
    <w:uiPriority w:val="39"/>
    <w:unhideWhenUsed/>
    <w:rsid w:val="00983548"/>
    <w:pPr>
      <w:tabs>
        <w:tab w:val="left" w:pos="1920"/>
        <w:tab w:val="right" w:leader="dot" w:pos="8296"/>
      </w:tabs>
      <w:ind w:leftChars="400" w:left="960"/>
    </w:pPr>
    <w:rPr>
      <w:iCs/>
      <w:noProof/>
    </w:rPr>
  </w:style>
  <w:style w:type="paragraph" w:styleId="af">
    <w:name w:val="endnote text"/>
    <w:basedOn w:val="a"/>
    <w:link w:val="af0"/>
    <w:uiPriority w:val="99"/>
    <w:semiHidden/>
    <w:unhideWhenUsed/>
    <w:rsid w:val="004A0250"/>
    <w:pPr>
      <w:snapToGrid w:val="0"/>
    </w:pPr>
  </w:style>
  <w:style w:type="character" w:customStyle="1" w:styleId="af0">
    <w:name w:val="章節附註文字 字元"/>
    <w:basedOn w:val="a0"/>
    <w:link w:val="af"/>
    <w:uiPriority w:val="99"/>
    <w:semiHidden/>
    <w:rsid w:val="004A0250"/>
    <w:rPr>
      <w:rFonts w:ascii="Times New Roman" w:eastAsia="新細明體" w:hAnsi="Times New Roman" w:cs="Times New Roman"/>
      <w:szCs w:val="24"/>
    </w:rPr>
  </w:style>
  <w:style w:type="character" w:styleId="af1">
    <w:name w:val="endnote reference"/>
    <w:basedOn w:val="a0"/>
    <w:uiPriority w:val="99"/>
    <w:semiHidden/>
    <w:unhideWhenUsed/>
    <w:rsid w:val="004A0250"/>
    <w:rPr>
      <w:vertAlign w:val="superscript"/>
    </w:rPr>
  </w:style>
  <w:style w:type="character" w:styleId="af2">
    <w:name w:val="annotation reference"/>
    <w:basedOn w:val="a0"/>
    <w:uiPriority w:val="99"/>
    <w:semiHidden/>
    <w:unhideWhenUsed/>
    <w:rsid w:val="004A0250"/>
    <w:rPr>
      <w:sz w:val="18"/>
      <w:szCs w:val="18"/>
    </w:rPr>
  </w:style>
  <w:style w:type="paragraph" w:styleId="af3">
    <w:name w:val="annotation text"/>
    <w:basedOn w:val="a"/>
    <w:link w:val="af4"/>
    <w:uiPriority w:val="99"/>
    <w:semiHidden/>
    <w:unhideWhenUsed/>
    <w:rsid w:val="004A0250"/>
  </w:style>
  <w:style w:type="character" w:customStyle="1" w:styleId="af4">
    <w:name w:val="註解文字 字元"/>
    <w:basedOn w:val="a0"/>
    <w:link w:val="af3"/>
    <w:uiPriority w:val="99"/>
    <w:semiHidden/>
    <w:rsid w:val="004A0250"/>
    <w:rPr>
      <w:rFonts w:ascii="Times New Roman" w:eastAsia="新細明體" w:hAnsi="Times New Roman" w:cs="Times New Roman"/>
      <w:szCs w:val="24"/>
    </w:rPr>
  </w:style>
  <w:style w:type="paragraph" w:styleId="af5">
    <w:name w:val="annotation subject"/>
    <w:basedOn w:val="af3"/>
    <w:next w:val="af3"/>
    <w:link w:val="af6"/>
    <w:uiPriority w:val="99"/>
    <w:semiHidden/>
    <w:unhideWhenUsed/>
    <w:rsid w:val="004A0250"/>
    <w:rPr>
      <w:b/>
      <w:bCs/>
    </w:rPr>
  </w:style>
  <w:style w:type="character" w:customStyle="1" w:styleId="af6">
    <w:name w:val="註解主旨 字元"/>
    <w:basedOn w:val="af4"/>
    <w:link w:val="af5"/>
    <w:uiPriority w:val="99"/>
    <w:semiHidden/>
    <w:rsid w:val="004A0250"/>
    <w:rPr>
      <w:b/>
      <w:bCs/>
    </w:rPr>
  </w:style>
  <w:style w:type="character" w:styleId="af7">
    <w:name w:val="Placeholder Text"/>
    <w:basedOn w:val="a0"/>
    <w:uiPriority w:val="99"/>
    <w:semiHidden/>
    <w:rsid w:val="008A0011"/>
    <w:rPr>
      <w:color w:val="808080"/>
    </w:rPr>
  </w:style>
  <w:style w:type="paragraph" w:styleId="af8">
    <w:name w:val="caption"/>
    <w:basedOn w:val="a"/>
    <w:next w:val="a"/>
    <w:uiPriority w:val="35"/>
    <w:unhideWhenUsed/>
    <w:qFormat/>
    <w:rsid w:val="00891656"/>
    <w:rPr>
      <w:sz w:val="20"/>
      <w:szCs w:val="20"/>
    </w:rPr>
  </w:style>
  <w:style w:type="paragraph" w:styleId="af9">
    <w:name w:val="table of figures"/>
    <w:basedOn w:val="a"/>
    <w:next w:val="a"/>
    <w:uiPriority w:val="99"/>
    <w:unhideWhenUsed/>
    <w:rsid w:val="006A424C"/>
    <w:pPr>
      <w:ind w:leftChars="400" w:left="400" w:hangingChars="200" w:hanging="200"/>
    </w:pPr>
  </w:style>
</w:styles>
</file>

<file path=word/webSettings.xml><?xml version="1.0" encoding="utf-8"?>
<w:webSettings xmlns:r="http://schemas.openxmlformats.org/officeDocument/2006/relationships" xmlns:w="http://schemas.openxmlformats.org/wordprocessingml/2006/main">
  <w:divs>
    <w:div w:id="202250521">
      <w:bodyDiv w:val="1"/>
      <w:marLeft w:val="0"/>
      <w:marRight w:val="0"/>
      <w:marTop w:val="0"/>
      <w:marBottom w:val="0"/>
      <w:divBdr>
        <w:top w:val="none" w:sz="0" w:space="0" w:color="auto"/>
        <w:left w:val="none" w:sz="0" w:space="0" w:color="auto"/>
        <w:bottom w:val="none" w:sz="0" w:space="0" w:color="auto"/>
        <w:right w:val="none" w:sz="0" w:space="0" w:color="auto"/>
      </w:divBdr>
    </w:div>
    <w:div w:id="432021462">
      <w:bodyDiv w:val="1"/>
      <w:marLeft w:val="0"/>
      <w:marRight w:val="0"/>
      <w:marTop w:val="0"/>
      <w:marBottom w:val="0"/>
      <w:divBdr>
        <w:top w:val="none" w:sz="0" w:space="0" w:color="auto"/>
        <w:left w:val="none" w:sz="0" w:space="0" w:color="auto"/>
        <w:bottom w:val="none" w:sz="0" w:space="0" w:color="auto"/>
        <w:right w:val="none" w:sz="0" w:space="0" w:color="auto"/>
      </w:divBdr>
    </w:div>
    <w:div w:id="436295959">
      <w:bodyDiv w:val="1"/>
      <w:marLeft w:val="0"/>
      <w:marRight w:val="0"/>
      <w:marTop w:val="0"/>
      <w:marBottom w:val="0"/>
      <w:divBdr>
        <w:top w:val="none" w:sz="0" w:space="0" w:color="auto"/>
        <w:left w:val="none" w:sz="0" w:space="0" w:color="auto"/>
        <w:bottom w:val="none" w:sz="0" w:space="0" w:color="auto"/>
        <w:right w:val="none" w:sz="0" w:space="0" w:color="auto"/>
      </w:divBdr>
    </w:div>
    <w:div w:id="446706603">
      <w:bodyDiv w:val="1"/>
      <w:marLeft w:val="0"/>
      <w:marRight w:val="0"/>
      <w:marTop w:val="0"/>
      <w:marBottom w:val="0"/>
      <w:divBdr>
        <w:top w:val="none" w:sz="0" w:space="0" w:color="auto"/>
        <w:left w:val="none" w:sz="0" w:space="0" w:color="auto"/>
        <w:bottom w:val="none" w:sz="0" w:space="0" w:color="auto"/>
        <w:right w:val="none" w:sz="0" w:space="0" w:color="auto"/>
      </w:divBdr>
    </w:div>
    <w:div w:id="482937565">
      <w:bodyDiv w:val="1"/>
      <w:marLeft w:val="0"/>
      <w:marRight w:val="0"/>
      <w:marTop w:val="0"/>
      <w:marBottom w:val="0"/>
      <w:divBdr>
        <w:top w:val="none" w:sz="0" w:space="0" w:color="auto"/>
        <w:left w:val="none" w:sz="0" w:space="0" w:color="auto"/>
        <w:bottom w:val="none" w:sz="0" w:space="0" w:color="auto"/>
        <w:right w:val="none" w:sz="0" w:space="0" w:color="auto"/>
      </w:divBdr>
    </w:div>
    <w:div w:id="564334804">
      <w:bodyDiv w:val="1"/>
      <w:marLeft w:val="0"/>
      <w:marRight w:val="0"/>
      <w:marTop w:val="0"/>
      <w:marBottom w:val="0"/>
      <w:divBdr>
        <w:top w:val="none" w:sz="0" w:space="0" w:color="auto"/>
        <w:left w:val="none" w:sz="0" w:space="0" w:color="auto"/>
        <w:bottom w:val="none" w:sz="0" w:space="0" w:color="auto"/>
        <w:right w:val="none" w:sz="0" w:space="0" w:color="auto"/>
      </w:divBdr>
    </w:div>
    <w:div w:id="588658573">
      <w:bodyDiv w:val="1"/>
      <w:marLeft w:val="0"/>
      <w:marRight w:val="0"/>
      <w:marTop w:val="0"/>
      <w:marBottom w:val="0"/>
      <w:divBdr>
        <w:top w:val="none" w:sz="0" w:space="0" w:color="auto"/>
        <w:left w:val="none" w:sz="0" w:space="0" w:color="auto"/>
        <w:bottom w:val="none" w:sz="0" w:space="0" w:color="auto"/>
        <w:right w:val="none" w:sz="0" w:space="0" w:color="auto"/>
      </w:divBdr>
    </w:div>
    <w:div w:id="804547735">
      <w:bodyDiv w:val="1"/>
      <w:marLeft w:val="0"/>
      <w:marRight w:val="0"/>
      <w:marTop w:val="0"/>
      <w:marBottom w:val="0"/>
      <w:divBdr>
        <w:top w:val="none" w:sz="0" w:space="0" w:color="auto"/>
        <w:left w:val="none" w:sz="0" w:space="0" w:color="auto"/>
        <w:bottom w:val="none" w:sz="0" w:space="0" w:color="auto"/>
        <w:right w:val="none" w:sz="0" w:space="0" w:color="auto"/>
      </w:divBdr>
    </w:div>
    <w:div w:id="938176474">
      <w:bodyDiv w:val="1"/>
      <w:marLeft w:val="0"/>
      <w:marRight w:val="0"/>
      <w:marTop w:val="0"/>
      <w:marBottom w:val="0"/>
      <w:divBdr>
        <w:top w:val="none" w:sz="0" w:space="0" w:color="auto"/>
        <w:left w:val="none" w:sz="0" w:space="0" w:color="auto"/>
        <w:bottom w:val="none" w:sz="0" w:space="0" w:color="auto"/>
        <w:right w:val="none" w:sz="0" w:space="0" w:color="auto"/>
      </w:divBdr>
    </w:div>
    <w:div w:id="952708634">
      <w:bodyDiv w:val="1"/>
      <w:marLeft w:val="0"/>
      <w:marRight w:val="0"/>
      <w:marTop w:val="0"/>
      <w:marBottom w:val="0"/>
      <w:divBdr>
        <w:top w:val="none" w:sz="0" w:space="0" w:color="auto"/>
        <w:left w:val="none" w:sz="0" w:space="0" w:color="auto"/>
        <w:bottom w:val="none" w:sz="0" w:space="0" w:color="auto"/>
        <w:right w:val="none" w:sz="0" w:space="0" w:color="auto"/>
      </w:divBdr>
    </w:div>
    <w:div w:id="1099831547">
      <w:bodyDiv w:val="1"/>
      <w:marLeft w:val="0"/>
      <w:marRight w:val="0"/>
      <w:marTop w:val="0"/>
      <w:marBottom w:val="0"/>
      <w:divBdr>
        <w:top w:val="none" w:sz="0" w:space="0" w:color="auto"/>
        <w:left w:val="none" w:sz="0" w:space="0" w:color="auto"/>
        <w:bottom w:val="none" w:sz="0" w:space="0" w:color="auto"/>
        <w:right w:val="none" w:sz="0" w:space="0" w:color="auto"/>
      </w:divBdr>
    </w:div>
    <w:div w:id="1192262277">
      <w:bodyDiv w:val="1"/>
      <w:marLeft w:val="0"/>
      <w:marRight w:val="0"/>
      <w:marTop w:val="0"/>
      <w:marBottom w:val="0"/>
      <w:divBdr>
        <w:top w:val="none" w:sz="0" w:space="0" w:color="auto"/>
        <w:left w:val="none" w:sz="0" w:space="0" w:color="auto"/>
        <w:bottom w:val="none" w:sz="0" w:space="0" w:color="auto"/>
        <w:right w:val="none" w:sz="0" w:space="0" w:color="auto"/>
      </w:divBdr>
    </w:div>
    <w:div w:id="1240217515">
      <w:bodyDiv w:val="1"/>
      <w:marLeft w:val="0"/>
      <w:marRight w:val="0"/>
      <w:marTop w:val="0"/>
      <w:marBottom w:val="0"/>
      <w:divBdr>
        <w:top w:val="none" w:sz="0" w:space="0" w:color="auto"/>
        <w:left w:val="none" w:sz="0" w:space="0" w:color="auto"/>
        <w:bottom w:val="none" w:sz="0" w:space="0" w:color="auto"/>
        <w:right w:val="none" w:sz="0" w:space="0" w:color="auto"/>
      </w:divBdr>
    </w:div>
    <w:div w:id="1305771397">
      <w:bodyDiv w:val="1"/>
      <w:marLeft w:val="0"/>
      <w:marRight w:val="0"/>
      <w:marTop w:val="0"/>
      <w:marBottom w:val="0"/>
      <w:divBdr>
        <w:top w:val="none" w:sz="0" w:space="0" w:color="auto"/>
        <w:left w:val="none" w:sz="0" w:space="0" w:color="auto"/>
        <w:bottom w:val="none" w:sz="0" w:space="0" w:color="auto"/>
        <w:right w:val="none" w:sz="0" w:space="0" w:color="auto"/>
      </w:divBdr>
    </w:div>
    <w:div w:id="1388338176">
      <w:bodyDiv w:val="1"/>
      <w:marLeft w:val="0"/>
      <w:marRight w:val="0"/>
      <w:marTop w:val="0"/>
      <w:marBottom w:val="0"/>
      <w:divBdr>
        <w:top w:val="none" w:sz="0" w:space="0" w:color="auto"/>
        <w:left w:val="none" w:sz="0" w:space="0" w:color="auto"/>
        <w:bottom w:val="none" w:sz="0" w:space="0" w:color="auto"/>
        <w:right w:val="none" w:sz="0" w:space="0" w:color="auto"/>
      </w:divBdr>
    </w:div>
    <w:div w:id="1582719450">
      <w:bodyDiv w:val="1"/>
      <w:marLeft w:val="0"/>
      <w:marRight w:val="0"/>
      <w:marTop w:val="0"/>
      <w:marBottom w:val="0"/>
      <w:divBdr>
        <w:top w:val="none" w:sz="0" w:space="0" w:color="auto"/>
        <w:left w:val="none" w:sz="0" w:space="0" w:color="auto"/>
        <w:bottom w:val="none" w:sz="0" w:space="0" w:color="auto"/>
        <w:right w:val="none" w:sz="0" w:space="0" w:color="auto"/>
      </w:divBdr>
    </w:div>
    <w:div w:id="1599560778">
      <w:bodyDiv w:val="1"/>
      <w:marLeft w:val="0"/>
      <w:marRight w:val="0"/>
      <w:marTop w:val="0"/>
      <w:marBottom w:val="0"/>
      <w:divBdr>
        <w:top w:val="none" w:sz="0" w:space="0" w:color="auto"/>
        <w:left w:val="none" w:sz="0" w:space="0" w:color="auto"/>
        <w:bottom w:val="none" w:sz="0" w:space="0" w:color="auto"/>
        <w:right w:val="none" w:sz="0" w:space="0" w:color="auto"/>
      </w:divBdr>
    </w:div>
    <w:div w:id="1796875333">
      <w:bodyDiv w:val="1"/>
      <w:marLeft w:val="0"/>
      <w:marRight w:val="0"/>
      <w:marTop w:val="0"/>
      <w:marBottom w:val="0"/>
      <w:divBdr>
        <w:top w:val="none" w:sz="0" w:space="0" w:color="auto"/>
        <w:left w:val="none" w:sz="0" w:space="0" w:color="auto"/>
        <w:bottom w:val="none" w:sz="0" w:space="0" w:color="auto"/>
        <w:right w:val="none" w:sz="0" w:space="0" w:color="auto"/>
      </w:divBdr>
    </w:div>
    <w:div w:id="1818061509">
      <w:bodyDiv w:val="1"/>
      <w:marLeft w:val="0"/>
      <w:marRight w:val="0"/>
      <w:marTop w:val="0"/>
      <w:marBottom w:val="0"/>
      <w:divBdr>
        <w:top w:val="none" w:sz="0" w:space="0" w:color="auto"/>
        <w:left w:val="none" w:sz="0" w:space="0" w:color="auto"/>
        <w:bottom w:val="none" w:sz="0" w:space="0" w:color="auto"/>
        <w:right w:val="none" w:sz="0" w:space="0" w:color="auto"/>
      </w:divBdr>
    </w:div>
    <w:div w:id="1881167628">
      <w:bodyDiv w:val="1"/>
      <w:marLeft w:val="0"/>
      <w:marRight w:val="0"/>
      <w:marTop w:val="0"/>
      <w:marBottom w:val="0"/>
      <w:divBdr>
        <w:top w:val="none" w:sz="0" w:space="0" w:color="auto"/>
        <w:left w:val="none" w:sz="0" w:space="0" w:color="auto"/>
        <w:bottom w:val="none" w:sz="0" w:space="0" w:color="auto"/>
        <w:right w:val="none" w:sz="0" w:space="0" w:color="auto"/>
      </w:divBdr>
    </w:div>
    <w:div w:id="1882471612">
      <w:bodyDiv w:val="1"/>
      <w:marLeft w:val="0"/>
      <w:marRight w:val="0"/>
      <w:marTop w:val="0"/>
      <w:marBottom w:val="0"/>
      <w:divBdr>
        <w:top w:val="none" w:sz="0" w:space="0" w:color="auto"/>
        <w:left w:val="none" w:sz="0" w:space="0" w:color="auto"/>
        <w:bottom w:val="none" w:sz="0" w:space="0" w:color="auto"/>
        <w:right w:val="none" w:sz="0" w:space="0" w:color="auto"/>
      </w:divBdr>
    </w:div>
    <w:div w:id="1886485505">
      <w:bodyDiv w:val="1"/>
      <w:marLeft w:val="0"/>
      <w:marRight w:val="0"/>
      <w:marTop w:val="0"/>
      <w:marBottom w:val="0"/>
      <w:divBdr>
        <w:top w:val="none" w:sz="0" w:space="0" w:color="auto"/>
        <w:left w:val="none" w:sz="0" w:space="0" w:color="auto"/>
        <w:bottom w:val="none" w:sz="0" w:space="0" w:color="auto"/>
        <w:right w:val="none" w:sz="0" w:space="0" w:color="auto"/>
      </w:divBdr>
    </w:div>
    <w:div w:id="1912304686">
      <w:bodyDiv w:val="1"/>
      <w:marLeft w:val="0"/>
      <w:marRight w:val="0"/>
      <w:marTop w:val="0"/>
      <w:marBottom w:val="0"/>
      <w:divBdr>
        <w:top w:val="none" w:sz="0" w:space="0" w:color="auto"/>
        <w:left w:val="none" w:sz="0" w:space="0" w:color="auto"/>
        <w:bottom w:val="none" w:sz="0" w:space="0" w:color="auto"/>
        <w:right w:val="none" w:sz="0" w:space="0" w:color="auto"/>
      </w:divBdr>
    </w:div>
    <w:div w:id="1979216209">
      <w:bodyDiv w:val="1"/>
      <w:marLeft w:val="0"/>
      <w:marRight w:val="0"/>
      <w:marTop w:val="0"/>
      <w:marBottom w:val="0"/>
      <w:divBdr>
        <w:top w:val="none" w:sz="0" w:space="0" w:color="auto"/>
        <w:left w:val="none" w:sz="0" w:space="0" w:color="auto"/>
        <w:bottom w:val="none" w:sz="0" w:space="0" w:color="auto"/>
        <w:right w:val="none" w:sz="0" w:space="0" w:color="auto"/>
      </w:divBdr>
    </w:div>
    <w:div w:id="2082365076">
      <w:bodyDiv w:val="1"/>
      <w:marLeft w:val="0"/>
      <w:marRight w:val="0"/>
      <w:marTop w:val="0"/>
      <w:marBottom w:val="0"/>
      <w:divBdr>
        <w:top w:val="none" w:sz="0" w:space="0" w:color="auto"/>
        <w:left w:val="none" w:sz="0" w:space="0" w:color="auto"/>
        <w:bottom w:val="none" w:sz="0" w:space="0" w:color="auto"/>
        <w:right w:val="none" w:sz="0" w:space="0" w:color="auto"/>
      </w:divBdr>
    </w:div>
    <w:div w:id="2083521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image" Target="media/image141.wmf"/><Relationship Id="rId21" Type="http://schemas.openxmlformats.org/officeDocument/2006/relationships/image" Target="media/image7.wmf"/><Relationship Id="rId63" Type="http://schemas.openxmlformats.org/officeDocument/2006/relationships/oleObject" Target="embeddings/oleObject28.bin"/><Relationship Id="rId159" Type="http://schemas.openxmlformats.org/officeDocument/2006/relationships/image" Target="media/image73.wmf"/><Relationship Id="rId324" Type="http://schemas.openxmlformats.org/officeDocument/2006/relationships/image" Target="media/image153.wmf"/><Relationship Id="rId366" Type="http://schemas.openxmlformats.org/officeDocument/2006/relationships/oleObject" Target="embeddings/oleObject185.bin"/><Relationship Id="rId531" Type="http://schemas.openxmlformats.org/officeDocument/2006/relationships/image" Target="media/image251.wmf"/><Relationship Id="rId170" Type="http://schemas.openxmlformats.org/officeDocument/2006/relationships/oleObject" Target="embeddings/oleObject84.bin"/><Relationship Id="rId226" Type="http://schemas.openxmlformats.org/officeDocument/2006/relationships/oleObject" Target="embeddings/oleObject114.bin"/><Relationship Id="rId433" Type="http://schemas.openxmlformats.org/officeDocument/2006/relationships/image" Target="media/image207.wmf"/><Relationship Id="rId268" Type="http://schemas.openxmlformats.org/officeDocument/2006/relationships/oleObject" Target="embeddings/oleObject135.bin"/><Relationship Id="rId475" Type="http://schemas.openxmlformats.org/officeDocument/2006/relationships/oleObject" Target="embeddings/oleObject243.bin"/><Relationship Id="rId32" Type="http://schemas.openxmlformats.org/officeDocument/2006/relationships/image" Target="media/image12.wmf"/><Relationship Id="rId74" Type="http://schemas.openxmlformats.org/officeDocument/2006/relationships/oleObject" Target="embeddings/oleObject34.bin"/><Relationship Id="rId128" Type="http://schemas.openxmlformats.org/officeDocument/2006/relationships/image" Target="media/image59.wmf"/><Relationship Id="rId335" Type="http://schemas.openxmlformats.org/officeDocument/2006/relationships/oleObject" Target="embeddings/oleObject169.bin"/><Relationship Id="rId377" Type="http://schemas.openxmlformats.org/officeDocument/2006/relationships/image" Target="media/image179.emf"/><Relationship Id="rId500" Type="http://schemas.openxmlformats.org/officeDocument/2006/relationships/image" Target="media/image237.wmf"/><Relationship Id="rId542" Type="http://schemas.openxmlformats.org/officeDocument/2006/relationships/fontTable" Target="fontTable.xml"/><Relationship Id="rId5" Type="http://schemas.openxmlformats.org/officeDocument/2006/relationships/webSettings" Target="webSettings.xml"/><Relationship Id="rId181" Type="http://schemas.openxmlformats.org/officeDocument/2006/relationships/image" Target="media/image84.wmf"/><Relationship Id="rId237" Type="http://schemas.openxmlformats.org/officeDocument/2006/relationships/image" Target="media/image110.wmf"/><Relationship Id="rId402" Type="http://schemas.openxmlformats.org/officeDocument/2006/relationships/oleObject" Target="embeddings/oleObject203.bin"/><Relationship Id="rId279" Type="http://schemas.openxmlformats.org/officeDocument/2006/relationships/image" Target="media/image131.wmf"/><Relationship Id="rId444" Type="http://schemas.openxmlformats.org/officeDocument/2006/relationships/oleObject" Target="embeddings/oleObject226.bin"/><Relationship Id="rId486" Type="http://schemas.openxmlformats.org/officeDocument/2006/relationships/image" Target="media/image230.wmf"/><Relationship Id="rId43" Type="http://schemas.openxmlformats.org/officeDocument/2006/relationships/oleObject" Target="embeddings/oleObject18.bin"/><Relationship Id="rId139" Type="http://schemas.openxmlformats.org/officeDocument/2006/relationships/oleObject" Target="embeddings/oleObject68.bin"/><Relationship Id="rId290" Type="http://schemas.openxmlformats.org/officeDocument/2006/relationships/oleObject" Target="embeddings/oleObject146.bin"/><Relationship Id="rId304" Type="http://schemas.openxmlformats.org/officeDocument/2006/relationships/oleObject" Target="embeddings/oleObject153.bin"/><Relationship Id="rId346" Type="http://schemas.openxmlformats.org/officeDocument/2006/relationships/oleObject" Target="embeddings/oleObject175.bin"/><Relationship Id="rId388" Type="http://schemas.openxmlformats.org/officeDocument/2006/relationships/oleObject" Target="embeddings/oleObject196.bin"/><Relationship Id="rId511" Type="http://schemas.openxmlformats.org/officeDocument/2006/relationships/oleObject" Target="embeddings/oleObject260.bin"/><Relationship Id="rId85" Type="http://schemas.openxmlformats.org/officeDocument/2006/relationships/image" Target="media/image38.wmf"/><Relationship Id="rId150" Type="http://schemas.openxmlformats.org/officeDocument/2006/relationships/oleObject" Target="embeddings/oleObject74.bin"/><Relationship Id="rId192" Type="http://schemas.openxmlformats.org/officeDocument/2006/relationships/oleObject" Target="embeddings/oleObject96.bin"/><Relationship Id="rId206" Type="http://schemas.openxmlformats.org/officeDocument/2006/relationships/oleObject" Target="embeddings/oleObject104.bin"/><Relationship Id="rId413" Type="http://schemas.openxmlformats.org/officeDocument/2006/relationships/image" Target="media/image197.wmf"/><Relationship Id="rId248" Type="http://schemas.openxmlformats.org/officeDocument/2006/relationships/oleObject" Target="embeddings/oleObject125.bin"/><Relationship Id="rId455" Type="http://schemas.openxmlformats.org/officeDocument/2006/relationships/image" Target="media/image215.wmf"/><Relationship Id="rId497" Type="http://schemas.openxmlformats.org/officeDocument/2006/relationships/oleObject" Target="embeddings/oleObject253.bin"/><Relationship Id="rId12" Type="http://schemas.openxmlformats.org/officeDocument/2006/relationships/oleObject" Target="embeddings/oleObject2.bin"/><Relationship Id="rId108" Type="http://schemas.openxmlformats.org/officeDocument/2006/relationships/oleObject" Target="embeddings/oleObject51.bin"/><Relationship Id="rId315" Type="http://schemas.openxmlformats.org/officeDocument/2006/relationships/oleObject" Target="embeddings/oleObject159.bin"/><Relationship Id="rId357" Type="http://schemas.openxmlformats.org/officeDocument/2006/relationships/image" Target="media/image169.wmf"/><Relationship Id="rId522" Type="http://schemas.openxmlformats.org/officeDocument/2006/relationships/image" Target="media/image247.wmf"/><Relationship Id="rId54" Type="http://schemas.openxmlformats.org/officeDocument/2006/relationships/image" Target="media/image23.wmf"/><Relationship Id="rId96" Type="http://schemas.openxmlformats.org/officeDocument/2006/relationships/oleObject" Target="embeddings/oleObject45.bin"/><Relationship Id="rId161" Type="http://schemas.openxmlformats.org/officeDocument/2006/relationships/image" Target="media/image74.wmf"/><Relationship Id="rId217" Type="http://schemas.openxmlformats.org/officeDocument/2006/relationships/image" Target="media/image100.wmf"/><Relationship Id="rId399" Type="http://schemas.openxmlformats.org/officeDocument/2006/relationships/image" Target="media/image190.wmf"/><Relationship Id="rId259" Type="http://schemas.openxmlformats.org/officeDocument/2006/relationships/image" Target="media/image121.wmf"/><Relationship Id="rId424" Type="http://schemas.openxmlformats.org/officeDocument/2006/relationships/oleObject" Target="embeddings/oleObject214.bin"/><Relationship Id="rId466" Type="http://schemas.openxmlformats.org/officeDocument/2006/relationships/oleObject" Target="embeddings/oleObject238.bin"/><Relationship Id="rId23" Type="http://schemas.openxmlformats.org/officeDocument/2006/relationships/image" Target="media/image8.wmf"/><Relationship Id="rId119" Type="http://schemas.openxmlformats.org/officeDocument/2006/relationships/oleObject" Target="embeddings/oleObject57.bin"/><Relationship Id="rId270" Type="http://schemas.openxmlformats.org/officeDocument/2006/relationships/oleObject" Target="embeddings/oleObject136.bin"/><Relationship Id="rId326" Type="http://schemas.openxmlformats.org/officeDocument/2006/relationships/image" Target="media/image154.wmf"/><Relationship Id="rId533" Type="http://schemas.openxmlformats.org/officeDocument/2006/relationships/image" Target="media/image252.wmf"/><Relationship Id="rId65" Type="http://schemas.openxmlformats.org/officeDocument/2006/relationships/image" Target="media/image28.wmf"/><Relationship Id="rId130" Type="http://schemas.openxmlformats.org/officeDocument/2006/relationships/image" Target="media/image60.wmf"/><Relationship Id="rId368" Type="http://schemas.openxmlformats.org/officeDocument/2006/relationships/oleObject" Target="embeddings/oleObject186.bin"/><Relationship Id="rId172" Type="http://schemas.openxmlformats.org/officeDocument/2006/relationships/oleObject" Target="embeddings/oleObject85.bin"/><Relationship Id="rId228" Type="http://schemas.openxmlformats.org/officeDocument/2006/relationships/oleObject" Target="embeddings/oleObject115.bin"/><Relationship Id="rId435" Type="http://schemas.openxmlformats.org/officeDocument/2006/relationships/image" Target="media/image208.png"/><Relationship Id="rId477" Type="http://schemas.openxmlformats.org/officeDocument/2006/relationships/oleObject" Target="embeddings/oleObject244.bin"/><Relationship Id="rId281" Type="http://schemas.openxmlformats.org/officeDocument/2006/relationships/image" Target="media/image132.wmf"/><Relationship Id="rId337" Type="http://schemas.openxmlformats.org/officeDocument/2006/relationships/image" Target="media/image159.wmf"/><Relationship Id="rId502" Type="http://schemas.openxmlformats.org/officeDocument/2006/relationships/image" Target="media/image238.wmf"/><Relationship Id="rId34" Type="http://schemas.openxmlformats.org/officeDocument/2006/relationships/image" Target="media/image13.wmf"/><Relationship Id="rId76" Type="http://schemas.openxmlformats.org/officeDocument/2006/relationships/oleObject" Target="embeddings/oleObject35.bin"/><Relationship Id="rId141" Type="http://schemas.openxmlformats.org/officeDocument/2006/relationships/oleObject" Target="embeddings/oleObject69.bin"/><Relationship Id="rId379" Type="http://schemas.openxmlformats.org/officeDocument/2006/relationships/image" Target="media/image180.wmf"/><Relationship Id="rId7" Type="http://schemas.openxmlformats.org/officeDocument/2006/relationships/endnotes" Target="endnotes.xml"/><Relationship Id="rId183" Type="http://schemas.openxmlformats.org/officeDocument/2006/relationships/image" Target="media/image85.wmf"/><Relationship Id="rId239" Type="http://schemas.openxmlformats.org/officeDocument/2006/relationships/image" Target="media/image111.wmf"/><Relationship Id="rId390" Type="http://schemas.openxmlformats.org/officeDocument/2006/relationships/oleObject" Target="embeddings/oleObject197.bin"/><Relationship Id="rId404" Type="http://schemas.openxmlformats.org/officeDocument/2006/relationships/oleObject" Target="embeddings/oleObject204.bin"/><Relationship Id="rId446" Type="http://schemas.openxmlformats.org/officeDocument/2006/relationships/image" Target="media/image211.wmf"/><Relationship Id="rId250" Type="http://schemas.openxmlformats.org/officeDocument/2006/relationships/oleObject" Target="embeddings/oleObject126.bin"/><Relationship Id="rId292" Type="http://schemas.openxmlformats.org/officeDocument/2006/relationships/oleObject" Target="embeddings/oleObject147.bin"/><Relationship Id="rId306" Type="http://schemas.openxmlformats.org/officeDocument/2006/relationships/image" Target="media/image144.wmf"/><Relationship Id="rId488" Type="http://schemas.openxmlformats.org/officeDocument/2006/relationships/image" Target="media/image231.wmf"/><Relationship Id="rId45" Type="http://schemas.openxmlformats.org/officeDocument/2006/relationships/oleObject" Target="embeddings/oleObject19.bin"/><Relationship Id="rId87" Type="http://schemas.openxmlformats.org/officeDocument/2006/relationships/image" Target="media/image39.wmf"/><Relationship Id="rId110" Type="http://schemas.openxmlformats.org/officeDocument/2006/relationships/oleObject" Target="embeddings/oleObject52.bin"/><Relationship Id="rId348" Type="http://schemas.openxmlformats.org/officeDocument/2006/relationships/oleObject" Target="embeddings/oleObject176.bin"/><Relationship Id="rId513" Type="http://schemas.openxmlformats.org/officeDocument/2006/relationships/oleObject" Target="embeddings/oleObject261.bin"/><Relationship Id="rId152" Type="http://schemas.openxmlformats.org/officeDocument/2006/relationships/oleObject" Target="embeddings/oleObject75.bin"/><Relationship Id="rId194" Type="http://schemas.openxmlformats.org/officeDocument/2006/relationships/oleObject" Target="embeddings/oleObject97.bin"/><Relationship Id="rId208" Type="http://schemas.openxmlformats.org/officeDocument/2006/relationships/oleObject" Target="embeddings/oleObject105.bin"/><Relationship Id="rId415" Type="http://schemas.openxmlformats.org/officeDocument/2006/relationships/image" Target="media/image198.wmf"/><Relationship Id="rId457" Type="http://schemas.openxmlformats.org/officeDocument/2006/relationships/image" Target="media/image216.wmf"/><Relationship Id="rId261" Type="http://schemas.openxmlformats.org/officeDocument/2006/relationships/image" Target="media/image122.wmf"/><Relationship Id="rId499" Type="http://schemas.openxmlformats.org/officeDocument/2006/relationships/oleObject" Target="embeddings/oleObject254.bin"/><Relationship Id="rId14" Type="http://schemas.openxmlformats.org/officeDocument/2006/relationships/oleObject" Target="embeddings/oleObject3.bin"/><Relationship Id="rId56" Type="http://schemas.openxmlformats.org/officeDocument/2006/relationships/image" Target="media/image24.wmf"/><Relationship Id="rId317" Type="http://schemas.openxmlformats.org/officeDocument/2006/relationships/oleObject" Target="embeddings/oleObject160.bin"/><Relationship Id="rId359" Type="http://schemas.openxmlformats.org/officeDocument/2006/relationships/image" Target="media/image170.wmf"/><Relationship Id="rId524" Type="http://schemas.openxmlformats.org/officeDocument/2006/relationships/image" Target="media/image248.wmf"/><Relationship Id="rId98" Type="http://schemas.openxmlformats.org/officeDocument/2006/relationships/oleObject" Target="embeddings/oleObject46.bin"/><Relationship Id="rId121" Type="http://schemas.openxmlformats.org/officeDocument/2006/relationships/oleObject" Target="embeddings/oleObject58.bin"/><Relationship Id="rId163" Type="http://schemas.openxmlformats.org/officeDocument/2006/relationships/image" Target="media/image75.wmf"/><Relationship Id="rId219" Type="http://schemas.openxmlformats.org/officeDocument/2006/relationships/image" Target="media/image101.wmf"/><Relationship Id="rId370" Type="http://schemas.openxmlformats.org/officeDocument/2006/relationships/oleObject" Target="embeddings/oleObject187.bin"/><Relationship Id="rId426" Type="http://schemas.openxmlformats.org/officeDocument/2006/relationships/oleObject" Target="embeddings/oleObject215.bin"/><Relationship Id="rId230" Type="http://schemas.openxmlformats.org/officeDocument/2006/relationships/oleObject" Target="embeddings/oleObject116.bin"/><Relationship Id="rId468" Type="http://schemas.openxmlformats.org/officeDocument/2006/relationships/oleObject" Target="embeddings/oleObject239.bin"/><Relationship Id="rId25" Type="http://schemas.openxmlformats.org/officeDocument/2006/relationships/image" Target="media/image9.wmf"/><Relationship Id="rId67" Type="http://schemas.openxmlformats.org/officeDocument/2006/relationships/image" Target="media/image29.wmf"/><Relationship Id="rId272" Type="http://schemas.openxmlformats.org/officeDocument/2006/relationships/oleObject" Target="embeddings/oleObject137.bin"/><Relationship Id="rId328" Type="http://schemas.openxmlformats.org/officeDocument/2006/relationships/image" Target="media/image155.wmf"/><Relationship Id="rId535" Type="http://schemas.openxmlformats.org/officeDocument/2006/relationships/image" Target="media/image253.wmf"/><Relationship Id="rId88" Type="http://schemas.openxmlformats.org/officeDocument/2006/relationships/oleObject" Target="embeddings/oleObject41.bin"/><Relationship Id="rId111" Type="http://schemas.openxmlformats.org/officeDocument/2006/relationships/image" Target="media/image51.wmf"/><Relationship Id="rId132" Type="http://schemas.openxmlformats.org/officeDocument/2006/relationships/image" Target="media/image61.wmf"/><Relationship Id="rId153" Type="http://schemas.openxmlformats.org/officeDocument/2006/relationships/image" Target="media/image70.wmf"/><Relationship Id="rId174" Type="http://schemas.openxmlformats.org/officeDocument/2006/relationships/oleObject" Target="embeddings/oleObject86.bin"/><Relationship Id="rId195" Type="http://schemas.openxmlformats.org/officeDocument/2006/relationships/image" Target="media/image90.wmf"/><Relationship Id="rId209" Type="http://schemas.openxmlformats.org/officeDocument/2006/relationships/image" Target="media/image96.wmf"/><Relationship Id="rId360" Type="http://schemas.openxmlformats.org/officeDocument/2006/relationships/oleObject" Target="embeddings/oleObject182.bin"/><Relationship Id="rId381" Type="http://schemas.openxmlformats.org/officeDocument/2006/relationships/image" Target="media/image181.wmf"/><Relationship Id="rId416" Type="http://schemas.openxmlformats.org/officeDocument/2006/relationships/oleObject" Target="embeddings/oleObject210.bin"/><Relationship Id="rId220" Type="http://schemas.openxmlformats.org/officeDocument/2006/relationships/oleObject" Target="embeddings/oleObject111.bin"/><Relationship Id="rId241" Type="http://schemas.openxmlformats.org/officeDocument/2006/relationships/image" Target="media/image112.wmf"/><Relationship Id="rId437" Type="http://schemas.openxmlformats.org/officeDocument/2006/relationships/image" Target="media/image209.wmf"/><Relationship Id="rId458" Type="http://schemas.openxmlformats.org/officeDocument/2006/relationships/oleObject" Target="embeddings/oleObject234.bin"/><Relationship Id="rId479" Type="http://schemas.openxmlformats.org/officeDocument/2006/relationships/oleObject" Target="embeddings/oleObject245.bin"/><Relationship Id="rId15" Type="http://schemas.openxmlformats.org/officeDocument/2006/relationships/image" Target="media/image4.wmf"/><Relationship Id="rId36" Type="http://schemas.openxmlformats.org/officeDocument/2006/relationships/image" Target="media/image14.wmf"/><Relationship Id="rId57" Type="http://schemas.openxmlformats.org/officeDocument/2006/relationships/oleObject" Target="embeddings/oleObject25.bin"/><Relationship Id="rId262" Type="http://schemas.openxmlformats.org/officeDocument/2006/relationships/oleObject" Target="embeddings/oleObject132.bin"/><Relationship Id="rId283" Type="http://schemas.openxmlformats.org/officeDocument/2006/relationships/image" Target="media/image133.wmf"/><Relationship Id="rId318" Type="http://schemas.openxmlformats.org/officeDocument/2006/relationships/image" Target="media/image150.wmf"/><Relationship Id="rId339" Type="http://schemas.openxmlformats.org/officeDocument/2006/relationships/image" Target="media/image160.wmf"/><Relationship Id="rId490" Type="http://schemas.openxmlformats.org/officeDocument/2006/relationships/image" Target="media/image232.png"/><Relationship Id="rId504" Type="http://schemas.openxmlformats.org/officeDocument/2006/relationships/image" Target="media/image239.wmf"/><Relationship Id="rId525" Type="http://schemas.openxmlformats.org/officeDocument/2006/relationships/oleObject" Target="embeddings/oleObject268.bin"/><Relationship Id="rId78" Type="http://schemas.openxmlformats.org/officeDocument/2006/relationships/oleObject" Target="embeddings/oleObject36.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image" Target="media/image56.wmf"/><Relationship Id="rId143" Type="http://schemas.openxmlformats.org/officeDocument/2006/relationships/image" Target="media/image65.wmf"/><Relationship Id="rId164" Type="http://schemas.openxmlformats.org/officeDocument/2006/relationships/oleObject" Target="embeddings/oleObject81.bin"/><Relationship Id="rId185" Type="http://schemas.openxmlformats.org/officeDocument/2006/relationships/image" Target="media/image86.wmf"/><Relationship Id="rId350" Type="http://schemas.openxmlformats.org/officeDocument/2006/relationships/oleObject" Target="embeddings/oleObject177.bin"/><Relationship Id="rId371" Type="http://schemas.openxmlformats.org/officeDocument/2006/relationships/image" Target="media/image176.wmf"/><Relationship Id="rId406" Type="http://schemas.openxmlformats.org/officeDocument/2006/relationships/oleObject" Target="embeddings/oleObject205.bin"/><Relationship Id="rId9" Type="http://schemas.openxmlformats.org/officeDocument/2006/relationships/image" Target="media/image1.wmf"/><Relationship Id="rId210" Type="http://schemas.openxmlformats.org/officeDocument/2006/relationships/oleObject" Target="embeddings/oleObject106.bin"/><Relationship Id="rId392" Type="http://schemas.openxmlformats.org/officeDocument/2006/relationships/oleObject" Target="embeddings/oleObject198.bin"/><Relationship Id="rId427" Type="http://schemas.openxmlformats.org/officeDocument/2006/relationships/image" Target="media/image204.wmf"/><Relationship Id="rId448" Type="http://schemas.openxmlformats.org/officeDocument/2006/relationships/image" Target="media/image212.wmf"/><Relationship Id="rId469" Type="http://schemas.openxmlformats.org/officeDocument/2006/relationships/image" Target="media/image222.wmf"/><Relationship Id="rId26" Type="http://schemas.openxmlformats.org/officeDocument/2006/relationships/oleObject" Target="embeddings/oleObject9.bin"/><Relationship Id="rId231" Type="http://schemas.openxmlformats.org/officeDocument/2006/relationships/image" Target="media/image107.wmf"/><Relationship Id="rId252" Type="http://schemas.openxmlformats.org/officeDocument/2006/relationships/oleObject" Target="embeddings/oleObject127.bin"/><Relationship Id="rId273" Type="http://schemas.openxmlformats.org/officeDocument/2006/relationships/image" Target="media/image128.wmf"/><Relationship Id="rId294" Type="http://schemas.openxmlformats.org/officeDocument/2006/relationships/oleObject" Target="embeddings/oleObject148.bin"/><Relationship Id="rId308" Type="http://schemas.openxmlformats.org/officeDocument/2006/relationships/image" Target="media/image145.wmf"/><Relationship Id="rId329" Type="http://schemas.openxmlformats.org/officeDocument/2006/relationships/oleObject" Target="embeddings/oleObject166.bin"/><Relationship Id="rId480" Type="http://schemas.openxmlformats.org/officeDocument/2006/relationships/image" Target="media/image227.wmf"/><Relationship Id="rId515" Type="http://schemas.openxmlformats.org/officeDocument/2006/relationships/oleObject" Target="embeddings/oleObject262.bin"/><Relationship Id="rId536" Type="http://schemas.openxmlformats.org/officeDocument/2006/relationships/oleObject" Target="embeddings/oleObject274.bin"/><Relationship Id="rId47" Type="http://schemas.openxmlformats.org/officeDocument/2006/relationships/oleObject" Target="embeddings/oleObject20.bin"/><Relationship Id="rId68" Type="http://schemas.openxmlformats.org/officeDocument/2006/relationships/oleObject" Target="embeddings/oleObject31.bin"/><Relationship Id="rId89" Type="http://schemas.openxmlformats.org/officeDocument/2006/relationships/image" Target="media/image40.wmf"/><Relationship Id="rId112" Type="http://schemas.openxmlformats.org/officeDocument/2006/relationships/oleObject" Target="embeddings/oleObject53.bin"/><Relationship Id="rId133" Type="http://schemas.openxmlformats.org/officeDocument/2006/relationships/oleObject" Target="embeddings/oleObject64.bin"/><Relationship Id="rId154" Type="http://schemas.openxmlformats.org/officeDocument/2006/relationships/oleObject" Target="embeddings/oleObject76.bin"/><Relationship Id="rId175" Type="http://schemas.openxmlformats.org/officeDocument/2006/relationships/image" Target="media/image81.wmf"/><Relationship Id="rId340" Type="http://schemas.openxmlformats.org/officeDocument/2006/relationships/oleObject" Target="embeddings/oleObject172.bin"/><Relationship Id="rId361" Type="http://schemas.openxmlformats.org/officeDocument/2006/relationships/image" Target="media/image171.wmf"/><Relationship Id="rId196" Type="http://schemas.openxmlformats.org/officeDocument/2006/relationships/oleObject" Target="embeddings/oleObject98.bin"/><Relationship Id="rId200" Type="http://schemas.openxmlformats.org/officeDocument/2006/relationships/oleObject" Target="embeddings/oleObject100.bin"/><Relationship Id="rId382" Type="http://schemas.openxmlformats.org/officeDocument/2006/relationships/oleObject" Target="embeddings/oleObject193.bin"/><Relationship Id="rId417" Type="http://schemas.openxmlformats.org/officeDocument/2006/relationships/image" Target="media/image199.wmf"/><Relationship Id="rId438" Type="http://schemas.openxmlformats.org/officeDocument/2006/relationships/oleObject" Target="embeddings/oleObject221.bin"/><Relationship Id="rId459" Type="http://schemas.openxmlformats.org/officeDocument/2006/relationships/image" Target="media/image217.wmf"/><Relationship Id="rId16" Type="http://schemas.openxmlformats.org/officeDocument/2006/relationships/oleObject" Target="embeddings/oleObject4.bin"/><Relationship Id="rId221" Type="http://schemas.openxmlformats.org/officeDocument/2006/relationships/image" Target="media/image102.wmf"/><Relationship Id="rId242" Type="http://schemas.openxmlformats.org/officeDocument/2006/relationships/oleObject" Target="embeddings/oleObject122.bin"/><Relationship Id="rId263" Type="http://schemas.openxmlformats.org/officeDocument/2006/relationships/image" Target="media/image123.wmf"/><Relationship Id="rId284" Type="http://schemas.openxmlformats.org/officeDocument/2006/relationships/oleObject" Target="embeddings/oleObject143.bin"/><Relationship Id="rId319" Type="http://schemas.openxmlformats.org/officeDocument/2006/relationships/oleObject" Target="embeddings/oleObject161.bin"/><Relationship Id="rId470" Type="http://schemas.openxmlformats.org/officeDocument/2006/relationships/oleObject" Target="embeddings/oleObject240.bin"/><Relationship Id="rId491" Type="http://schemas.openxmlformats.org/officeDocument/2006/relationships/image" Target="media/image233.wmf"/><Relationship Id="rId505" Type="http://schemas.openxmlformats.org/officeDocument/2006/relationships/oleObject" Target="embeddings/oleObject257.bin"/><Relationship Id="rId526" Type="http://schemas.openxmlformats.org/officeDocument/2006/relationships/oleObject" Target="embeddings/oleObject269.bin"/><Relationship Id="rId37" Type="http://schemas.openxmlformats.org/officeDocument/2006/relationships/oleObject" Target="embeddings/oleObject15.bin"/><Relationship Id="rId58" Type="http://schemas.openxmlformats.org/officeDocument/2006/relationships/image" Target="media/image25.wmf"/><Relationship Id="rId79" Type="http://schemas.openxmlformats.org/officeDocument/2006/relationships/image" Target="media/image35.wmf"/><Relationship Id="rId102" Type="http://schemas.openxmlformats.org/officeDocument/2006/relationships/oleObject" Target="embeddings/oleObject48.bin"/><Relationship Id="rId123" Type="http://schemas.openxmlformats.org/officeDocument/2006/relationships/oleObject" Target="embeddings/oleObject59.bin"/><Relationship Id="rId144" Type="http://schemas.openxmlformats.org/officeDocument/2006/relationships/oleObject" Target="embeddings/oleObject71.bin"/><Relationship Id="rId330" Type="http://schemas.openxmlformats.org/officeDocument/2006/relationships/image" Target="media/image156.wmf"/><Relationship Id="rId90" Type="http://schemas.openxmlformats.org/officeDocument/2006/relationships/oleObject" Target="embeddings/oleObject42.bin"/><Relationship Id="rId165" Type="http://schemas.openxmlformats.org/officeDocument/2006/relationships/image" Target="media/image76.wmf"/><Relationship Id="rId186" Type="http://schemas.openxmlformats.org/officeDocument/2006/relationships/oleObject" Target="embeddings/oleObject92.bin"/><Relationship Id="rId351" Type="http://schemas.openxmlformats.org/officeDocument/2006/relationships/image" Target="media/image166.wmf"/><Relationship Id="rId372" Type="http://schemas.openxmlformats.org/officeDocument/2006/relationships/oleObject" Target="embeddings/oleObject188.bin"/><Relationship Id="rId393" Type="http://schemas.openxmlformats.org/officeDocument/2006/relationships/image" Target="media/image187.wmf"/><Relationship Id="rId407" Type="http://schemas.openxmlformats.org/officeDocument/2006/relationships/image" Target="media/image194.wmf"/><Relationship Id="rId428" Type="http://schemas.openxmlformats.org/officeDocument/2006/relationships/oleObject" Target="embeddings/oleObject216.bin"/><Relationship Id="rId449" Type="http://schemas.openxmlformats.org/officeDocument/2006/relationships/oleObject" Target="embeddings/oleObject229.bin"/><Relationship Id="rId211" Type="http://schemas.openxmlformats.org/officeDocument/2006/relationships/image" Target="media/image97.wmf"/><Relationship Id="rId232" Type="http://schemas.openxmlformats.org/officeDocument/2006/relationships/oleObject" Target="embeddings/oleObject117.bin"/><Relationship Id="rId253" Type="http://schemas.openxmlformats.org/officeDocument/2006/relationships/image" Target="media/image118.wmf"/><Relationship Id="rId274" Type="http://schemas.openxmlformats.org/officeDocument/2006/relationships/oleObject" Target="embeddings/oleObject138.bin"/><Relationship Id="rId295" Type="http://schemas.openxmlformats.org/officeDocument/2006/relationships/image" Target="media/image139.wmf"/><Relationship Id="rId309" Type="http://schemas.openxmlformats.org/officeDocument/2006/relationships/oleObject" Target="embeddings/oleObject156.bin"/><Relationship Id="rId460" Type="http://schemas.openxmlformats.org/officeDocument/2006/relationships/oleObject" Target="embeddings/oleObject235.bin"/><Relationship Id="rId481" Type="http://schemas.openxmlformats.org/officeDocument/2006/relationships/oleObject" Target="embeddings/oleObject246.bin"/><Relationship Id="rId516" Type="http://schemas.openxmlformats.org/officeDocument/2006/relationships/image" Target="media/image245.wmf"/><Relationship Id="rId27" Type="http://schemas.openxmlformats.org/officeDocument/2006/relationships/image" Target="media/image10.wmf"/><Relationship Id="rId48" Type="http://schemas.openxmlformats.org/officeDocument/2006/relationships/image" Target="media/image20.wmf"/><Relationship Id="rId69" Type="http://schemas.openxmlformats.org/officeDocument/2006/relationships/image" Target="media/image30.wmf"/><Relationship Id="rId113" Type="http://schemas.openxmlformats.org/officeDocument/2006/relationships/image" Target="media/image52.wmf"/><Relationship Id="rId134" Type="http://schemas.openxmlformats.org/officeDocument/2006/relationships/image" Target="media/image62.wmf"/><Relationship Id="rId320" Type="http://schemas.openxmlformats.org/officeDocument/2006/relationships/image" Target="media/image151.wmf"/><Relationship Id="rId537" Type="http://schemas.openxmlformats.org/officeDocument/2006/relationships/image" Target="media/image254.wmf"/><Relationship Id="rId80" Type="http://schemas.openxmlformats.org/officeDocument/2006/relationships/oleObject" Target="embeddings/oleObject37.bin"/><Relationship Id="rId155" Type="http://schemas.openxmlformats.org/officeDocument/2006/relationships/image" Target="media/image71.wmf"/><Relationship Id="rId176" Type="http://schemas.openxmlformats.org/officeDocument/2006/relationships/oleObject" Target="embeddings/oleObject87.bin"/><Relationship Id="rId197" Type="http://schemas.openxmlformats.org/officeDocument/2006/relationships/image" Target="media/image91.wmf"/><Relationship Id="rId341" Type="http://schemas.openxmlformats.org/officeDocument/2006/relationships/image" Target="media/image161.wmf"/><Relationship Id="rId362" Type="http://schemas.openxmlformats.org/officeDocument/2006/relationships/oleObject" Target="embeddings/oleObject183.bin"/><Relationship Id="rId383" Type="http://schemas.openxmlformats.org/officeDocument/2006/relationships/image" Target="media/image182.wmf"/><Relationship Id="rId418" Type="http://schemas.openxmlformats.org/officeDocument/2006/relationships/oleObject" Target="embeddings/oleObject211.bin"/><Relationship Id="rId439" Type="http://schemas.openxmlformats.org/officeDocument/2006/relationships/oleObject" Target="embeddings/oleObject222.bin"/><Relationship Id="rId201" Type="http://schemas.openxmlformats.org/officeDocument/2006/relationships/oleObject" Target="embeddings/oleObject101.bin"/><Relationship Id="rId222" Type="http://schemas.openxmlformats.org/officeDocument/2006/relationships/oleObject" Target="embeddings/oleObject112.bin"/><Relationship Id="rId243" Type="http://schemas.openxmlformats.org/officeDocument/2006/relationships/image" Target="media/image113.wmf"/><Relationship Id="rId264" Type="http://schemas.openxmlformats.org/officeDocument/2006/relationships/oleObject" Target="embeddings/oleObject133.bin"/><Relationship Id="rId285" Type="http://schemas.openxmlformats.org/officeDocument/2006/relationships/image" Target="media/image134.wmf"/><Relationship Id="rId450" Type="http://schemas.openxmlformats.org/officeDocument/2006/relationships/image" Target="media/image213.wmf"/><Relationship Id="rId471" Type="http://schemas.openxmlformats.org/officeDocument/2006/relationships/image" Target="media/image223.wmf"/><Relationship Id="rId506" Type="http://schemas.openxmlformats.org/officeDocument/2006/relationships/image" Target="media/image240.wmf"/><Relationship Id="rId17" Type="http://schemas.openxmlformats.org/officeDocument/2006/relationships/image" Target="media/image5.wmf"/><Relationship Id="rId38" Type="http://schemas.openxmlformats.org/officeDocument/2006/relationships/image" Target="media/image15.wmf"/><Relationship Id="rId59" Type="http://schemas.openxmlformats.org/officeDocument/2006/relationships/oleObject" Target="embeddings/oleObject26.bin"/><Relationship Id="rId103" Type="http://schemas.openxmlformats.org/officeDocument/2006/relationships/image" Target="media/image47.wmf"/><Relationship Id="rId124" Type="http://schemas.openxmlformats.org/officeDocument/2006/relationships/image" Target="media/image57.wmf"/><Relationship Id="rId310" Type="http://schemas.openxmlformats.org/officeDocument/2006/relationships/image" Target="media/image146.wmf"/><Relationship Id="rId492" Type="http://schemas.openxmlformats.org/officeDocument/2006/relationships/oleObject" Target="embeddings/oleObject251.bin"/><Relationship Id="rId527" Type="http://schemas.openxmlformats.org/officeDocument/2006/relationships/image" Target="media/image249.wmf"/><Relationship Id="rId70" Type="http://schemas.openxmlformats.org/officeDocument/2006/relationships/oleObject" Target="embeddings/oleObject32.bin"/><Relationship Id="rId91" Type="http://schemas.openxmlformats.org/officeDocument/2006/relationships/image" Target="media/image41.wmf"/><Relationship Id="rId145" Type="http://schemas.openxmlformats.org/officeDocument/2006/relationships/image" Target="media/image66.wmf"/><Relationship Id="rId166" Type="http://schemas.openxmlformats.org/officeDocument/2006/relationships/oleObject" Target="embeddings/oleObject82.bin"/><Relationship Id="rId187" Type="http://schemas.openxmlformats.org/officeDocument/2006/relationships/image" Target="media/image87.wmf"/><Relationship Id="rId331" Type="http://schemas.openxmlformats.org/officeDocument/2006/relationships/oleObject" Target="embeddings/oleObject167.bin"/><Relationship Id="rId352" Type="http://schemas.openxmlformats.org/officeDocument/2006/relationships/oleObject" Target="embeddings/oleObject178.bin"/><Relationship Id="rId373" Type="http://schemas.openxmlformats.org/officeDocument/2006/relationships/image" Target="media/image177.wmf"/><Relationship Id="rId394" Type="http://schemas.openxmlformats.org/officeDocument/2006/relationships/oleObject" Target="embeddings/oleObject199.bin"/><Relationship Id="rId408" Type="http://schemas.openxmlformats.org/officeDocument/2006/relationships/oleObject" Target="embeddings/oleObject206.bin"/><Relationship Id="rId429" Type="http://schemas.openxmlformats.org/officeDocument/2006/relationships/image" Target="media/image205.wmf"/><Relationship Id="rId1" Type="http://schemas.openxmlformats.org/officeDocument/2006/relationships/customXml" Target="../customXml/item1.xml"/><Relationship Id="rId212" Type="http://schemas.openxmlformats.org/officeDocument/2006/relationships/oleObject" Target="embeddings/oleObject107.bin"/><Relationship Id="rId233" Type="http://schemas.openxmlformats.org/officeDocument/2006/relationships/image" Target="media/image108.wmf"/><Relationship Id="rId254" Type="http://schemas.openxmlformats.org/officeDocument/2006/relationships/oleObject" Target="embeddings/oleObject128.bin"/><Relationship Id="rId440" Type="http://schemas.openxmlformats.org/officeDocument/2006/relationships/image" Target="media/image210.wmf"/><Relationship Id="rId28" Type="http://schemas.openxmlformats.org/officeDocument/2006/relationships/oleObject" Target="embeddings/oleObject10.bin"/><Relationship Id="rId49" Type="http://schemas.openxmlformats.org/officeDocument/2006/relationships/oleObject" Target="embeddings/oleObject21.bin"/><Relationship Id="rId114" Type="http://schemas.openxmlformats.org/officeDocument/2006/relationships/oleObject" Target="embeddings/oleObject54.bin"/><Relationship Id="rId275" Type="http://schemas.openxmlformats.org/officeDocument/2006/relationships/image" Target="media/image129.wmf"/><Relationship Id="rId296" Type="http://schemas.openxmlformats.org/officeDocument/2006/relationships/oleObject" Target="embeddings/oleObject149.bin"/><Relationship Id="rId300" Type="http://schemas.openxmlformats.org/officeDocument/2006/relationships/oleObject" Target="embeddings/oleObject151.bin"/><Relationship Id="rId461" Type="http://schemas.openxmlformats.org/officeDocument/2006/relationships/image" Target="media/image218.wmf"/><Relationship Id="rId482" Type="http://schemas.openxmlformats.org/officeDocument/2006/relationships/image" Target="media/image228.wmf"/><Relationship Id="rId517" Type="http://schemas.openxmlformats.org/officeDocument/2006/relationships/oleObject" Target="embeddings/oleObject263.bin"/><Relationship Id="rId538" Type="http://schemas.openxmlformats.org/officeDocument/2006/relationships/oleObject" Target="embeddings/oleObject275.bin"/><Relationship Id="rId60" Type="http://schemas.openxmlformats.org/officeDocument/2006/relationships/image" Target="media/image26.wmf"/><Relationship Id="rId81" Type="http://schemas.openxmlformats.org/officeDocument/2006/relationships/image" Target="media/image36.wmf"/><Relationship Id="rId135" Type="http://schemas.openxmlformats.org/officeDocument/2006/relationships/oleObject" Target="embeddings/oleObject65.bin"/><Relationship Id="rId156" Type="http://schemas.openxmlformats.org/officeDocument/2006/relationships/oleObject" Target="embeddings/oleObject77.bin"/><Relationship Id="rId177" Type="http://schemas.openxmlformats.org/officeDocument/2006/relationships/image" Target="media/image82.wmf"/><Relationship Id="rId198" Type="http://schemas.openxmlformats.org/officeDocument/2006/relationships/oleObject" Target="embeddings/oleObject99.bin"/><Relationship Id="rId321" Type="http://schemas.openxmlformats.org/officeDocument/2006/relationships/oleObject" Target="embeddings/oleObject162.bin"/><Relationship Id="rId342" Type="http://schemas.openxmlformats.org/officeDocument/2006/relationships/oleObject" Target="embeddings/oleObject173.bin"/><Relationship Id="rId363" Type="http://schemas.openxmlformats.org/officeDocument/2006/relationships/image" Target="media/image172.wmf"/><Relationship Id="rId384" Type="http://schemas.openxmlformats.org/officeDocument/2006/relationships/oleObject" Target="embeddings/oleObject194.bin"/><Relationship Id="rId419" Type="http://schemas.openxmlformats.org/officeDocument/2006/relationships/image" Target="media/image200.wmf"/><Relationship Id="rId202" Type="http://schemas.openxmlformats.org/officeDocument/2006/relationships/oleObject" Target="embeddings/oleObject102.bin"/><Relationship Id="rId223" Type="http://schemas.openxmlformats.org/officeDocument/2006/relationships/image" Target="media/image103.wmf"/><Relationship Id="rId244" Type="http://schemas.openxmlformats.org/officeDocument/2006/relationships/oleObject" Target="embeddings/oleObject123.bin"/><Relationship Id="rId430" Type="http://schemas.openxmlformats.org/officeDocument/2006/relationships/oleObject" Target="embeddings/oleObject217.bin"/><Relationship Id="rId18" Type="http://schemas.openxmlformats.org/officeDocument/2006/relationships/oleObject" Target="embeddings/oleObject5.bin"/><Relationship Id="rId39" Type="http://schemas.openxmlformats.org/officeDocument/2006/relationships/oleObject" Target="embeddings/oleObject16.bin"/><Relationship Id="rId265" Type="http://schemas.openxmlformats.org/officeDocument/2006/relationships/image" Target="media/image124.wmf"/><Relationship Id="rId286" Type="http://schemas.openxmlformats.org/officeDocument/2006/relationships/oleObject" Target="embeddings/oleObject144.bin"/><Relationship Id="rId451" Type="http://schemas.openxmlformats.org/officeDocument/2006/relationships/oleObject" Target="embeddings/oleObject230.bin"/><Relationship Id="rId472" Type="http://schemas.openxmlformats.org/officeDocument/2006/relationships/oleObject" Target="embeddings/oleObject241.bin"/><Relationship Id="rId493" Type="http://schemas.openxmlformats.org/officeDocument/2006/relationships/chart" Target="charts/chart1.xml"/><Relationship Id="rId507" Type="http://schemas.openxmlformats.org/officeDocument/2006/relationships/oleObject" Target="embeddings/oleObject258.bin"/><Relationship Id="rId528" Type="http://schemas.openxmlformats.org/officeDocument/2006/relationships/oleObject" Target="embeddings/oleObject270.bin"/><Relationship Id="rId50" Type="http://schemas.openxmlformats.org/officeDocument/2006/relationships/image" Target="media/image21.wmf"/><Relationship Id="rId104" Type="http://schemas.openxmlformats.org/officeDocument/2006/relationships/oleObject" Target="embeddings/oleObject49.bin"/><Relationship Id="rId125" Type="http://schemas.openxmlformats.org/officeDocument/2006/relationships/oleObject" Target="embeddings/oleObject60.bin"/><Relationship Id="rId146" Type="http://schemas.openxmlformats.org/officeDocument/2006/relationships/oleObject" Target="embeddings/oleObject72.bin"/><Relationship Id="rId167" Type="http://schemas.openxmlformats.org/officeDocument/2006/relationships/image" Target="media/image77.wmf"/><Relationship Id="rId188" Type="http://schemas.openxmlformats.org/officeDocument/2006/relationships/oleObject" Target="embeddings/oleObject93.bin"/><Relationship Id="rId311" Type="http://schemas.openxmlformats.org/officeDocument/2006/relationships/oleObject" Target="embeddings/oleObject157.bin"/><Relationship Id="rId332" Type="http://schemas.openxmlformats.org/officeDocument/2006/relationships/image" Target="media/image157.wmf"/><Relationship Id="rId353" Type="http://schemas.openxmlformats.org/officeDocument/2006/relationships/image" Target="media/image167.wmf"/><Relationship Id="rId374" Type="http://schemas.openxmlformats.org/officeDocument/2006/relationships/oleObject" Target="embeddings/oleObject189.bin"/><Relationship Id="rId395" Type="http://schemas.openxmlformats.org/officeDocument/2006/relationships/image" Target="media/image188.wmf"/><Relationship Id="rId409" Type="http://schemas.openxmlformats.org/officeDocument/2006/relationships/image" Target="media/image195.wmf"/><Relationship Id="rId71" Type="http://schemas.openxmlformats.org/officeDocument/2006/relationships/image" Target="media/image31.wmf"/><Relationship Id="rId92" Type="http://schemas.openxmlformats.org/officeDocument/2006/relationships/oleObject" Target="embeddings/oleObject43.bin"/><Relationship Id="rId213" Type="http://schemas.openxmlformats.org/officeDocument/2006/relationships/image" Target="media/image98.wmf"/><Relationship Id="rId234" Type="http://schemas.openxmlformats.org/officeDocument/2006/relationships/oleObject" Target="embeddings/oleObject118.bin"/><Relationship Id="rId420" Type="http://schemas.openxmlformats.org/officeDocument/2006/relationships/oleObject" Target="embeddings/oleObject212.bin"/><Relationship Id="rId2" Type="http://schemas.openxmlformats.org/officeDocument/2006/relationships/numbering" Target="numbering.xml"/><Relationship Id="rId29" Type="http://schemas.openxmlformats.org/officeDocument/2006/relationships/image" Target="media/image11.wmf"/><Relationship Id="rId255" Type="http://schemas.openxmlformats.org/officeDocument/2006/relationships/image" Target="media/image119.wmf"/><Relationship Id="rId276" Type="http://schemas.openxmlformats.org/officeDocument/2006/relationships/oleObject" Target="embeddings/oleObject139.bin"/><Relationship Id="rId297" Type="http://schemas.openxmlformats.org/officeDocument/2006/relationships/image" Target="media/image140.wmf"/><Relationship Id="rId441" Type="http://schemas.openxmlformats.org/officeDocument/2006/relationships/oleObject" Target="embeddings/oleObject223.bin"/><Relationship Id="rId462" Type="http://schemas.openxmlformats.org/officeDocument/2006/relationships/oleObject" Target="embeddings/oleObject236.bin"/><Relationship Id="rId483" Type="http://schemas.openxmlformats.org/officeDocument/2006/relationships/oleObject" Target="embeddings/oleObject247.bin"/><Relationship Id="rId518" Type="http://schemas.openxmlformats.org/officeDocument/2006/relationships/oleObject" Target="embeddings/oleObject264.bin"/><Relationship Id="rId539" Type="http://schemas.openxmlformats.org/officeDocument/2006/relationships/image" Target="media/image255.png"/><Relationship Id="rId40" Type="http://schemas.openxmlformats.org/officeDocument/2006/relationships/image" Target="media/image16.wmf"/><Relationship Id="rId115" Type="http://schemas.openxmlformats.org/officeDocument/2006/relationships/oleObject" Target="embeddings/oleObject55.bin"/><Relationship Id="rId136" Type="http://schemas.openxmlformats.org/officeDocument/2006/relationships/image" Target="media/image63.wmf"/><Relationship Id="rId157" Type="http://schemas.openxmlformats.org/officeDocument/2006/relationships/image" Target="media/image72.wmf"/><Relationship Id="rId178" Type="http://schemas.openxmlformats.org/officeDocument/2006/relationships/oleObject" Target="embeddings/oleObject88.bin"/><Relationship Id="rId301" Type="http://schemas.openxmlformats.org/officeDocument/2006/relationships/image" Target="media/image142.wmf"/><Relationship Id="rId322" Type="http://schemas.openxmlformats.org/officeDocument/2006/relationships/image" Target="media/image152.wmf"/><Relationship Id="rId343" Type="http://schemas.openxmlformats.org/officeDocument/2006/relationships/image" Target="media/image162.wmf"/><Relationship Id="rId364" Type="http://schemas.openxmlformats.org/officeDocument/2006/relationships/oleObject" Target="embeddings/oleObject184.bin"/><Relationship Id="rId61" Type="http://schemas.openxmlformats.org/officeDocument/2006/relationships/oleObject" Target="embeddings/oleObject27.bin"/><Relationship Id="rId82" Type="http://schemas.openxmlformats.org/officeDocument/2006/relationships/oleObject" Target="embeddings/oleObject38.bin"/><Relationship Id="rId199" Type="http://schemas.openxmlformats.org/officeDocument/2006/relationships/image" Target="media/image92.wmf"/><Relationship Id="rId203" Type="http://schemas.openxmlformats.org/officeDocument/2006/relationships/image" Target="media/image93.wmf"/><Relationship Id="rId385" Type="http://schemas.openxmlformats.org/officeDocument/2006/relationships/image" Target="media/image183.wmf"/><Relationship Id="rId19" Type="http://schemas.openxmlformats.org/officeDocument/2006/relationships/image" Target="media/image6.wmf"/><Relationship Id="rId224" Type="http://schemas.openxmlformats.org/officeDocument/2006/relationships/oleObject" Target="embeddings/oleObject113.bin"/><Relationship Id="rId245" Type="http://schemas.openxmlformats.org/officeDocument/2006/relationships/image" Target="media/image114.wmf"/><Relationship Id="rId266" Type="http://schemas.openxmlformats.org/officeDocument/2006/relationships/oleObject" Target="embeddings/oleObject134.bin"/><Relationship Id="rId287" Type="http://schemas.openxmlformats.org/officeDocument/2006/relationships/image" Target="media/image135.wmf"/><Relationship Id="rId410" Type="http://schemas.openxmlformats.org/officeDocument/2006/relationships/oleObject" Target="embeddings/oleObject207.bin"/><Relationship Id="rId431" Type="http://schemas.openxmlformats.org/officeDocument/2006/relationships/image" Target="media/image206.wmf"/><Relationship Id="rId452" Type="http://schemas.openxmlformats.org/officeDocument/2006/relationships/image" Target="media/image214.wmf"/><Relationship Id="rId473" Type="http://schemas.openxmlformats.org/officeDocument/2006/relationships/oleObject" Target="embeddings/oleObject242.bin"/><Relationship Id="rId494" Type="http://schemas.openxmlformats.org/officeDocument/2006/relationships/image" Target="media/image234.wmf"/><Relationship Id="rId508" Type="http://schemas.openxmlformats.org/officeDocument/2006/relationships/image" Target="media/image241.wmf"/><Relationship Id="rId529" Type="http://schemas.openxmlformats.org/officeDocument/2006/relationships/image" Target="media/image250.wmf"/><Relationship Id="rId30" Type="http://schemas.openxmlformats.org/officeDocument/2006/relationships/oleObject" Target="embeddings/oleObject11.bin"/><Relationship Id="rId105" Type="http://schemas.openxmlformats.org/officeDocument/2006/relationships/image" Target="media/image48.wmf"/><Relationship Id="rId126" Type="http://schemas.openxmlformats.org/officeDocument/2006/relationships/image" Target="media/image58.wmf"/><Relationship Id="rId147" Type="http://schemas.openxmlformats.org/officeDocument/2006/relationships/image" Target="media/image67.wmf"/><Relationship Id="rId168" Type="http://schemas.openxmlformats.org/officeDocument/2006/relationships/oleObject" Target="embeddings/oleObject83.bin"/><Relationship Id="rId312" Type="http://schemas.openxmlformats.org/officeDocument/2006/relationships/image" Target="media/image147.wmf"/><Relationship Id="rId333" Type="http://schemas.openxmlformats.org/officeDocument/2006/relationships/oleObject" Target="embeddings/oleObject168.bin"/><Relationship Id="rId354" Type="http://schemas.openxmlformats.org/officeDocument/2006/relationships/oleObject" Target="embeddings/oleObject179.bin"/><Relationship Id="rId540" Type="http://schemas.openxmlformats.org/officeDocument/2006/relationships/chart" Target="charts/chart2.xml"/><Relationship Id="rId51" Type="http://schemas.openxmlformats.org/officeDocument/2006/relationships/oleObject" Target="embeddings/oleObject22.bin"/><Relationship Id="rId72" Type="http://schemas.openxmlformats.org/officeDocument/2006/relationships/oleObject" Target="embeddings/oleObject33.bin"/><Relationship Id="rId93" Type="http://schemas.openxmlformats.org/officeDocument/2006/relationships/image" Target="media/image42.wmf"/><Relationship Id="rId189" Type="http://schemas.openxmlformats.org/officeDocument/2006/relationships/oleObject" Target="embeddings/oleObject94.bin"/><Relationship Id="rId375" Type="http://schemas.openxmlformats.org/officeDocument/2006/relationships/image" Target="media/image178.wmf"/><Relationship Id="rId396" Type="http://schemas.openxmlformats.org/officeDocument/2006/relationships/oleObject" Target="embeddings/oleObject200.bin"/><Relationship Id="rId3" Type="http://schemas.openxmlformats.org/officeDocument/2006/relationships/styles" Target="styles.xml"/><Relationship Id="rId214" Type="http://schemas.openxmlformats.org/officeDocument/2006/relationships/oleObject" Target="embeddings/oleObject108.bin"/><Relationship Id="rId235" Type="http://schemas.openxmlformats.org/officeDocument/2006/relationships/image" Target="media/image109.wmf"/><Relationship Id="rId256" Type="http://schemas.openxmlformats.org/officeDocument/2006/relationships/oleObject" Target="embeddings/oleObject129.bin"/><Relationship Id="rId277" Type="http://schemas.openxmlformats.org/officeDocument/2006/relationships/image" Target="media/image130.wmf"/><Relationship Id="rId298" Type="http://schemas.openxmlformats.org/officeDocument/2006/relationships/oleObject" Target="embeddings/oleObject150.bin"/><Relationship Id="rId400" Type="http://schemas.openxmlformats.org/officeDocument/2006/relationships/oleObject" Target="embeddings/oleObject202.bin"/><Relationship Id="rId421" Type="http://schemas.openxmlformats.org/officeDocument/2006/relationships/image" Target="media/image201.wmf"/><Relationship Id="rId442" Type="http://schemas.openxmlformats.org/officeDocument/2006/relationships/oleObject" Target="embeddings/oleObject224.bin"/><Relationship Id="rId463" Type="http://schemas.openxmlformats.org/officeDocument/2006/relationships/image" Target="media/image219.wmf"/><Relationship Id="rId484" Type="http://schemas.openxmlformats.org/officeDocument/2006/relationships/image" Target="media/image229.wmf"/><Relationship Id="rId519" Type="http://schemas.openxmlformats.org/officeDocument/2006/relationships/oleObject" Target="embeddings/oleObject265.bin"/><Relationship Id="rId116" Type="http://schemas.openxmlformats.org/officeDocument/2006/relationships/image" Target="media/image53.wmf"/><Relationship Id="rId137" Type="http://schemas.openxmlformats.org/officeDocument/2006/relationships/oleObject" Target="embeddings/oleObject66.bin"/><Relationship Id="rId158" Type="http://schemas.openxmlformats.org/officeDocument/2006/relationships/oleObject" Target="embeddings/oleObject78.bin"/><Relationship Id="rId302" Type="http://schemas.openxmlformats.org/officeDocument/2006/relationships/oleObject" Target="embeddings/oleObject152.bin"/><Relationship Id="rId323" Type="http://schemas.openxmlformats.org/officeDocument/2006/relationships/oleObject" Target="embeddings/oleObject163.bin"/><Relationship Id="rId344" Type="http://schemas.openxmlformats.org/officeDocument/2006/relationships/oleObject" Target="embeddings/oleObject174.bin"/><Relationship Id="rId530" Type="http://schemas.openxmlformats.org/officeDocument/2006/relationships/oleObject" Target="embeddings/oleObject271.bin"/><Relationship Id="rId20" Type="http://schemas.openxmlformats.org/officeDocument/2006/relationships/oleObject" Target="embeddings/oleObject6.bin"/><Relationship Id="rId41" Type="http://schemas.openxmlformats.org/officeDocument/2006/relationships/oleObject" Target="embeddings/oleObject17.bin"/><Relationship Id="rId62" Type="http://schemas.openxmlformats.org/officeDocument/2006/relationships/image" Target="media/image27.wmf"/><Relationship Id="rId83" Type="http://schemas.openxmlformats.org/officeDocument/2006/relationships/image" Target="media/image37.wmf"/><Relationship Id="rId179" Type="http://schemas.openxmlformats.org/officeDocument/2006/relationships/image" Target="media/image83.wmf"/><Relationship Id="rId365" Type="http://schemas.openxmlformats.org/officeDocument/2006/relationships/image" Target="media/image173.wmf"/><Relationship Id="rId386" Type="http://schemas.openxmlformats.org/officeDocument/2006/relationships/oleObject" Target="embeddings/oleObject195.bin"/><Relationship Id="rId190" Type="http://schemas.openxmlformats.org/officeDocument/2006/relationships/oleObject" Target="embeddings/oleObject95.bin"/><Relationship Id="rId204" Type="http://schemas.openxmlformats.org/officeDocument/2006/relationships/oleObject" Target="embeddings/oleObject103.bin"/><Relationship Id="rId225" Type="http://schemas.openxmlformats.org/officeDocument/2006/relationships/image" Target="media/image104.wmf"/><Relationship Id="rId246" Type="http://schemas.openxmlformats.org/officeDocument/2006/relationships/oleObject" Target="embeddings/oleObject124.bin"/><Relationship Id="rId267" Type="http://schemas.openxmlformats.org/officeDocument/2006/relationships/image" Target="media/image125.wmf"/><Relationship Id="rId288" Type="http://schemas.openxmlformats.org/officeDocument/2006/relationships/oleObject" Target="embeddings/oleObject145.bin"/><Relationship Id="rId411" Type="http://schemas.openxmlformats.org/officeDocument/2006/relationships/image" Target="media/image196.wmf"/><Relationship Id="rId432" Type="http://schemas.openxmlformats.org/officeDocument/2006/relationships/oleObject" Target="embeddings/oleObject218.bin"/><Relationship Id="rId453" Type="http://schemas.openxmlformats.org/officeDocument/2006/relationships/oleObject" Target="embeddings/oleObject231.bin"/><Relationship Id="rId474" Type="http://schemas.openxmlformats.org/officeDocument/2006/relationships/image" Target="media/image224.wmf"/><Relationship Id="rId509" Type="http://schemas.openxmlformats.org/officeDocument/2006/relationships/oleObject" Target="embeddings/oleObject259.bin"/><Relationship Id="rId106" Type="http://schemas.openxmlformats.org/officeDocument/2006/relationships/oleObject" Target="embeddings/oleObject50.bin"/><Relationship Id="rId127" Type="http://schemas.openxmlformats.org/officeDocument/2006/relationships/oleObject" Target="embeddings/oleObject61.bin"/><Relationship Id="rId313" Type="http://schemas.openxmlformats.org/officeDocument/2006/relationships/oleObject" Target="embeddings/oleObject158.bin"/><Relationship Id="rId495" Type="http://schemas.openxmlformats.org/officeDocument/2006/relationships/oleObject" Target="embeddings/oleObject252.bin"/><Relationship Id="rId10" Type="http://schemas.openxmlformats.org/officeDocument/2006/relationships/oleObject" Target="embeddings/oleObject1.bin"/><Relationship Id="rId31" Type="http://schemas.openxmlformats.org/officeDocument/2006/relationships/oleObject" Target="embeddings/oleObject12.bin"/><Relationship Id="rId52" Type="http://schemas.openxmlformats.org/officeDocument/2006/relationships/image" Target="media/image22.wmf"/><Relationship Id="rId73" Type="http://schemas.openxmlformats.org/officeDocument/2006/relationships/image" Target="media/image32.wmf"/><Relationship Id="rId94" Type="http://schemas.openxmlformats.org/officeDocument/2006/relationships/oleObject" Target="embeddings/oleObject44.bin"/><Relationship Id="rId148" Type="http://schemas.openxmlformats.org/officeDocument/2006/relationships/oleObject" Target="embeddings/oleObject73.bin"/><Relationship Id="rId169" Type="http://schemas.openxmlformats.org/officeDocument/2006/relationships/image" Target="media/image78.wmf"/><Relationship Id="rId334" Type="http://schemas.openxmlformats.org/officeDocument/2006/relationships/image" Target="media/image158.wmf"/><Relationship Id="rId355" Type="http://schemas.openxmlformats.org/officeDocument/2006/relationships/image" Target="media/image168.wmf"/><Relationship Id="rId376" Type="http://schemas.openxmlformats.org/officeDocument/2006/relationships/oleObject" Target="embeddings/oleObject190.bin"/><Relationship Id="rId397" Type="http://schemas.openxmlformats.org/officeDocument/2006/relationships/image" Target="media/image189.wmf"/><Relationship Id="rId520" Type="http://schemas.openxmlformats.org/officeDocument/2006/relationships/image" Target="media/image246.wmf"/><Relationship Id="rId541" Type="http://schemas.openxmlformats.org/officeDocument/2006/relationships/chart" Target="charts/chart3.xml"/><Relationship Id="rId4" Type="http://schemas.openxmlformats.org/officeDocument/2006/relationships/settings" Target="settings.xml"/><Relationship Id="rId180" Type="http://schemas.openxmlformats.org/officeDocument/2006/relationships/oleObject" Target="embeddings/oleObject89.bin"/><Relationship Id="rId215" Type="http://schemas.openxmlformats.org/officeDocument/2006/relationships/image" Target="media/image99.wmf"/><Relationship Id="rId236" Type="http://schemas.openxmlformats.org/officeDocument/2006/relationships/oleObject" Target="embeddings/oleObject119.bin"/><Relationship Id="rId257" Type="http://schemas.openxmlformats.org/officeDocument/2006/relationships/image" Target="media/image120.wmf"/><Relationship Id="rId278" Type="http://schemas.openxmlformats.org/officeDocument/2006/relationships/oleObject" Target="embeddings/oleObject140.bin"/><Relationship Id="rId401" Type="http://schemas.openxmlformats.org/officeDocument/2006/relationships/image" Target="media/image191.wmf"/><Relationship Id="rId422" Type="http://schemas.openxmlformats.org/officeDocument/2006/relationships/oleObject" Target="embeddings/oleObject213.bin"/><Relationship Id="rId443" Type="http://schemas.openxmlformats.org/officeDocument/2006/relationships/oleObject" Target="embeddings/oleObject225.bin"/><Relationship Id="rId464" Type="http://schemas.openxmlformats.org/officeDocument/2006/relationships/oleObject" Target="embeddings/oleObject237.bin"/><Relationship Id="rId303" Type="http://schemas.openxmlformats.org/officeDocument/2006/relationships/image" Target="media/image143.wmf"/><Relationship Id="rId485" Type="http://schemas.openxmlformats.org/officeDocument/2006/relationships/oleObject" Target="embeddings/oleObject248.bin"/><Relationship Id="rId42" Type="http://schemas.openxmlformats.org/officeDocument/2006/relationships/image" Target="media/image17.wmf"/><Relationship Id="rId84" Type="http://schemas.openxmlformats.org/officeDocument/2006/relationships/oleObject" Target="embeddings/oleObject39.bin"/><Relationship Id="rId138" Type="http://schemas.openxmlformats.org/officeDocument/2006/relationships/oleObject" Target="embeddings/oleObject67.bin"/><Relationship Id="rId345" Type="http://schemas.openxmlformats.org/officeDocument/2006/relationships/image" Target="media/image163.wmf"/><Relationship Id="rId387" Type="http://schemas.openxmlformats.org/officeDocument/2006/relationships/image" Target="media/image184.wmf"/><Relationship Id="rId510" Type="http://schemas.openxmlformats.org/officeDocument/2006/relationships/image" Target="media/image242.wmf"/><Relationship Id="rId191" Type="http://schemas.openxmlformats.org/officeDocument/2006/relationships/image" Target="media/image88.wmf"/><Relationship Id="rId205" Type="http://schemas.openxmlformats.org/officeDocument/2006/relationships/image" Target="media/image94.wmf"/><Relationship Id="rId247" Type="http://schemas.openxmlformats.org/officeDocument/2006/relationships/image" Target="media/image115.wmf"/><Relationship Id="rId412" Type="http://schemas.openxmlformats.org/officeDocument/2006/relationships/oleObject" Target="embeddings/oleObject208.bin"/><Relationship Id="rId107" Type="http://schemas.openxmlformats.org/officeDocument/2006/relationships/image" Target="media/image49.wmf"/><Relationship Id="rId289" Type="http://schemas.openxmlformats.org/officeDocument/2006/relationships/image" Target="media/image136.wmf"/><Relationship Id="rId454" Type="http://schemas.openxmlformats.org/officeDocument/2006/relationships/oleObject" Target="embeddings/oleObject232.bin"/><Relationship Id="rId496" Type="http://schemas.openxmlformats.org/officeDocument/2006/relationships/image" Target="media/image235.wmf"/><Relationship Id="rId11" Type="http://schemas.openxmlformats.org/officeDocument/2006/relationships/image" Target="media/image2.wmf"/><Relationship Id="rId53" Type="http://schemas.openxmlformats.org/officeDocument/2006/relationships/oleObject" Target="embeddings/oleObject23.bin"/><Relationship Id="rId149" Type="http://schemas.openxmlformats.org/officeDocument/2006/relationships/image" Target="media/image68.wmf"/><Relationship Id="rId314" Type="http://schemas.openxmlformats.org/officeDocument/2006/relationships/image" Target="media/image148.wmf"/><Relationship Id="rId356" Type="http://schemas.openxmlformats.org/officeDocument/2006/relationships/oleObject" Target="embeddings/oleObject180.bin"/><Relationship Id="rId398" Type="http://schemas.openxmlformats.org/officeDocument/2006/relationships/oleObject" Target="embeddings/oleObject201.bin"/><Relationship Id="rId521" Type="http://schemas.openxmlformats.org/officeDocument/2006/relationships/oleObject" Target="embeddings/oleObject266.bin"/><Relationship Id="rId95" Type="http://schemas.openxmlformats.org/officeDocument/2006/relationships/image" Target="media/image43.wmf"/><Relationship Id="rId160" Type="http://schemas.openxmlformats.org/officeDocument/2006/relationships/oleObject" Target="embeddings/oleObject79.bin"/><Relationship Id="rId216" Type="http://schemas.openxmlformats.org/officeDocument/2006/relationships/oleObject" Target="embeddings/oleObject109.bin"/><Relationship Id="rId423" Type="http://schemas.openxmlformats.org/officeDocument/2006/relationships/image" Target="media/image202.wmf"/><Relationship Id="rId258" Type="http://schemas.openxmlformats.org/officeDocument/2006/relationships/oleObject" Target="embeddings/oleObject130.bin"/><Relationship Id="rId465" Type="http://schemas.openxmlformats.org/officeDocument/2006/relationships/image" Target="media/image220.wmf"/><Relationship Id="rId22" Type="http://schemas.openxmlformats.org/officeDocument/2006/relationships/oleObject" Target="embeddings/oleObject7.bin"/><Relationship Id="rId64" Type="http://schemas.openxmlformats.org/officeDocument/2006/relationships/oleObject" Target="embeddings/oleObject29.bin"/><Relationship Id="rId118" Type="http://schemas.openxmlformats.org/officeDocument/2006/relationships/image" Target="media/image54.wmf"/><Relationship Id="rId325" Type="http://schemas.openxmlformats.org/officeDocument/2006/relationships/oleObject" Target="embeddings/oleObject164.bin"/><Relationship Id="rId367" Type="http://schemas.openxmlformats.org/officeDocument/2006/relationships/image" Target="media/image174.wmf"/><Relationship Id="rId532" Type="http://schemas.openxmlformats.org/officeDocument/2006/relationships/oleObject" Target="embeddings/oleObject272.bin"/><Relationship Id="rId171" Type="http://schemas.openxmlformats.org/officeDocument/2006/relationships/image" Target="media/image79.wmf"/><Relationship Id="rId227" Type="http://schemas.openxmlformats.org/officeDocument/2006/relationships/image" Target="media/image105.wmf"/><Relationship Id="rId269" Type="http://schemas.openxmlformats.org/officeDocument/2006/relationships/image" Target="media/image126.wmf"/><Relationship Id="rId434" Type="http://schemas.openxmlformats.org/officeDocument/2006/relationships/oleObject" Target="embeddings/oleObject219.bin"/><Relationship Id="rId476" Type="http://schemas.openxmlformats.org/officeDocument/2006/relationships/image" Target="media/image225.wmf"/><Relationship Id="rId33" Type="http://schemas.openxmlformats.org/officeDocument/2006/relationships/oleObject" Target="embeddings/oleObject13.bin"/><Relationship Id="rId129" Type="http://schemas.openxmlformats.org/officeDocument/2006/relationships/oleObject" Target="embeddings/oleObject62.bin"/><Relationship Id="rId280" Type="http://schemas.openxmlformats.org/officeDocument/2006/relationships/oleObject" Target="embeddings/oleObject141.bin"/><Relationship Id="rId336" Type="http://schemas.openxmlformats.org/officeDocument/2006/relationships/oleObject" Target="embeddings/oleObject170.bin"/><Relationship Id="rId501" Type="http://schemas.openxmlformats.org/officeDocument/2006/relationships/oleObject" Target="embeddings/oleObject255.bin"/><Relationship Id="rId543" Type="http://schemas.openxmlformats.org/officeDocument/2006/relationships/theme" Target="theme/theme1.xml"/><Relationship Id="rId75" Type="http://schemas.openxmlformats.org/officeDocument/2006/relationships/image" Target="media/image33.wmf"/><Relationship Id="rId140" Type="http://schemas.openxmlformats.org/officeDocument/2006/relationships/image" Target="media/image64.wmf"/><Relationship Id="rId182" Type="http://schemas.openxmlformats.org/officeDocument/2006/relationships/oleObject" Target="embeddings/oleObject90.bin"/><Relationship Id="rId378" Type="http://schemas.openxmlformats.org/officeDocument/2006/relationships/oleObject" Target="embeddings/oleObject191.bin"/><Relationship Id="rId403" Type="http://schemas.openxmlformats.org/officeDocument/2006/relationships/image" Target="media/image192.wmf"/><Relationship Id="rId6" Type="http://schemas.openxmlformats.org/officeDocument/2006/relationships/footnotes" Target="footnotes.xml"/><Relationship Id="rId238" Type="http://schemas.openxmlformats.org/officeDocument/2006/relationships/oleObject" Target="embeddings/oleObject120.bin"/><Relationship Id="rId445" Type="http://schemas.openxmlformats.org/officeDocument/2006/relationships/oleObject" Target="embeddings/oleObject227.bin"/><Relationship Id="rId487" Type="http://schemas.openxmlformats.org/officeDocument/2006/relationships/oleObject" Target="embeddings/oleObject249.bin"/><Relationship Id="rId291" Type="http://schemas.openxmlformats.org/officeDocument/2006/relationships/image" Target="media/image137.wmf"/><Relationship Id="rId305" Type="http://schemas.openxmlformats.org/officeDocument/2006/relationships/oleObject" Target="embeddings/oleObject154.bin"/><Relationship Id="rId347" Type="http://schemas.openxmlformats.org/officeDocument/2006/relationships/image" Target="media/image164.wmf"/><Relationship Id="rId512" Type="http://schemas.openxmlformats.org/officeDocument/2006/relationships/image" Target="media/image243.wmf"/><Relationship Id="rId44" Type="http://schemas.openxmlformats.org/officeDocument/2006/relationships/image" Target="media/image18.wmf"/><Relationship Id="rId86" Type="http://schemas.openxmlformats.org/officeDocument/2006/relationships/oleObject" Target="embeddings/oleObject40.bin"/><Relationship Id="rId151" Type="http://schemas.openxmlformats.org/officeDocument/2006/relationships/image" Target="media/image69.wmf"/><Relationship Id="rId389" Type="http://schemas.openxmlformats.org/officeDocument/2006/relationships/image" Target="media/image185.wmf"/><Relationship Id="rId193" Type="http://schemas.openxmlformats.org/officeDocument/2006/relationships/image" Target="media/image89.wmf"/><Relationship Id="rId207" Type="http://schemas.openxmlformats.org/officeDocument/2006/relationships/image" Target="media/image95.wmf"/><Relationship Id="rId249" Type="http://schemas.openxmlformats.org/officeDocument/2006/relationships/image" Target="media/image116.wmf"/><Relationship Id="rId414" Type="http://schemas.openxmlformats.org/officeDocument/2006/relationships/oleObject" Target="embeddings/oleObject209.bin"/><Relationship Id="rId456" Type="http://schemas.openxmlformats.org/officeDocument/2006/relationships/oleObject" Target="embeddings/oleObject233.bin"/><Relationship Id="rId498" Type="http://schemas.openxmlformats.org/officeDocument/2006/relationships/image" Target="media/image236.wmf"/><Relationship Id="rId13" Type="http://schemas.openxmlformats.org/officeDocument/2006/relationships/image" Target="media/image3.wmf"/><Relationship Id="rId109" Type="http://schemas.openxmlformats.org/officeDocument/2006/relationships/image" Target="media/image50.wmf"/><Relationship Id="rId260" Type="http://schemas.openxmlformats.org/officeDocument/2006/relationships/oleObject" Target="embeddings/oleObject131.bin"/><Relationship Id="rId316" Type="http://schemas.openxmlformats.org/officeDocument/2006/relationships/image" Target="media/image149.wmf"/><Relationship Id="rId523" Type="http://schemas.openxmlformats.org/officeDocument/2006/relationships/oleObject" Target="embeddings/oleObject267.bin"/><Relationship Id="rId55" Type="http://schemas.openxmlformats.org/officeDocument/2006/relationships/oleObject" Target="embeddings/oleObject24.bin"/><Relationship Id="rId97" Type="http://schemas.openxmlformats.org/officeDocument/2006/relationships/image" Target="media/image44.wmf"/><Relationship Id="rId120" Type="http://schemas.openxmlformats.org/officeDocument/2006/relationships/image" Target="media/image55.wmf"/><Relationship Id="rId358" Type="http://schemas.openxmlformats.org/officeDocument/2006/relationships/oleObject" Target="embeddings/oleObject181.bin"/><Relationship Id="rId162" Type="http://schemas.openxmlformats.org/officeDocument/2006/relationships/oleObject" Target="embeddings/oleObject80.bin"/><Relationship Id="rId218" Type="http://schemas.openxmlformats.org/officeDocument/2006/relationships/oleObject" Target="embeddings/oleObject110.bin"/><Relationship Id="rId425" Type="http://schemas.openxmlformats.org/officeDocument/2006/relationships/image" Target="media/image203.wmf"/><Relationship Id="rId467" Type="http://schemas.openxmlformats.org/officeDocument/2006/relationships/image" Target="media/image221.wmf"/><Relationship Id="rId271" Type="http://schemas.openxmlformats.org/officeDocument/2006/relationships/image" Target="media/image127.wmf"/><Relationship Id="rId24" Type="http://schemas.openxmlformats.org/officeDocument/2006/relationships/oleObject" Target="embeddings/oleObject8.bin"/><Relationship Id="rId66" Type="http://schemas.openxmlformats.org/officeDocument/2006/relationships/oleObject" Target="embeddings/oleObject30.bin"/><Relationship Id="rId131" Type="http://schemas.openxmlformats.org/officeDocument/2006/relationships/oleObject" Target="embeddings/oleObject63.bin"/><Relationship Id="rId327" Type="http://schemas.openxmlformats.org/officeDocument/2006/relationships/oleObject" Target="embeddings/oleObject165.bin"/><Relationship Id="rId369" Type="http://schemas.openxmlformats.org/officeDocument/2006/relationships/image" Target="media/image175.wmf"/><Relationship Id="rId534" Type="http://schemas.openxmlformats.org/officeDocument/2006/relationships/oleObject" Target="embeddings/oleObject273.bin"/><Relationship Id="rId173" Type="http://schemas.openxmlformats.org/officeDocument/2006/relationships/image" Target="media/image80.wmf"/><Relationship Id="rId229" Type="http://schemas.openxmlformats.org/officeDocument/2006/relationships/image" Target="media/image106.wmf"/><Relationship Id="rId380" Type="http://schemas.openxmlformats.org/officeDocument/2006/relationships/oleObject" Target="embeddings/oleObject192.bin"/><Relationship Id="rId436" Type="http://schemas.openxmlformats.org/officeDocument/2006/relationships/oleObject" Target="embeddings/oleObject220.bin"/><Relationship Id="rId240" Type="http://schemas.openxmlformats.org/officeDocument/2006/relationships/oleObject" Target="embeddings/oleObject121.bin"/><Relationship Id="rId478" Type="http://schemas.openxmlformats.org/officeDocument/2006/relationships/image" Target="media/image226.wmf"/><Relationship Id="rId35" Type="http://schemas.openxmlformats.org/officeDocument/2006/relationships/oleObject" Target="embeddings/oleObject14.bin"/><Relationship Id="rId77" Type="http://schemas.openxmlformats.org/officeDocument/2006/relationships/image" Target="media/image34.wmf"/><Relationship Id="rId100" Type="http://schemas.openxmlformats.org/officeDocument/2006/relationships/oleObject" Target="embeddings/oleObject47.bin"/><Relationship Id="rId282" Type="http://schemas.openxmlformats.org/officeDocument/2006/relationships/oleObject" Target="embeddings/oleObject142.bin"/><Relationship Id="rId338" Type="http://schemas.openxmlformats.org/officeDocument/2006/relationships/oleObject" Target="embeddings/oleObject171.bin"/><Relationship Id="rId503" Type="http://schemas.openxmlformats.org/officeDocument/2006/relationships/oleObject" Target="embeddings/oleObject256.bin"/><Relationship Id="rId8" Type="http://schemas.openxmlformats.org/officeDocument/2006/relationships/footer" Target="footer1.xml"/><Relationship Id="rId142" Type="http://schemas.openxmlformats.org/officeDocument/2006/relationships/oleObject" Target="embeddings/oleObject70.bin"/><Relationship Id="rId184" Type="http://schemas.openxmlformats.org/officeDocument/2006/relationships/oleObject" Target="embeddings/oleObject91.bin"/><Relationship Id="rId391" Type="http://schemas.openxmlformats.org/officeDocument/2006/relationships/image" Target="media/image186.wmf"/><Relationship Id="rId405" Type="http://schemas.openxmlformats.org/officeDocument/2006/relationships/image" Target="media/image193.wmf"/><Relationship Id="rId447" Type="http://schemas.openxmlformats.org/officeDocument/2006/relationships/oleObject" Target="embeddings/oleObject228.bin"/><Relationship Id="rId251" Type="http://schemas.openxmlformats.org/officeDocument/2006/relationships/image" Target="media/image117.wmf"/><Relationship Id="rId489" Type="http://schemas.openxmlformats.org/officeDocument/2006/relationships/oleObject" Target="embeddings/oleObject250.bin"/><Relationship Id="rId46" Type="http://schemas.openxmlformats.org/officeDocument/2006/relationships/image" Target="media/image19.wmf"/><Relationship Id="rId293" Type="http://schemas.openxmlformats.org/officeDocument/2006/relationships/image" Target="media/image138.wmf"/><Relationship Id="rId307" Type="http://schemas.openxmlformats.org/officeDocument/2006/relationships/oleObject" Target="embeddings/oleObject155.bin"/><Relationship Id="rId349" Type="http://schemas.openxmlformats.org/officeDocument/2006/relationships/image" Target="media/image165.wmf"/><Relationship Id="rId514" Type="http://schemas.openxmlformats.org/officeDocument/2006/relationships/image" Target="media/image244.wmf"/></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Documents%20and%20Settings\George\&#26700;&#38754;\&#30889;&#22763;&#35542;&#25991;\&#35413;&#20729;&#32080;&#26524;\Embedded%20bond%20option%20&amp;%20caplet.xlsx"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Documents%20and%20Settings\George\&#26700;&#38754;\&#30889;&#22763;&#35542;&#25991;\&#35413;&#20729;&#32080;&#26524;\Embedded%20bond%20option%20&amp;%20caplet.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Documents%20and%20Settings\George\&#26700;&#38754;\&#30889;&#22763;&#35542;&#25991;\&#35413;&#20729;&#32080;&#26524;\Embedded%20bond%20option%20&amp;%20caple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zh-TW"/>
  <c:chart>
    <c:title>
      <c:tx>
        <c:rich>
          <a:bodyPr/>
          <a:lstStyle/>
          <a:p>
            <a:pPr>
              <a:defRPr/>
            </a:pPr>
            <a:r>
              <a:rPr lang="en-US" altLang="en-US"/>
              <a:t>Bond Option Value</a:t>
            </a:r>
          </a:p>
        </c:rich>
      </c:tx>
    </c:title>
    <c:plotArea>
      <c:layout>
        <c:manualLayout>
          <c:layoutTarget val="inner"/>
          <c:xMode val="edge"/>
          <c:yMode val="edge"/>
          <c:x val="0.15752528785829753"/>
          <c:y val="0.14096334691831874"/>
          <c:w val="0.67039893324784772"/>
          <c:h val="0.72412614252364182"/>
        </c:manualLayout>
      </c:layout>
      <c:scatterChart>
        <c:scatterStyle val="lineMarker"/>
        <c:ser>
          <c:idx val="0"/>
          <c:order val="0"/>
          <c:tx>
            <c:strRef>
              <c:f>'embedded bond option'!$B$53</c:f>
              <c:strCache>
                <c:ptCount val="1"/>
                <c:pt idx="0">
                  <c:v>Bond Option Value</c:v>
                </c:pt>
              </c:strCache>
            </c:strRef>
          </c:tx>
          <c:spPr>
            <a:ln w="28575">
              <a:noFill/>
            </a:ln>
          </c:spPr>
          <c:xVal>
            <c:numRef>
              <c:f>'embedded bond option'!$A$54:$A$74</c:f>
              <c:numCache>
                <c:formatCode>0.00_ </c:formatCode>
                <c:ptCount val="21"/>
                <c:pt idx="0">
                  <c:v>0.1</c:v>
                </c:pt>
                <c:pt idx="1">
                  <c:v>0.11000000000000007</c:v>
                </c:pt>
                <c:pt idx="2">
                  <c:v>0.12000000000000002</c:v>
                </c:pt>
                <c:pt idx="3">
                  <c:v>0.13</c:v>
                </c:pt>
                <c:pt idx="4">
                  <c:v>0.14000000000000001</c:v>
                </c:pt>
                <c:pt idx="5">
                  <c:v>0.15000000000000024</c:v>
                </c:pt>
                <c:pt idx="6">
                  <c:v>0.16000000000000014</c:v>
                </c:pt>
                <c:pt idx="7">
                  <c:v>0.17</c:v>
                </c:pt>
                <c:pt idx="8">
                  <c:v>0.18000000000000024</c:v>
                </c:pt>
                <c:pt idx="9">
                  <c:v>0.19000000000000014</c:v>
                </c:pt>
                <c:pt idx="10">
                  <c:v>0.2</c:v>
                </c:pt>
                <c:pt idx="11">
                  <c:v>0.21000000000000021</c:v>
                </c:pt>
                <c:pt idx="12">
                  <c:v>0.22000000000000014</c:v>
                </c:pt>
                <c:pt idx="13">
                  <c:v>0.23</c:v>
                </c:pt>
                <c:pt idx="14">
                  <c:v>0.24000000000000021</c:v>
                </c:pt>
                <c:pt idx="15">
                  <c:v>0.25</c:v>
                </c:pt>
                <c:pt idx="16">
                  <c:v>0.26</c:v>
                </c:pt>
                <c:pt idx="17">
                  <c:v>0.27</c:v>
                </c:pt>
                <c:pt idx="18">
                  <c:v>0.28000000000000008</c:v>
                </c:pt>
                <c:pt idx="19">
                  <c:v>0.29000000000000031</c:v>
                </c:pt>
                <c:pt idx="20">
                  <c:v>0.30000000000000032</c:v>
                </c:pt>
              </c:numCache>
            </c:numRef>
          </c:xVal>
          <c:yVal>
            <c:numRef>
              <c:f>'embedded bond option'!$B$54:$B$74</c:f>
              <c:numCache>
                <c:formatCode>0.000000000000_ </c:formatCode>
                <c:ptCount val="21"/>
                <c:pt idx="0">
                  <c:v>2.3422636849789987E-3</c:v>
                </c:pt>
                <c:pt idx="1">
                  <c:v>2.5789654540249998E-3</c:v>
                </c:pt>
                <c:pt idx="2">
                  <c:v>2.8158897956199998E-3</c:v>
                </c:pt>
                <c:pt idx="3">
                  <c:v>3.052980629918E-3</c:v>
                </c:pt>
                <c:pt idx="4">
                  <c:v>3.2901821779220126E-3</c:v>
                </c:pt>
                <c:pt idx="5">
                  <c:v>3.52743898181101E-3</c:v>
                </c:pt>
                <c:pt idx="6">
                  <c:v>3.7646959253310086E-3</c:v>
                </c:pt>
                <c:pt idx="7">
                  <c:v>4.0018982542400112E-3</c:v>
                </c:pt>
                <c:pt idx="8">
                  <c:v>4.2389915967520108E-3</c:v>
                </c:pt>
                <c:pt idx="9">
                  <c:v>4.4759219840000202E-3</c:v>
                </c:pt>
                <c:pt idx="10">
                  <c:v>4.7126358704599955E-3</c:v>
                </c:pt>
                <c:pt idx="11">
                  <c:v>4.9490801543330193E-3</c:v>
                </c:pt>
                <c:pt idx="12">
                  <c:v>5.1852021978530203E-3</c:v>
                </c:pt>
                <c:pt idx="13">
                  <c:v>5.4209498475000003E-3</c:v>
                </c:pt>
                <c:pt idx="14">
                  <c:v>5.6562714541000163E-3</c:v>
                </c:pt>
                <c:pt idx="15">
                  <c:v>5.8911158927730089E-3</c:v>
                </c:pt>
                <c:pt idx="16">
                  <c:v>6.1254325827299998E-3</c:v>
                </c:pt>
                <c:pt idx="17">
                  <c:v>6.359171506867E-3</c:v>
                </c:pt>
                <c:pt idx="18">
                  <c:v>6.5922832311589999E-3</c:v>
                </c:pt>
                <c:pt idx="19">
                  <c:v>6.8247189238119996E-3</c:v>
                </c:pt>
                <c:pt idx="20">
                  <c:v>7.0564303741630112E-3</c:v>
                </c:pt>
              </c:numCache>
            </c:numRef>
          </c:yVal>
        </c:ser>
        <c:axId val="162329344"/>
        <c:axId val="184267904"/>
      </c:scatterChart>
      <c:valAx>
        <c:axId val="162329344"/>
        <c:scaling>
          <c:orientation val="minMax"/>
        </c:scaling>
        <c:axPos val="b"/>
        <c:numFmt formatCode="0.00_ " sourceLinked="1"/>
        <c:tickLblPos val="nextTo"/>
        <c:crossAx val="184267904"/>
        <c:crosses val="autoZero"/>
        <c:crossBetween val="midCat"/>
      </c:valAx>
      <c:valAx>
        <c:axId val="184267904"/>
        <c:scaling>
          <c:orientation val="minMax"/>
        </c:scaling>
        <c:axPos val="l"/>
        <c:majorGridlines/>
        <c:numFmt formatCode="0.000000000000_ " sourceLinked="1"/>
        <c:tickLblPos val="nextTo"/>
        <c:crossAx val="162329344"/>
        <c:crosses val="autoZero"/>
        <c:crossBetween val="midCat"/>
      </c:valAx>
    </c:plotArea>
    <c:legend>
      <c:legendPos val="r"/>
      <c:layout>
        <c:manualLayout>
          <c:xMode val="edge"/>
          <c:yMode val="edge"/>
          <c:x val="0.77938524329205561"/>
          <c:y val="0.52159485089489621"/>
          <c:w val="0.21022514773492262"/>
          <c:h val="6.0579274324377805E-2"/>
        </c:manualLayout>
      </c:layout>
    </c:legend>
    <c:plotVisOnly val="1"/>
  </c:chart>
  <c:externalData r:id="rId1"/>
  <c:userShapes r:id="rId2"/>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zh-TW"/>
  <c:chart>
    <c:title>
      <c:tx>
        <c:rich>
          <a:bodyPr/>
          <a:lstStyle/>
          <a:p>
            <a:pPr>
              <a:defRPr/>
            </a:pPr>
            <a:r>
              <a:rPr lang="en-US" altLang="en-US"/>
              <a:t>RMSE with 10% Volatility</a:t>
            </a:r>
          </a:p>
        </c:rich>
      </c:tx>
    </c:title>
    <c:plotArea>
      <c:layout>
        <c:manualLayout>
          <c:layoutTarget val="inner"/>
          <c:xMode val="edge"/>
          <c:yMode val="edge"/>
          <c:x val="0.21094675339495644"/>
          <c:y val="0.16113515301203971"/>
          <c:w val="0.66972571037317064"/>
          <c:h val="0.73348194746434181"/>
        </c:manualLayout>
      </c:layout>
      <c:lineChart>
        <c:grouping val="standard"/>
        <c:ser>
          <c:idx val="1"/>
          <c:order val="0"/>
          <c:tx>
            <c:strRef>
              <c:f>'stage vs. RMSE'!$B$2</c:f>
              <c:strCache>
                <c:ptCount val="1"/>
                <c:pt idx="0">
                  <c:v>RMSE</c:v>
                </c:pt>
              </c:strCache>
            </c:strRef>
          </c:tx>
          <c:cat>
            <c:numRef>
              <c:f>'stage vs. RMSE'!$A$3:$A$28</c:f>
              <c:numCache>
                <c:formatCode>General</c:formatCode>
                <c:ptCount val="26"/>
                <c:pt idx="0">
                  <c:v>25</c:v>
                </c:pt>
                <c:pt idx="1">
                  <c:v>26</c:v>
                </c:pt>
                <c:pt idx="2">
                  <c:v>27</c:v>
                </c:pt>
                <c:pt idx="3">
                  <c:v>28</c:v>
                </c:pt>
                <c:pt idx="4">
                  <c:v>29</c:v>
                </c:pt>
                <c:pt idx="5">
                  <c:v>30</c:v>
                </c:pt>
                <c:pt idx="6">
                  <c:v>31</c:v>
                </c:pt>
                <c:pt idx="7">
                  <c:v>32</c:v>
                </c:pt>
                <c:pt idx="8">
                  <c:v>33</c:v>
                </c:pt>
                <c:pt idx="9">
                  <c:v>34</c:v>
                </c:pt>
                <c:pt idx="10">
                  <c:v>35</c:v>
                </c:pt>
                <c:pt idx="11">
                  <c:v>36</c:v>
                </c:pt>
                <c:pt idx="12">
                  <c:v>37</c:v>
                </c:pt>
                <c:pt idx="13">
                  <c:v>38</c:v>
                </c:pt>
                <c:pt idx="14">
                  <c:v>39</c:v>
                </c:pt>
                <c:pt idx="15">
                  <c:v>40</c:v>
                </c:pt>
                <c:pt idx="16">
                  <c:v>41</c:v>
                </c:pt>
                <c:pt idx="17">
                  <c:v>42</c:v>
                </c:pt>
                <c:pt idx="18">
                  <c:v>43</c:v>
                </c:pt>
                <c:pt idx="19">
                  <c:v>44</c:v>
                </c:pt>
                <c:pt idx="20">
                  <c:v>45</c:v>
                </c:pt>
                <c:pt idx="21">
                  <c:v>46</c:v>
                </c:pt>
                <c:pt idx="22">
                  <c:v>47</c:v>
                </c:pt>
                <c:pt idx="23">
                  <c:v>48</c:v>
                </c:pt>
                <c:pt idx="24">
                  <c:v>49</c:v>
                </c:pt>
                <c:pt idx="25">
                  <c:v>50</c:v>
                </c:pt>
              </c:numCache>
            </c:numRef>
          </c:cat>
          <c:val>
            <c:numRef>
              <c:f>'stage vs. RMSE'!$B$3:$B$28</c:f>
              <c:numCache>
                <c:formatCode>0.000000000000_);[Red]\(0.000000000000\)</c:formatCode>
                <c:ptCount val="26"/>
                <c:pt idx="0">
                  <c:v>6.3671226540112831E-6</c:v>
                </c:pt>
                <c:pt idx="1">
                  <c:v>4.5602110683367505E-6</c:v>
                </c:pt>
                <c:pt idx="2">
                  <c:v>5.8209748656704304E-6</c:v>
                </c:pt>
                <c:pt idx="3">
                  <c:v>4.2251333388011424E-6</c:v>
                </c:pt>
                <c:pt idx="4">
                  <c:v>5.3951569801935147E-6</c:v>
                </c:pt>
                <c:pt idx="5">
                  <c:v>4.0027925012899358E-6</c:v>
                </c:pt>
                <c:pt idx="6">
                  <c:v>5.0586253185540204E-6</c:v>
                </c:pt>
                <c:pt idx="7">
                  <c:v>3.8593805615431048E-6</c:v>
                </c:pt>
                <c:pt idx="8">
                  <c:v>4.7901505769866398E-6</c:v>
                </c:pt>
                <c:pt idx="9">
                  <c:v>3.6449543812056175E-6</c:v>
                </c:pt>
                <c:pt idx="10">
                  <c:v>4.5752453915305711E-6</c:v>
                </c:pt>
                <c:pt idx="11">
                  <c:v>3.4321203303688011E-6</c:v>
                </c:pt>
                <c:pt idx="12">
                  <c:v>4.4038860988861418E-6</c:v>
                </c:pt>
                <c:pt idx="13">
                  <c:v>3.2705679933495615E-6</c:v>
                </c:pt>
                <c:pt idx="14">
                  <c:v>4.2689906269497304E-6</c:v>
                </c:pt>
                <c:pt idx="15">
                  <c:v>3.1476493253524845E-6</c:v>
                </c:pt>
                <c:pt idx="16">
                  <c:v>4.1654005455309234E-6</c:v>
                </c:pt>
                <c:pt idx="17">
                  <c:v>3.0544820161115611E-6</c:v>
                </c:pt>
                <c:pt idx="18">
                  <c:v>4.0892027570864375E-6</c:v>
                </c:pt>
                <c:pt idx="19">
                  <c:v>2.9848978818369484E-6</c:v>
                </c:pt>
                <c:pt idx="20">
                  <c:v>3.9569096218616818E-6</c:v>
                </c:pt>
                <c:pt idx="21">
                  <c:v>2.8377297870089541E-6</c:v>
                </c:pt>
                <c:pt idx="22">
                  <c:v>3.6535193161798438E-6</c:v>
                </c:pt>
                <c:pt idx="23">
                  <c:v>2.6907536438347986E-6</c:v>
                </c:pt>
                <c:pt idx="24">
                  <c:v>3.3935895738654531E-6</c:v>
                </c:pt>
                <c:pt idx="25">
                  <c:v>2.5690186101798402E-6</c:v>
                </c:pt>
              </c:numCache>
            </c:numRef>
          </c:val>
        </c:ser>
        <c:marker val="1"/>
        <c:axId val="186728832"/>
        <c:axId val="186730368"/>
      </c:lineChart>
      <c:catAx>
        <c:axId val="186728832"/>
        <c:scaling>
          <c:orientation val="minMax"/>
        </c:scaling>
        <c:axPos val="b"/>
        <c:numFmt formatCode="General" sourceLinked="1"/>
        <c:tickLblPos val="nextTo"/>
        <c:crossAx val="186730368"/>
        <c:crosses val="autoZero"/>
        <c:auto val="1"/>
        <c:lblAlgn val="ctr"/>
        <c:lblOffset val="100"/>
      </c:catAx>
      <c:valAx>
        <c:axId val="186730368"/>
        <c:scaling>
          <c:orientation val="minMax"/>
        </c:scaling>
        <c:axPos val="l"/>
        <c:majorGridlines/>
        <c:numFmt formatCode="0.000000000000_);[Red]\(0.000000000000\)" sourceLinked="1"/>
        <c:tickLblPos val="nextTo"/>
        <c:crossAx val="186728832"/>
        <c:crosses val="autoZero"/>
        <c:crossBetween val="between"/>
      </c:valAx>
    </c:plotArea>
    <c:legend>
      <c:legendPos val="r"/>
    </c:legend>
    <c:plotVisOnly val="1"/>
  </c:chart>
  <c:externalData r:id="rId1"/>
  <c:userShapes r:id="rId2"/>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zh-TW"/>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altLang="en-US"/>
              <a:t>RMSE </a:t>
            </a:r>
            <a:r>
              <a:rPr lang="en-US" sz="1800" b="1" i="0" baseline="0"/>
              <a:t>with 20%Volatility</a:t>
            </a:r>
            <a:endParaRPr lang="zh-TW"/>
          </a:p>
        </c:rich>
      </c:tx>
    </c:title>
    <c:plotArea>
      <c:layout>
        <c:manualLayout>
          <c:layoutTarget val="inner"/>
          <c:xMode val="edge"/>
          <c:yMode val="edge"/>
          <c:x val="0.21131443935361741"/>
          <c:y val="0.1416752830138657"/>
          <c:w val="0.65753573486241068"/>
          <c:h val="0.74896153132373844"/>
        </c:manualLayout>
      </c:layout>
      <c:lineChart>
        <c:grouping val="standard"/>
        <c:ser>
          <c:idx val="0"/>
          <c:order val="0"/>
          <c:tx>
            <c:strRef>
              <c:f>'stage vs. RMSE'!$B$30</c:f>
              <c:strCache>
                <c:ptCount val="1"/>
                <c:pt idx="0">
                  <c:v>RMSE</c:v>
                </c:pt>
              </c:strCache>
            </c:strRef>
          </c:tx>
          <c:cat>
            <c:numRef>
              <c:f>'stage vs. RMSE'!$A$31:$A$56</c:f>
              <c:numCache>
                <c:formatCode>General</c:formatCode>
                <c:ptCount val="26"/>
                <c:pt idx="0">
                  <c:v>25</c:v>
                </c:pt>
                <c:pt idx="1">
                  <c:v>26</c:v>
                </c:pt>
                <c:pt idx="2">
                  <c:v>27</c:v>
                </c:pt>
                <c:pt idx="3">
                  <c:v>28</c:v>
                </c:pt>
                <c:pt idx="4">
                  <c:v>29</c:v>
                </c:pt>
                <c:pt idx="5">
                  <c:v>30</c:v>
                </c:pt>
                <c:pt idx="6">
                  <c:v>31</c:v>
                </c:pt>
                <c:pt idx="7">
                  <c:v>32</c:v>
                </c:pt>
                <c:pt idx="8">
                  <c:v>33</c:v>
                </c:pt>
                <c:pt idx="9">
                  <c:v>34</c:v>
                </c:pt>
                <c:pt idx="10">
                  <c:v>35</c:v>
                </c:pt>
                <c:pt idx="11">
                  <c:v>36</c:v>
                </c:pt>
                <c:pt idx="12">
                  <c:v>37</c:v>
                </c:pt>
                <c:pt idx="13">
                  <c:v>38</c:v>
                </c:pt>
                <c:pt idx="14">
                  <c:v>39</c:v>
                </c:pt>
                <c:pt idx="15">
                  <c:v>40</c:v>
                </c:pt>
                <c:pt idx="16">
                  <c:v>41</c:v>
                </c:pt>
                <c:pt idx="17">
                  <c:v>42</c:v>
                </c:pt>
                <c:pt idx="18">
                  <c:v>43</c:v>
                </c:pt>
                <c:pt idx="19">
                  <c:v>44</c:v>
                </c:pt>
                <c:pt idx="20">
                  <c:v>45</c:v>
                </c:pt>
                <c:pt idx="21">
                  <c:v>46</c:v>
                </c:pt>
                <c:pt idx="22">
                  <c:v>47</c:v>
                </c:pt>
                <c:pt idx="23">
                  <c:v>48</c:v>
                </c:pt>
                <c:pt idx="24">
                  <c:v>49</c:v>
                </c:pt>
                <c:pt idx="25">
                  <c:v>50</c:v>
                </c:pt>
              </c:numCache>
            </c:numRef>
          </c:cat>
          <c:val>
            <c:numRef>
              <c:f>'stage vs. RMSE'!$B$31:$B$56</c:f>
              <c:numCache>
                <c:formatCode>0.000000000000_);[Red]\(0.000000000000\)</c:formatCode>
                <c:ptCount val="26"/>
                <c:pt idx="0">
                  <c:v>1.2004535510570635E-5</c:v>
                </c:pt>
                <c:pt idx="1">
                  <c:v>1.11316479348802E-5</c:v>
                </c:pt>
                <c:pt idx="2">
                  <c:v>1.0156422044186427E-5</c:v>
                </c:pt>
                <c:pt idx="3">
                  <c:v>9.8687362144710659E-6</c:v>
                </c:pt>
                <c:pt idx="4">
                  <c:v>9.0015442442699656E-6</c:v>
                </c:pt>
                <c:pt idx="5">
                  <c:v>9.1289273406275003E-6</c:v>
                </c:pt>
                <c:pt idx="6">
                  <c:v>8.4096553118107311E-6</c:v>
                </c:pt>
                <c:pt idx="7">
                  <c:v>8.7949602580129258E-6</c:v>
                </c:pt>
                <c:pt idx="8">
                  <c:v>7.7013364201077306E-6</c:v>
                </c:pt>
                <c:pt idx="9">
                  <c:v>8.3399110789345223E-6</c:v>
                </c:pt>
                <c:pt idx="10">
                  <c:v>7.4862452871844389E-6</c:v>
                </c:pt>
                <c:pt idx="11">
                  <c:v>8.0395913201208207E-6</c:v>
                </c:pt>
                <c:pt idx="12">
                  <c:v>7.014097114806326E-6</c:v>
                </c:pt>
                <c:pt idx="13">
                  <c:v>7.6237419509459125E-6</c:v>
                </c:pt>
                <c:pt idx="14">
                  <c:v>6.2679617453499174E-6</c:v>
                </c:pt>
                <c:pt idx="15">
                  <c:v>7.4991520353710359E-6</c:v>
                </c:pt>
                <c:pt idx="16">
                  <c:v>5.8258877057017145E-6</c:v>
                </c:pt>
                <c:pt idx="17">
                  <c:v>7.5810194415164254E-6</c:v>
                </c:pt>
                <c:pt idx="18">
                  <c:v>5.6074795802361157E-6</c:v>
                </c:pt>
                <c:pt idx="19">
                  <c:v>7.8144329344764022E-6</c:v>
                </c:pt>
                <c:pt idx="20">
                  <c:v>5.4045366066962023E-6</c:v>
                </c:pt>
                <c:pt idx="21">
                  <c:v>7.2303898448939309E-6</c:v>
                </c:pt>
                <c:pt idx="22">
                  <c:v>4.9549304137633172E-6</c:v>
                </c:pt>
                <c:pt idx="23">
                  <c:v>6.5738482965336396E-6</c:v>
                </c:pt>
                <c:pt idx="24">
                  <c:v>4.6830225818045233E-6</c:v>
                </c:pt>
                <c:pt idx="25">
                  <c:v>6.0911019588033207E-6</c:v>
                </c:pt>
              </c:numCache>
            </c:numRef>
          </c:val>
        </c:ser>
        <c:marker val="1"/>
        <c:axId val="186872960"/>
        <c:axId val="50361088"/>
      </c:lineChart>
      <c:catAx>
        <c:axId val="186872960"/>
        <c:scaling>
          <c:orientation val="minMax"/>
        </c:scaling>
        <c:axPos val="b"/>
        <c:numFmt formatCode="General" sourceLinked="1"/>
        <c:tickLblPos val="nextTo"/>
        <c:crossAx val="50361088"/>
        <c:crosses val="autoZero"/>
        <c:auto val="1"/>
        <c:lblAlgn val="ctr"/>
        <c:lblOffset val="100"/>
      </c:catAx>
      <c:valAx>
        <c:axId val="50361088"/>
        <c:scaling>
          <c:orientation val="minMax"/>
        </c:scaling>
        <c:axPos val="l"/>
        <c:majorGridlines/>
        <c:numFmt formatCode="0.000000000000_);[Red]\(0.000000000000\)" sourceLinked="1"/>
        <c:tickLblPos val="nextTo"/>
        <c:crossAx val="186872960"/>
        <c:crosses val="autoZero"/>
        <c:crossBetween val="between"/>
      </c:valAx>
    </c:plotArea>
    <c:legend>
      <c:legendPos val="r"/>
    </c:legend>
    <c:plotVisOnly val="1"/>
  </c:chart>
  <c:externalData r:id="rId1"/>
  <c:userShapes r:id="rId2"/>
</c:chartSpace>
</file>

<file path=word/drawings/drawing1.xml><?xml version="1.0" encoding="utf-8"?>
<c:userShapes xmlns:c="http://schemas.openxmlformats.org/drawingml/2006/chart">
  <cdr:relSizeAnchor xmlns:cdr="http://schemas.openxmlformats.org/drawingml/2006/chartDrawing">
    <cdr:from>
      <cdr:x>0.87889</cdr:x>
      <cdr:y>0.87649</cdr:y>
    </cdr:from>
    <cdr:to>
      <cdr:x>1</cdr:x>
      <cdr:y>0.95941</cdr:y>
    </cdr:to>
    <cdr:sp macro="" textlink="">
      <cdr:nvSpPr>
        <cdr:cNvPr id="2" name="文字方塊 1"/>
        <cdr:cNvSpPr txBox="1"/>
      </cdr:nvSpPr>
      <cdr:spPr>
        <a:xfrm xmlns:a="http://schemas.openxmlformats.org/drawingml/2006/main">
          <a:off x="4855762" y="2391355"/>
          <a:ext cx="667910" cy="226234"/>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altLang="zh-TW" sz="1000">
              <a:latin typeface="Times New Roman" pitchFamily="18" charset="0"/>
              <a:cs typeface="Times New Roman" pitchFamily="18" charset="0"/>
            </a:rPr>
            <a:t>volatility</a:t>
          </a:r>
          <a:endParaRPr lang="zh-TW" altLang="en-US" sz="1000">
            <a:latin typeface="Times New Roman" pitchFamily="18" charset="0"/>
            <a:cs typeface="Times New Roman" pitchFamily="18" charset="0"/>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0.88283</cdr:x>
      <cdr:y>0.91332</cdr:y>
    </cdr:from>
    <cdr:to>
      <cdr:x>0.9858</cdr:x>
      <cdr:y>0.96785</cdr:y>
    </cdr:to>
    <cdr:sp macro="" textlink="">
      <cdr:nvSpPr>
        <cdr:cNvPr id="2" name="文字方塊 1"/>
        <cdr:cNvSpPr txBox="1"/>
      </cdr:nvSpPr>
      <cdr:spPr>
        <a:xfrm xmlns:a="http://schemas.openxmlformats.org/drawingml/2006/main">
          <a:off x="4656318" y="3124861"/>
          <a:ext cx="543098" cy="186561"/>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altLang="zh-TW" sz="1200">
              <a:latin typeface="Times New Roman" pitchFamily="18" charset="0"/>
              <a:cs typeface="Times New Roman" pitchFamily="18" charset="0"/>
            </a:rPr>
            <a:t>stage</a:t>
          </a:r>
          <a:endParaRPr lang="zh-TW" altLang="en-US" sz="1200">
            <a:latin typeface="Times New Roman" pitchFamily="18" charset="0"/>
            <a:cs typeface="Times New Roman" pitchFamily="18" charset="0"/>
          </a:endParaRPr>
        </a:p>
      </cdr:txBody>
    </cdr:sp>
  </cdr:relSizeAnchor>
</c:userShapes>
</file>

<file path=word/drawings/drawing3.xml><?xml version="1.0" encoding="utf-8"?>
<c:userShapes xmlns:c="http://schemas.openxmlformats.org/drawingml/2006/chart">
  <cdr:relSizeAnchor xmlns:cdr="http://schemas.openxmlformats.org/drawingml/2006/chartDrawing">
    <cdr:from>
      <cdr:x>0.88153</cdr:x>
      <cdr:y>0.90152</cdr:y>
    </cdr:from>
    <cdr:to>
      <cdr:x>0.98258</cdr:x>
      <cdr:y>0.97475</cdr:y>
    </cdr:to>
    <cdr:sp macro="" textlink="">
      <cdr:nvSpPr>
        <cdr:cNvPr id="2" name="文字方塊 1"/>
        <cdr:cNvSpPr txBox="1"/>
      </cdr:nvSpPr>
      <cdr:spPr>
        <a:xfrm xmlns:a="http://schemas.openxmlformats.org/drawingml/2006/main">
          <a:off x="4819650" y="3400425"/>
          <a:ext cx="552450" cy="276225"/>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altLang="zh-TW" sz="1200">
              <a:latin typeface="Times New Roman" pitchFamily="18" charset="0"/>
              <a:cs typeface="Times New Roman" pitchFamily="18" charset="0"/>
            </a:rPr>
            <a:t>stage</a:t>
          </a:r>
          <a:endParaRPr lang="zh-TW" altLang="en-US" sz="1200">
            <a:latin typeface="Times New Roman" pitchFamily="18" charset="0"/>
            <a:cs typeface="Times New Roman" pitchFamily="18" charset="0"/>
          </a:endParaRPr>
        </a:p>
      </cdr:txBody>
    </cdr:sp>
  </cdr:relSizeAnchor>
</c:userShape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95D265-5FBF-4FA0-BB63-C69D7B20D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1774</TotalTime>
  <Pages>39</Pages>
  <Words>6993</Words>
  <Characters>39861</Characters>
  <Application>Microsoft Office Word</Application>
  <DocSecurity>0</DocSecurity>
  <Lines>332</Lines>
  <Paragraphs>93</Paragraphs>
  <ScaleCrop>false</ScaleCrop>
  <Company> </Company>
  <LinksUpToDate>false</LinksUpToDate>
  <CharactersWithSpaces>46761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finance10</dc:creator>
  <cp:keywords/>
  <dc:description/>
  <cp:lastModifiedBy>George</cp:lastModifiedBy>
  <cp:revision>17</cp:revision>
  <cp:lastPrinted>2008-07-22T06:10:00Z</cp:lastPrinted>
  <dcterms:created xsi:type="dcterms:W3CDTF">2008-07-20T09:22:00Z</dcterms:created>
  <dcterms:modified xsi:type="dcterms:W3CDTF">2008-07-24T02:31:00Z</dcterms:modified>
</cp:coreProperties>
</file>