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7C242" w14:textId="414A3716" w:rsidR="00DF2BDB" w:rsidRDefault="00DF2BDB" w:rsidP="00DF2BDB">
      <w:pPr>
        <w:jc w:val="center"/>
        <w:rPr>
          <w:rFonts w:ascii="Times New Roman" w:hAnsi="Times New Roman" w:cs="Times New Roman"/>
          <w:b/>
          <w:bCs/>
        </w:rPr>
      </w:pPr>
      <w:r>
        <w:rPr>
          <w:rFonts w:ascii="Times New Roman" w:hAnsi="Times New Roman" w:cs="Times New Roman"/>
          <w:b/>
          <w:bCs/>
        </w:rPr>
        <w:t>Risk Management Project</w:t>
      </w:r>
    </w:p>
    <w:p w14:paraId="6C8ADB7F" w14:textId="188F3A58" w:rsidR="00DF2BDB" w:rsidRDefault="007F7C46" w:rsidP="00DF2BDB">
      <w:pPr>
        <w:jc w:val="both"/>
        <w:rPr>
          <w:rFonts w:ascii="Times New Roman" w:hAnsi="Times New Roman" w:cs="Times New Roman"/>
        </w:rPr>
      </w:pPr>
      <w:r>
        <w:rPr>
          <w:rFonts w:ascii="Times New Roman" w:hAnsi="Times New Roman" w:cs="Times New Roman"/>
          <w:b/>
          <w:bCs/>
        </w:rPr>
        <w:t xml:space="preserve">GRC </w:t>
      </w:r>
      <w:r w:rsidR="00DF2BDB">
        <w:rPr>
          <w:rFonts w:ascii="Times New Roman" w:hAnsi="Times New Roman" w:cs="Times New Roman"/>
          <w:b/>
          <w:bCs/>
        </w:rPr>
        <w:t xml:space="preserve">Analyst: </w:t>
      </w:r>
      <w:r w:rsidR="00DF2BDB">
        <w:rPr>
          <w:rFonts w:ascii="Times New Roman" w:hAnsi="Times New Roman" w:cs="Times New Roman"/>
        </w:rPr>
        <w:t>Nyerovwo Obarueroro</w:t>
      </w:r>
    </w:p>
    <w:p w14:paraId="29DB2089" w14:textId="61EF9D6E" w:rsidR="00DF2BDB" w:rsidRDefault="00DF2BDB" w:rsidP="00DF2BDB">
      <w:pPr>
        <w:jc w:val="both"/>
        <w:rPr>
          <w:rFonts w:ascii="Times New Roman" w:hAnsi="Times New Roman" w:cs="Times New Roman"/>
        </w:rPr>
      </w:pPr>
      <w:r>
        <w:rPr>
          <w:rFonts w:ascii="Times New Roman" w:hAnsi="Times New Roman" w:cs="Times New Roman"/>
          <w:b/>
          <w:bCs/>
        </w:rPr>
        <w:t xml:space="preserve">Date: </w:t>
      </w:r>
      <w:r>
        <w:rPr>
          <w:rFonts w:ascii="Times New Roman" w:hAnsi="Times New Roman" w:cs="Times New Roman"/>
        </w:rPr>
        <w:t>July 17, 2026</w:t>
      </w:r>
    </w:p>
    <w:p w14:paraId="40907838" w14:textId="77777777" w:rsidR="00DF2BDB" w:rsidRDefault="00DF2BDB" w:rsidP="00DF2BDB">
      <w:pPr>
        <w:jc w:val="both"/>
        <w:rPr>
          <w:rFonts w:ascii="Times New Roman" w:hAnsi="Times New Roman" w:cs="Times New Roman"/>
        </w:rPr>
      </w:pPr>
    </w:p>
    <w:p w14:paraId="7BAF331D" w14:textId="77777777" w:rsidR="00DF2BDB" w:rsidRDefault="00DF2BDB" w:rsidP="00DF2BDB">
      <w:pPr>
        <w:jc w:val="both"/>
        <w:rPr>
          <w:rFonts w:ascii="Times New Roman" w:hAnsi="Times New Roman" w:cs="Times New Roman"/>
        </w:rPr>
      </w:pPr>
    </w:p>
    <w:p w14:paraId="4A2BE128" w14:textId="07B60D32" w:rsidR="00DF2BDB" w:rsidRDefault="009B396E" w:rsidP="00DF2BDB">
      <w:pPr>
        <w:jc w:val="both"/>
        <w:rPr>
          <w:rFonts w:ascii="Times New Roman" w:hAnsi="Times New Roman" w:cs="Times New Roman"/>
          <w:b/>
          <w:bCs/>
        </w:rPr>
      </w:pPr>
      <w:r>
        <w:rPr>
          <w:rFonts w:ascii="Times New Roman" w:hAnsi="Times New Roman" w:cs="Times New Roman"/>
          <w:b/>
          <w:bCs/>
        </w:rPr>
        <w:t>Executive</w:t>
      </w:r>
      <w:r w:rsidR="00DF2BDB">
        <w:rPr>
          <w:rFonts w:ascii="Times New Roman" w:hAnsi="Times New Roman" w:cs="Times New Roman"/>
          <w:b/>
          <w:bCs/>
        </w:rPr>
        <w:t xml:space="preserve"> Summary</w:t>
      </w:r>
    </w:p>
    <w:p w14:paraId="6C48ED9C" w14:textId="50CAFFEA" w:rsidR="007F7C46" w:rsidRDefault="007F7C46" w:rsidP="00DF2BDB">
      <w:pPr>
        <w:jc w:val="both"/>
        <w:rPr>
          <w:rFonts w:ascii="Times New Roman" w:hAnsi="Times New Roman" w:cs="Times New Roman"/>
        </w:rPr>
      </w:pPr>
      <w:r>
        <w:rPr>
          <w:rFonts w:ascii="Times New Roman" w:hAnsi="Times New Roman" w:cs="Times New Roman"/>
        </w:rPr>
        <w:t xml:space="preserve">This risk management project aims to identify, assess and prioritize risk, and also provide ways to manage the risk that could impact </w:t>
      </w:r>
      <w:r w:rsidR="00996140">
        <w:rPr>
          <w:rFonts w:ascii="Times New Roman" w:hAnsi="Times New Roman" w:cs="Times New Roman"/>
        </w:rPr>
        <w:t>Meridian</w:t>
      </w:r>
      <w:r>
        <w:rPr>
          <w:rFonts w:ascii="Times New Roman" w:hAnsi="Times New Roman" w:cs="Times New Roman"/>
        </w:rPr>
        <w:t xml:space="preserve"> Charity’s Operations, their information assets, and ability to deliver it services effectively in compliance with the regulatory requirement.</w:t>
      </w:r>
    </w:p>
    <w:p w14:paraId="039E0D28" w14:textId="52C1D8A8" w:rsidR="007F7C46" w:rsidRDefault="007F7C46" w:rsidP="00DF2BDB">
      <w:pPr>
        <w:jc w:val="both"/>
        <w:rPr>
          <w:rFonts w:ascii="Times New Roman" w:hAnsi="Times New Roman" w:cs="Times New Roman"/>
        </w:rPr>
      </w:pPr>
      <w:r>
        <w:rPr>
          <w:rFonts w:ascii="Times New Roman" w:hAnsi="Times New Roman" w:cs="Times New Roman"/>
        </w:rPr>
        <w:t xml:space="preserve">The assessments </w:t>
      </w:r>
      <w:r w:rsidR="00A4407C">
        <w:rPr>
          <w:rFonts w:ascii="Times New Roman" w:hAnsi="Times New Roman" w:cs="Times New Roman"/>
        </w:rPr>
        <w:t>are</w:t>
      </w:r>
      <w:r w:rsidR="00D6531D">
        <w:rPr>
          <w:rFonts w:ascii="Times New Roman" w:hAnsi="Times New Roman" w:cs="Times New Roman"/>
        </w:rPr>
        <w:t xml:space="preserve"> focused</w:t>
      </w:r>
      <w:r>
        <w:rPr>
          <w:rFonts w:ascii="Times New Roman" w:hAnsi="Times New Roman" w:cs="Times New Roman"/>
        </w:rPr>
        <w:t xml:space="preserve"> </w:t>
      </w:r>
      <w:r w:rsidR="00D6531D">
        <w:rPr>
          <w:rFonts w:ascii="Times New Roman" w:hAnsi="Times New Roman" w:cs="Times New Roman"/>
        </w:rPr>
        <w:t>on</w:t>
      </w:r>
      <w:r>
        <w:rPr>
          <w:rFonts w:ascii="Times New Roman" w:hAnsi="Times New Roman" w:cs="Times New Roman"/>
        </w:rPr>
        <w:t xml:space="preserve"> understanding the organization</w:t>
      </w:r>
      <w:r w:rsidR="00D77F29">
        <w:rPr>
          <w:rFonts w:ascii="Times New Roman" w:hAnsi="Times New Roman" w:cs="Times New Roman"/>
        </w:rPr>
        <w:t>’</w:t>
      </w:r>
      <w:r>
        <w:rPr>
          <w:rFonts w:ascii="Times New Roman" w:hAnsi="Times New Roman" w:cs="Times New Roman"/>
        </w:rPr>
        <w:t>s assets, its classification, potential threats and vulnerabilities that could affect the confidentiality, integrity and availability of these assets.</w:t>
      </w:r>
      <w:r w:rsidR="00D77F29">
        <w:rPr>
          <w:rFonts w:ascii="Times New Roman" w:hAnsi="Times New Roman" w:cs="Times New Roman"/>
        </w:rPr>
        <w:t xml:space="preserve"> This project follows an organized risk management approach, by identifying assets, assessing the risk, analyzing the likelihood and impact, documenting the findings within a risk register and implementing the appropriate controls.</w:t>
      </w:r>
    </w:p>
    <w:p w14:paraId="07515F75" w14:textId="3F5DD1C6" w:rsidR="00D77F29" w:rsidRDefault="00D77F29" w:rsidP="00DF2BDB">
      <w:pPr>
        <w:jc w:val="both"/>
        <w:rPr>
          <w:rFonts w:ascii="Times New Roman" w:hAnsi="Times New Roman" w:cs="Times New Roman"/>
        </w:rPr>
      </w:pPr>
      <w:r>
        <w:rPr>
          <w:rFonts w:ascii="Times New Roman" w:hAnsi="Times New Roman" w:cs="Times New Roman"/>
        </w:rPr>
        <w:t xml:space="preserve">The objective of this project is to help the </w:t>
      </w:r>
      <w:r w:rsidR="00996140">
        <w:rPr>
          <w:rFonts w:ascii="Times New Roman" w:hAnsi="Times New Roman" w:cs="Times New Roman"/>
        </w:rPr>
        <w:t>Meridian</w:t>
      </w:r>
      <w:r>
        <w:rPr>
          <w:rFonts w:ascii="Times New Roman" w:hAnsi="Times New Roman" w:cs="Times New Roman"/>
        </w:rPr>
        <w:t xml:space="preserve"> Charity manage risk, while protecting sensitive data and also strengthen its risk posture to ensure the continued delivery of safe and reliable services to its beneficiaries</w:t>
      </w:r>
      <w:r w:rsidR="00D6531D">
        <w:rPr>
          <w:rFonts w:ascii="Times New Roman" w:hAnsi="Times New Roman" w:cs="Times New Roman"/>
        </w:rPr>
        <w:t xml:space="preserve"> and stakeholders.</w:t>
      </w:r>
    </w:p>
    <w:p w14:paraId="464C3D36" w14:textId="66AC1512" w:rsidR="00D6531D" w:rsidRPr="00D6531D" w:rsidRDefault="009B396E" w:rsidP="00DF2BDB">
      <w:pPr>
        <w:jc w:val="both"/>
        <w:rPr>
          <w:rFonts w:ascii="Times New Roman" w:hAnsi="Times New Roman" w:cs="Times New Roman"/>
          <w:b/>
          <w:bCs/>
        </w:rPr>
      </w:pPr>
      <w:r>
        <w:rPr>
          <w:rFonts w:ascii="Times New Roman" w:hAnsi="Times New Roman" w:cs="Times New Roman"/>
          <w:b/>
          <w:bCs/>
        </w:rPr>
        <w:t>Organisation Background</w:t>
      </w:r>
    </w:p>
    <w:p w14:paraId="39C1A062" w14:textId="6ABFD29E" w:rsidR="00DF2BDB" w:rsidRPr="00E81862" w:rsidRDefault="00996140" w:rsidP="00DF2BDB">
      <w:pPr>
        <w:jc w:val="both"/>
        <w:rPr>
          <w:rFonts w:ascii="Times New Roman" w:hAnsi="Times New Roman" w:cs="Times New Roman"/>
        </w:rPr>
      </w:pPr>
      <w:r>
        <w:rPr>
          <w:rFonts w:ascii="Times New Roman" w:hAnsi="Times New Roman" w:cs="Times New Roman"/>
        </w:rPr>
        <w:t>Meridian</w:t>
      </w:r>
      <w:r w:rsidR="00982DC6" w:rsidRPr="00E81862">
        <w:rPr>
          <w:rFonts w:ascii="Times New Roman" w:hAnsi="Times New Roman" w:cs="Times New Roman"/>
        </w:rPr>
        <w:t xml:space="preserve"> Charity is a charitable organization that </w:t>
      </w:r>
      <w:r w:rsidR="00DC6048" w:rsidRPr="00E81862">
        <w:rPr>
          <w:rFonts w:ascii="Times New Roman" w:hAnsi="Times New Roman" w:cs="Times New Roman"/>
        </w:rPr>
        <w:t xml:space="preserve">provides </w:t>
      </w:r>
      <w:r w:rsidR="00982DC6" w:rsidRPr="00E81862">
        <w:rPr>
          <w:rFonts w:ascii="Times New Roman" w:hAnsi="Times New Roman" w:cs="Times New Roman"/>
        </w:rPr>
        <w:t>support</w:t>
      </w:r>
      <w:r w:rsidR="00DC6048" w:rsidRPr="00E81862">
        <w:rPr>
          <w:rFonts w:ascii="Times New Roman" w:hAnsi="Times New Roman" w:cs="Times New Roman"/>
        </w:rPr>
        <w:t xml:space="preserve"> </w:t>
      </w:r>
      <w:r w:rsidR="00E81862" w:rsidRPr="00E81862">
        <w:rPr>
          <w:rFonts w:ascii="Times New Roman" w:hAnsi="Times New Roman" w:cs="Times New Roman"/>
        </w:rPr>
        <w:t>to people</w:t>
      </w:r>
      <w:r w:rsidR="00BB5CE0">
        <w:rPr>
          <w:rFonts w:ascii="Times New Roman" w:hAnsi="Times New Roman" w:cs="Times New Roman"/>
        </w:rPr>
        <w:t xml:space="preserve"> who are vulnerable,</w:t>
      </w:r>
      <w:r w:rsidR="00982DC6" w:rsidRPr="00E81862">
        <w:rPr>
          <w:rFonts w:ascii="Times New Roman" w:hAnsi="Times New Roman" w:cs="Times New Roman"/>
        </w:rPr>
        <w:t xml:space="preserve"> </w:t>
      </w:r>
      <w:r w:rsidR="00BB5CE0">
        <w:rPr>
          <w:rFonts w:ascii="Times New Roman" w:hAnsi="Times New Roman" w:cs="Times New Roman"/>
        </w:rPr>
        <w:t>going through mental health issues</w:t>
      </w:r>
      <w:r w:rsidR="00982DC6" w:rsidRPr="00E81862">
        <w:rPr>
          <w:rFonts w:ascii="Times New Roman" w:hAnsi="Times New Roman" w:cs="Times New Roman"/>
        </w:rPr>
        <w:t xml:space="preserve">, or </w:t>
      </w:r>
      <w:r w:rsidR="00BB5CE0">
        <w:rPr>
          <w:rFonts w:ascii="Times New Roman" w:hAnsi="Times New Roman" w:cs="Times New Roman"/>
        </w:rPr>
        <w:t xml:space="preserve">struggling with </w:t>
      </w:r>
      <w:r w:rsidR="0096218D">
        <w:rPr>
          <w:rFonts w:ascii="Times New Roman" w:hAnsi="Times New Roman" w:cs="Times New Roman"/>
        </w:rPr>
        <w:t>bereavement</w:t>
      </w:r>
      <w:r w:rsidR="00982DC6" w:rsidRPr="00E81862">
        <w:rPr>
          <w:rFonts w:ascii="Times New Roman" w:hAnsi="Times New Roman" w:cs="Times New Roman"/>
        </w:rPr>
        <w:t xml:space="preserve">.  The </w:t>
      </w:r>
      <w:r w:rsidR="0096218D">
        <w:rPr>
          <w:rFonts w:ascii="Times New Roman" w:hAnsi="Times New Roman" w:cs="Times New Roman"/>
        </w:rPr>
        <w:t xml:space="preserve">Charity is based in </w:t>
      </w:r>
      <w:r>
        <w:rPr>
          <w:rFonts w:ascii="Times New Roman" w:hAnsi="Times New Roman" w:cs="Times New Roman"/>
        </w:rPr>
        <w:t>Ashfield</w:t>
      </w:r>
      <w:r w:rsidR="0096218D">
        <w:rPr>
          <w:rFonts w:ascii="Times New Roman" w:hAnsi="Times New Roman" w:cs="Times New Roman"/>
        </w:rPr>
        <w:t>, England and</w:t>
      </w:r>
      <w:r w:rsidR="00982DC6" w:rsidRPr="00E81862">
        <w:rPr>
          <w:rFonts w:ascii="Times New Roman" w:hAnsi="Times New Roman" w:cs="Times New Roman"/>
        </w:rPr>
        <w:t xml:space="preserve"> was established in 20</w:t>
      </w:r>
      <w:r>
        <w:rPr>
          <w:rFonts w:ascii="Times New Roman" w:hAnsi="Times New Roman" w:cs="Times New Roman"/>
        </w:rPr>
        <w:t>18</w:t>
      </w:r>
      <w:r w:rsidR="00982DC6" w:rsidRPr="00E81862">
        <w:rPr>
          <w:rFonts w:ascii="Times New Roman" w:hAnsi="Times New Roman" w:cs="Times New Roman"/>
        </w:rPr>
        <w:t xml:space="preserve"> </w:t>
      </w:r>
      <w:r w:rsidR="00FA5DDE">
        <w:rPr>
          <w:rFonts w:ascii="Times New Roman" w:hAnsi="Times New Roman" w:cs="Times New Roman"/>
        </w:rPr>
        <w:t>and offered its support</w:t>
      </w:r>
      <w:r w:rsidR="00982DC6" w:rsidRPr="00E81862">
        <w:rPr>
          <w:rFonts w:ascii="Times New Roman" w:hAnsi="Times New Roman" w:cs="Times New Roman"/>
        </w:rPr>
        <w:t xml:space="preserve"> </w:t>
      </w:r>
      <w:r w:rsidR="00FA5DDE">
        <w:rPr>
          <w:rFonts w:ascii="Times New Roman" w:hAnsi="Times New Roman" w:cs="Times New Roman"/>
        </w:rPr>
        <w:t>during</w:t>
      </w:r>
      <w:r w:rsidR="00982DC6" w:rsidRPr="00E81862">
        <w:rPr>
          <w:rFonts w:ascii="Times New Roman" w:hAnsi="Times New Roman" w:cs="Times New Roman"/>
        </w:rPr>
        <w:t xml:space="preserve"> Covid 19</w:t>
      </w:r>
      <w:r w:rsidR="00FA5DDE">
        <w:rPr>
          <w:rFonts w:ascii="Times New Roman" w:hAnsi="Times New Roman" w:cs="Times New Roman"/>
        </w:rPr>
        <w:t>,</w:t>
      </w:r>
      <w:r w:rsidR="00982DC6" w:rsidRPr="00E81862">
        <w:rPr>
          <w:rFonts w:ascii="Times New Roman" w:hAnsi="Times New Roman" w:cs="Times New Roman"/>
        </w:rPr>
        <w:t xml:space="preserve"> </w:t>
      </w:r>
      <w:r w:rsidR="00FA5DDE">
        <w:rPr>
          <w:rFonts w:ascii="Times New Roman" w:hAnsi="Times New Roman" w:cs="Times New Roman"/>
        </w:rPr>
        <w:t xml:space="preserve">which </w:t>
      </w:r>
      <w:r w:rsidR="00982DC6" w:rsidRPr="00E81862">
        <w:rPr>
          <w:rFonts w:ascii="Times New Roman" w:hAnsi="Times New Roman" w:cs="Times New Roman"/>
        </w:rPr>
        <w:t xml:space="preserve">left many people vulnerable. The organizations mission is to </w:t>
      </w:r>
      <w:r>
        <w:rPr>
          <w:rFonts w:ascii="Times New Roman" w:hAnsi="Times New Roman" w:cs="Times New Roman"/>
        </w:rPr>
        <w:t>support and safeguard</w:t>
      </w:r>
      <w:r w:rsidR="00DC6048" w:rsidRPr="00E81862">
        <w:rPr>
          <w:rFonts w:ascii="Times New Roman" w:hAnsi="Times New Roman" w:cs="Times New Roman"/>
        </w:rPr>
        <w:t xml:space="preserve"> members of the community. The Charity provides emotional support, funeral assistance and community services like workshops and events.</w:t>
      </w:r>
    </w:p>
    <w:p w14:paraId="13B97C7D" w14:textId="45ACA26D" w:rsidR="001266F9" w:rsidRDefault="00DC6048" w:rsidP="00DF2BDB">
      <w:pPr>
        <w:jc w:val="both"/>
        <w:rPr>
          <w:rFonts w:ascii="Times New Roman" w:hAnsi="Times New Roman" w:cs="Times New Roman"/>
          <w:sz w:val="28"/>
          <w:szCs w:val="28"/>
        </w:rPr>
      </w:pPr>
      <w:r w:rsidRPr="00E81862">
        <w:rPr>
          <w:rFonts w:ascii="Times New Roman" w:hAnsi="Times New Roman" w:cs="Times New Roman"/>
        </w:rPr>
        <w:t xml:space="preserve">Risk management is important because the charity handles sensitive information of vulnerable people and effective risk management will help </w:t>
      </w:r>
      <w:r w:rsidR="00E81862" w:rsidRPr="00E81862">
        <w:rPr>
          <w:rFonts w:ascii="Times New Roman" w:hAnsi="Times New Roman" w:cs="Times New Roman"/>
        </w:rPr>
        <w:t>protect</w:t>
      </w:r>
      <w:r w:rsidRPr="00E81862">
        <w:rPr>
          <w:rFonts w:ascii="Times New Roman" w:hAnsi="Times New Roman" w:cs="Times New Roman"/>
        </w:rPr>
        <w:t xml:space="preserve"> </w:t>
      </w:r>
      <w:r w:rsidR="00E81862" w:rsidRPr="00E81862">
        <w:rPr>
          <w:rFonts w:ascii="Times New Roman" w:hAnsi="Times New Roman" w:cs="Times New Roman"/>
        </w:rPr>
        <w:t>this confidential information</w:t>
      </w:r>
      <w:r w:rsidRPr="00E81862">
        <w:rPr>
          <w:rFonts w:ascii="Times New Roman" w:hAnsi="Times New Roman" w:cs="Times New Roman"/>
        </w:rPr>
        <w:t xml:space="preserve">, ensure safeguarding responsibilities are maintained and risk such as data breaches, fraud and operational disruption and reduced. This will help maintain </w:t>
      </w:r>
      <w:r w:rsidR="0096218D">
        <w:rPr>
          <w:rFonts w:ascii="Times New Roman" w:hAnsi="Times New Roman" w:cs="Times New Roman"/>
        </w:rPr>
        <w:t xml:space="preserve">governance and </w:t>
      </w:r>
      <w:r w:rsidRPr="00E81862">
        <w:rPr>
          <w:rFonts w:ascii="Times New Roman" w:hAnsi="Times New Roman" w:cs="Times New Roman"/>
        </w:rPr>
        <w:t>trust with beneficiaries</w:t>
      </w:r>
      <w:r w:rsidR="0096218D">
        <w:rPr>
          <w:rFonts w:ascii="Times New Roman" w:hAnsi="Times New Roman" w:cs="Times New Roman"/>
        </w:rPr>
        <w:t>,</w:t>
      </w:r>
      <w:r w:rsidRPr="00E81862">
        <w:rPr>
          <w:rFonts w:ascii="Times New Roman" w:hAnsi="Times New Roman" w:cs="Times New Roman"/>
        </w:rPr>
        <w:t xml:space="preserve"> donors</w:t>
      </w:r>
      <w:r w:rsidR="00E81862" w:rsidRPr="00E81862">
        <w:rPr>
          <w:rFonts w:ascii="Times New Roman" w:hAnsi="Times New Roman" w:cs="Times New Roman"/>
        </w:rPr>
        <w:t>, regulators and the wider community</w:t>
      </w:r>
      <w:r w:rsidR="00E81862">
        <w:rPr>
          <w:rFonts w:ascii="Times New Roman" w:hAnsi="Times New Roman" w:cs="Times New Roman"/>
          <w:sz w:val="28"/>
          <w:szCs w:val="28"/>
        </w:rPr>
        <w:t>.</w:t>
      </w:r>
    </w:p>
    <w:p w14:paraId="51E7C790" w14:textId="3EBD1D15" w:rsidR="001266F9" w:rsidRDefault="001266F9" w:rsidP="00DF2BDB">
      <w:pPr>
        <w:jc w:val="both"/>
        <w:rPr>
          <w:rFonts w:ascii="Times New Roman" w:hAnsi="Times New Roman" w:cs="Times New Roman"/>
        </w:rPr>
      </w:pPr>
      <w:r w:rsidRPr="001266F9">
        <w:rPr>
          <w:rFonts w:ascii="Times New Roman" w:hAnsi="Times New Roman" w:cs="Times New Roman"/>
          <w:b/>
          <w:bCs/>
        </w:rPr>
        <w:t>Risk Management Policy</w:t>
      </w:r>
      <w:r>
        <w:rPr>
          <w:rFonts w:ascii="Times New Roman" w:hAnsi="Times New Roman" w:cs="Times New Roman"/>
          <w:b/>
          <w:bCs/>
        </w:rPr>
        <w:t xml:space="preserve"> - </w:t>
      </w:r>
      <w:r>
        <w:rPr>
          <w:rFonts w:ascii="Times New Roman" w:hAnsi="Times New Roman" w:cs="Times New Roman"/>
        </w:rPr>
        <w:t>Find attached the risk management policy</w:t>
      </w:r>
    </w:p>
    <w:p w14:paraId="7F792219" w14:textId="67284D36" w:rsidR="00FE6DAF" w:rsidRDefault="001266F9" w:rsidP="00DF2BDB">
      <w:pPr>
        <w:jc w:val="both"/>
        <w:rPr>
          <w:rFonts w:ascii="Times New Roman" w:hAnsi="Times New Roman" w:cs="Times New Roman"/>
          <w:b/>
          <w:bCs/>
        </w:rPr>
      </w:pPr>
      <w:r>
        <w:rPr>
          <w:rFonts w:ascii="Times New Roman" w:hAnsi="Times New Roman" w:cs="Times New Roman"/>
          <w:b/>
          <w:bCs/>
        </w:rPr>
        <w:t xml:space="preserve">Risk Management </w:t>
      </w:r>
      <w:r w:rsidR="00352DA8">
        <w:rPr>
          <w:rFonts w:ascii="Times New Roman" w:hAnsi="Times New Roman" w:cs="Times New Roman"/>
          <w:b/>
          <w:bCs/>
        </w:rPr>
        <w:t>Methodology</w:t>
      </w:r>
    </w:p>
    <w:p w14:paraId="3D50C303" w14:textId="307A1D59" w:rsidR="009F253A" w:rsidRDefault="009F253A" w:rsidP="00DF2BDB">
      <w:pPr>
        <w:jc w:val="both"/>
        <w:rPr>
          <w:rFonts w:ascii="Times New Roman" w:hAnsi="Times New Roman" w:cs="Times New Roman"/>
        </w:rPr>
      </w:pPr>
      <w:r>
        <w:rPr>
          <w:rFonts w:ascii="Times New Roman" w:hAnsi="Times New Roman" w:cs="Times New Roman"/>
        </w:rPr>
        <w:t xml:space="preserve">The risk management methodology describes the way </w:t>
      </w:r>
      <w:r w:rsidR="00996140">
        <w:rPr>
          <w:rFonts w:ascii="Times New Roman" w:hAnsi="Times New Roman" w:cs="Times New Roman"/>
        </w:rPr>
        <w:t>Meridian</w:t>
      </w:r>
      <w:r>
        <w:rPr>
          <w:rFonts w:ascii="Times New Roman" w:hAnsi="Times New Roman" w:cs="Times New Roman"/>
        </w:rPr>
        <w:t xml:space="preserve"> Charity manages Risk.</w:t>
      </w:r>
    </w:p>
    <w:p w14:paraId="5BB17A19" w14:textId="1690EEBE" w:rsidR="00DC55D2" w:rsidRDefault="00DC55D2" w:rsidP="00DF2BDB">
      <w:pPr>
        <w:jc w:val="both"/>
        <w:rPr>
          <w:rFonts w:ascii="Times New Roman" w:hAnsi="Times New Roman" w:cs="Times New Roman"/>
        </w:rPr>
      </w:pPr>
      <w:r>
        <w:rPr>
          <w:rFonts w:ascii="Times New Roman" w:hAnsi="Times New Roman" w:cs="Times New Roman"/>
        </w:rPr>
        <w:lastRenderedPageBreak/>
        <w:t>Understanding the internal and external context of the organisation establishes the foundation of risk management. ISO 3100</w:t>
      </w:r>
      <w:r w:rsidR="007B4202">
        <w:rPr>
          <w:rFonts w:ascii="Times New Roman" w:hAnsi="Times New Roman" w:cs="Times New Roman"/>
        </w:rPr>
        <w:t>0</w:t>
      </w:r>
      <w:r>
        <w:rPr>
          <w:rFonts w:ascii="Times New Roman" w:hAnsi="Times New Roman" w:cs="Times New Roman"/>
        </w:rPr>
        <w:t xml:space="preserve"> mandates defining the context as risk is relative. It determines the risk the charity faces, how severe it is and if the charity can absorb the risk. Without defining this environment, business cannot effectively align their strategic goals.</w:t>
      </w:r>
    </w:p>
    <w:p w14:paraId="4977B573" w14:textId="0B80F3AC" w:rsidR="00DC55D2" w:rsidRDefault="00DC55D2" w:rsidP="00DF2BDB">
      <w:pPr>
        <w:jc w:val="both"/>
        <w:rPr>
          <w:rFonts w:ascii="Times New Roman" w:hAnsi="Times New Roman" w:cs="Times New Roman"/>
        </w:rPr>
      </w:pPr>
      <w:r>
        <w:rPr>
          <w:rFonts w:ascii="Times New Roman" w:hAnsi="Times New Roman" w:cs="Times New Roman"/>
          <w:b/>
          <w:bCs/>
        </w:rPr>
        <w:t xml:space="preserve">External Context: </w:t>
      </w:r>
      <w:r>
        <w:rPr>
          <w:rFonts w:ascii="Times New Roman" w:hAnsi="Times New Roman" w:cs="Times New Roman"/>
        </w:rPr>
        <w:t>are those factors or conditions which are outside of the Charity’s control but dictates the business environment.</w:t>
      </w:r>
    </w:p>
    <w:p w14:paraId="059AAAE9" w14:textId="6080FBC9" w:rsidR="00DC55D2" w:rsidRPr="00DC55D2" w:rsidRDefault="00DC55D2" w:rsidP="00DF2BDB">
      <w:pPr>
        <w:jc w:val="both"/>
        <w:rPr>
          <w:rFonts w:ascii="Times New Roman" w:hAnsi="Times New Roman" w:cs="Times New Roman"/>
        </w:rPr>
      </w:pPr>
      <w:r>
        <w:rPr>
          <w:rFonts w:ascii="Times New Roman" w:hAnsi="Times New Roman" w:cs="Times New Roman"/>
          <w:b/>
          <w:bCs/>
        </w:rPr>
        <w:t xml:space="preserve">Internal Context: </w:t>
      </w:r>
      <w:r>
        <w:rPr>
          <w:rFonts w:ascii="Times New Roman" w:hAnsi="Times New Roman" w:cs="Times New Roman"/>
        </w:rPr>
        <w:t>are those conditions that are within the charity itself and they define the risk the charity generates and its ability to tolerate them.</w:t>
      </w:r>
    </w:p>
    <w:p w14:paraId="32375222" w14:textId="739F8E1E" w:rsidR="001266F9" w:rsidRDefault="001266F9" w:rsidP="00DF2BDB">
      <w:pPr>
        <w:jc w:val="both"/>
        <w:rPr>
          <w:rFonts w:ascii="Times New Roman" w:hAnsi="Times New Roman" w:cs="Times New Roman"/>
          <w:b/>
          <w:bCs/>
        </w:rPr>
      </w:pPr>
      <w:r>
        <w:rPr>
          <w:rFonts w:ascii="Times New Roman" w:hAnsi="Times New Roman" w:cs="Times New Roman"/>
          <w:b/>
          <w:bCs/>
        </w:rPr>
        <w:t xml:space="preserve">Step 1 </w:t>
      </w:r>
      <w:r w:rsidR="000B5A7F">
        <w:rPr>
          <w:rFonts w:ascii="Times New Roman" w:hAnsi="Times New Roman" w:cs="Times New Roman"/>
          <w:b/>
          <w:bCs/>
        </w:rPr>
        <w:t>Risk Assessment</w:t>
      </w:r>
    </w:p>
    <w:p w14:paraId="076EF018" w14:textId="77777777" w:rsidR="000B5A7F" w:rsidRDefault="000B5A7F" w:rsidP="000B5A7F">
      <w:pPr>
        <w:jc w:val="both"/>
        <w:rPr>
          <w:rFonts w:ascii="Times New Roman" w:hAnsi="Times New Roman" w:cs="Times New Roman"/>
        </w:rPr>
      </w:pPr>
      <w:r>
        <w:rPr>
          <w:rFonts w:ascii="Times New Roman" w:hAnsi="Times New Roman" w:cs="Times New Roman"/>
        </w:rPr>
        <w:t>Risk assessment is the process of identifying risk, analyzing how likely they are to happen and the consequences or impact they could have on an organization.</w:t>
      </w:r>
    </w:p>
    <w:p w14:paraId="1AAA042D" w14:textId="77777777" w:rsidR="000B5A7F" w:rsidRDefault="000B5A7F" w:rsidP="00DF2BDB">
      <w:pPr>
        <w:jc w:val="both"/>
        <w:rPr>
          <w:rFonts w:ascii="Times New Roman" w:hAnsi="Times New Roman" w:cs="Times New Roman"/>
          <w:b/>
          <w:bCs/>
        </w:rPr>
      </w:pPr>
    </w:p>
    <w:p w14:paraId="01DC018D" w14:textId="71A189CF" w:rsidR="000B5A7F" w:rsidRDefault="000B5A7F" w:rsidP="00DF2BDB">
      <w:pPr>
        <w:jc w:val="both"/>
        <w:rPr>
          <w:rFonts w:ascii="Times New Roman" w:hAnsi="Times New Roman" w:cs="Times New Roman"/>
          <w:b/>
          <w:bCs/>
        </w:rPr>
      </w:pPr>
      <w:r>
        <w:rPr>
          <w:rFonts w:ascii="Times New Roman" w:hAnsi="Times New Roman" w:cs="Times New Roman"/>
          <w:b/>
          <w:bCs/>
        </w:rPr>
        <w:t xml:space="preserve">1.1 </w:t>
      </w:r>
      <w:r>
        <w:rPr>
          <w:rFonts w:ascii="Times New Roman" w:hAnsi="Times New Roman" w:cs="Times New Roman"/>
          <w:b/>
          <w:bCs/>
        </w:rPr>
        <w:tab/>
        <w:t>Identify Assets</w:t>
      </w:r>
    </w:p>
    <w:p w14:paraId="690E2376" w14:textId="11EF856A" w:rsidR="00DE241B" w:rsidRPr="00DE241B" w:rsidRDefault="00DE241B" w:rsidP="00DF2BDB">
      <w:pPr>
        <w:jc w:val="both"/>
        <w:rPr>
          <w:rFonts w:ascii="Times New Roman" w:hAnsi="Times New Roman" w:cs="Times New Roman"/>
        </w:rPr>
      </w:pPr>
      <w:r w:rsidRPr="00DE241B">
        <w:rPr>
          <w:rFonts w:ascii="Times New Roman" w:hAnsi="Times New Roman" w:cs="Times New Roman"/>
        </w:rPr>
        <w:t>An asset is anything that has actual or potential value to an organization.</w:t>
      </w:r>
    </w:p>
    <w:p w14:paraId="7BA8A723" w14:textId="575EBD06" w:rsidR="007A7E0D" w:rsidRPr="007A7E0D" w:rsidRDefault="007A7E0D" w:rsidP="00DF2BDB">
      <w:pPr>
        <w:jc w:val="both"/>
        <w:rPr>
          <w:rFonts w:ascii="Times New Roman" w:hAnsi="Times New Roman" w:cs="Times New Roman"/>
        </w:rPr>
      </w:pPr>
      <w:r>
        <w:rPr>
          <w:rFonts w:ascii="Times New Roman" w:hAnsi="Times New Roman" w:cs="Times New Roman"/>
        </w:rPr>
        <w:t xml:space="preserve">Take inventory of </w:t>
      </w:r>
      <w:r w:rsidR="00996140">
        <w:rPr>
          <w:rFonts w:ascii="Times New Roman" w:hAnsi="Times New Roman" w:cs="Times New Roman"/>
        </w:rPr>
        <w:t>Meridian</w:t>
      </w:r>
      <w:r>
        <w:rPr>
          <w:rFonts w:ascii="Times New Roman" w:hAnsi="Times New Roman" w:cs="Times New Roman"/>
        </w:rPr>
        <w:t xml:space="preserve"> Charity’s asset which include primary asset and supporting asset. Assets should be classified and assigned to their various owners.</w:t>
      </w:r>
    </w:p>
    <w:p w14:paraId="0FA1B701" w14:textId="08C3E084" w:rsidR="007A7E0D" w:rsidRDefault="008F298F" w:rsidP="00DF2BDB">
      <w:pPr>
        <w:jc w:val="both"/>
        <w:rPr>
          <w:rFonts w:ascii="Times New Roman" w:hAnsi="Times New Roman" w:cs="Times New Roman"/>
          <w:b/>
          <w:bCs/>
        </w:rPr>
      </w:pPr>
      <w:r w:rsidRPr="008F298F">
        <w:rPr>
          <w:rFonts w:ascii="Times New Roman" w:hAnsi="Times New Roman" w:cs="Times New Roman"/>
          <w:b/>
          <w:bCs/>
        </w:rPr>
        <w:lastRenderedPageBreak/>
        <w:drawing>
          <wp:inline distT="0" distB="0" distL="0" distR="0" wp14:anchorId="5D88E312" wp14:editId="61B68A4C">
            <wp:extent cx="5943600" cy="4520565"/>
            <wp:effectExtent l="0" t="0" r="0" b="0"/>
            <wp:docPr id="210517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77744" name=""/>
                    <pic:cNvPicPr/>
                  </pic:nvPicPr>
                  <pic:blipFill>
                    <a:blip r:embed="rId5"/>
                    <a:stretch>
                      <a:fillRect/>
                    </a:stretch>
                  </pic:blipFill>
                  <pic:spPr>
                    <a:xfrm>
                      <a:off x="0" y="0"/>
                      <a:ext cx="5943600" cy="4520565"/>
                    </a:xfrm>
                    <a:prstGeom prst="rect">
                      <a:avLst/>
                    </a:prstGeom>
                  </pic:spPr>
                </pic:pic>
              </a:graphicData>
            </a:graphic>
          </wp:inline>
        </w:drawing>
      </w:r>
    </w:p>
    <w:p w14:paraId="58776073" w14:textId="403E4BAE" w:rsidR="007A7E0D" w:rsidRDefault="002229E8" w:rsidP="00DF2BDB">
      <w:pPr>
        <w:jc w:val="both"/>
        <w:rPr>
          <w:rFonts w:ascii="Times New Roman" w:hAnsi="Times New Roman" w:cs="Times New Roman"/>
          <w:b/>
          <w:bCs/>
        </w:rPr>
      </w:pPr>
      <w:r>
        <w:rPr>
          <w:rFonts w:ascii="Times New Roman" w:hAnsi="Times New Roman" w:cs="Times New Roman"/>
          <w:b/>
          <w:bCs/>
        </w:rPr>
        <w:t>Image 1</w:t>
      </w:r>
    </w:p>
    <w:p w14:paraId="276A6463" w14:textId="04AD968A" w:rsidR="00B155E2" w:rsidRDefault="000B5A7F" w:rsidP="00DF2BDB">
      <w:pPr>
        <w:jc w:val="both"/>
        <w:rPr>
          <w:rFonts w:ascii="Times New Roman" w:hAnsi="Times New Roman" w:cs="Times New Roman"/>
          <w:b/>
          <w:bCs/>
        </w:rPr>
      </w:pPr>
      <w:r>
        <w:rPr>
          <w:rFonts w:ascii="Times New Roman" w:hAnsi="Times New Roman" w:cs="Times New Roman"/>
          <w:b/>
          <w:bCs/>
        </w:rPr>
        <w:t>1.2</w:t>
      </w:r>
      <w:r>
        <w:rPr>
          <w:rFonts w:ascii="Times New Roman" w:hAnsi="Times New Roman" w:cs="Times New Roman"/>
          <w:b/>
          <w:bCs/>
        </w:rPr>
        <w:tab/>
      </w:r>
      <w:r w:rsidR="00B155E2">
        <w:rPr>
          <w:rFonts w:ascii="Times New Roman" w:hAnsi="Times New Roman" w:cs="Times New Roman"/>
          <w:b/>
          <w:bCs/>
        </w:rPr>
        <w:t xml:space="preserve"> Risk Identification and Analysis</w:t>
      </w:r>
    </w:p>
    <w:p w14:paraId="44933149" w14:textId="256C6E1F" w:rsidR="009F253A" w:rsidRPr="009F253A" w:rsidRDefault="009F253A" w:rsidP="00DF2BDB">
      <w:pPr>
        <w:jc w:val="both"/>
        <w:rPr>
          <w:rFonts w:ascii="Times New Roman" w:hAnsi="Times New Roman" w:cs="Times New Roman"/>
        </w:rPr>
      </w:pPr>
      <w:r>
        <w:rPr>
          <w:rFonts w:ascii="Times New Roman" w:hAnsi="Times New Roman" w:cs="Times New Roman"/>
        </w:rPr>
        <w:t xml:space="preserve">The purpose of risk identification exercise it to identify those uncertainties that could prevent </w:t>
      </w:r>
      <w:r w:rsidR="00996140">
        <w:rPr>
          <w:rFonts w:ascii="Times New Roman" w:hAnsi="Times New Roman" w:cs="Times New Roman"/>
        </w:rPr>
        <w:t>Meridian</w:t>
      </w:r>
      <w:r>
        <w:rPr>
          <w:rFonts w:ascii="Times New Roman" w:hAnsi="Times New Roman" w:cs="Times New Roman"/>
        </w:rPr>
        <w:t xml:space="preserve"> Charity from achieving their objectives</w:t>
      </w:r>
      <w:r w:rsidR="00665887">
        <w:rPr>
          <w:rFonts w:ascii="Times New Roman" w:hAnsi="Times New Roman" w:cs="Times New Roman"/>
        </w:rPr>
        <w:t>.</w:t>
      </w:r>
    </w:p>
    <w:p w14:paraId="2EA2D73A" w14:textId="16BB9DCF" w:rsidR="00DE241B" w:rsidRDefault="00DE241B" w:rsidP="00DF2BDB">
      <w:pPr>
        <w:jc w:val="both"/>
        <w:rPr>
          <w:rFonts w:ascii="Times New Roman" w:hAnsi="Times New Roman" w:cs="Times New Roman"/>
        </w:rPr>
      </w:pPr>
      <w:r>
        <w:rPr>
          <w:rFonts w:ascii="Times New Roman" w:hAnsi="Times New Roman" w:cs="Times New Roman"/>
        </w:rPr>
        <w:t xml:space="preserve">For </w:t>
      </w:r>
      <w:r w:rsidR="00996140">
        <w:rPr>
          <w:rFonts w:ascii="Times New Roman" w:hAnsi="Times New Roman" w:cs="Times New Roman"/>
        </w:rPr>
        <w:t>Meridian</w:t>
      </w:r>
      <w:r>
        <w:rPr>
          <w:rFonts w:ascii="Times New Roman" w:hAnsi="Times New Roman" w:cs="Times New Roman"/>
        </w:rPr>
        <w:t xml:space="preserve"> Charity, this involves looking at its various assets, identifying vulnerabilities and possible threats that could exploit those vulnerabilities and</w:t>
      </w:r>
      <w:r w:rsidR="00B155E2">
        <w:rPr>
          <w:rFonts w:ascii="Times New Roman" w:hAnsi="Times New Roman" w:cs="Times New Roman"/>
        </w:rPr>
        <w:t xml:space="preserve"> their possible impact on the organisation.</w:t>
      </w:r>
      <w:r>
        <w:rPr>
          <w:rFonts w:ascii="Times New Roman" w:hAnsi="Times New Roman" w:cs="Times New Roman"/>
        </w:rPr>
        <w:t xml:space="preserve"> </w:t>
      </w:r>
    </w:p>
    <w:p w14:paraId="764FC0EE" w14:textId="0DCC4B93" w:rsidR="00E33586" w:rsidRDefault="00E33586" w:rsidP="00DF2BDB">
      <w:pPr>
        <w:jc w:val="both"/>
        <w:rPr>
          <w:rFonts w:ascii="Times New Roman" w:hAnsi="Times New Roman" w:cs="Times New Roman"/>
        </w:rPr>
      </w:pPr>
      <w:r>
        <w:rPr>
          <w:rFonts w:ascii="Times New Roman" w:hAnsi="Times New Roman" w:cs="Times New Roman"/>
        </w:rPr>
        <w:t>Identified risk were analysed using two main factors:</w:t>
      </w:r>
    </w:p>
    <w:p w14:paraId="3ED45FE4" w14:textId="0C3E765E" w:rsidR="00E33586" w:rsidRDefault="00E33586" w:rsidP="00DF2BDB">
      <w:pPr>
        <w:jc w:val="both"/>
        <w:rPr>
          <w:rFonts w:ascii="Times New Roman" w:hAnsi="Times New Roman" w:cs="Times New Roman"/>
        </w:rPr>
      </w:pPr>
      <w:r w:rsidRPr="00E33586">
        <w:rPr>
          <w:rFonts w:ascii="Times New Roman" w:hAnsi="Times New Roman" w:cs="Times New Roman"/>
          <w:b/>
          <w:bCs/>
        </w:rPr>
        <w:t>Likelihood</w:t>
      </w:r>
      <w:r>
        <w:rPr>
          <w:rFonts w:ascii="Times New Roman" w:hAnsi="Times New Roman" w:cs="Times New Roman"/>
        </w:rPr>
        <w:t xml:space="preserve"> – The probability of a risk occurring. This was assessed using a scale from 1</w:t>
      </w:r>
      <w:r w:rsidR="008E0E6B">
        <w:rPr>
          <w:rFonts w:ascii="Times New Roman" w:hAnsi="Times New Roman" w:cs="Times New Roman"/>
        </w:rPr>
        <w:t xml:space="preserve"> to 5</w:t>
      </w:r>
      <w:r>
        <w:rPr>
          <w:rFonts w:ascii="Times New Roman" w:hAnsi="Times New Roman" w:cs="Times New Roman"/>
        </w:rPr>
        <w:t>(Rare</w:t>
      </w:r>
      <w:r w:rsidR="008E0E6B">
        <w:rPr>
          <w:rFonts w:ascii="Times New Roman" w:hAnsi="Times New Roman" w:cs="Times New Roman"/>
        </w:rPr>
        <w:t>, Unlikely, Possible, likely and Certain</w:t>
      </w:r>
      <w:r>
        <w:rPr>
          <w:rFonts w:ascii="Times New Roman" w:hAnsi="Times New Roman" w:cs="Times New Roman"/>
        </w:rPr>
        <w:t>)</w:t>
      </w:r>
      <w:r w:rsidR="008E0E6B">
        <w:rPr>
          <w:rFonts w:ascii="Times New Roman" w:hAnsi="Times New Roman" w:cs="Times New Roman"/>
        </w:rPr>
        <w:t>.</w:t>
      </w:r>
    </w:p>
    <w:p w14:paraId="3B2A56A4" w14:textId="6E5C1877" w:rsidR="00C61860" w:rsidRDefault="00E33586" w:rsidP="00DF2BDB">
      <w:pPr>
        <w:jc w:val="both"/>
        <w:rPr>
          <w:rFonts w:ascii="Times New Roman" w:hAnsi="Times New Roman" w:cs="Times New Roman"/>
        </w:rPr>
      </w:pPr>
      <w:r w:rsidRPr="00E33586">
        <w:rPr>
          <w:rFonts w:ascii="Times New Roman" w:hAnsi="Times New Roman" w:cs="Times New Roman"/>
          <w:b/>
          <w:bCs/>
        </w:rPr>
        <w:t>Impact</w:t>
      </w:r>
      <w:r>
        <w:rPr>
          <w:rFonts w:ascii="Times New Roman" w:hAnsi="Times New Roman" w:cs="Times New Roman"/>
        </w:rPr>
        <w:t xml:space="preserve"> – The potential effect or consequences on the Charity if the risk occurs. This could be consequences such as financial loss, harm to beneficiaries, legal </w:t>
      </w:r>
      <w:r w:rsidR="000B5A7F">
        <w:rPr>
          <w:rFonts w:ascii="Times New Roman" w:hAnsi="Times New Roman" w:cs="Times New Roman"/>
        </w:rPr>
        <w:t>consequences, disruption</w:t>
      </w:r>
      <w:r>
        <w:rPr>
          <w:rFonts w:ascii="Times New Roman" w:hAnsi="Times New Roman" w:cs="Times New Roman"/>
        </w:rPr>
        <w:t xml:space="preserve"> to operations and reputational damage. Impact was accessed using a scale from 1 to 5 (</w:t>
      </w:r>
      <w:r w:rsidR="00BD20C8">
        <w:rPr>
          <w:rFonts w:ascii="Times New Roman" w:hAnsi="Times New Roman" w:cs="Times New Roman"/>
        </w:rPr>
        <w:t>Very Low</w:t>
      </w:r>
      <w:r w:rsidR="008E0E6B">
        <w:rPr>
          <w:rFonts w:ascii="Times New Roman" w:hAnsi="Times New Roman" w:cs="Times New Roman"/>
        </w:rPr>
        <w:t xml:space="preserve">, </w:t>
      </w:r>
      <w:r w:rsidR="002B2DD4">
        <w:rPr>
          <w:rFonts w:ascii="Times New Roman" w:hAnsi="Times New Roman" w:cs="Times New Roman"/>
        </w:rPr>
        <w:t>Low</w:t>
      </w:r>
      <w:r w:rsidR="008E0E6B">
        <w:rPr>
          <w:rFonts w:ascii="Times New Roman" w:hAnsi="Times New Roman" w:cs="Times New Roman"/>
        </w:rPr>
        <w:t xml:space="preserve">, Moderate, </w:t>
      </w:r>
      <w:r w:rsidR="002B2DD4">
        <w:rPr>
          <w:rFonts w:ascii="Times New Roman" w:hAnsi="Times New Roman" w:cs="Times New Roman"/>
        </w:rPr>
        <w:t>High</w:t>
      </w:r>
      <w:r w:rsidR="008E0E6B">
        <w:rPr>
          <w:rFonts w:ascii="Times New Roman" w:hAnsi="Times New Roman" w:cs="Times New Roman"/>
        </w:rPr>
        <w:t xml:space="preserve"> and</w:t>
      </w:r>
      <w:r w:rsidR="00C61860">
        <w:rPr>
          <w:rFonts w:ascii="Times New Roman" w:hAnsi="Times New Roman" w:cs="Times New Roman"/>
        </w:rPr>
        <w:t xml:space="preserve"> Severe)</w:t>
      </w:r>
    </w:p>
    <w:p w14:paraId="705A94E0" w14:textId="77777777" w:rsidR="00C61860" w:rsidRDefault="00C61860" w:rsidP="00DF2BDB">
      <w:pPr>
        <w:jc w:val="both"/>
        <w:rPr>
          <w:rFonts w:ascii="Times New Roman" w:hAnsi="Times New Roman" w:cs="Times New Roman"/>
        </w:rPr>
      </w:pPr>
      <w:r>
        <w:rPr>
          <w:rFonts w:ascii="Times New Roman" w:hAnsi="Times New Roman" w:cs="Times New Roman"/>
        </w:rPr>
        <w:lastRenderedPageBreak/>
        <w:t>The Overall risk rating was calculated by multiplying likelihood by impact</w:t>
      </w:r>
    </w:p>
    <w:p w14:paraId="6FC6C6C0" w14:textId="293F587E" w:rsidR="00052828" w:rsidRDefault="00C61860" w:rsidP="00DF2BDB">
      <w:pPr>
        <w:jc w:val="both"/>
        <w:rPr>
          <w:rFonts w:ascii="Times New Roman" w:hAnsi="Times New Roman" w:cs="Times New Roman"/>
          <w:b/>
          <w:bCs/>
        </w:rPr>
      </w:pPr>
      <w:r>
        <w:rPr>
          <w:rFonts w:ascii="Times New Roman" w:hAnsi="Times New Roman" w:cs="Times New Roman"/>
          <w:b/>
          <w:bCs/>
        </w:rPr>
        <w:t xml:space="preserve">Risk </w:t>
      </w:r>
      <w:r w:rsidRPr="00C61860">
        <w:rPr>
          <w:rFonts w:ascii="Times New Roman" w:hAnsi="Times New Roman" w:cs="Times New Roman"/>
          <w:b/>
          <w:bCs/>
        </w:rPr>
        <w:t>Score</w:t>
      </w:r>
      <w:r>
        <w:rPr>
          <w:rFonts w:ascii="Times New Roman" w:hAnsi="Times New Roman" w:cs="Times New Roman"/>
          <w:b/>
          <w:bCs/>
        </w:rPr>
        <w:t xml:space="preserve"> = Likelihood x Impact</w:t>
      </w:r>
    </w:p>
    <w:p w14:paraId="754F1EC5" w14:textId="11EE9044" w:rsidR="000537D8" w:rsidRPr="00052828" w:rsidRDefault="000537D8" w:rsidP="00DF2BDB">
      <w:pPr>
        <w:jc w:val="both"/>
        <w:rPr>
          <w:rFonts w:ascii="Times New Roman" w:hAnsi="Times New Roman" w:cs="Times New Roman"/>
          <w:b/>
          <w:bCs/>
        </w:rPr>
      </w:pPr>
      <w:r>
        <w:rPr>
          <w:rFonts w:ascii="Times New Roman" w:hAnsi="Times New Roman" w:cs="Times New Roman"/>
          <w:b/>
          <w:bCs/>
        </w:rPr>
        <w:t>Using a 5 x 5 matrix the risk score would range from 1 to 25</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52828" w14:paraId="098FEFDD" w14:textId="77777777" w:rsidTr="00062718">
        <w:tc>
          <w:tcPr>
            <w:tcW w:w="1558" w:type="dxa"/>
            <w:vMerge w:val="restart"/>
          </w:tcPr>
          <w:p w14:paraId="25E3B846" w14:textId="4F5A8A78" w:rsidR="00052828" w:rsidRDefault="00052828" w:rsidP="00DF2BDB">
            <w:pPr>
              <w:jc w:val="both"/>
              <w:rPr>
                <w:rFonts w:ascii="Times New Roman" w:hAnsi="Times New Roman" w:cs="Times New Roman"/>
              </w:rPr>
            </w:pPr>
            <w:r>
              <w:rPr>
                <w:rFonts w:ascii="Times New Roman" w:hAnsi="Times New Roman" w:cs="Times New Roman"/>
              </w:rPr>
              <w:t>Impact</w:t>
            </w:r>
          </w:p>
        </w:tc>
        <w:tc>
          <w:tcPr>
            <w:tcW w:w="7792" w:type="dxa"/>
            <w:gridSpan w:val="5"/>
          </w:tcPr>
          <w:p w14:paraId="3424F9CD" w14:textId="31CA7FA0" w:rsidR="00052828" w:rsidRDefault="00052828" w:rsidP="00052828">
            <w:pPr>
              <w:jc w:val="center"/>
              <w:rPr>
                <w:rFonts w:ascii="Times New Roman" w:hAnsi="Times New Roman" w:cs="Times New Roman"/>
              </w:rPr>
            </w:pPr>
            <w:r>
              <w:rPr>
                <w:rFonts w:ascii="Times New Roman" w:hAnsi="Times New Roman" w:cs="Times New Roman"/>
              </w:rPr>
              <w:t>Likelihood</w:t>
            </w:r>
          </w:p>
        </w:tc>
      </w:tr>
      <w:tr w:rsidR="00052828" w14:paraId="46D80A09" w14:textId="77777777" w:rsidTr="00052828">
        <w:tc>
          <w:tcPr>
            <w:tcW w:w="1558" w:type="dxa"/>
            <w:vMerge/>
          </w:tcPr>
          <w:p w14:paraId="71F1A236" w14:textId="77777777" w:rsidR="00052828" w:rsidRDefault="00052828" w:rsidP="00DF2BDB">
            <w:pPr>
              <w:jc w:val="both"/>
              <w:rPr>
                <w:rFonts w:ascii="Times New Roman" w:hAnsi="Times New Roman" w:cs="Times New Roman"/>
              </w:rPr>
            </w:pPr>
          </w:p>
        </w:tc>
        <w:tc>
          <w:tcPr>
            <w:tcW w:w="1558" w:type="dxa"/>
          </w:tcPr>
          <w:p w14:paraId="5523E4C6" w14:textId="77777777" w:rsidR="00052828" w:rsidRDefault="00052828" w:rsidP="00052828">
            <w:pPr>
              <w:jc w:val="center"/>
              <w:rPr>
                <w:rFonts w:ascii="Times New Roman" w:hAnsi="Times New Roman" w:cs="Times New Roman"/>
              </w:rPr>
            </w:pPr>
            <w:r>
              <w:rPr>
                <w:rFonts w:ascii="Times New Roman" w:hAnsi="Times New Roman" w:cs="Times New Roman"/>
              </w:rPr>
              <w:t>1</w:t>
            </w:r>
          </w:p>
          <w:p w14:paraId="5DE8E2E8" w14:textId="581F49B3" w:rsidR="00052828" w:rsidRDefault="00052828" w:rsidP="00052828">
            <w:pPr>
              <w:jc w:val="center"/>
              <w:rPr>
                <w:rFonts w:ascii="Times New Roman" w:hAnsi="Times New Roman" w:cs="Times New Roman"/>
              </w:rPr>
            </w:pPr>
            <w:r>
              <w:rPr>
                <w:rFonts w:ascii="Times New Roman" w:hAnsi="Times New Roman" w:cs="Times New Roman"/>
              </w:rPr>
              <w:t>Rare</w:t>
            </w:r>
          </w:p>
        </w:tc>
        <w:tc>
          <w:tcPr>
            <w:tcW w:w="1558" w:type="dxa"/>
          </w:tcPr>
          <w:p w14:paraId="70BCE082" w14:textId="77777777" w:rsidR="00052828" w:rsidRDefault="00052828" w:rsidP="00052828">
            <w:pPr>
              <w:jc w:val="center"/>
              <w:rPr>
                <w:rFonts w:ascii="Times New Roman" w:hAnsi="Times New Roman" w:cs="Times New Roman"/>
              </w:rPr>
            </w:pPr>
            <w:r>
              <w:rPr>
                <w:rFonts w:ascii="Times New Roman" w:hAnsi="Times New Roman" w:cs="Times New Roman"/>
              </w:rPr>
              <w:t>2</w:t>
            </w:r>
          </w:p>
          <w:p w14:paraId="4A55D0B2" w14:textId="55B35632" w:rsidR="00052828" w:rsidRDefault="00052828" w:rsidP="00052828">
            <w:pPr>
              <w:jc w:val="center"/>
              <w:rPr>
                <w:rFonts w:ascii="Times New Roman" w:hAnsi="Times New Roman" w:cs="Times New Roman"/>
              </w:rPr>
            </w:pPr>
            <w:r>
              <w:rPr>
                <w:rFonts w:ascii="Times New Roman" w:hAnsi="Times New Roman" w:cs="Times New Roman"/>
              </w:rPr>
              <w:t>Unlikely</w:t>
            </w:r>
          </w:p>
        </w:tc>
        <w:tc>
          <w:tcPr>
            <w:tcW w:w="1558" w:type="dxa"/>
          </w:tcPr>
          <w:p w14:paraId="7B28F710" w14:textId="77777777" w:rsidR="00052828" w:rsidRDefault="00052828" w:rsidP="00052828">
            <w:pPr>
              <w:jc w:val="center"/>
              <w:rPr>
                <w:rFonts w:ascii="Times New Roman" w:hAnsi="Times New Roman" w:cs="Times New Roman"/>
              </w:rPr>
            </w:pPr>
            <w:r>
              <w:rPr>
                <w:rFonts w:ascii="Times New Roman" w:hAnsi="Times New Roman" w:cs="Times New Roman"/>
              </w:rPr>
              <w:t>3</w:t>
            </w:r>
          </w:p>
          <w:p w14:paraId="59342483" w14:textId="721D08E5" w:rsidR="00052828" w:rsidRDefault="00052828" w:rsidP="00052828">
            <w:pPr>
              <w:jc w:val="center"/>
              <w:rPr>
                <w:rFonts w:ascii="Times New Roman" w:hAnsi="Times New Roman" w:cs="Times New Roman"/>
              </w:rPr>
            </w:pPr>
            <w:r>
              <w:rPr>
                <w:rFonts w:ascii="Times New Roman" w:hAnsi="Times New Roman" w:cs="Times New Roman"/>
              </w:rPr>
              <w:t>Possible</w:t>
            </w:r>
          </w:p>
        </w:tc>
        <w:tc>
          <w:tcPr>
            <w:tcW w:w="1559" w:type="dxa"/>
          </w:tcPr>
          <w:p w14:paraId="1A0F4A8D" w14:textId="77777777" w:rsidR="00052828" w:rsidRDefault="00052828" w:rsidP="00052828">
            <w:pPr>
              <w:jc w:val="center"/>
              <w:rPr>
                <w:rFonts w:ascii="Times New Roman" w:hAnsi="Times New Roman" w:cs="Times New Roman"/>
              </w:rPr>
            </w:pPr>
            <w:r>
              <w:rPr>
                <w:rFonts w:ascii="Times New Roman" w:hAnsi="Times New Roman" w:cs="Times New Roman"/>
              </w:rPr>
              <w:t>4</w:t>
            </w:r>
          </w:p>
          <w:p w14:paraId="4069AC5A" w14:textId="322DCC95" w:rsidR="00052828" w:rsidRDefault="00052828" w:rsidP="00052828">
            <w:pPr>
              <w:jc w:val="center"/>
              <w:rPr>
                <w:rFonts w:ascii="Times New Roman" w:hAnsi="Times New Roman" w:cs="Times New Roman"/>
              </w:rPr>
            </w:pPr>
            <w:r>
              <w:rPr>
                <w:rFonts w:ascii="Times New Roman" w:hAnsi="Times New Roman" w:cs="Times New Roman"/>
              </w:rPr>
              <w:t>Likely</w:t>
            </w:r>
          </w:p>
        </w:tc>
        <w:tc>
          <w:tcPr>
            <w:tcW w:w="1559" w:type="dxa"/>
          </w:tcPr>
          <w:p w14:paraId="7AF95244" w14:textId="77777777" w:rsidR="00052828" w:rsidRDefault="00052828" w:rsidP="00052828">
            <w:pPr>
              <w:jc w:val="center"/>
              <w:rPr>
                <w:rFonts w:ascii="Times New Roman" w:hAnsi="Times New Roman" w:cs="Times New Roman"/>
              </w:rPr>
            </w:pPr>
            <w:r>
              <w:rPr>
                <w:rFonts w:ascii="Times New Roman" w:hAnsi="Times New Roman" w:cs="Times New Roman"/>
              </w:rPr>
              <w:t>5</w:t>
            </w:r>
          </w:p>
          <w:p w14:paraId="3105CEB7" w14:textId="0639B06C" w:rsidR="00052828" w:rsidRDefault="00052828" w:rsidP="00052828">
            <w:pPr>
              <w:jc w:val="center"/>
              <w:rPr>
                <w:rFonts w:ascii="Times New Roman" w:hAnsi="Times New Roman" w:cs="Times New Roman"/>
              </w:rPr>
            </w:pPr>
            <w:r>
              <w:rPr>
                <w:rFonts w:ascii="Times New Roman" w:hAnsi="Times New Roman" w:cs="Times New Roman"/>
              </w:rPr>
              <w:t>Certain</w:t>
            </w:r>
          </w:p>
        </w:tc>
      </w:tr>
      <w:tr w:rsidR="00052828" w14:paraId="1A7CBCA4" w14:textId="77777777" w:rsidTr="00CB7DA0">
        <w:tc>
          <w:tcPr>
            <w:tcW w:w="1558" w:type="dxa"/>
          </w:tcPr>
          <w:p w14:paraId="2453E8A6" w14:textId="77777777" w:rsidR="00052828" w:rsidRDefault="00052828" w:rsidP="00052828">
            <w:pPr>
              <w:jc w:val="center"/>
              <w:rPr>
                <w:rFonts w:ascii="Times New Roman" w:hAnsi="Times New Roman" w:cs="Times New Roman"/>
              </w:rPr>
            </w:pPr>
            <w:r>
              <w:rPr>
                <w:rFonts w:ascii="Times New Roman" w:hAnsi="Times New Roman" w:cs="Times New Roman"/>
              </w:rPr>
              <w:t>5</w:t>
            </w:r>
          </w:p>
          <w:p w14:paraId="6905E704" w14:textId="178278D2" w:rsidR="00052828" w:rsidRDefault="00052828" w:rsidP="00052828">
            <w:pPr>
              <w:jc w:val="center"/>
              <w:rPr>
                <w:rFonts w:ascii="Times New Roman" w:hAnsi="Times New Roman" w:cs="Times New Roman"/>
              </w:rPr>
            </w:pPr>
            <w:r>
              <w:rPr>
                <w:rFonts w:ascii="Times New Roman" w:hAnsi="Times New Roman" w:cs="Times New Roman"/>
              </w:rPr>
              <w:t>Severe</w:t>
            </w:r>
          </w:p>
        </w:tc>
        <w:tc>
          <w:tcPr>
            <w:tcW w:w="1558" w:type="dxa"/>
            <w:shd w:val="clear" w:color="auto" w:fill="FFFF00"/>
          </w:tcPr>
          <w:p w14:paraId="227C65F0" w14:textId="6619902F" w:rsidR="00052828" w:rsidRDefault="002634BB" w:rsidP="00DF2BDB">
            <w:pPr>
              <w:jc w:val="both"/>
              <w:rPr>
                <w:rFonts w:ascii="Times New Roman" w:hAnsi="Times New Roman" w:cs="Times New Roman"/>
              </w:rPr>
            </w:pPr>
            <w:r>
              <w:rPr>
                <w:rFonts w:ascii="Times New Roman" w:hAnsi="Times New Roman" w:cs="Times New Roman"/>
              </w:rPr>
              <w:t xml:space="preserve">                    5</w:t>
            </w:r>
          </w:p>
        </w:tc>
        <w:tc>
          <w:tcPr>
            <w:tcW w:w="1558" w:type="dxa"/>
            <w:shd w:val="clear" w:color="auto" w:fill="FFC000"/>
          </w:tcPr>
          <w:p w14:paraId="195F67BB" w14:textId="3029C558" w:rsidR="00052828" w:rsidRDefault="002634BB" w:rsidP="00DF2BDB">
            <w:pPr>
              <w:jc w:val="both"/>
              <w:rPr>
                <w:rFonts w:ascii="Times New Roman" w:hAnsi="Times New Roman" w:cs="Times New Roman"/>
              </w:rPr>
            </w:pPr>
            <w:r>
              <w:rPr>
                <w:rFonts w:ascii="Times New Roman" w:hAnsi="Times New Roman" w:cs="Times New Roman"/>
              </w:rPr>
              <w:t xml:space="preserve">                  10</w:t>
            </w:r>
          </w:p>
        </w:tc>
        <w:tc>
          <w:tcPr>
            <w:tcW w:w="1558" w:type="dxa"/>
            <w:shd w:val="clear" w:color="auto" w:fill="EE0000"/>
          </w:tcPr>
          <w:p w14:paraId="7C1B259B" w14:textId="3D24D2C0" w:rsidR="00052828" w:rsidRDefault="002634BB" w:rsidP="00DF2BDB">
            <w:pPr>
              <w:jc w:val="both"/>
              <w:rPr>
                <w:rFonts w:ascii="Times New Roman" w:hAnsi="Times New Roman" w:cs="Times New Roman"/>
              </w:rPr>
            </w:pPr>
            <w:r>
              <w:rPr>
                <w:rFonts w:ascii="Times New Roman" w:hAnsi="Times New Roman" w:cs="Times New Roman"/>
              </w:rPr>
              <w:t xml:space="preserve">                  15</w:t>
            </w:r>
          </w:p>
        </w:tc>
        <w:tc>
          <w:tcPr>
            <w:tcW w:w="1559" w:type="dxa"/>
            <w:shd w:val="clear" w:color="auto" w:fill="EE0000"/>
          </w:tcPr>
          <w:p w14:paraId="387E9FBF" w14:textId="0B657D52" w:rsidR="00052828" w:rsidRDefault="002634BB" w:rsidP="00DF2BDB">
            <w:pPr>
              <w:jc w:val="both"/>
              <w:rPr>
                <w:rFonts w:ascii="Times New Roman" w:hAnsi="Times New Roman" w:cs="Times New Roman"/>
              </w:rPr>
            </w:pPr>
            <w:r>
              <w:rPr>
                <w:rFonts w:ascii="Times New Roman" w:hAnsi="Times New Roman" w:cs="Times New Roman"/>
              </w:rPr>
              <w:t xml:space="preserve">                  20</w:t>
            </w:r>
          </w:p>
        </w:tc>
        <w:tc>
          <w:tcPr>
            <w:tcW w:w="1559" w:type="dxa"/>
            <w:shd w:val="clear" w:color="auto" w:fill="EE0000"/>
          </w:tcPr>
          <w:p w14:paraId="6CC346B7" w14:textId="59AC58A9" w:rsidR="00052828" w:rsidRDefault="002634BB" w:rsidP="00DF2BDB">
            <w:pPr>
              <w:jc w:val="both"/>
              <w:rPr>
                <w:rFonts w:ascii="Times New Roman" w:hAnsi="Times New Roman" w:cs="Times New Roman"/>
              </w:rPr>
            </w:pPr>
            <w:r>
              <w:rPr>
                <w:rFonts w:ascii="Times New Roman" w:hAnsi="Times New Roman" w:cs="Times New Roman"/>
              </w:rPr>
              <w:t xml:space="preserve">                  25</w:t>
            </w:r>
          </w:p>
        </w:tc>
      </w:tr>
      <w:tr w:rsidR="00052828" w14:paraId="4EC5C0E8" w14:textId="77777777" w:rsidTr="00CB7DA0">
        <w:tc>
          <w:tcPr>
            <w:tcW w:w="1558" w:type="dxa"/>
          </w:tcPr>
          <w:p w14:paraId="2A13749F" w14:textId="77777777" w:rsidR="00052828" w:rsidRDefault="00052828" w:rsidP="00052828">
            <w:pPr>
              <w:jc w:val="center"/>
              <w:rPr>
                <w:rFonts w:ascii="Times New Roman" w:hAnsi="Times New Roman" w:cs="Times New Roman"/>
              </w:rPr>
            </w:pPr>
            <w:r>
              <w:rPr>
                <w:rFonts w:ascii="Times New Roman" w:hAnsi="Times New Roman" w:cs="Times New Roman"/>
              </w:rPr>
              <w:t>4</w:t>
            </w:r>
          </w:p>
          <w:p w14:paraId="3E5D9142" w14:textId="61BB3087" w:rsidR="00052828" w:rsidRDefault="00AD0326" w:rsidP="00052828">
            <w:pPr>
              <w:jc w:val="center"/>
              <w:rPr>
                <w:rFonts w:ascii="Times New Roman" w:hAnsi="Times New Roman" w:cs="Times New Roman"/>
              </w:rPr>
            </w:pPr>
            <w:r>
              <w:rPr>
                <w:rFonts w:ascii="Times New Roman" w:hAnsi="Times New Roman" w:cs="Times New Roman"/>
              </w:rPr>
              <w:t>High</w:t>
            </w:r>
          </w:p>
        </w:tc>
        <w:tc>
          <w:tcPr>
            <w:tcW w:w="1558" w:type="dxa"/>
            <w:shd w:val="clear" w:color="auto" w:fill="70AD47" w:themeFill="accent6"/>
          </w:tcPr>
          <w:p w14:paraId="269A54DD" w14:textId="5D7A1B1E" w:rsidR="00052828" w:rsidRDefault="002634BB" w:rsidP="00DF2BDB">
            <w:pPr>
              <w:jc w:val="both"/>
              <w:rPr>
                <w:rFonts w:ascii="Times New Roman" w:hAnsi="Times New Roman" w:cs="Times New Roman"/>
              </w:rPr>
            </w:pPr>
            <w:r>
              <w:rPr>
                <w:rFonts w:ascii="Times New Roman" w:hAnsi="Times New Roman" w:cs="Times New Roman"/>
              </w:rPr>
              <w:t xml:space="preserve">                    4</w:t>
            </w:r>
          </w:p>
        </w:tc>
        <w:tc>
          <w:tcPr>
            <w:tcW w:w="1558" w:type="dxa"/>
            <w:shd w:val="clear" w:color="auto" w:fill="FFFF00"/>
          </w:tcPr>
          <w:p w14:paraId="09B66B7E" w14:textId="7DE98977" w:rsidR="00052828" w:rsidRDefault="002634BB" w:rsidP="00DF2BDB">
            <w:pPr>
              <w:jc w:val="both"/>
              <w:rPr>
                <w:rFonts w:ascii="Times New Roman" w:hAnsi="Times New Roman" w:cs="Times New Roman"/>
              </w:rPr>
            </w:pPr>
            <w:r>
              <w:rPr>
                <w:rFonts w:ascii="Times New Roman" w:hAnsi="Times New Roman" w:cs="Times New Roman"/>
              </w:rPr>
              <w:t xml:space="preserve">                    8</w:t>
            </w:r>
          </w:p>
        </w:tc>
        <w:tc>
          <w:tcPr>
            <w:tcW w:w="1558" w:type="dxa"/>
            <w:shd w:val="clear" w:color="auto" w:fill="FFC000"/>
          </w:tcPr>
          <w:p w14:paraId="36468602" w14:textId="3E6157F9" w:rsidR="00052828" w:rsidRDefault="002634BB" w:rsidP="00DF2BDB">
            <w:pPr>
              <w:jc w:val="both"/>
              <w:rPr>
                <w:rFonts w:ascii="Times New Roman" w:hAnsi="Times New Roman" w:cs="Times New Roman"/>
              </w:rPr>
            </w:pPr>
            <w:r>
              <w:rPr>
                <w:rFonts w:ascii="Times New Roman" w:hAnsi="Times New Roman" w:cs="Times New Roman"/>
              </w:rPr>
              <w:t xml:space="preserve">                  12</w:t>
            </w:r>
          </w:p>
        </w:tc>
        <w:tc>
          <w:tcPr>
            <w:tcW w:w="1559" w:type="dxa"/>
            <w:shd w:val="clear" w:color="auto" w:fill="EE0000"/>
          </w:tcPr>
          <w:p w14:paraId="4A8FCE45" w14:textId="423450FE" w:rsidR="00052828" w:rsidRDefault="002634BB" w:rsidP="00DF2BDB">
            <w:pPr>
              <w:jc w:val="both"/>
              <w:rPr>
                <w:rFonts w:ascii="Times New Roman" w:hAnsi="Times New Roman" w:cs="Times New Roman"/>
              </w:rPr>
            </w:pPr>
            <w:r>
              <w:rPr>
                <w:rFonts w:ascii="Times New Roman" w:hAnsi="Times New Roman" w:cs="Times New Roman"/>
              </w:rPr>
              <w:t xml:space="preserve">                  16</w:t>
            </w:r>
          </w:p>
        </w:tc>
        <w:tc>
          <w:tcPr>
            <w:tcW w:w="1559" w:type="dxa"/>
            <w:shd w:val="clear" w:color="auto" w:fill="EE0000"/>
          </w:tcPr>
          <w:p w14:paraId="09E91B37" w14:textId="5184BEF0" w:rsidR="00052828" w:rsidRDefault="002634BB" w:rsidP="00DF2BDB">
            <w:pPr>
              <w:jc w:val="both"/>
              <w:rPr>
                <w:rFonts w:ascii="Times New Roman" w:hAnsi="Times New Roman" w:cs="Times New Roman"/>
              </w:rPr>
            </w:pPr>
            <w:r>
              <w:rPr>
                <w:rFonts w:ascii="Times New Roman" w:hAnsi="Times New Roman" w:cs="Times New Roman"/>
              </w:rPr>
              <w:t xml:space="preserve">                  20</w:t>
            </w:r>
          </w:p>
        </w:tc>
      </w:tr>
      <w:tr w:rsidR="00052828" w14:paraId="106B1F8C" w14:textId="77777777" w:rsidTr="00CB7DA0">
        <w:tc>
          <w:tcPr>
            <w:tcW w:w="1558" w:type="dxa"/>
          </w:tcPr>
          <w:p w14:paraId="7DB078BA" w14:textId="77777777" w:rsidR="00052828" w:rsidRDefault="00052828" w:rsidP="00052828">
            <w:pPr>
              <w:jc w:val="center"/>
              <w:rPr>
                <w:rFonts w:ascii="Times New Roman" w:hAnsi="Times New Roman" w:cs="Times New Roman"/>
              </w:rPr>
            </w:pPr>
            <w:r>
              <w:rPr>
                <w:rFonts w:ascii="Times New Roman" w:hAnsi="Times New Roman" w:cs="Times New Roman"/>
              </w:rPr>
              <w:t>3</w:t>
            </w:r>
          </w:p>
          <w:p w14:paraId="13865967" w14:textId="38B0DDB5" w:rsidR="00052828" w:rsidRDefault="00052828" w:rsidP="00052828">
            <w:pPr>
              <w:jc w:val="center"/>
              <w:rPr>
                <w:rFonts w:ascii="Times New Roman" w:hAnsi="Times New Roman" w:cs="Times New Roman"/>
              </w:rPr>
            </w:pPr>
            <w:r>
              <w:rPr>
                <w:rFonts w:ascii="Times New Roman" w:hAnsi="Times New Roman" w:cs="Times New Roman"/>
              </w:rPr>
              <w:t>Moderate</w:t>
            </w:r>
          </w:p>
        </w:tc>
        <w:tc>
          <w:tcPr>
            <w:tcW w:w="1558" w:type="dxa"/>
            <w:shd w:val="clear" w:color="auto" w:fill="70AD47" w:themeFill="accent6"/>
          </w:tcPr>
          <w:p w14:paraId="24208515" w14:textId="636BA370" w:rsidR="00052828" w:rsidRDefault="002634BB" w:rsidP="00DF2BDB">
            <w:pPr>
              <w:jc w:val="both"/>
              <w:rPr>
                <w:rFonts w:ascii="Times New Roman" w:hAnsi="Times New Roman" w:cs="Times New Roman"/>
              </w:rPr>
            </w:pPr>
            <w:r>
              <w:rPr>
                <w:rFonts w:ascii="Times New Roman" w:hAnsi="Times New Roman" w:cs="Times New Roman"/>
              </w:rPr>
              <w:t xml:space="preserve">                    3</w:t>
            </w:r>
          </w:p>
        </w:tc>
        <w:tc>
          <w:tcPr>
            <w:tcW w:w="1558" w:type="dxa"/>
            <w:shd w:val="clear" w:color="auto" w:fill="FFFF00"/>
          </w:tcPr>
          <w:p w14:paraId="0E9E471B" w14:textId="217F1549" w:rsidR="00052828" w:rsidRDefault="002634BB" w:rsidP="00DF2BDB">
            <w:pPr>
              <w:jc w:val="both"/>
              <w:rPr>
                <w:rFonts w:ascii="Times New Roman" w:hAnsi="Times New Roman" w:cs="Times New Roman"/>
              </w:rPr>
            </w:pPr>
            <w:r>
              <w:rPr>
                <w:rFonts w:ascii="Times New Roman" w:hAnsi="Times New Roman" w:cs="Times New Roman"/>
              </w:rPr>
              <w:t xml:space="preserve">                    6</w:t>
            </w:r>
          </w:p>
        </w:tc>
        <w:tc>
          <w:tcPr>
            <w:tcW w:w="1558" w:type="dxa"/>
            <w:shd w:val="clear" w:color="auto" w:fill="FFFF00"/>
          </w:tcPr>
          <w:p w14:paraId="691A8D6E" w14:textId="4E3F7E25" w:rsidR="00052828" w:rsidRDefault="002634BB" w:rsidP="00DF2BDB">
            <w:pPr>
              <w:jc w:val="both"/>
              <w:rPr>
                <w:rFonts w:ascii="Times New Roman" w:hAnsi="Times New Roman" w:cs="Times New Roman"/>
              </w:rPr>
            </w:pPr>
            <w:r>
              <w:rPr>
                <w:rFonts w:ascii="Times New Roman" w:hAnsi="Times New Roman" w:cs="Times New Roman"/>
              </w:rPr>
              <w:t xml:space="preserve">                   9</w:t>
            </w:r>
          </w:p>
        </w:tc>
        <w:tc>
          <w:tcPr>
            <w:tcW w:w="1559" w:type="dxa"/>
            <w:shd w:val="clear" w:color="auto" w:fill="FFC000"/>
          </w:tcPr>
          <w:p w14:paraId="3AB09EC3" w14:textId="6D543857" w:rsidR="00052828" w:rsidRDefault="002634BB" w:rsidP="00DF2BDB">
            <w:pPr>
              <w:jc w:val="both"/>
              <w:rPr>
                <w:rFonts w:ascii="Times New Roman" w:hAnsi="Times New Roman" w:cs="Times New Roman"/>
              </w:rPr>
            </w:pPr>
            <w:r>
              <w:rPr>
                <w:rFonts w:ascii="Times New Roman" w:hAnsi="Times New Roman" w:cs="Times New Roman"/>
              </w:rPr>
              <w:t xml:space="preserve">                  12</w:t>
            </w:r>
          </w:p>
        </w:tc>
        <w:tc>
          <w:tcPr>
            <w:tcW w:w="1559" w:type="dxa"/>
            <w:shd w:val="clear" w:color="auto" w:fill="EE0000"/>
          </w:tcPr>
          <w:p w14:paraId="24C7649A" w14:textId="602D0ED5" w:rsidR="00052828" w:rsidRDefault="002634BB" w:rsidP="00DF2BDB">
            <w:pPr>
              <w:jc w:val="both"/>
              <w:rPr>
                <w:rFonts w:ascii="Times New Roman" w:hAnsi="Times New Roman" w:cs="Times New Roman"/>
              </w:rPr>
            </w:pPr>
            <w:r>
              <w:rPr>
                <w:rFonts w:ascii="Times New Roman" w:hAnsi="Times New Roman" w:cs="Times New Roman"/>
              </w:rPr>
              <w:t xml:space="preserve">                  15</w:t>
            </w:r>
          </w:p>
        </w:tc>
      </w:tr>
      <w:tr w:rsidR="00052828" w14:paraId="64B66C77" w14:textId="77777777" w:rsidTr="002634BB">
        <w:tc>
          <w:tcPr>
            <w:tcW w:w="1558" w:type="dxa"/>
          </w:tcPr>
          <w:p w14:paraId="575D18C6" w14:textId="77777777" w:rsidR="00052828" w:rsidRDefault="00052828" w:rsidP="00052828">
            <w:pPr>
              <w:jc w:val="center"/>
              <w:rPr>
                <w:rFonts w:ascii="Times New Roman" w:hAnsi="Times New Roman" w:cs="Times New Roman"/>
              </w:rPr>
            </w:pPr>
            <w:r>
              <w:rPr>
                <w:rFonts w:ascii="Times New Roman" w:hAnsi="Times New Roman" w:cs="Times New Roman"/>
              </w:rPr>
              <w:t>2</w:t>
            </w:r>
          </w:p>
          <w:p w14:paraId="04F5777C" w14:textId="66AAD6C8" w:rsidR="00052828" w:rsidRDefault="00AD0326" w:rsidP="00052828">
            <w:pPr>
              <w:jc w:val="center"/>
              <w:rPr>
                <w:rFonts w:ascii="Times New Roman" w:hAnsi="Times New Roman" w:cs="Times New Roman"/>
              </w:rPr>
            </w:pPr>
            <w:r>
              <w:rPr>
                <w:rFonts w:ascii="Times New Roman" w:hAnsi="Times New Roman" w:cs="Times New Roman"/>
              </w:rPr>
              <w:t>Low</w:t>
            </w:r>
          </w:p>
        </w:tc>
        <w:tc>
          <w:tcPr>
            <w:tcW w:w="1558" w:type="dxa"/>
            <w:shd w:val="clear" w:color="auto" w:fill="70AD47" w:themeFill="accent6"/>
          </w:tcPr>
          <w:p w14:paraId="57F58AA4" w14:textId="771C98B0" w:rsidR="00052828" w:rsidRDefault="002634BB" w:rsidP="00DF2BDB">
            <w:pPr>
              <w:jc w:val="both"/>
              <w:rPr>
                <w:rFonts w:ascii="Times New Roman" w:hAnsi="Times New Roman" w:cs="Times New Roman"/>
              </w:rPr>
            </w:pPr>
            <w:r>
              <w:rPr>
                <w:rFonts w:ascii="Times New Roman" w:hAnsi="Times New Roman" w:cs="Times New Roman"/>
              </w:rPr>
              <w:t xml:space="preserve">                    2</w:t>
            </w:r>
          </w:p>
        </w:tc>
        <w:tc>
          <w:tcPr>
            <w:tcW w:w="1558" w:type="dxa"/>
            <w:shd w:val="clear" w:color="auto" w:fill="70AD47" w:themeFill="accent6"/>
          </w:tcPr>
          <w:p w14:paraId="01D49112" w14:textId="3AC1CD7A" w:rsidR="00052828" w:rsidRDefault="002634BB" w:rsidP="00DF2BDB">
            <w:pPr>
              <w:jc w:val="both"/>
              <w:rPr>
                <w:rFonts w:ascii="Times New Roman" w:hAnsi="Times New Roman" w:cs="Times New Roman"/>
              </w:rPr>
            </w:pPr>
            <w:r>
              <w:rPr>
                <w:rFonts w:ascii="Times New Roman" w:hAnsi="Times New Roman" w:cs="Times New Roman"/>
              </w:rPr>
              <w:t xml:space="preserve">                    4</w:t>
            </w:r>
          </w:p>
        </w:tc>
        <w:tc>
          <w:tcPr>
            <w:tcW w:w="1558" w:type="dxa"/>
            <w:shd w:val="clear" w:color="auto" w:fill="FFFF00"/>
          </w:tcPr>
          <w:p w14:paraId="52CE0AB2" w14:textId="6CFC5C85" w:rsidR="00052828" w:rsidRPr="002634BB" w:rsidRDefault="002634BB" w:rsidP="00DF2BDB">
            <w:pPr>
              <w:jc w:val="both"/>
              <w:rPr>
                <w:rFonts w:ascii="Times New Roman" w:hAnsi="Times New Roman" w:cs="Times New Roman"/>
              </w:rPr>
            </w:pPr>
            <w:r w:rsidRPr="002634BB">
              <w:rPr>
                <w:rFonts w:ascii="Times New Roman" w:hAnsi="Times New Roman" w:cs="Times New Roman"/>
              </w:rPr>
              <w:t xml:space="preserve">                   6</w:t>
            </w:r>
          </w:p>
        </w:tc>
        <w:tc>
          <w:tcPr>
            <w:tcW w:w="1559" w:type="dxa"/>
            <w:shd w:val="clear" w:color="auto" w:fill="FFFF00"/>
          </w:tcPr>
          <w:p w14:paraId="457D407C" w14:textId="6DA46C22" w:rsidR="00052828" w:rsidRDefault="002634BB" w:rsidP="00DF2BDB">
            <w:pPr>
              <w:jc w:val="both"/>
              <w:rPr>
                <w:rFonts w:ascii="Times New Roman" w:hAnsi="Times New Roman" w:cs="Times New Roman"/>
              </w:rPr>
            </w:pPr>
            <w:r>
              <w:rPr>
                <w:rFonts w:ascii="Times New Roman" w:hAnsi="Times New Roman" w:cs="Times New Roman"/>
              </w:rPr>
              <w:t xml:space="preserve">                    8</w:t>
            </w:r>
          </w:p>
        </w:tc>
        <w:tc>
          <w:tcPr>
            <w:tcW w:w="1559" w:type="dxa"/>
            <w:shd w:val="clear" w:color="auto" w:fill="FFC000"/>
          </w:tcPr>
          <w:p w14:paraId="711F9C27" w14:textId="27B272A2" w:rsidR="00052828" w:rsidRDefault="002634BB" w:rsidP="00DF2BDB">
            <w:pPr>
              <w:jc w:val="both"/>
              <w:rPr>
                <w:rFonts w:ascii="Times New Roman" w:hAnsi="Times New Roman" w:cs="Times New Roman"/>
              </w:rPr>
            </w:pPr>
            <w:r>
              <w:rPr>
                <w:rFonts w:ascii="Times New Roman" w:hAnsi="Times New Roman" w:cs="Times New Roman"/>
              </w:rPr>
              <w:t xml:space="preserve">                  10</w:t>
            </w:r>
          </w:p>
        </w:tc>
      </w:tr>
      <w:tr w:rsidR="00052828" w14:paraId="2B1AD583" w14:textId="77777777" w:rsidTr="002634BB">
        <w:tc>
          <w:tcPr>
            <w:tcW w:w="1558" w:type="dxa"/>
          </w:tcPr>
          <w:p w14:paraId="0ABE6EEC" w14:textId="77777777" w:rsidR="00052828" w:rsidRDefault="00052828" w:rsidP="00052828">
            <w:pPr>
              <w:jc w:val="center"/>
              <w:rPr>
                <w:rFonts w:ascii="Times New Roman" w:hAnsi="Times New Roman" w:cs="Times New Roman"/>
              </w:rPr>
            </w:pPr>
            <w:r>
              <w:rPr>
                <w:rFonts w:ascii="Times New Roman" w:hAnsi="Times New Roman" w:cs="Times New Roman"/>
              </w:rPr>
              <w:t>1</w:t>
            </w:r>
          </w:p>
          <w:p w14:paraId="45A1EA16" w14:textId="113DA3F7" w:rsidR="00052828" w:rsidRDefault="00052828" w:rsidP="00052828">
            <w:pPr>
              <w:jc w:val="center"/>
              <w:rPr>
                <w:rFonts w:ascii="Times New Roman" w:hAnsi="Times New Roman" w:cs="Times New Roman"/>
              </w:rPr>
            </w:pPr>
            <w:r>
              <w:rPr>
                <w:rFonts w:ascii="Times New Roman" w:hAnsi="Times New Roman" w:cs="Times New Roman"/>
              </w:rPr>
              <w:t>Very Low</w:t>
            </w:r>
          </w:p>
        </w:tc>
        <w:tc>
          <w:tcPr>
            <w:tcW w:w="1558" w:type="dxa"/>
            <w:shd w:val="clear" w:color="auto" w:fill="70AD47" w:themeFill="accent6"/>
          </w:tcPr>
          <w:p w14:paraId="6F9E34B7" w14:textId="39628B3C" w:rsidR="00052828" w:rsidRDefault="002634BB" w:rsidP="00DF2BDB">
            <w:pPr>
              <w:jc w:val="both"/>
              <w:rPr>
                <w:rFonts w:ascii="Times New Roman" w:hAnsi="Times New Roman" w:cs="Times New Roman"/>
              </w:rPr>
            </w:pPr>
            <w:r>
              <w:rPr>
                <w:rFonts w:ascii="Times New Roman" w:hAnsi="Times New Roman" w:cs="Times New Roman"/>
              </w:rPr>
              <w:t xml:space="preserve">                    1</w:t>
            </w:r>
          </w:p>
        </w:tc>
        <w:tc>
          <w:tcPr>
            <w:tcW w:w="1558" w:type="dxa"/>
            <w:shd w:val="clear" w:color="auto" w:fill="70AD47" w:themeFill="accent6"/>
          </w:tcPr>
          <w:p w14:paraId="235951CF" w14:textId="5C216920" w:rsidR="00052828" w:rsidRDefault="002634BB" w:rsidP="00DF2BDB">
            <w:pPr>
              <w:jc w:val="both"/>
              <w:rPr>
                <w:rFonts w:ascii="Times New Roman" w:hAnsi="Times New Roman" w:cs="Times New Roman"/>
              </w:rPr>
            </w:pPr>
            <w:r>
              <w:rPr>
                <w:rFonts w:ascii="Times New Roman" w:hAnsi="Times New Roman" w:cs="Times New Roman"/>
              </w:rPr>
              <w:t xml:space="preserve">                    2</w:t>
            </w:r>
          </w:p>
        </w:tc>
        <w:tc>
          <w:tcPr>
            <w:tcW w:w="1558" w:type="dxa"/>
            <w:shd w:val="clear" w:color="auto" w:fill="70AD47" w:themeFill="accent6"/>
          </w:tcPr>
          <w:p w14:paraId="34A43975" w14:textId="2B59D8CF" w:rsidR="00052828" w:rsidRPr="00052828" w:rsidRDefault="002634BB" w:rsidP="00DF2BDB">
            <w:pPr>
              <w:jc w:val="both"/>
              <w:rPr>
                <w:rFonts w:ascii="Times New Roman" w:hAnsi="Times New Roman" w:cs="Times New Roman"/>
                <w:highlight w:val="green"/>
              </w:rPr>
            </w:pPr>
            <w:r w:rsidRPr="002634BB">
              <w:rPr>
                <w:rFonts w:ascii="Times New Roman" w:hAnsi="Times New Roman" w:cs="Times New Roman"/>
              </w:rPr>
              <w:t xml:space="preserve">                   3</w:t>
            </w:r>
          </w:p>
        </w:tc>
        <w:tc>
          <w:tcPr>
            <w:tcW w:w="1559" w:type="dxa"/>
            <w:shd w:val="clear" w:color="auto" w:fill="70AD47" w:themeFill="accent6"/>
          </w:tcPr>
          <w:p w14:paraId="1B3D0D61" w14:textId="27668597" w:rsidR="00052828" w:rsidRDefault="002634BB" w:rsidP="00DF2BDB">
            <w:pPr>
              <w:jc w:val="both"/>
              <w:rPr>
                <w:rFonts w:ascii="Times New Roman" w:hAnsi="Times New Roman" w:cs="Times New Roman"/>
              </w:rPr>
            </w:pPr>
            <w:r>
              <w:rPr>
                <w:rFonts w:ascii="Times New Roman" w:hAnsi="Times New Roman" w:cs="Times New Roman"/>
              </w:rPr>
              <w:t xml:space="preserve">                    4</w:t>
            </w:r>
          </w:p>
        </w:tc>
        <w:tc>
          <w:tcPr>
            <w:tcW w:w="1559" w:type="dxa"/>
            <w:shd w:val="clear" w:color="auto" w:fill="FFFF00"/>
          </w:tcPr>
          <w:p w14:paraId="10370DD8" w14:textId="62A94489" w:rsidR="00052828" w:rsidRDefault="002634BB" w:rsidP="00DF2BDB">
            <w:pPr>
              <w:jc w:val="both"/>
              <w:rPr>
                <w:rFonts w:ascii="Times New Roman" w:hAnsi="Times New Roman" w:cs="Times New Roman"/>
              </w:rPr>
            </w:pPr>
            <w:r>
              <w:rPr>
                <w:rFonts w:ascii="Times New Roman" w:hAnsi="Times New Roman" w:cs="Times New Roman"/>
              </w:rPr>
              <w:t xml:space="preserve">                   5</w:t>
            </w:r>
          </w:p>
        </w:tc>
      </w:tr>
    </w:tbl>
    <w:p w14:paraId="756CF5E4" w14:textId="1821AC3E" w:rsidR="00052828" w:rsidRPr="00C24771" w:rsidRDefault="00C24771" w:rsidP="00DF2BDB">
      <w:pPr>
        <w:jc w:val="both"/>
        <w:rPr>
          <w:rFonts w:ascii="Times New Roman" w:hAnsi="Times New Roman" w:cs="Times New Roman"/>
          <w:i/>
          <w:iCs/>
        </w:rPr>
      </w:pPr>
      <w:r>
        <w:rPr>
          <w:rFonts w:ascii="Times New Roman" w:hAnsi="Times New Roman" w:cs="Times New Roman"/>
          <w:i/>
          <w:iCs/>
        </w:rPr>
        <w:t xml:space="preserve">Image 1.2  - </w:t>
      </w:r>
      <w:r>
        <w:rPr>
          <w:rFonts w:ascii="Times New Roman" w:hAnsi="Times New Roman" w:cs="Times New Roman"/>
        </w:rPr>
        <w:t xml:space="preserve"> </w:t>
      </w:r>
      <w:r>
        <w:rPr>
          <w:rFonts w:ascii="Times New Roman" w:hAnsi="Times New Roman" w:cs="Times New Roman"/>
          <w:i/>
          <w:iCs/>
        </w:rPr>
        <w:t xml:space="preserve">Risk Matrix </w:t>
      </w:r>
    </w:p>
    <w:p w14:paraId="2145C24E" w14:textId="77777777" w:rsidR="001D478C" w:rsidRDefault="001D478C" w:rsidP="00DF2BDB">
      <w:pPr>
        <w:jc w:val="both"/>
        <w:rPr>
          <w:rFonts w:ascii="Times New Roman" w:hAnsi="Times New Roman" w:cs="Times New Roman"/>
        </w:rPr>
      </w:pPr>
    </w:p>
    <w:p w14:paraId="6FE1846C" w14:textId="77777777" w:rsidR="001D478C" w:rsidRDefault="001D478C" w:rsidP="00DF2BDB">
      <w:pPr>
        <w:jc w:val="both"/>
        <w:rPr>
          <w:rFonts w:ascii="Times New Roman" w:hAnsi="Times New Roman" w:cs="Times New Roman"/>
        </w:rPr>
      </w:pPr>
    </w:p>
    <w:p w14:paraId="0189D46D" w14:textId="0C3BDEDD" w:rsidR="00C61860" w:rsidRDefault="00C61860" w:rsidP="00DF2BDB">
      <w:pPr>
        <w:jc w:val="both"/>
        <w:rPr>
          <w:rFonts w:ascii="Times New Roman" w:hAnsi="Times New Roman" w:cs="Times New Roman"/>
        </w:rPr>
      </w:pPr>
      <w:r>
        <w:rPr>
          <w:rFonts w:ascii="Times New Roman" w:hAnsi="Times New Roman" w:cs="Times New Roman"/>
        </w:rPr>
        <w:t xml:space="preserve">The results of this analysis </w:t>
      </w:r>
      <w:r w:rsidR="00FE6DAF">
        <w:rPr>
          <w:rFonts w:ascii="Times New Roman" w:hAnsi="Times New Roman" w:cs="Times New Roman"/>
        </w:rPr>
        <w:t>will be</w:t>
      </w:r>
      <w:r>
        <w:rPr>
          <w:rFonts w:ascii="Times New Roman" w:hAnsi="Times New Roman" w:cs="Times New Roman"/>
        </w:rPr>
        <w:t xml:space="preserve"> recorded in the risk register and each risk </w:t>
      </w:r>
      <w:r w:rsidR="00FE6DAF">
        <w:rPr>
          <w:rFonts w:ascii="Times New Roman" w:hAnsi="Times New Roman" w:cs="Times New Roman"/>
        </w:rPr>
        <w:t>will be</w:t>
      </w:r>
      <w:r>
        <w:rPr>
          <w:rFonts w:ascii="Times New Roman" w:hAnsi="Times New Roman" w:cs="Times New Roman"/>
        </w:rPr>
        <w:t xml:space="preserve"> assigned a risk owner. The risk owner is someone with the authority to manage the risk and implement appropriate controls.</w:t>
      </w:r>
    </w:p>
    <w:p w14:paraId="56EDC75B" w14:textId="6D9ACAF4" w:rsidR="00C61860" w:rsidRDefault="00C61860" w:rsidP="00DF2BDB">
      <w:pPr>
        <w:jc w:val="both"/>
        <w:rPr>
          <w:rFonts w:ascii="Times New Roman" w:hAnsi="Times New Roman" w:cs="Times New Roman"/>
        </w:rPr>
      </w:pPr>
      <w:r>
        <w:rPr>
          <w:rFonts w:ascii="Times New Roman" w:hAnsi="Times New Roman" w:cs="Times New Roman"/>
        </w:rPr>
        <w:t>The risk score will be on a scale from 1</w:t>
      </w:r>
      <w:r w:rsidR="00BD20C8">
        <w:rPr>
          <w:rFonts w:ascii="Times New Roman" w:hAnsi="Times New Roman" w:cs="Times New Roman"/>
        </w:rPr>
        <w:t>(Low Risk) to 25 (Highest Risk). This score will be used to evaluate and prioritize risks.</w:t>
      </w:r>
    </w:p>
    <w:p w14:paraId="785B6006" w14:textId="3FF3D271" w:rsidR="00BD20C8" w:rsidRDefault="00BD20C8" w:rsidP="00DF2BDB">
      <w:pPr>
        <w:jc w:val="both"/>
        <w:rPr>
          <w:rFonts w:ascii="Times New Roman" w:hAnsi="Times New Roman" w:cs="Times New Roman"/>
          <w:b/>
          <w:bCs/>
        </w:rPr>
      </w:pPr>
      <w:r>
        <w:rPr>
          <w:rFonts w:ascii="Times New Roman" w:hAnsi="Times New Roman" w:cs="Times New Roman"/>
          <w:b/>
          <w:bCs/>
        </w:rPr>
        <w:t>1.3</w:t>
      </w:r>
      <w:r>
        <w:rPr>
          <w:rFonts w:ascii="Times New Roman" w:hAnsi="Times New Roman" w:cs="Times New Roman"/>
          <w:b/>
          <w:bCs/>
        </w:rPr>
        <w:tab/>
        <w:t>Risk Evaluation</w:t>
      </w:r>
    </w:p>
    <w:p w14:paraId="451F5E0A" w14:textId="094BA189" w:rsidR="00BD20C8" w:rsidRDefault="00BD20C8" w:rsidP="00DF2BDB">
      <w:pPr>
        <w:jc w:val="both"/>
        <w:rPr>
          <w:rFonts w:ascii="Times New Roman" w:hAnsi="Times New Roman" w:cs="Times New Roman"/>
        </w:rPr>
      </w:pPr>
      <w:r>
        <w:rPr>
          <w:rFonts w:ascii="Times New Roman" w:hAnsi="Times New Roman" w:cs="Times New Roman"/>
        </w:rPr>
        <w:t xml:space="preserve">The risk score is compared against </w:t>
      </w:r>
      <w:r w:rsidR="00996140">
        <w:rPr>
          <w:rFonts w:ascii="Times New Roman" w:hAnsi="Times New Roman" w:cs="Times New Roman"/>
        </w:rPr>
        <w:t>Meridian</w:t>
      </w:r>
      <w:r>
        <w:rPr>
          <w:rFonts w:ascii="Times New Roman" w:hAnsi="Times New Roman" w:cs="Times New Roman"/>
        </w:rPr>
        <w:t xml:space="preserve"> Charitys Risk acceptance criteria</w:t>
      </w:r>
      <w:r w:rsidR="00967790">
        <w:rPr>
          <w:rFonts w:ascii="Times New Roman" w:hAnsi="Times New Roman" w:cs="Times New Roman"/>
        </w:rPr>
        <w:t xml:space="preserve"> (or risk appetite) to decide whether the risk is acceptable or needs treatment.</w:t>
      </w:r>
    </w:p>
    <w:p w14:paraId="6A51A198" w14:textId="3B6A0087" w:rsidR="00967790" w:rsidRDefault="00967790" w:rsidP="00DF2BDB">
      <w:pPr>
        <w:jc w:val="both"/>
        <w:rPr>
          <w:rFonts w:ascii="Times New Roman" w:hAnsi="Times New Roman" w:cs="Times New Roman"/>
        </w:rPr>
      </w:pPr>
      <w:r>
        <w:rPr>
          <w:rFonts w:ascii="Times New Roman" w:hAnsi="Times New Roman" w:cs="Times New Roman"/>
        </w:rPr>
        <w:t xml:space="preserve">Based on the comparison, each risk is categorized in one of the four categories (Low, medium, High, Very High). Risk that are withing </w:t>
      </w:r>
      <w:r w:rsidR="00C00744">
        <w:rPr>
          <w:rFonts w:ascii="Times New Roman" w:hAnsi="Times New Roman" w:cs="Times New Roman"/>
        </w:rPr>
        <w:t>Meridian</w:t>
      </w:r>
      <w:r>
        <w:rPr>
          <w:rFonts w:ascii="Times New Roman" w:hAnsi="Times New Roman" w:cs="Times New Roman"/>
        </w:rPr>
        <w:t xml:space="preserve"> charity’s risk acceptance criteria can be accepted and do not require further treatment. Risk that are not with the risk acceptance criteria will need to undergo treatment.</w:t>
      </w:r>
    </w:p>
    <w:p w14:paraId="167223EC" w14:textId="40E7E9DA" w:rsidR="00967790" w:rsidRDefault="00967790" w:rsidP="00DF2BDB">
      <w:pPr>
        <w:jc w:val="both"/>
        <w:rPr>
          <w:rFonts w:ascii="Times New Roman" w:hAnsi="Times New Roman" w:cs="Times New Roman"/>
          <w:b/>
          <w:bCs/>
        </w:rPr>
      </w:pPr>
      <w:r>
        <w:rPr>
          <w:rFonts w:ascii="Times New Roman" w:hAnsi="Times New Roman" w:cs="Times New Roman"/>
          <w:b/>
          <w:bCs/>
        </w:rPr>
        <w:t xml:space="preserve">1.4 </w:t>
      </w:r>
      <w:r>
        <w:rPr>
          <w:rFonts w:ascii="Times New Roman" w:hAnsi="Times New Roman" w:cs="Times New Roman"/>
          <w:b/>
          <w:bCs/>
        </w:rPr>
        <w:tab/>
        <w:t>Risk Acceptance Criteria</w:t>
      </w:r>
      <w:r w:rsidR="00665887">
        <w:rPr>
          <w:rFonts w:ascii="Times New Roman" w:hAnsi="Times New Roman" w:cs="Times New Roman"/>
          <w:b/>
          <w:bCs/>
        </w:rPr>
        <w:t xml:space="preserve"> /Risk Appetite</w:t>
      </w:r>
    </w:p>
    <w:p w14:paraId="284A9136" w14:textId="07C481C5" w:rsidR="00FD5B6A" w:rsidRDefault="00996140" w:rsidP="00DF2BDB">
      <w:pPr>
        <w:jc w:val="both"/>
        <w:rPr>
          <w:rFonts w:ascii="Times New Roman" w:hAnsi="Times New Roman" w:cs="Times New Roman"/>
        </w:rPr>
      </w:pPr>
      <w:r>
        <w:rPr>
          <w:rFonts w:ascii="Times New Roman" w:hAnsi="Times New Roman" w:cs="Times New Roman"/>
        </w:rPr>
        <w:t>Meridian</w:t>
      </w:r>
      <w:r w:rsidR="00FD5B6A" w:rsidRPr="00FD5B6A">
        <w:rPr>
          <w:rFonts w:ascii="Times New Roman" w:hAnsi="Times New Roman" w:cs="Times New Roman"/>
        </w:rPr>
        <w:t xml:space="preserve"> Charity</w:t>
      </w:r>
      <w:r w:rsidR="00FD5B6A">
        <w:rPr>
          <w:rFonts w:ascii="Times New Roman" w:hAnsi="Times New Roman" w:cs="Times New Roman"/>
        </w:rPr>
        <w:t>’</w:t>
      </w:r>
      <w:r w:rsidR="00FD5B6A" w:rsidRPr="00FD5B6A">
        <w:rPr>
          <w:rFonts w:ascii="Times New Roman" w:hAnsi="Times New Roman" w:cs="Times New Roman"/>
        </w:rPr>
        <w:t xml:space="preserve">s </w:t>
      </w:r>
      <w:r w:rsidR="00FD5B6A">
        <w:rPr>
          <w:rFonts w:ascii="Times New Roman" w:hAnsi="Times New Roman" w:cs="Times New Roman"/>
        </w:rPr>
        <w:t xml:space="preserve">supports vulnerable people and handles sensitive information so it has low risk appetite in areas that could affect safeguarding, beneficiary data and welfare, data protection and legal compliance, financial integrity and the charity’s reputation. Risk assessed as high or very High exceed the charity’s risk acceptance criteria and must be treated to reduce the level of risk. </w:t>
      </w:r>
      <w:r w:rsidR="00FD5B6A">
        <w:rPr>
          <w:rFonts w:ascii="Times New Roman" w:hAnsi="Times New Roman" w:cs="Times New Roman"/>
        </w:rPr>
        <w:lastRenderedPageBreak/>
        <w:t>Lo</w:t>
      </w:r>
      <w:r w:rsidR="00FE6DAF">
        <w:rPr>
          <w:rFonts w:ascii="Times New Roman" w:hAnsi="Times New Roman" w:cs="Times New Roman"/>
        </w:rPr>
        <w:t>w</w:t>
      </w:r>
      <w:r w:rsidR="00FD5B6A">
        <w:rPr>
          <w:rFonts w:ascii="Times New Roman" w:hAnsi="Times New Roman" w:cs="Times New Roman"/>
        </w:rPr>
        <w:t xml:space="preserve"> and Medium risk may be accepted where necessary controls are in place and are subject to regular monitoring.</w:t>
      </w:r>
    </w:p>
    <w:tbl>
      <w:tblPr>
        <w:tblStyle w:val="TableGrid"/>
        <w:tblW w:w="9715" w:type="dxa"/>
        <w:tblLook w:val="04A0" w:firstRow="1" w:lastRow="0" w:firstColumn="1" w:lastColumn="0" w:noHBand="0" w:noVBand="1"/>
      </w:tblPr>
      <w:tblGrid>
        <w:gridCol w:w="2605"/>
        <w:gridCol w:w="2610"/>
        <w:gridCol w:w="4500"/>
      </w:tblGrid>
      <w:tr w:rsidR="00FD5B6A" w14:paraId="5FA80188" w14:textId="77777777" w:rsidTr="002860D1">
        <w:tc>
          <w:tcPr>
            <w:tcW w:w="2605" w:type="dxa"/>
            <w:shd w:val="clear" w:color="auto" w:fill="4472C4" w:themeFill="accent1"/>
          </w:tcPr>
          <w:p w14:paraId="1844E7D0" w14:textId="228D9121" w:rsidR="00FD5B6A" w:rsidRPr="002860D1" w:rsidRDefault="002860D1" w:rsidP="002860D1">
            <w:pPr>
              <w:jc w:val="center"/>
              <w:rPr>
                <w:rFonts w:ascii="Times New Roman" w:hAnsi="Times New Roman" w:cs="Times New Roman"/>
                <w:b/>
                <w:bCs/>
              </w:rPr>
            </w:pPr>
            <w:r>
              <w:rPr>
                <w:rFonts w:ascii="Times New Roman" w:hAnsi="Times New Roman" w:cs="Times New Roman"/>
                <w:b/>
                <w:bCs/>
              </w:rPr>
              <w:t>Risk Level/Score</w:t>
            </w:r>
          </w:p>
        </w:tc>
        <w:tc>
          <w:tcPr>
            <w:tcW w:w="2610" w:type="dxa"/>
            <w:shd w:val="clear" w:color="auto" w:fill="4472C4" w:themeFill="accent1"/>
          </w:tcPr>
          <w:p w14:paraId="267DDE0C" w14:textId="03EA0598" w:rsidR="002860D1" w:rsidRPr="002860D1" w:rsidRDefault="002860D1" w:rsidP="002860D1">
            <w:pPr>
              <w:jc w:val="center"/>
              <w:rPr>
                <w:rFonts w:ascii="Times New Roman" w:hAnsi="Times New Roman" w:cs="Times New Roman"/>
                <w:b/>
                <w:bCs/>
              </w:rPr>
            </w:pPr>
            <w:r>
              <w:rPr>
                <w:rFonts w:ascii="Times New Roman" w:hAnsi="Times New Roman" w:cs="Times New Roman"/>
                <w:b/>
                <w:bCs/>
              </w:rPr>
              <w:t>Acceptance Criteria</w:t>
            </w:r>
          </w:p>
        </w:tc>
        <w:tc>
          <w:tcPr>
            <w:tcW w:w="4500" w:type="dxa"/>
            <w:shd w:val="clear" w:color="auto" w:fill="4472C4" w:themeFill="accent1"/>
          </w:tcPr>
          <w:p w14:paraId="45BC30C6" w14:textId="3A82C96C" w:rsidR="00FD5B6A" w:rsidRPr="002860D1" w:rsidRDefault="002860D1" w:rsidP="002860D1">
            <w:pPr>
              <w:jc w:val="center"/>
              <w:rPr>
                <w:rFonts w:ascii="Times New Roman" w:hAnsi="Times New Roman" w:cs="Times New Roman"/>
                <w:b/>
                <w:bCs/>
              </w:rPr>
            </w:pPr>
            <w:r w:rsidRPr="002860D1">
              <w:rPr>
                <w:rFonts w:ascii="Times New Roman" w:hAnsi="Times New Roman" w:cs="Times New Roman"/>
                <w:b/>
                <w:bCs/>
              </w:rPr>
              <w:t>Action</w:t>
            </w:r>
          </w:p>
        </w:tc>
      </w:tr>
      <w:tr w:rsidR="00FD5B6A" w14:paraId="701A4C76" w14:textId="77777777" w:rsidTr="002860D1">
        <w:tc>
          <w:tcPr>
            <w:tcW w:w="2605" w:type="dxa"/>
            <w:shd w:val="clear" w:color="auto" w:fill="C00000"/>
          </w:tcPr>
          <w:p w14:paraId="4B4FA3EF" w14:textId="34B9DD12" w:rsidR="00FD5B6A" w:rsidRDefault="00043DAD" w:rsidP="00DF2BDB">
            <w:pPr>
              <w:jc w:val="both"/>
              <w:rPr>
                <w:rFonts w:ascii="Times New Roman" w:hAnsi="Times New Roman" w:cs="Times New Roman"/>
              </w:rPr>
            </w:pPr>
            <w:r>
              <w:rPr>
                <w:rFonts w:ascii="Times New Roman" w:hAnsi="Times New Roman" w:cs="Times New Roman"/>
              </w:rPr>
              <w:t>Severe</w:t>
            </w:r>
            <w:r w:rsidR="002860D1">
              <w:rPr>
                <w:rFonts w:ascii="Times New Roman" w:hAnsi="Times New Roman" w:cs="Times New Roman"/>
              </w:rPr>
              <w:t xml:space="preserve"> (15 -25)</w:t>
            </w:r>
          </w:p>
        </w:tc>
        <w:tc>
          <w:tcPr>
            <w:tcW w:w="2610" w:type="dxa"/>
          </w:tcPr>
          <w:p w14:paraId="4950E662" w14:textId="3E7226B4" w:rsidR="00FD5B6A" w:rsidRDefault="002860D1" w:rsidP="002860D1">
            <w:pPr>
              <w:jc w:val="center"/>
              <w:rPr>
                <w:rFonts w:ascii="Times New Roman" w:hAnsi="Times New Roman" w:cs="Times New Roman"/>
              </w:rPr>
            </w:pPr>
            <w:r>
              <w:rPr>
                <w:rFonts w:ascii="Times New Roman" w:hAnsi="Times New Roman" w:cs="Times New Roman"/>
              </w:rPr>
              <w:t>Unacceptable</w:t>
            </w:r>
          </w:p>
        </w:tc>
        <w:tc>
          <w:tcPr>
            <w:tcW w:w="4500" w:type="dxa"/>
          </w:tcPr>
          <w:p w14:paraId="3FA32048" w14:textId="154027BD" w:rsidR="00FD5B6A" w:rsidRDefault="002860D1" w:rsidP="00DF2BDB">
            <w:pPr>
              <w:jc w:val="both"/>
              <w:rPr>
                <w:rFonts w:ascii="Times New Roman" w:hAnsi="Times New Roman" w:cs="Times New Roman"/>
              </w:rPr>
            </w:pPr>
            <w:r>
              <w:rPr>
                <w:rFonts w:ascii="Times New Roman" w:hAnsi="Times New Roman" w:cs="Times New Roman"/>
              </w:rPr>
              <w:t xml:space="preserve">Immediate action is required </w:t>
            </w:r>
            <w:r w:rsidR="009E7352">
              <w:rPr>
                <w:rFonts w:ascii="Times New Roman" w:hAnsi="Times New Roman" w:cs="Times New Roman"/>
              </w:rPr>
              <w:t>for mitigation</w:t>
            </w:r>
          </w:p>
        </w:tc>
      </w:tr>
      <w:tr w:rsidR="00FD5B6A" w14:paraId="79C6E577" w14:textId="77777777" w:rsidTr="00665887">
        <w:tc>
          <w:tcPr>
            <w:tcW w:w="2605" w:type="dxa"/>
            <w:shd w:val="clear" w:color="auto" w:fill="FFC000"/>
          </w:tcPr>
          <w:p w14:paraId="3BF430B2" w14:textId="42BD9F47" w:rsidR="00FD5B6A" w:rsidRDefault="00665887" w:rsidP="00DF2BDB">
            <w:pPr>
              <w:jc w:val="both"/>
              <w:rPr>
                <w:rFonts w:ascii="Times New Roman" w:hAnsi="Times New Roman" w:cs="Times New Roman"/>
              </w:rPr>
            </w:pPr>
            <w:r>
              <w:rPr>
                <w:rFonts w:ascii="Times New Roman" w:hAnsi="Times New Roman" w:cs="Times New Roman"/>
              </w:rPr>
              <w:t>High Risk (10 -14)</w:t>
            </w:r>
          </w:p>
        </w:tc>
        <w:tc>
          <w:tcPr>
            <w:tcW w:w="2610" w:type="dxa"/>
          </w:tcPr>
          <w:p w14:paraId="21FCF0D0" w14:textId="619770D7" w:rsidR="00FD5B6A" w:rsidRDefault="002860D1" w:rsidP="002860D1">
            <w:pPr>
              <w:jc w:val="center"/>
              <w:rPr>
                <w:rFonts w:ascii="Times New Roman" w:hAnsi="Times New Roman" w:cs="Times New Roman"/>
              </w:rPr>
            </w:pPr>
            <w:r>
              <w:rPr>
                <w:rFonts w:ascii="Times New Roman" w:hAnsi="Times New Roman" w:cs="Times New Roman"/>
              </w:rPr>
              <w:t>Not acceptable</w:t>
            </w:r>
          </w:p>
        </w:tc>
        <w:tc>
          <w:tcPr>
            <w:tcW w:w="4500" w:type="dxa"/>
          </w:tcPr>
          <w:p w14:paraId="7FAF0E5C" w14:textId="4A73E5A2" w:rsidR="00FD5B6A" w:rsidRDefault="002860D1" w:rsidP="00DF2BDB">
            <w:pPr>
              <w:jc w:val="both"/>
              <w:rPr>
                <w:rFonts w:ascii="Times New Roman" w:hAnsi="Times New Roman" w:cs="Times New Roman"/>
              </w:rPr>
            </w:pPr>
            <w:r>
              <w:rPr>
                <w:rFonts w:ascii="Times New Roman" w:hAnsi="Times New Roman" w:cs="Times New Roman"/>
              </w:rPr>
              <w:t xml:space="preserve">Risk Treatment is required to reduce the </w:t>
            </w:r>
            <w:r w:rsidR="009E7352">
              <w:rPr>
                <w:rFonts w:ascii="Times New Roman" w:hAnsi="Times New Roman" w:cs="Times New Roman"/>
              </w:rPr>
              <w:t xml:space="preserve">potential </w:t>
            </w:r>
            <w:r>
              <w:rPr>
                <w:rFonts w:ascii="Times New Roman" w:hAnsi="Times New Roman" w:cs="Times New Roman"/>
              </w:rPr>
              <w:t>likelihood or impact</w:t>
            </w:r>
          </w:p>
        </w:tc>
      </w:tr>
      <w:tr w:rsidR="00665887" w14:paraId="4A3E9933" w14:textId="77777777" w:rsidTr="00665887">
        <w:tc>
          <w:tcPr>
            <w:tcW w:w="2605" w:type="dxa"/>
            <w:shd w:val="clear" w:color="auto" w:fill="FFFF00"/>
          </w:tcPr>
          <w:p w14:paraId="5E5E04C8" w14:textId="34B16078" w:rsidR="00665887" w:rsidRDefault="00665887" w:rsidP="00665887">
            <w:pPr>
              <w:jc w:val="both"/>
              <w:rPr>
                <w:rFonts w:ascii="Times New Roman" w:hAnsi="Times New Roman" w:cs="Times New Roman"/>
              </w:rPr>
            </w:pPr>
            <w:r>
              <w:rPr>
                <w:rFonts w:ascii="Times New Roman" w:hAnsi="Times New Roman" w:cs="Times New Roman"/>
              </w:rPr>
              <w:t>Medium Risk (5 – 9)</w:t>
            </w:r>
          </w:p>
        </w:tc>
        <w:tc>
          <w:tcPr>
            <w:tcW w:w="2610" w:type="dxa"/>
          </w:tcPr>
          <w:p w14:paraId="57EA64EA" w14:textId="6C3310C2" w:rsidR="00665887" w:rsidRDefault="00665887" w:rsidP="00665887">
            <w:pPr>
              <w:jc w:val="center"/>
              <w:rPr>
                <w:rFonts w:ascii="Times New Roman" w:hAnsi="Times New Roman" w:cs="Times New Roman"/>
              </w:rPr>
            </w:pPr>
            <w:r>
              <w:rPr>
                <w:rFonts w:ascii="Times New Roman" w:hAnsi="Times New Roman" w:cs="Times New Roman"/>
              </w:rPr>
              <w:t>Tolerate</w:t>
            </w:r>
          </w:p>
        </w:tc>
        <w:tc>
          <w:tcPr>
            <w:tcW w:w="4500" w:type="dxa"/>
          </w:tcPr>
          <w:p w14:paraId="562E534D" w14:textId="1AD31712" w:rsidR="00665887" w:rsidRDefault="00665887" w:rsidP="00665887">
            <w:pPr>
              <w:jc w:val="both"/>
              <w:rPr>
                <w:rFonts w:ascii="Times New Roman" w:hAnsi="Times New Roman" w:cs="Times New Roman"/>
              </w:rPr>
            </w:pPr>
            <w:r>
              <w:rPr>
                <w:rFonts w:ascii="Times New Roman" w:hAnsi="Times New Roman" w:cs="Times New Roman"/>
              </w:rPr>
              <w:t xml:space="preserve">Risk is monitored and action to reduce risk where necessary is considered. </w:t>
            </w:r>
          </w:p>
        </w:tc>
      </w:tr>
      <w:tr w:rsidR="00665887" w14:paraId="602B1470" w14:textId="77777777" w:rsidTr="002860D1">
        <w:tc>
          <w:tcPr>
            <w:tcW w:w="2605" w:type="dxa"/>
            <w:shd w:val="clear" w:color="auto" w:fill="92D050"/>
          </w:tcPr>
          <w:p w14:paraId="516235CE" w14:textId="44EF8878" w:rsidR="00665887" w:rsidRDefault="00665887" w:rsidP="00665887">
            <w:pPr>
              <w:jc w:val="both"/>
              <w:rPr>
                <w:rFonts w:ascii="Times New Roman" w:hAnsi="Times New Roman" w:cs="Times New Roman"/>
              </w:rPr>
            </w:pPr>
            <w:r>
              <w:rPr>
                <w:rFonts w:ascii="Times New Roman" w:hAnsi="Times New Roman" w:cs="Times New Roman"/>
              </w:rPr>
              <w:t>Low Risk  (1 – 4)</w:t>
            </w:r>
          </w:p>
        </w:tc>
        <w:tc>
          <w:tcPr>
            <w:tcW w:w="2610" w:type="dxa"/>
          </w:tcPr>
          <w:p w14:paraId="3FB713E6" w14:textId="4F55304F" w:rsidR="00665887" w:rsidRDefault="00665887" w:rsidP="00665887">
            <w:pPr>
              <w:jc w:val="center"/>
              <w:rPr>
                <w:rFonts w:ascii="Times New Roman" w:hAnsi="Times New Roman" w:cs="Times New Roman"/>
              </w:rPr>
            </w:pPr>
            <w:r>
              <w:rPr>
                <w:rFonts w:ascii="Times New Roman" w:hAnsi="Times New Roman" w:cs="Times New Roman"/>
              </w:rPr>
              <w:t>Acceptable</w:t>
            </w:r>
          </w:p>
        </w:tc>
        <w:tc>
          <w:tcPr>
            <w:tcW w:w="4500" w:type="dxa"/>
          </w:tcPr>
          <w:p w14:paraId="6D834641" w14:textId="6F0352B7" w:rsidR="00665887" w:rsidRDefault="00665887" w:rsidP="00665887">
            <w:pPr>
              <w:jc w:val="both"/>
              <w:rPr>
                <w:rFonts w:ascii="Times New Roman" w:hAnsi="Times New Roman" w:cs="Times New Roman"/>
              </w:rPr>
            </w:pPr>
            <w:r>
              <w:rPr>
                <w:rFonts w:ascii="Times New Roman" w:hAnsi="Times New Roman" w:cs="Times New Roman"/>
              </w:rPr>
              <w:t xml:space="preserve">The risk is accepted and monitored </w:t>
            </w:r>
          </w:p>
        </w:tc>
      </w:tr>
    </w:tbl>
    <w:p w14:paraId="59115C33" w14:textId="77777777" w:rsidR="009E7352" w:rsidRDefault="009E7352" w:rsidP="00DF2BDB">
      <w:pPr>
        <w:jc w:val="both"/>
        <w:rPr>
          <w:rFonts w:ascii="Times New Roman" w:hAnsi="Times New Roman" w:cs="Times New Roman"/>
          <w:b/>
          <w:bCs/>
        </w:rPr>
      </w:pPr>
    </w:p>
    <w:p w14:paraId="6A32F608" w14:textId="0981F143" w:rsidR="00FD5B6A" w:rsidRDefault="009E7352" w:rsidP="00DF2BDB">
      <w:pPr>
        <w:jc w:val="both"/>
        <w:rPr>
          <w:rFonts w:ascii="Times New Roman" w:hAnsi="Times New Roman" w:cs="Times New Roman"/>
          <w:b/>
          <w:bCs/>
        </w:rPr>
      </w:pPr>
      <w:r>
        <w:rPr>
          <w:rFonts w:ascii="Times New Roman" w:hAnsi="Times New Roman" w:cs="Times New Roman"/>
          <w:b/>
          <w:bCs/>
        </w:rPr>
        <w:t>Step 2</w:t>
      </w:r>
      <w:r>
        <w:rPr>
          <w:rFonts w:ascii="Times New Roman" w:hAnsi="Times New Roman" w:cs="Times New Roman"/>
          <w:b/>
          <w:bCs/>
        </w:rPr>
        <w:tab/>
      </w:r>
      <w:r>
        <w:rPr>
          <w:rFonts w:ascii="Times New Roman" w:hAnsi="Times New Roman" w:cs="Times New Roman"/>
          <w:b/>
          <w:bCs/>
        </w:rPr>
        <w:tab/>
        <w:t>Risk Register</w:t>
      </w:r>
    </w:p>
    <w:p w14:paraId="2149584F" w14:textId="6DADF564" w:rsidR="000852A0" w:rsidRDefault="000852A0" w:rsidP="00DF2BDB">
      <w:pPr>
        <w:jc w:val="both"/>
        <w:rPr>
          <w:rFonts w:ascii="Times New Roman" w:hAnsi="Times New Roman" w:cs="Times New Roman"/>
        </w:rPr>
      </w:pPr>
      <w:r>
        <w:rPr>
          <w:rFonts w:ascii="Times New Roman" w:hAnsi="Times New Roman" w:cs="Times New Roman"/>
        </w:rPr>
        <w:t xml:space="preserve">The Risk Register is a core component of the Risk Management process. It provides a structured record of all identified risk that may affect the confidentiality, integrity and availability of </w:t>
      </w:r>
      <w:r w:rsidR="00C00744">
        <w:rPr>
          <w:rFonts w:ascii="Times New Roman" w:hAnsi="Times New Roman" w:cs="Times New Roman"/>
        </w:rPr>
        <w:t>Meridian</w:t>
      </w:r>
      <w:r>
        <w:rPr>
          <w:rFonts w:ascii="Times New Roman" w:hAnsi="Times New Roman" w:cs="Times New Roman"/>
        </w:rPr>
        <w:t xml:space="preserve"> Charity’s assets. A Risk Register is essential because it supports informed </w:t>
      </w:r>
      <w:r w:rsidR="00FB087A">
        <w:rPr>
          <w:rFonts w:ascii="Times New Roman" w:hAnsi="Times New Roman" w:cs="Times New Roman"/>
        </w:rPr>
        <w:t>decision-making</w:t>
      </w:r>
      <w:r>
        <w:rPr>
          <w:rFonts w:ascii="Times New Roman" w:hAnsi="Times New Roman" w:cs="Times New Roman"/>
        </w:rPr>
        <w:t xml:space="preserve"> allowing Board of Trustees to prioritize risks based on likelihood and impact</w:t>
      </w:r>
      <w:r w:rsidR="00356E48">
        <w:rPr>
          <w:rFonts w:ascii="Times New Roman" w:hAnsi="Times New Roman" w:cs="Times New Roman"/>
        </w:rPr>
        <w:t>, ensuring resources are allocated efficiently.</w:t>
      </w:r>
    </w:p>
    <w:p w14:paraId="3C2FDDCB" w14:textId="4CD62136" w:rsidR="00FB087A" w:rsidRDefault="00FB087A" w:rsidP="00C24771">
      <w:pPr>
        <w:tabs>
          <w:tab w:val="left" w:pos="720"/>
          <w:tab w:val="left" w:pos="1440"/>
          <w:tab w:val="left" w:pos="2988"/>
        </w:tabs>
        <w:jc w:val="both"/>
        <w:rPr>
          <w:rFonts w:ascii="Times New Roman" w:hAnsi="Times New Roman" w:cs="Times New Roman"/>
          <w:b/>
          <w:bCs/>
        </w:rPr>
      </w:pPr>
      <w:r>
        <w:rPr>
          <w:rFonts w:ascii="Times New Roman" w:hAnsi="Times New Roman" w:cs="Times New Roman"/>
          <w:b/>
          <w:bCs/>
        </w:rPr>
        <w:t xml:space="preserve">Step 3 </w:t>
      </w:r>
      <w:r>
        <w:rPr>
          <w:rFonts w:ascii="Times New Roman" w:hAnsi="Times New Roman" w:cs="Times New Roman"/>
          <w:b/>
          <w:bCs/>
        </w:rPr>
        <w:tab/>
      </w:r>
      <w:r>
        <w:rPr>
          <w:rFonts w:ascii="Times New Roman" w:hAnsi="Times New Roman" w:cs="Times New Roman"/>
          <w:b/>
          <w:bCs/>
        </w:rPr>
        <w:tab/>
      </w:r>
      <w:r w:rsidR="00C24771">
        <w:rPr>
          <w:rFonts w:ascii="Times New Roman" w:hAnsi="Times New Roman" w:cs="Times New Roman"/>
          <w:b/>
          <w:bCs/>
        </w:rPr>
        <w:t>Risk Response</w:t>
      </w:r>
    </w:p>
    <w:p w14:paraId="1847614E" w14:textId="3A8153B5" w:rsidR="00C24771" w:rsidRDefault="00C24771" w:rsidP="00C24771">
      <w:pPr>
        <w:tabs>
          <w:tab w:val="left" w:pos="720"/>
          <w:tab w:val="left" w:pos="1440"/>
          <w:tab w:val="left" w:pos="2988"/>
        </w:tabs>
        <w:jc w:val="both"/>
        <w:rPr>
          <w:rFonts w:ascii="Times New Roman" w:hAnsi="Times New Roman" w:cs="Times New Roman"/>
        </w:rPr>
      </w:pPr>
      <w:r>
        <w:rPr>
          <w:rFonts w:ascii="Times New Roman" w:hAnsi="Times New Roman" w:cs="Times New Roman"/>
        </w:rPr>
        <w:t xml:space="preserve">There are four ways which </w:t>
      </w:r>
      <w:r w:rsidR="00C00744">
        <w:rPr>
          <w:rFonts w:ascii="Times New Roman" w:hAnsi="Times New Roman" w:cs="Times New Roman"/>
        </w:rPr>
        <w:t>Meridian</w:t>
      </w:r>
      <w:r>
        <w:rPr>
          <w:rFonts w:ascii="Times New Roman" w:hAnsi="Times New Roman" w:cs="Times New Roman"/>
        </w:rPr>
        <w:t xml:space="preserve"> Charity can respond to risk, these </w:t>
      </w:r>
      <w:r w:rsidR="00C97AAD">
        <w:rPr>
          <w:rFonts w:ascii="Times New Roman" w:hAnsi="Times New Roman" w:cs="Times New Roman"/>
        </w:rPr>
        <w:t>are:</w:t>
      </w:r>
    </w:p>
    <w:p w14:paraId="0EA7A17E" w14:textId="5B77014B" w:rsidR="00C97AAD" w:rsidRPr="00C97AAD" w:rsidRDefault="00C97AAD" w:rsidP="00C97AAD">
      <w:pPr>
        <w:pStyle w:val="ListParagraph"/>
        <w:numPr>
          <w:ilvl w:val="0"/>
          <w:numId w:val="2"/>
        </w:numPr>
        <w:tabs>
          <w:tab w:val="left" w:pos="720"/>
          <w:tab w:val="left" w:pos="1440"/>
          <w:tab w:val="left" w:pos="2988"/>
        </w:tabs>
        <w:jc w:val="both"/>
        <w:rPr>
          <w:rFonts w:ascii="Times New Roman" w:hAnsi="Times New Roman" w:cs="Times New Roman"/>
        </w:rPr>
      </w:pPr>
      <w:r w:rsidRPr="00C97AAD">
        <w:rPr>
          <w:rFonts w:ascii="Times New Roman" w:hAnsi="Times New Roman" w:cs="Times New Roman"/>
        </w:rPr>
        <w:t xml:space="preserve">Treat </w:t>
      </w:r>
    </w:p>
    <w:p w14:paraId="549190D3" w14:textId="7F7979A0" w:rsidR="00C97AAD" w:rsidRDefault="00C97AAD" w:rsidP="00C97AAD">
      <w:pPr>
        <w:pStyle w:val="ListParagraph"/>
        <w:numPr>
          <w:ilvl w:val="0"/>
          <w:numId w:val="2"/>
        </w:numPr>
        <w:tabs>
          <w:tab w:val="left" w:pos="720"/>
          <w:tab w:val="left" w:pos="1440"/>
          <w:tab w:val="left" w:pos="2988"/>
        </w:tabs>
        <w:jc w:val="both"/>
        <w:rPr>
          <w:rFonts w:ascii="Times New Roman" w:hAnsi="Times New Roman" w:cs="Times New Roman"/>
        </w:rPr>
      </w:pPr>
      <w:r>
        <w:rPr>
          <w:rFonts w:ascii="Times New Roman" w:hAnsi="Times New Roman" w:cs="Times New Roman"/>
        </w:rPr>
        <w:t xml:space="preserve">Tolerate </w:t>
      </w:r>
    </w:p>
    <w:p w14:paraId="796CAEF7" w14:textId="0718AE4B" w:rsidR="00C97AAD" w:rsidRDefault="00C97AAD" w:rsidP="00C97AAD">
      <w:pPr>
        <w:pStyle w:val="ListParagraph"/>
        <w:numPr>
          <w:ilvl w:val="0"/>
          <w:numId w:val="2"/>
        </w:numPr>
        <w:tabs>
          <w:tab w:val="left" w:pos="720"/>
          <w:tab w:val="left" w:pos="1440"/>
          <w:tab w:val="left" w:pos="2988"/>
        </w:tabs>
        <w:jc w:val="both"/>
        <w:rPr>
          <w:rFonts w:ascii="Times New Roman" w:hAnsi="Times New Roman" w:cs="Times New Roman"/>
        </w:rPr>
      </w:pPr>
      <w:r>
        <w:rPr>
          <w:rFonts w:ascii="Times New Roman" w:hAnsi="Times New Roman" w:cs="Times New Roman"/>
        </w:rPr>
        <w:t xml:space="preserve">Transfer </w:t>
      </w:r>
    </w:p>
    <w:p w14:paraId="26FBE634" w14:textId="58E32A3E" w:rsidR="00C97AAD" w:rsidRDefault="00C97AAD" w:rsidP="00C97AAD">
      <w:pPr>
        <w:pStyle w:val="ListParagraph"/>
        <w:numPr>
          <w:ilvl w:val="0"/>
          <w:numId w:val="2"/>
        </w:numPr>
        <w:tabs>
          <w:tab w:val="left" w:pos="720"/>
          <w:tab w:val="left" w:pos="1440"/>
          <w:tab w:val="left" w:pos="2988"/>
        </w:tabs>
        <w:jc w:val="both"/>
        <w:rPr>
          <w:rFonts w:ascii="Times New Roman" w:hAnsi="Times New Roman" w:cs="Times New Roman"/>
        </w:rPr>
      </w:pPr>
      <w:r>
        <w:rPr>
          <w:rFonts w:ascii="Times New Roman" w:hAnsi="Times New Roman" w:cs="Times New Roman"/>
        </w:rPr>
        <w:t xml:space="preserve">Terminate </w:t>
      </w:r>
    </w:p>
    <w:p w14:paraId="13B8F9FE" w14:textId="6EA88C7A" w:rsidR="00C97AAD" w:rsidRDefault="00C00744" w:rsidP="00C97AAD">
      <w:pPr>
        <w:tabs>
          <w:tab w:val="left" w:pos="720"/>
          <w:tab w:val="left" w:pos="1440"/>
          <w:tab w:val="left" w:pos="2988"/>
        </w:tabs>
        <w:jc w:val="both"/>
        <w:rPr>
          <w:rFonts w:ascii="Times New Roman" w:hAnsi="Times New Roman" w:cs="Times New Roman"/>
        </w:rPr>
      </w:pPr>
      <w:r>
        <w:rPr>
          <w:rFonts w:ascii="Times New Roman" w:hAnsi="Times New Roman" w:cs="Times New Roman"/>
        </w:rPr>
        <w:t>Meridian</w:t>
      </w:r>
      <w:r w:rsidR="00C97AAD">
        <w:rPr>
          <w:rFonts w:ascii="Times New Roman" w:hAnsi="Times New Roman" w:cs="Times New Roman"/>
        </w:rPr>
        <w:t xml:space="preserve"> Charity has decided to manage the risk by treating it. The purpose of treating the risk is to ensure the charity operations are continued while risk is reduced to a lower or more acceptable level.</w:t>
      </w:r>
    </w:p>
    <w:p w14:paraId="439CFE77" w14:textId="0A693DE9" w:rsidR="00C97AAD" w:rsidRDefault="00C97AAD" w:rsidP="00C97AAD">
      <w:pPr>
        <w:tabs>
          <w:tab w:val="left" w:pos="720"/>
          <w:tab w:val="left" w:pos="1440"/>
          <w:tab w:val="left" w:pos="2988"/>
        </w:tabs>
        <w:jc w:val="both"/>
        <w:rPr>
          <w:rFonts w:ascii="Times New Roman" w:hAnsi="Times New Roman" w:cs="Times New Roman"/>
          <w:b/>
          <w:bCs/>
        </w:rPr>
      </w:pPr>
      <w:r>
        <w:rPr>
          <w:rFonts w:ascii="Times New Roman" w:hAnsi="Times New Roman" w:cs="Times New Roman"/>
          <w:b/>
          <w:bCs/>
        </w:rPr>
        <w:t>3.1 Risk Treatment Plan</w:t>
      </w:r>
    </w:p>
    <w:p w14:paraId="2FFD1461" w14:textId="3A68139B" w:rsidR="009278E5" w:rsidRDefault="009278E5" w:rsidP="00C97AAD">
      <w:pPr>
        <w:tabs>
          <w:tab w:val="left" w:pos="720"/>
          <w:tab w:val="left" w:pos="1440"/>
          <w:tab w:val="left" w:pos="2988"/>
        </w:tabs>
        <w:jc w:val="both"/>
        <w:rPr>
          <w:rFonts w:ascii="Times New Roman" w:hAnsi="Times New Roman" w:cs="Times New Roman"/>
        </w:rPr>
      </w:pPr>
      <w:r>
        <w:rPr>
          <w:rFonts w:ascii="Times New Roman" w:hAnsi="Times New Roman" w:cs="Times New Roman"/>
        </w:rPr>
        <w:t>A risk treatment plan is developed and logged in the risk register, controls are implemented and the strength of the controls are subtracted form the baseline risk score to achieve the residual risk score. The residual impact and residual likelihood score is reduced which leads to a reduction in the residual risk. If the residual risk is still above the risk acceptance criteria, decisions would be made to implement more controls to bring the risk to an acceptable level. Target due dates for fixing the risk are assigned and if it extends, written explanations or reasons should be attached to enable the auditor have a clear reason for the delay.</w:t>
      </w:r>
    </w:p>
    <w:p w14:paraId="51AF7BF9" w14:textId="58C1005B" w:rsidR="009278E5" w:rsidRPr="009278E5" w:rsidRDefault="009278E5" w:rsidP="00C97AAD">
      <w:pPr>
        <w:tabs>
          <w:tab w:val="left" w:pos="720"/>
          <w:tab w:val="left" w:pos="1440"/>
          <w:tab w:val="left" w:pos="2988"/>
        </w:tabs>
        <w:jc w:val="both"/>
        <w:rPr>
          <w:rFonts w:ascii="Times New Roman" w:hAnsi="Times New Roman" w:cs="Times New Roman"/>
          <w:b/>
          <w:bCs/>
        </w:rPr>
      </w:pPr>
      <w:r>
        <w:rPr>
          <w:rFonts w:ascii="Times New Roman" w:hAnsi="Times New Roman" w:cs="Times New Roman"/>
          <w:b/>
          <w:bCs/>
        </w:rPr>
        <w:t>4.</w:t>
      </w:r>
      <w:r>
        <w:rPr>
          <w:rFonts w:ascii="Times New Roman" w:hAnsi="Times New Roman" w:cs="Times New Roman"/>
          <w:b/>
          <w:bCs/>
        </w:rPr>
        <w:tab/>
        <w:t xml:space="preserve"> Monitor, Review, and Communicate</w:t>
      </w:r>
    </w:p>
    <w:p w14:paraId="3FD1C3D6" w14:textId="5A6A1E97" w:rsidR="009E7352" w:rsidRDefault="009278E5" w:rsidP="00DF2BDB">
      <w:pPr>
        <w:jc w:val="both"/>
        <w:rPr>
          <w:rFonts w:ascii="Times New Roman" w:hAnsi="Times New Roman" w:cs="Times New Roman"/>
        </w:rPr>
      </w:pPr>
      <w:r>
        <w:rPr>
          <w:rFonts w:ascii="Times New Roman" w:hAnsi="Times New Roman" w:cs="Times New Roman"/>
        </w:rPr>
        <w:t xml:space="preserve">Risk management is a continuous process and not a </w:t>
      </w:r>
      <w:r w:rsidR="00DC0BF3">
        <w:rPr>
          <w:rFonts w:ascii="Times New Roman" w:hAnsi="Times New Roman" w:cs="Times New Roman"/>
        </w:rPr>
        <w:t>onetime</w:t>
      </w:r>
      <w:r>
        <w:rPr>
          <w:rFonts w:ascii="Times New Roman" w:hAnsi="Times New Roman" w:cs="Times New Roman"/>
        </w:rPr>
        <w:t xml:space="preserve"> project.</w:t>
      </w:r>
    </w:p>
    <w:p w14:paraId="59A5AB32" w14:textId="0533153C" w:rsidR="009278E5" w:rsidRDefault="009278E5" w:rsidP="00DF2BDB">
      <w:pPr>
        <w:jc w:val="both"/>
        <w:rPr>
          <w:rFonts w:ascii="Times New Roman" w:hAnsi="Times New Roman" w:cs="Times New Roman"/>
          <w:b/>
          <w:bCs/>
        </w:rPr>
      </w:pPr>
      <w:r>
        <w:rPr>
          <w:rFonts w:ascii="Times New Roman" w:hAnsi="Times New Roman" w:cs="Times New Roman"/>
          <w:b/>
          <w:bCs/>
        </w:rPr>
        <w:lastRenderedPageBreak/>
        <w:t>4.1</w:t>
      </w:r>
      <w:r>
        <w:rPr>
          <w:rFonts w:ascii="Times New Roman" w:hAnsi="Times New Roman" w:cs="Times New Roman"/>
          <w:b/>
          <w:bCs/>
        </w:rPr>
        <w:tab/>
        <w:t>Monitor</w:t>
      </w:r>
    </w:p>
    <w:p w14:paraId="214E13EE" w14:textId="07D3CB27" w:rsidR="009278E5" w:rsidRDefault="009278E5" w:rsidP="00DF2BDB">
      <w:pPr>
        <w:jc w:val="both"/>
        <w:rPr>
          <w:rFonts w:ascii="Times New Roman" w:hAnsi="Times New Roman" w:cs="Times New Roman"/>
        </w:rPr>
      </w:pPr>
      <w:r>
        <w:rPr>
          <w:rFonts w:ascii="Times New Roman" w:hAnsi="Times New Roman" w:cs="Times New Roman"/>
        </w:rPr>
        <w:t xml:space="preserve"> Controls are monitored to verify their day to day working and the effectiveness of the control</w:t>
      </w:r>
      <w:r w:rsidR="00DC0BF3">
        <w:rPr>
          <w:rFonts w:ascii="Times New Roman" w:hAnsi="Times New Roman" w:cs="Times New Roman"/>
        </w:rPr>
        <w:t>s. As stated in the risk treatment plan, the status of risk treatment should be reviewed weekly, and if an owner misses a target due date, log the reason immediately. The IT team can also run a monthly report to show that controls on laptops, and backups are effective and are successfully completed without error.</w:t>
      </w:r>
    </w:p>
    <w:p w14:paraId="268E260F" w14:textId="58E4433C" w:rsidR="00DC0BF3" w:rsidRDefault="00DC0BF3" w:rsidP="00DF2BDB">
      <w:pPr>
        <w:jc w:val="both"/>
        <w:rPr>
          <w:rFonts w:ascii="Times New Roman" w:hAnsi="Times New Roman" w:cs="Times New Roman"/>
          <w:b/>
          <w:bCs/>
        </w:rPr>
      </w:pPr>
      <w:r>
        <w:rPr>
          <w:rFonts w:ascii="Times New Roman" w:hAnsi="Times New Roman" w:cs="Times New Roman"/>
          <w:b/>
          <w:bCs/>
        </w:rPr>
        <w:t>4.2</w:t>
      </w:r>
      <w:r>
        <w:rPr>
          <w:rFonts w:ascii="Times New Roman" w:hAnsi="Times New Roman" w:cs="Times New Roman"/>
          <w:b/>
          <w:bCs/>
        </w:rPr>
        <w:tab/>
        <w:t>Review</w:t>
      </w:r>
    </w:p>
    <w:p w14:paraId="7E0710E0" w14:textId="7896DE7A" w:rsidR="00DC0BF3" w:rsidRDefault="00DC0BF3" w:rsidP="00DF2BDB">
      <w:pPr>
        <w:jc w:val="both"/>
        <w:rPr>
          <w:rFonts w:ascii="Times New Roman" w:hAnsi="Times New Roman" w:cs="Times New Roman"/>
        </w:rPr>
      </w:pPr>
      <w:r>
        <w:rPr>
          <w:rFonts w:ascii="Times New Roman" w:hAnsi="Times New Roman" w:cs="Times New Roman"/>
        </w:rPr>
        <w:t xml:space="preserve">The charity’s risk register would be reviewed </w:t>
      </w:r>
      <w:r w:rsidR="00CF7EBC">
        <w:rPr>
          <w:rFonts w:ascii="Times New Roman" w:hAnsi="Times New Roman" w:cs="Times New Roman"/>
        </w:rPr>
        <w:t xml:space="preserve">periodically; </w:t>
      </w:r>
      <w:r>
        <w:rPr>
          <w:rFonts w:ascii="Times New Roman" w:hAnsi="Times New Roman" w:cs="Times New Roman"/>
        </w:rPr>
        <w:t>a schedule would be set every three months to actively pull down and restore a sample of donor database file to see if it works.</w:t>
      </w:r>
    </w:p>
    <w:p w14:paraId="7DFE7DEC" w14:textId="16D860B6" w:rsidR="00DC0BF3" w:rsidRDefault="00CF7EBC" w:rsidP="00DF2BDB">
      <w:pPr>
        <w:jc w:val="both"/>
        <w:rPr>
          <w:rFonts w:ascii="Times New Roman" w:hAnsi="Times New Roman" w:cs="Times New Roman"/>
        </w:rPr>
      </w:pPr>
      <w:r>
        <w:rPr>
          <w:rFonts w:ascii="Times New Roman" w:hAnsi="Times New Roman" w:cs="Times New Roman"/>
        </w:rPr>
        <w:t>If</w:t>
      </w:r>
      <w:r w:rsidR="00DC0BF3">
        <w:rPr>
          <w:rFonts w:ascii="Times New Roman" w:hAnsi="Times New Roman" w:cs="Times New Roman"/>
        </w:rPr>
        <w:t xml:space="preserve"> the charity adopts a new online donation platform, or change the office </w:t>
      </w:r>
      <w:r>
        <w:rPr>
          <w:rFonts w:ascii="Times New Roman" w:hAnsi="Times New Roman" w:cs="Times New Roman"/>
        </w:rPr>
        <w:t>building, the risk register should be open and updated.</w:t>
      </w:r>
    </w:p>
    <w:p w14:paraId="39172EB9" w14:textId="75548A41" w:rsidR="00CF7EBC" w:rsidRDefault="00CF7EBC" w:rsidP="00DF2BDB">
      <w:pPr>
        <w:jc w:val="both"/>
        <w:rPr>
          <w:rFonts w:ascii="Times New Roman" w:hAnsi="Times New Roman" w:cs="Times New Roman"/>
          <w:b/>
          <w:bCs/>
        </w:rPr>
      </w:pPr>
      <w:r>
        <w:rPr>
          <w:rFonts w:ascii="Times New Roman" w:hAnsi="Times New Roman" w:cs="Times New Roman"/>
          <w:b/>
          <w:bCs/>
        </w:rPr>
        <w:t>4.3</w:t>
      </w:r>
      <w:r>
        <w:rPr>
          <w:rFonts w:ascii="Times New Roman" w:hAnsi="Times New Roman" w:cs="Times New Roman"/>
          <w:b/>
          <w:bCs/>
        </w:rPr>
        <w:tab/>
        <w:t>Communicate</w:t>
      </w:r>
    </w:p>
    <w:p w14:paraId="52743E99" w14:textId="1D56BA8F" w:rsidR="00CF7EBC" w:rsidRPr="00CF7EBC" w:rsidRDefault="00CF7EBC" w:rsidP="00DF2BDB">
      <w:pPr>
        <w:jc w:val="both"/>
        <w:rPr>
          <w:rFonts w:ascii="Times New Roman" w:hAnsi="Times New Roman" w:cs="Times New Roman"/>
        </w:rPr>
      </w:pPr>
      <w:r>
        <w:rPr>
          <w:rFonts w:ascii="Times New Roman" w:hAnsi="Times New Roman" w:cs="Times New Roman"/>
        </w:rPr>
        <w:t>Communication ensures that everyone (from entry level volunteer to Board of Trustees)  understand their security responsibilities and the charity’s risk profile.</w:t>
      </w:r>
    </w:p>
    <w:p w14:paraId="4DEF0B5F" w14:textId="77777777" w:rsidR="009E7352" w:rsidRDefault="009E7352" w:rsidP="00DF2BDB">
      <w:pPr>
        <w:jc w:val="both"/>
        <w:rPr>
          <w:rFonts w:ascii="Times New Roman" w:hAnsi="Times New Roman" w:cs="Times New Roman"/>
          <w:b/>
          <w:bCs/>
        </w:rPr>
      </w:pPr>
    </w:p>
    <w:p w14:paraId="2FD53100" w14:textId="77777777" w:rsidR="00A4407C" w:rsidRPr="00A4407C" w:rsidRDefault="00A4407C" w:rsidP="00DF2BDB">
      <w:pPr>
        <w:jc w:val="both"/>
        <w:rPr>
          <w:rFonts w:ascii="Times New Roman" w:hAnsi="Times New Roman" w:cs="Times New Roman"/>
        </w:rPr>
      </w:pPr>
    </w:p>
    <w:p w14:paraId="754EDA63" w14:textId="77777777" w:rsidR="00E33586" w:rsidRPr="00DE241B" w:rsidRDefault="00E33586" w:rsidP="00DF2BDB">
      <w:pPr>
        <w:jc w:val="both"/>
        <w:rPr>
          <w:rFonts w:ascii="Times New Roman" w:hAnsi="Times New Roman" w:cs="Times New Roman"/>
        </w:rPr>
      </w:pPr>
    </w:p>
    <w:p w14:paraId="3247F9A0" w14:textId="77777777" w:rsidR="001266F9" w:rsidRPr="001266F9" w:rsidRDefault="001266F9" w:rsidP="00DF2BDB">
      <w:pPr>
        <w:jc w:val="both"/>
        <w:rPr>
          <w:rFonts w:ascii="Times New Roman" w:hAnsi="Times New Roman" w:cs="Times New Roman"/>
        </w:rPr>
      </w:pPr>
    </w:p>
    <w:p w14:paraId="1F2FD483" w14:textId="77777777" w:rsidR="00E81862" w:rsidRPr="00E81862" w:rsidRDefault="00E81862" w:rsidP="00DF2BDB">
      <w:pPr>
        <w:jc w:val="both"/>
        <w:rPr>
          <w:rFonts w:ascii="Times New Roman" w:hAnsi="Times New Roman" w:cs="Times New Roman"/>
          <w:b/>
          <w:bCs/>
        </w:rPr>
      </w:pPr>
    </w:p>
    <w:sectPr w:rsidR="00E81862" w:rsidRPr="00E81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67E76"/>
    <w:multiLevelType w:val="hybridMultilevel"/>
    <w:tmpl w:val="37506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D33FEC"/>
    <w:multiLevelType w:val="hybridMultilevel"/>
    <w:tmpl w:val="CAF4A830"/>
    <w:lvl w:ilvl="0" w:tplc="B38CB15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8545767">
    <w:abstractNumId w:val="0"/>
  </w:num>
  <w:num w:numId="2" w16cid:durableId="1367023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BDB"/>
    <w:rsid w:val="00043DAD"/>
    <w:rsid w:val="00052828"/>
    <w:rsid w:val="000537D8"/>
    <w:rsid w:val="000852A0"/>
    <w:rsid w:val="000B5A7F"/>
    <w:rsid w:val="001266F9"/>
    <w:rsid w:val="001D478C"/>
    <w:rsid w:val="002229E8"/>
    <w:rsid w:val="002634BB"/>
    <w:rsid w:val="002860D1"/>
    <w:rsid w:val="002B2DD4"/>
    <w:rsid w:val="00352DA8"/>
    <w:rsid w:val="00356E48"/>
    <w:rsid w:val="00665887"/>
    <w:rsid w:val="00790C97"/>
    <w:rsid w:val="007A7E0D"/>
    <w:rsid w:val="007B4202"/>
    <w:rsid w:val="007F7C46"/>
    <w:rsid w:val="0081075F"/>
    <w:rsid w:val="008E0E6B"/>
    <w:rsid w:val="008F298F"/>
    <w:rsid w:val="009278E5"/>
    <w:rsid w:val="0096218D"/>
    <w:rsid w:val="00967790"/>
    <w:rsid w:val="00982DC6"/>
    <w:rsid w:val="00996140"/>
    <w:rsid w:val="009B396E"/>
    <w:rsid w:val="009E7352"/>
    <w:rsid w:val="009F253A"/>
    <w:rsid w:val="00A4407C"/>
    <w:rsid w:val="00AD0326"/>
    <w:rsid w:val="00B155E2"/>
    <w:rsid w:val="00BB5CE0"/>
    <w:rsid w:val="00BD20C8"/>
    <w:rsid w:val="00C00744"/>
    <w:rsid w:val="00C164E7"/>
    <w:rsid w:val="00C24771"/>
    <w:rsid w:val="00C61860"/>
    <w:rsid w:val="00C97AAD"/>
    <w:rsid w:val="00CB7DA0"/>
    <w:rsid w:val="00CF7EBC"/>
    <w:rsid w:val="00D6531D"/>
    <w:rsid w:val="00D77F29"/>
    <w:rsid w:val="00DC0BF3"/>
    <w:rsid w:val="00DC55D2"/>
    <w:rsid w:val="00DC6048"/>
    <w:rsid w:val="00DE241B"/>
    <w:rsid w:val="00DF2BDB"/>
    <w:rsid w:val="00E33586"/>
    <w:rsid w:val="00E81862"/>
    <w:rsid w:val="00FA5DDE"/>
    <w:rsid w:val="00FB087A"/>
    <w:rsid w:val="00FD5B6A"/>
    <w:rsid w:val="00FE6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E6FC1"/>
  <w15:chartTrackingRefBased/>
  <w15:docId w15:val="{E7250759-AAA3-474A-A755-623E4C06E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B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2B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B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B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B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B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B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B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B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B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BDB"/>
    <w:rPr>
      <w:rFonts w:eastAsiaTheme="majorEastAsia" w:cstheme="majorBidi"/>
      <w:color w:val="272727" w:themeColor="text1" w:themeTint="D8"/>
    </w:rPr>
  </w:style>
  <w:style w:type="paragraph" w:styleId="Title">
    <w:name w:val="Title"/>
    <w:basedOn w:val="Normal"/>
    <w:next w:val="Normal"/>
    <w:link w:val="TitleChar"/>
    <w:uiPriority w:val="10"/>
    <w:qFormat/>
    <w:rsid w:val="00DF2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BDB"/>
    <w:pPr>
      <w:spacing w:before="160"/>
      <w:jc w:val="center"/>
    </w:pPr>
    <w:rPr>
      <w:i/>
      <w:iCs/>
      <w:color w:val="404040" w:themeColor="text1" w:themeTint="BF"/>
    </w:rPr>
  </w:style>
  <w:style w:type="character" w:customStyle="1" w:styleId="QuoteChar">
    <w:name w:val="Quote Char"/>
    <w:basedOn w:val="DefaultParagraphFont"/>
    <w:link w:val="Quote"/>
    <w:uiPriority w:val="29"/>
    <w:rsid w:val="00DF2BDB"/>
    <w:rPr>
      <w:i/>
      <w:iCs/>
      <w:color w:val="404040" w:themeColor="text1" w:themeTint="BF"/>
    </w:rPr>
  </w:style>
  <w:style w:type="paragraph" w:styleId="ListParagraph">
    <w:name w:val="List Paragraph"/>
    <w:basedOn w:val="Normal"/>
    <w:uiPriority w:val="34"/>
    <w:qFormat/>
    <w:rsid w:val="00DF2BDB"/>
    <w:pPr>
      <w:ind w:left="720"/>
      <w:contextualSpacing/>
    </w:pPr>
  </w:style>
  <w:style w:type="character" w:styleId="IntenseEmphasis">
    <w:name w:val="Intense Emphasis"/>
    <w:basedOn w:val="DefaultParagraphFont"/>
    <w:uiPriority w:val="21"/>
    <w:qFormat/>
    <w:rsid w:val="00DF2BDB"/>
    <w:rPr>
      <w:i/>
      <w:iCs/>
      <w:color w:val="2F5496" w:themeColor="accent1" w:themeShade="BF"/>
    </w:rPr>
  </w:style>
  <w:style w:type="paragraph" w:styleId="IntenseQuote">
    <w:name w:val="Intense Quote"/>
    <w:basedOn w:val="Normal"/>
    <w:next w:val="Normal"/>
    <w:link w:val="IntenseQuoteChar"/>
    <w:uiPriority w:val="30"/>
    <w:qFormat/>
    <w:rsid w:val="00DF2B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BDB"/>
    <w:rPr>
      <w:i/>
      <w:iCs/>
      <w:color w:val="2F5496" w:themeColor="accent1" w:themeShade="BF"/>
    </w:rPr>
  </w:style>
  <w:style w:type="character" w:styleId="IntenseReference">
    <w:name w:val="Intense Reference"/>
    <w:basedOn w:val="DefaultParagraphFont"/>
    <w:uiPriority w:val="32"/>
    <w:qFormat/>
    <w:rsid w:val="00DF2BDB"/>
    <w:rPr>
      <w:b/>
      <w:bCs/>
      <w:smallCaps/>
      <w:color w:val="2F5496" w:themeColor="accent1" w:themeShade="BF"/>
      <w:spacing w:val="5"/>
    </w:rPr>
  </w:style>
  <w:style w:type="table" w:styleId="TableGrid">
    <w:name w:val="Table Grid"/>
    <w:basedOn w:val="TableNormal"/>
    <w:uiPriority w:val="39"/>
    <w:rsid w:val="00FD5B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1393</Words>
  <Characters>7942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2026-07-20T17:42:00Z</dcterms:created>
  <dcterms:modified xsi:type="dcterms:W3CDTF">2026-07-20T17:53:00Z</dcterms:modified>
</cp:coreProperties>
</file>