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13F9854C" w:rsidR="00A05F34" w:rsidRPr="00E426E7" w:rsidRDefault="00E70B88" w:rsidP="005F00CC">
      <w:pPr>
        <w:spacing w:after="240"/>
        <w:jc w:val="both"/>
        <w:rPr>
          <w:b/>
          <w:bCs/>
          <w:sz w:val="40"/>
          <w:szCs w:val="40"/>
          <w:lang w:val="en-US"/>
        </w:rPr>
      </w:pPr>
      <w:r>
        <w:rPr>
          <w:b/>
          <w:bCs/>
          <w:sz w:val="40"/>
          <w:szCs w:val="40"/>
          <w:lang w:val="en-US"/>
        </w:rPr>
        <w:t>U</w:t>
      </w:r>
      <w:bookmarkStart w:id="0" w:name="_GoBack"/>
      <w:bookmarkEnd w:id="0"/>
      <w:r w:rsidR="00FB5E8B">
        <w:rPr>
          <w:b/>
          <w:bCs/>
          <w:sz w:val="40"/>
          <w:szCs w:val="40"/>
          <w:lang w:val="en-US"/>
        </w:rPr>
        <w:t>se Case and Database Comparison</w:t>
      </w:r>
    </w:p>
    <w:p w14:paraId="78F41D99" w14:textId="197F6421" w:rsidR="005C5E4A" w:rsidRDefault="00FB5E8B" w:rsidP="001617EA">
      <w:pPr>
        <w:jc w:val="both"/>
        <w:rPr>
          <w:sz w:val="24"/>
          <w:szCs w:val="24"/>
          <w:lang w:val="en-US"/>
        </w:rPr>
      </w:pPr>
      <w:r>
        <w:rPr>
          <w:noProof/>
          <w:sz w:val="24"/>
          <w:szCs w:val="24"/>
          <w:lang w:val="en-US"/>
        </w:rPr>
        <w:drawing>
          <wp:inline distT="0" distB="0" distL="0" distR="0" wp14:anchorId="7FA717B1" wp14:editId="78908C1F">
            <wp:extent cx="3752850" cy="2778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UseCase.jpg"/>
                    <pic:cNvPicPr/>
                  </pic:nvPicPr>
                  <pic:blipFill>
                    <a:blip r:embed="rId7">
                      <a:extLst>
                        <a:ext uri="{28A0092B-C50C-407E-A947-70E740481C1C}">
                          <a14:useLocalDpi xmlns:a14="http://schemas.microsoft.com/office/drawing/2010/main" val="0"/>
                        </a:ext>
                      </a:extLst>
                    </a:blip>
                    <a:stretch>
                      <a:fillRect/>
                    </a:stretch>
                  </pic:blipFill>
                  <pic:spPr>
                    <a:xfrm>
                      <a:off x="0" y="0"/>
                      <a:ext cx="3758710" cy="2782568"/>
                    </a:xfrm>
                    <a:prstGeom prst="rect">
                      <a:avLst/>
                    </a:prstGeom>
                  </pic:spPr>
                </pic:pic>
              </a:graphicData>
            </a:graphic>
          </wp:inline>
        </w:drawing>
      </w:r>
      <w:r>
        <w:rPr>
          <w:noProof/>
          <w:sz w:val="24"/>
          <w:szCs w:val="24"/>
          <w:lang w:val="en-US"/>
        </w:rPr>
        <w:drawing>
          <wp:inline distT="0" distB="0" distL="0" distR="0" wp14:anchorId="47310873" wp14:editId="21CA096F">
            <wp:extent cx="2296326" cy="3306566"/>
            <wp:effectExtent l="0" t="0" r="889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9422" cy="3311024"/>
                    </a:xfrm>
                    <a:prstGeom prst="rect">
                      <a:avLst/>
                    </a:prstGeom>
                  </pic:spPr>
                </pic:pic>
              </a:graphicData>
            </a:graphic>
          </wp:inline>
        </w:drawing>
      </w:r>
    </w:p>
    <w:p w14:paraId="445D884C" w14:textId="77777777" w:rsidR="00FB5E8B" w:rsidRPr="00E426E7" w:rsidRDefault="00FB5E8B" w:rsidP="001617EA">
      <w:pPr>
        <w:jc w:val="both"/>
        <w:rPr>
          <w:sz w:val="24"/>
          <w:szCs w:val="24"/>
          <w:lang w:val="en-US"/>
        </w:rPr>
      </w:pPr>
    </w:p>
    <w:p w14:paraId="1FE4557E" w14:textId="5D17FE6F" w:rsidR="005C5E4A" w:rsidRPr="00E426E7" w:rsidRDefault="00FB5E8B" w:rsidP="005C5E4A">
      <w:pPr>
        <w:spacing w:after="240"/>
        <w:jc w:val="both"/>
        <w:rPr>
          <w:b/>
          <w:bCs/>
          <w:sz w:val="32"/>
          <w:szCs w:val="32"/>
          <w:lang w:val="en-US"/>
        </w:rPr>
      </w:pPr>
      <w:r>
        <w:rPr>
          <w:b/>
          <w:bCs/>
          <w:sz w:val="32"/>
          <w:szCs w:val="32"/>
          <w:lang w:val="en-US"/>
        </w:rPr>
        <w:t>Comparison</w:t>
      </w:r>
    </w:p>
    <w:p w14:paraId="1962606B" w14:textId="48D0ABD8" w:rsidR="00B73B8E" w:rsidRDefault="00FB5E8B" w:rsidP="00FB5E8B">
      <w:pPr>
        <w:jc w:val="both"/>
        <w:rPr>
          <w:sz w:val="24"/>
          <w:szCs w:val="24"/>
          <w:lang w:val="en-US"/>
        </w:rPr>
      </w:pPr>
      <w:r>
        <w:rPr>
          <w:sz w:val="24"/>
          <w:szCs w:val="24"/>
          <w:lang w:val="en-US"/>
        </w:rPr>
        <w:t>The fields in the database are sometimes called slightly different. Admin is called superuser and customer is called student, but other than that, there is only major differences. The database obviously has some more details.</w:t>
      </w:r>
    </w:p>
    <w:p w14:paraId="490D33C3" w14:textId="372FFE06" w:rsidR="00FB5E8B" w:rsidRDefault="00FB5E8B" w:rsidP="00FB5E8B">
      <w:pPr>
        <w:jc w:val="both"/>
        <w:rPr>
          <w:sz w:val="24"/>
          <w:szCs w:val="24"/>
          <w:lang w:val="en-US"/>
        </w:rPr>
      </w:pPr>
      <w:r>
        <w:rPr>
          <w:sz w:val="24"/>
          <w:szCs w:val="24"/>
          <w:lang w:val="en-US"/>
        </w:rPr>
        <w:t>The biggest difference is that the database includes presentations, while the Use Case Diagram doesn’t. The presentations are ways where student can register themselves for a presentation of the home they like.</w:t>
      </w:r>
    </w:p>
    <w:p w14:paraId="2B38F0B7" w14:textId="318F1F1F" w:rsidR="00E426E7" w:rsidRPr="00AD58F1" w:rsidRDefault="00E426E7" w:rsidP="00FB5E8B">
      <w:pPr>
        <w:rPr>
          <w:sz w:val="24"/>
          <w:szCs w:val="24"/>
          <w:lang w:val="en-US"/>
        </w:rPr>
      </w:pPr>
    </w:p>
    <w:sectPr w:rsidR="00E426E7" w:rsidRPr="00AD58F1">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0A00B" w14:textId="77777777" w:rsidR="002515DE" w:rsidRDefault="002515DE" w:rsidP="00490A9E">
      <w:pPr>
        <w:spacing w:after="0" w:line="240" w:lineRule="auto"/>
      </w:pPr>
      <w:r>
        <w:separator/>
      </w:r>
    </w:p>
  </w:endnote>
  <w:endnote w:type="continuationSeparator" w:id="0">
    <w:p w14:paraId="371223D4" w14:textId="77777777" w:rsidR="002515DE" w:rsidRDefault="002515DE"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83DDB" w14:textId="77777777" w:rsidR="002515DE" w:rsidRDefault="002515DE" w:rsidP="00490A9E">
      <w:pPr>
        <w:spacing w:after="0" w:line="240" w:lineRule="auto"/>
      </w:pPr>
      <w:r>
        <w:separator/>
      </w:r>
    </w:p>
  </w:footnote>
  <w:footnote w:type="continuationSeparator" w:id="0">
    <w:p w14:paraId="32DC6726" w14:textId="77777777" w:rsidR="002515DE" w:rsidRDefault="002515DE"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23F085BE" w:rsidR="00490A9E" w:rsidRPr="00FB5E8B" w:rsidRDefault="00490A9E" w:rsidP="00490A9E">
    <w:pPr>
      <w:pStyle w:val="Yltunniste"/>
      <w:rPr>
        <w:sz w:val="24"/>
        <w:szCs w:val="24"/>
        <w:lang w:val="en-US"/>
      </w:rPr>
    </w:pPr>
    <w:r w:rsidRPr="00FB5E8B">
      <w:rPr>
        <w:sz w:val="24"/>
        <w:szCs w:val="24"/>
        <w:lang w:val="en-US"/>
      </w:rPr>
      <w:t>1808TiviPb02</w:t>
    </w:r>
    <w:r w:rsidRPr="00FB5E8B">
      <w:rPr>
        <w:sz w:val="24"/>
        <w:szCs w:val="24"/>
        <w:lang w:val="en-US"/>
      </w:rPr>
      <w:tab/>
    </w:r>
    <w:r w:rsidR="00D65327" w:rsidRPr="00FB5E8B">
      <w:rPr>
        <w:b/>
        <w:bCs/>
        <w:sz w:val="24"/>
        <w:szCs w:val="24"/>
        <w:lang w:val="en-US"/>
      </w:rPr>
      <w:t>Use Case</w:t>
    </w:r>
    <w:r w:rsidRPr="00FB5E8B">
      <w:rPr>
        <w:b/>
        <w:sz w:val="24"/>
        <w:szCs w:val="24"/>
        <w:lang w:val="en-US"/>
      </w:rPr>
      <w:tab/>
    </w:r>
    <w:r w:rsidRPr="002327F6">
      <w:rPr>
        <w:sz w:val="24"/>
        <w:szCs w:val="24"/>
      </w:rPr>
      <w:fldChar w:fldCharType="begin"/>
    </w:r>
    <w:r w:rsidRPr="00FB5E8B">
      <w:rPr>
        <w:sz w:val="24"/>
        <w:szCs w:val="24"/>
        <w:lang w:val="en-US"/>
      </w:rPr>
      <w:instrText>PAGE   \* MERGEFORMAT</w:instrText>
    </w:r>
    <w:r w:rsidRPr="002327F6">
      <w:rPr>
        <w:sz w:val="24"/>
        <w:szCs w:val="24"/>
      </w:rPr>
      <w:fldChar w:fldCharType="separate"/>
    </w:r>
    <w:r w:rsidRPr="00FB5E8B">
      <w:rPr>
        <w:sz w:val="24"/>
        <w:szCs w:val="24"/>
        <w:lang w:val="en-US"/>
      </w:rPr>
      <w:t>1</w:t>
    </w:r>
    <w:r w:rsidRPr="002327F6">
      <w:rPr>
        <w:sz w:val="24"/>
        <w:szCs w:val="24"/>
      </w:rPr>
      <w:fldChar w:fldCharType="end"/>
    </w:r>
  </w:p>
  <w:p w14:paraId="37FA8147" w14:textId="2A3A9E42" w:rsidR="00490A9E" w:rsidRPr="00FB5E8B" w:rsidRDefault="001617EA">
    <w:pPr>
      <w:pStyle w:val="Yltunniste"/>
      <w:rPr>
        <w:sz w:val="24"/>
        <w:szCs w:val="24"/>
        <w:lang w:val="en-US"/>
      </w:rPr>
    </w:pPr>
    <w:r w:rsidRPr="00FB5E8B">
      <w:rPr>
        <w:sz w:val="24"/>
        <w:szCs w:val="24"/>
        <w:lang w:val="en-US"/>
      </w:rPr>
      <w:tab/>
    </w:r>
    <w:r w:rsidR="00490A9E" w:rsidRPr="00FB5E8B">
      <w:rPr>
        <w:sz w:val="24"/>
        <w:szCs w:val="24"/>
        <w:lang w:val="en-US"/>
      </w:rPr>
      <w:t>Piia Laine</w:t>
    </w:r>
    <w:r w:rsidR="00490A9E" w:rsidRPr="00FB5E8B">
      <w:rPr>
        <w:sz w:val="24"/>
        <w:szCs w:val="24"/>
        <w:lang w:val="en-US"/>
      </w:rPr>
      <w:tab/>
    </w:r>
  </w:p>
  <w:p w14:paraId="7AE20A3F" w14:textId="77777777" w:rsidR="00490A9E" w:rsidRPr="00FB5E8B" w:rsidRDefault="00490A9E" w:rsidP="00612E6D">
    <w:pPr>
      <w:pStyle w:val="Yltunniste"/>
      <w:spacing w:before="120" w:after="120"/>
      <w:rPr>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030AE"/>
    <w:rsid w:val="00054662"/>
    <w:rsid w:val="000F2040"/>
    <w:rsid w:val="001028CD"/>
    <w:rsid w:val="001504EE"/>
    <w:rsid w:val="001617EA"/>
    <w:rsid w:val="00183C37"/>
    <w:rsid w:val="00192A1B"/>
    <w:rsid w:val="001A1804"/>
    <w:rsid w:val="001A3064"/>
    <w:rsid w:val="001A6BE4"/>
    <w:rsid w:val="001B5023"/>
    <w:rsid w:val="001E7187"/>
    <w:rsid w:val="002327F6"/>
    <w:rsid w:val="002515DE"/>
    <w:rsid w:val="0028073E"/>
    <w:rsid w:val="00376210"/>
    <w:rsid w:val="003B6A88"/>
    <w:rsid w:val="003C42FC"/>
    <w:rsid w:val="00402EB5"/>
    <w:rsid w:val="0043230C"/>
    <w:rsid w:val="00481E96"/>
    <w:rsid w:val="00490A9E"/>
    <w:rsid w:val="004C6304"/>
    <w:rsid w:val="004D5965"/>
    <w:rsid w:val="004E4292"/>
    <w:rsid w:val="004F1B10"/>
    <w:rsid w:val="00515538"/>
    <w:rsid w:val="00525B4D"/>
    <w:rsid w:val="0054346B"/>
    <w:rsid w:val="00546359"/>
    <w:rsid w:val="005C5E4A"/>
    <w:rsid w:val="005F00CC"/>
    <w:rsid w:val="005F7B28"/>
    <w:rsid w:val="0060197F"/>
    <w:rsid w:val="00612E6D"/>
    <w:rsid w:val="0064414F"/>
    <w:rsid w:val="006E4D1B"/>
    <w:rsid w:val="006F4688"/>
    <w:rsid w:val="00726ED1"/>
    <w:rsid w:val="0076511D"/>
    <w:rsid w:val="007D3795"/>
    <w:rsid w:val="007E2DD1"/>
    <w:rsid w:val="007E517E"/>
    <w:rsid w:val="008078F9"/>
    <w:rsid w:val="008A5151"/>
    <w:rsid w:val="008E18B7"/>
    <w:rsid w:val="009267AF"/>
    <w:rsid w:val="009831CF"/>
    <w:rsid w:val="009B3465"/>
    <w:rsid w:val="009C1C33"/>
    <w:rsid w:val="00A05F34"/>
    <w:rsid w:val="00A11BC3"/>
    <w:rsid w:val="00A242FB"/>
    <w:rsid w:val="00A25ED6"/>
    <w:rsid w:val="00A42502"/>
    <w:rsid w:val="00A51C8E"/>
    <w:rsid w:val="00AA5DD0"/>
    <w:rsid w:val="00AD58F1"/>
    <w:rsid w:val="00B50788"/>
    <w:rsid w:val="00B73B8E"/>
    <w:rsid w:val="00BA6672"/>
    <w:rsid w:val="00C32277"/>
    <w:rsid w:val="00C44D97"/>
    <w:rsid w:val="00C57663"/>
    <w:rsid w:val="00C6287A"/>
    <w:rsid w:val="00C97C63"/>
    <w:rsid w:val="00CB62F9"/>
    <w:rsid w:val="00D27F69"/>
    <w:rsid w:val="00D50F9D"/>
    <w:rsid w:val="00D65327"/>
    <w:rsid w:val="00D7725C"/>
    <w:rsid w:val="00DD5F9C"/>
    <w:rsid w:val="00E426E7"/>
    <w:rsid w:val="00E66E0B"/>
    <w:rsid w:val="00E70B88"/>
    <w:rsid w:val="00E74B8E"/>
    <w:rsid w:val="00EB0C9D"/>
    <w:rsid w:val="00EC09FE"/>
    <w:rsid w:val="00EC2658"/>
    <w:rsid w:val="00EC5E0F"/>
    <w:rsid w:val="00ED36CC"/>
    <w:rsid w:val="00F504D7"/>
    <w:rsid w:val="00F82F74"/>
    <w:rsid w:val="00FB5E8B"/>
    <w:rsid w:val="00FC4488"/>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C6287A"/>
    <w:pPr>
      <w:ind w:left="720"/>
      <w:contextualSpacing/>
    </w:pPr>
  </w:style>
  <w:style w:type="paragraph" w:styleId="Yltunniste">
    <w:name w:val="header"/>
    <w:basedOn w:val="Normaali"/>
    <w:link w:val="YltunnisteChar"/>
    <w:uiPriority w:val="99"/>
    <w:unhideWhenUsed/>
    <w:rsid w:val="00490A9E"/>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490A9E"/>
  </w:style>
  <w:style w:type="paragraph" w:styleId="Alatunniste">
    <w:name w:val="footer"/>
    <w:basedOn w:val="Normaali"/>
    <w:link w:val="AlatunnisteChar"/>
    <w:uiPriority w:val="99"/>
    <w:unhideWhenUsed/>
    <w:rsid w:val="00490A9E"/>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490A9E"/>
  </w:style>
  <w:style w:type="character" w:styleId="Hyperlinkki">
    <w:name w:val="Hyperlink"/>
    <w:basedOn w:val="Kappaleenoletusfontti"/>
    <w:uiPriority w:val="99"/>
    <w:unhideWhenUsed/>
    <w:rsid w:val="000F2040"/>
    <w:rPr>
      <w:color w:val="0563C1" w:themeColor="hyperlink"/>
      <w:u w:val="single"/>
    </w:rPr>
  </w:style>
  <w:style w:type="character" w:styleId="Ratkaisematonmaininta">
    <w:name w:val="Unresolved Mention"/>
    <w:basedOn w:val="Kappaleenoletusfontti"/>
    <w:uiPriority w:val="99"/>
    <w:semiHidden/>
    <w:unhideWhenUsed/>
    <w:rsid w:val="000F2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433</Characters>
  <Application>Microsoft Office Word</Application>
  <DocSecurity>0</DocSecurity>
  <Lines>3</Lines>
  <Paragraphs>1</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cp:lastModifiedBy>
  <cp:revision>41</cp:revision>
  <dcterms:created xsi:type="dcterms:W3CDTF">2019-08-25T23:21:00Z</dcterms:created>
  <dcterms:modified xsi:type="dcterms:W3CDTF">2020-03-19T00:17:00Z</dcterms:modified>
</cp:coreProperties>
</file>