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11752" w14:textId="0DA91E92" w:rsidR="0047199C" w:rsidRDefault="00316093" w:rsidP="00316093">
      <w:pPr>
        <w:jc w:val="center"/>
        <w:rPr>
          <w:sz w:val="28"/>
          <w:szCs w:val="28"/>
        </w:rPr>
      </w:pPr>
      <w:r w:rsidRPr="00316093">
        <w:rPr>
          <w:sz w:val="28"/>
          <w:szCs w:val="28"/>
        </w:rPr>
        <w:t>Project and Promo Initiation Form</w:t>
      </w:r>
    </w:p>
    <w:p w14:paraId="2C0674F9" w14:textId="3873E6FF" w:rsidR="00EC4F2D" w:rsidRDefault="00EC4F2D" w:rsidP="00EC4F2D">
      <w:r>
        <w:t xml:space="preserve">Note: The form will have trouble loading if you’re using internet explorer.  Please use a more modern web browser, such as Google Chrome, Edge, Firefox, Brave, </w:t>
      </w:r>
      <w:proofErr w:type="gramStart"/>
      <w:r>
        <w:t>etc..</w:t>
      </w:r>
      <w:proofErr w:type="gramEnd"/>
    </w:p>
    <w:p w14:paraId="5171878C" w14:textId="60ED8A41" w:rsidR="00160E54" w:rsidRDefault="00160E54" w:rsidP="00EC4F2D">
      <w:r>
        <w:rPr>
          <w:u w:val="single"/>
        </w:rPr>
        <w:t>Home Screen:</w:t>
      </w:r>
    </w:p>
    <w:p w14:paraId="13DDDCF9" w14:textId="603FE179" w:rsidR="00160E54" w:rsidRDefault="00160E54" w:rsidP="00EC4F2D">
      <w:r>
        <w:rPr>
          <w:noProof/>
        </w:rPr>
        <w:drawing>
          <wp:inline distT="0" distB="0" distL="0" distR="0" wp14:anchorId="584CFAFA" wp14:editId="2F8D714A">
            <wp:extent cx="5943600" cy="3359785"/>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14:paraId="0DB9C4A3" w14:textId="0B9125F6" w:rsidR="00160E54" w:rsidRPr="00160E54" w:rsidRDefault="00160E54" w:rsidP="00EC4F2D">
      <w:r>
        <w:t>The links on the home page link the project initiation, promo initiation, and the billing group forms.  Just click a link to get started.</w:t>
      </w:r>
    </w:p>
    <w:p w14:paraId="62754E7A" w14:textId="61B91106" w:rsidR="00316093" w:rsidRDefault="00316093">
      <w:r w:rsidRPr="00316093">
        <w:rPr>
          <w:u w:val="single"/>
        </w:rPr>
        <w:t>Navigating the Project Form</w:t>
      </w:r>
      <w:r>
        <w:t>:</w:t>
      </w:r>
    </w:p>
    <w:p w14:paraId="1BF72A7E" w14:textId="1CFBFC62" w:rsidR="00F76787" w:rsidRDefault="00F76787" w:rsidP="00F76787">
      <w:pPr>
        <w:pStyle w:val="ListParagraph"/>
        <w:numPr>
          <w:ilvl w:val="0"/>
          <w:numId w:val="3"/>
        </w:numPr>
      </w:pPr>
      <w:r>
        <w:t>Once loaded, you’ll have a list of managers in both the dropdowns, and a list of all active employees in the form of checkboxes.  Required fields are labeled with red asterisks and/or red underlines.</w:t>
      </w:r>
    </w:p>
    <w:p w14:paraId="4B3F87E1" w14:textId="77777777" w:rsidR="00861349" w:rsidRDefault="00861349" w:rsidP="00861349">
      <w:pPr>
        <w:pStyle w:val="ListParagraph"/>
      </w:pPr>
    </w:p>
    <w:p w14:paraId="51482165" w14:textId="2F027C7C" w:rsidR="00861349" w:rsidRDefault="00861349" w:rsidP="00861349">
      <w:pPr>
        <w:pStyle w:val="ListParagraph"/>
      </w:pPr>
      <w:r>
        <w:t>Loading the names should take no longer than a minute.</w:t>
      </w:r>
    </w:p>
    <w:p w14:paraId="2849AEE5" w14:textId="548C0575" w:rsidR="00861349" w:rsidRDefault="00861349" w:rsidP="00861349">
      <w:r>
        <w:rPr>
          <w:noProof/>
        </w:rPr>
        <w:lastRenderedPageBreak/>
        <w:drawing>
          <wp:inline distT="0" distB="0" distL="0" distR="0" wp14:anchorId="1ABA3B70" wp14:editId="4E7EECCC">
            <wp:extent cx="5943600" cy="2889885"/>
            <wp:effectExtent l="0" t="0" r="0" b="571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inline>
        </w:drawing>
      </w:r>
    </w:p>
    <w:p w14:paraId="4D8AB388" w14:textId="0CACBC12" w:rsidR="008D6155" w:rsidRDefault="008D6155" w:rsidP="008D6155">
      <w:r>
        <w:rPr>
          <w:noProof/>
        </w:rPr>
        <w:drawing>
          <wp:inline distT="0" distB="0" distL="0" distR="0" wp14:anchorId="59B7A547" wp14:editId="584BAC5B">
            <wp:extent cx="5943600" cy="2896870"/>
            <wp:effectExtent l="0" t="0" r="0" b="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96870"/>
                    </a:xfrm>
                    <a:prstGeom prst="rect">
                      <a:avLst/>
                    </a:prstGeom>
                  </pic:spPr>
                </pic:pic>
              </a:graphicData>
            </a:graphic>
          </wp:inline>
        </w:drawing>
      </w:r>
    </w:p>
    <w:p w14:paraId="5B60380C" w14:textId="147FC81A" w:rsidR="00130D46" w:rsidRDefault="00130D46" w:rsidP="00861349">
      <w:pPr>
        <w:pStyle w:val="ListParagraph"/>
        <w:numPr>
          <w:ilvl w:val="0"/>
          <w:numId w:val="1"/>
        </w:numPr>
      </w:pPr>
      <w:r>
        <w:t>For the Start and End Date fields, you may manually type the date or click the calendar icon to click a date.</w:t>
      </w:r>
    </w:p>
    <w:p w14:paraId="052C59BA" w14:textId="3DE1CA2F" w:rsidR="00130D46" w:rsidRDefault="00130D46" w:rsidP="00130D46">
      <w:r>
        <w:rPr>
          <w:noProof/>
        </w:rPr>
        <w:lastRenderedPageBreak/>
        <w:drawing>
          <wp:inline distT="0" distB="0" distL="0" distR="0" wp14:anchorId="1A1641D2" wp14:editId="41F1AE00">
            <wp:extent cx="3610479" cy="3248478"/>
            <wp:effectExtent l="0" t="0" r="9525"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10479" cy="3248478"/>
                    </a:xfrm>
                    <a:prstGeom prst="rect">
                      <a:avLst/>
                    </a:prstGeom>
                  </pic:spPr>
                </pic:pic>
              </a:graphicData>
            </a:graphic>
          </wp:inline>
        </w:drawing>
      </w:r>
    </w:p>
    <w:p w14:paraId="61302E86" w14:textId="7AD513A9" w:rsidR="008D6155" w:rsidRDefault="008D6155" w:rsidP="00861349">
      <w:pPr>
        <w:pStyle w:val="ListParagraph"/>
        <w:numPr>
          <w:ilvl w:val="0"/>
          <w:numId w:val="1"/>
        </w:numPr>
      </w:pPr>
      <w:r>
        <w:t>Once the page is filled out, move onto the next page by clicking the “Next” button at the bottom of the page.  If the form detects that you’ve made a mistake, it will prompt you with an alert.</w:t>
      </w:r>
    </w:p>
    <w:p w14:paraId="03688A02" w14:textId="62152BFD" w:rsidR="008D6155" w:rsidRDefault="008D6155" w:rsidP="008D6155">
      <w:r>
        <w:rPr>
          <w:noProof/>
        </w:rPr>
        <w:drawing>
          <wp:inline distT="0" distB="0" distL="0" distR="0" wp14:anchorId="61456B70" wp14:editId="548280DF">
            <wp:extent cx="1381318" cy="781159"/>
            <wp:effectExtent l="0" t="0" r="9525" b="0"/>
            <wp:docPr id="3" name="Picture 3" descr="A green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een and white sign&#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1381318" cy="781159"/>
                    </a:xfrm>
                    <a:prstGeom prst="rect">
                      <a:avLst/>
                    </a:prstGeom>
                  </pic:spPr>
                </pic:pic>
              </a:graphicData>
            </a:graphic>
          </wp:inline>
        </w:drawing>
      </w:r>
    </w:p>
    <w:p w14:paraId="2FF16BF4" w14:textId="00B8D6EF" w:rsidR="008D6155" w:rsidRDefault="0012668F" w:rsidP="00861349">
      <w:pPr>
        <w:pStyle w:val="ListParagraph"/>
        <w:numPr>
          <w:ilvl w:val="0"/>
          <w:numId w:val="1"/>
        </w:numPr>
      </w:pPr>
      <w:r>
        <w:t xml:space="preserve">The keywords have a “Search Keywords” field that will list the keys dynamically as the user types.  The keys will list starting with the first letter typed in the search field and so on.  You may also </w:t>
      </w:r>
      <w:r>
        <w:softHyphen/>
        <w:t>have the option to add up to 3 other keywords.</w:t>
      </w:r>
    </w:p>
    <w:p w14:paraId="4CCE7931" w14:textId="24C5DE10" w:rsidR="0012668F" w:rsidRDefault="0012668F" w:rsidP="0012668F">
      <w:r>
        <w:rPr>
          <w:noProof/>
        </w:rPr>
        <w:drawing>
          <wp:inline distT="0" distB="0" distL="0" distR="0" wp14:anchorId="55E4CF2C" wp14:editId="447D9A57">
            <wp:extent cx="5943600" cy="735965"/>
            <wp:effectExtent l="0" t="0" r="0" b="6985"/>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35965"/>
                    </a:xfrm>
                    <a:prstGeom prst="rect">
                      <a:avLst/>
                    </a:prstGeom>
                  </pic:spPr>
                </pic:pic>
              </a:graphicData>
            </a:graphic>
          </wp:inline>
        </w:drawing>
      </w:r>
    </w:p>
    <w:p w14:paraId="1D8BBA58" w14:textId="7F7A63CB" w:rsidR="0012668F" w:rsidRDefault="0012668F" w:rsidP="00861349">
      <w:pPr>
        <w:pStyle w:val="ListParagraph"/>
        <w:numPr>
          <w:ilvl w:val="0"/>
          <w:numId w:val="1"/>
        </w:numPr>
      </w:pPr>
      <w:r>
        <w:t xml:space="preserve">Other fields on the second page include Project Latitude and Longitude.  You may use either a decimal format </w:t>
      </w:r>
      <w:r w:rsidR="00C13631">
        <w:t xml:space="preserve">or actual coordinates.  If using actual coordinates, please stick to </w:t>
      </w:r>
      <w:r w:rsidR="00EE0943">
        <w:t>a</w:t>
      </w:r>
      <w:r w:rsidR="00C13631">
        <w:t xml:space="preserve"> format </w:t>
      </w:r>
      <w:r w:rsidR="00EE0943">
        <w:t>like</w:t>
      </w:r>
      <w:r w:rsidR="00C13631">
        <w:t xml:space="preserve"> </w:t>
      </w:r>
      <w:r w:rsidR="00C13631" w:rsidRPr="00C13631">
        <w:t>40°47'46.26"N</w:t>
      </w:r>
      <w:r w:rsidR="00C13631">
        <w:t>.</w:t>
      </w:r>
    </w:p>
    <w:p w14:paraId="5A269057" w14:textId="54AFB296" w:rsidR="00EE0943" w:rsidRDefault="00F76787" w:rsidP="00861349">
      <w:pPr>
        <w:pStyle w:val="ListParagraph"/>
        <w:numPr>
          <w:ilvl w:val="0"/>
          <w:numId w:val="1"/>
        </w:numPr>
      </w:pPr>
      <w:r>
        <w:t xml:space="preserve">For the third page, </w:t>
      </w:r>
      <w:r w:rsidR="00EE0943">
        <w:t xml:space="preserve">I recommend waiting until </w:t>
      </w:r>
      <w:r w:rsidR="00432DD5">
        <w:t>the profile codes load before inputting other information.</w:t>
      </w:r>
      <w:r w:rsidR="006969E2">
        <w:t xml:space="preserve">  On this page, both the service agreement and retainer fields have the capability to expand an extra required field.  If the user selects “Yes” on service agreement, the user will be prompted to explain why.  If the user selects “Enter Amount:” on the retainer field, the user will be prompted to enter an amount.</w:t>
      </w:r>
    </w:p>
    <w:p w14:paraId="49661E14" w14:textId="6BBF3D40" w:rsidR="006969E2" w:rsidRDefault="006969E2" w:rsidP="006969E2">
      <w:r>
        <w:rPr>
          <w:noProof/>
        </w:rPr>
        <w:lastRenderedPageBreak/>
        <w:drawing>
          <wp:inline distT="0" distB="0" distL="0" distR="0" wp14:anchorId="229DA81A" wp14:editId="29030E8B">
            <wp:extent cx="5943600" cy="3284855"/>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284855"/>
                    </a:xfrm>
                    <a:prstGeom prst="rect">
                      <a:avLst/>
                    </a:prstGeom>
                  </pic:spPr>
                </pic:pic>
              </a:graphicData>
            </a:graphic>
          </wp:inline>
        </w:drawing>
      </w:r>
    </w:p>
    <w:p w14:paraId="0233B0B9" w14:textId="382D95BC" w:rsidR="00432DD5" w:rsidRDefault="006969E2" w:rsidP="00861349">
      <w:pPr>
        <w:pStyle w:val="ListParagraph"/>
        <w:numPr>
          <w:ilvl w:val="0"/>
          <w:numId w:val="1"/>
        </w:numPr>
      </w:pPr>
      <w:r>
        <w:t>The fields on those pages should hopefully be self-explanatory.</w:t>
      </w:r>
    </w:p>
    <w:p w14:paraId="419EA0FE" w14:textId="474CA030" w:rsidR="006969E2" w:rsidRDefault="006969E2" w:rsidP="00861349">
      <w:pPr>
        <w:pStyle w:val="ListParagraph"/>
        <w:numPr>
          <w:ilvl w:val="0"/>
          <w:numId w:val="1"/>
        </w:numPr>
      </w:pPr>
      <w:r>
        <w:t xml:space="preserve">The final page </w:t>
      </w:r>
      <w:r w:rsidR="002C66B1">
        <w:t xml:space="preserve">includes a description of </w:t>
      </w:r>
      <w:proofErr w:type="gramStart"/>
      <w:r w:rsidR="002C66B1">
        <w:t>service</w:t>
      </w:r>
      <w:proofErr w:type="gramEnd"/>
      <w:r w:rsidR="002C66B1">
        <w:t xml:space="preserve"> field.  </w:t>
      </w:r>
      <w:r w:rsidR="0018527E">
        <w:t>The</w:t>
      </w:r>
      <w:r w:rsidR="002C66B1">
        <w:t xml:space="preserve"> description of services includes an external link.  This will open a separate tab on your browser to search by project number and/or description.  Running a search may require waiting a few minutes due to searching the database’s massive number of previous entries.  I hope to improve this functionality</w:t>
      </w:r>
      <w:r w:rsidR="0023139A">
        <w:t xml:space="preserve"> by making the searches much faster in version 2.</w:t>
      </w:r>
    </w:p>
    <w:p w14:paraId="3BB10279" w14:textId="50B564D9" w:rsidR="002C66B1" w:rsidRDefault="002C66B1" w:rsidP="002C66B1">
      <w:r>
        <w:rPr>
          <w:noProof/>
        </w:rPr>
        <w:drawing>
          <wp:inline distT="0" distB="0" distL="0" distR="0" wp14:anchorId="17CDE59B" wp14:editId="775D488E">
            <wp:extent cx="5943600" cy="240792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07920"/>
                    </a:xfrm>
                    <a:prstGeom prst="rect">
                      <a:avLst/>
                    </a:prstGeom>
                  </pic:spPr>
                </pic:pic>
              </a:graphicData>
            </a:graphic>
          </wp:inline>
        </w:drawing>
      </w:r>
    </w:p>
    <w:p w14:paraId="59EABD03" w14:textId="7BADF91D" w:rsidR="002C66B1" w:rsidRDefault="002C66B1" w:rsidP="002C66B1">
      <w:r>
        <w:rPr>
          <w:noProof/>
        </w:rPr>
        <w:lastRenderedPageBreak/>
        <w:drawing>
          <wp:inline distT="0" distB="0" distL="0" distR="0" wp14:anchorId="0E4054F2" wp14:editId="154622B3">
            <wp:extent cx="5943600" cy="158623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586230"/>
                    </a:xfrm>
                    <a:prstGeom prst="rect">
                      <a:avLst/>
                    </a:prstGeom>
                  </pic:spPr>
                </pic:pic>
              </a:graphicData>
            </a:graphic>
          </wp:inline>
        </w:drawing>
      </w:r>
    </w:p>
    <w:p w14:paraId="5C3AB6A8" w14:textId="2E3318D1" w:rsidR="00C35E36" w:rsidRDefault="00C35E36" w:rsidP="002C66B1">
      <w:r>
        <w:rPr>
          <w:noProof/>
        </w:rPr>
        <w:drawing>
          <wp:inline distT="0" distB="0" distL="0" distR="0" wp14:anchorId="794BD3BA" wp14:editId="10AF2443">
            <wp:extent cx="2581275" cy="3848158"/>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592133" cy="3864345"/>
                    </a:xfrm>
                    <a:prstGeom prst="rect">
                      <a:avLst/>
                    </a:prstGeom>
                  </pic:spPr>
                </pic:pic>
              </a:graphicData>
            </a:graphic>
          </wp:inline>
        </w:drawing>
      </w:r>
    </w:p>
    <w:p w14:paraId="55D40930" w14:textId="0D56F9AF" w:rsidR="00DC5067" w:rsidRDefault="00C35E36" w:rsidP="00DC5067">
      <w:pPr>
        <w:pStyle w:val="ListParagraph"/>
        <w:numPr>
          <w:ilvl w:val="0"/>
          <w:numId w:val="1"/>
        </w:numPr>
      </w:pPr>
      <w:r>
        <w:t xml:space="preserve">The final page will display all your entries throughout the form for you to review.  After the user reviews their input, they may </w:t>
      </w:r>
      <w:r w:rsidR="00DC5067">
        <w:t xml:space="preserve">click “Submit” at the bottom of the form to </w:t>
      </w:r>
      <w:r>
        <w:t xml:space="preserve">submit the </w:t>
      </w:r>
      <w:r w:rsidR="00DC5067">
        <w:t>information</w:t>
      </w:r>
      <w:r>
        <w:t xml:space="preserve"> as they wish.  Submitting the information should take less than a minute</w:t>
      </w:r>
      <w:r w:rsidR="00DC5067">
        <w:t>.  The user should be prompted a successful submission, or if an error occurs during their submission.</w:t>
      </w:r>
    </w:p>
    <w:p w14:paraId="21779B25" w14:textId="1ECE44CE" w:rsidR="00A57A26" w:rsidRDefault="00DC5067" w:rsidP="00A57D64">
      <w:r>
        <w:rPr>
          <w:noProof/>
        </w:rPr>
        <w:drawing>
          <wp:inline distT="0" distB="0" distL="0" distR="0" wp14:anchorId="26234279" wp14:editId="07ADE423">
            <wp:extent cx="5943600" cy="124142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241425"/>
                    </a:xfrm>
                    <a:prstGeom prst="rect">
                      <a:avLst/>
                    </a:prstGeom>
                  </pic:spPr>
                </pic:pic>
              </a:graphicData>
            </a:graphic>
          </wp:inline>
        </w:drawing>
      </w:r>
    </w:p>
    <w:p w14:paraId="6A3256F2" w14:textId="77777777" w:rsidR="00A57D64" w:rsidRPr="00A57D64" w:rsidRDefault="00A57D64" w:rsidP="00A57D64"/>
    <w:p w14:paraId="5D87E1FB" w14:textId="54F7F1E7" w:rsidR="00DC5067" w:rsidRDefault="006B3724" w:rsidP="006B3724">
      <w:r w:rsidRPr="006B3724">
        <w:rPr>
          <w:u w:val="single"/>
        </w:rPr>
        <w:lastRenderedPageBreak/>
        <w:t>Promo Form</w:t>
      </w:r>
      <w:r>
        <w:t>:</w:t>
      </w:r>
    </w:p>
    <w:p w14:paraId="1EEDAA00" w14:textId="5A6A0224" w:rsidR="001853B7" w:rsidRDefault="006B3724" w:rsidP="006B3724">
      <w:r>
        <w:t>Essentially, the Promo Initiation is shorter and involves many of the same fields as the Project Initiation.  One new field is called “Type of Promo”</w:t>
      </w:r>
      <w:r w:rsidR="00801F93">
        <w:t>.</w:t>
      </w:r>
    </w:p>
    <w:p w14:paraId="2FE10CA0" w14:textId="58329533" w:rsidR="00160E54" w:rsidRDefault="00160E54" w:rsidP="006B3724">
      <w:r>
        <w:rPr>
          <w:u w:val="single"/>
        </w:rPr>
        <w:t>Add Billing Group:</w:t>
      </w:r>
    </w:p>
    <w:p w14:paraId="79C8FD7C" w14:textId="77907833" w:rsidR="00160E54" w:rsidRDefault="00160E54" w:rsidP="00160E54">
      <w:pPr>
        <w:pStyle w:val="ListParagraph"/>
        <w:numPr>
          <w:ilvl w:val="0"/>
          <w:numId w:val="4"/>
        </w:numPr>
      </w:pPr>
      <w:r>
        <w:t>You will first be prompted to enter a project number.  Once you click “Search Projects,” It will search the database for corresponding project numbers</w:t>
      </w:r>
      <w:r w:rsidR="00AF6020">
        <w:t xml:space="preserve"> (make sure to type the full project number)</w:t>
      </w:r>
      <w:r>
        <w:t>.</w:t>
      </w:r>
    </w:p>
    <w:p w14:paraId="7C602AAB" w14:textId="0AF17BC8" w:rsidR="00AF6020" w:rsidRDefault="00AF6020" w:rsidP="00160E54">
      <w:pPr>
        <w:pStyle w:val="ListParagraph"/>
        <w:numPr>
          <w:ilvl w:val="0"/>
          <w:numId w:val="4"/>
        </w:numPr>
      </w:pPr>
      <w:r>
        <w:t>If it finds a project, information includes the Project’s Number, name, manager, client name, and list of assigned billing groups.  If not, the page will display “No Projects Found.” Click on “Add New Billing Group” to start adding a new billing group to the corresponding project.</w:t>
      </w:r>
    </w:p>
    <w:p w14:paraId="6D264DA4" w14:textId="7AE93C6B" w:rsidR="00EF49E9" w:rsidRDefault="00EF49E9" w:rsidP="00EF49E9">
      <w:r>
        <w:rPr>
          <w:noProof/>
        </w:rPr>
        <w:drawing>
          <wp:inline distT="0" distB="0" distL="0" distR="0" wp14:anchorId="60BFCBC8" wp14:editId="43893A92">
            <wp:extent cx="5124450" cy="2877028"/>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27247" cy="2878598"/>
                    </a:xfrm>
                    <a:prstGeom prst="rect">
                      <a:avLst/>
                    </a:prstGeom>
                  </pic:spPr>
                </pic:pic>
              </a:graphicData>
            </a:graphic>
          </wp:inline>
        </w:drawing>
      </w:r>
    </w:p>
    <w:p w14:paraId="744A2FC5" w14:textId="33F1DFCF" w:rsidR="00EF49E9" w:rsidRDefault="00EF49E9" w:rsidP="00160E54">
      <w:pPr>
        <w:pStyle w:val="ListParagraph"/>
        <w:numPr>
          <w:ilvl w:val="0"/>
          <w:numId w:val="4"/>
        </w:numPr>
      </w:pPr>
      <w:r>
        <w:t>The page should update its contents with the project’s information and some fields to fill out on the first page.</w:t>
      </w:r>
    </w:p>
    <w:p w14:paraId="6123D094" w14:textId="325E6B25" w:rsidR="00EF49E9" w:rsidRDefault="00EF49E9" w:rsidP="00EF49E9">
      <w:r>
        <w:rPr>
          <w:noProof/>
        </w:rPr>
        <w:drawing>
          <wp:inline distT="0" distB="0" distL="0" distR="0" wp14:anchorId="6B4135D1" wp14:editId="7CEB21D7">
            <wp:extent cx="5133975" cy="2489102"/>
            <wp:effectExtent l="0" t="0" r="0" b="698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81864" cy="2512320"/>
                    </a:xfrm>
                    <a:prstGeom prst="rect">
                      <a:avLst/>
                    </a:prstGeom>
                  </pic:spPr>
                </pic:pic>
              </a:graphicData>
            </a:graphic>
          </wp:inline>
        </w:drawing>
      </w:r>
    </w:p>
    <w:p w14:paraId="2E4C965C" w14:textId="3610EAEC" w:rsidR="00EF49E9" w:rsidRDefault="00EF49E9" w:rsidP="00160E54">
      <w:pPr>
        <w:pStyle w:val="ListParagraph"/>
        <w:numPr>
          <w:ilvl w:val="0"/>
          <w:numId w:val="4"/>
        </w:numPr>
      </w:pPr>
      <w:r>
        <w:lastRenderedPageBreak/>
        <w:t xml:space="preserve">After you fill out the first page, click on “Next” at the bottom of the page </w:t>
      </w:r>
      <w:r>
        <w:t>to move onto the second page</w:t>
      </w:r>
      <w:r>
        <w:t>.</w:t>
      </w:r>
    </w:p>
    <w:p w14:paraId="237AFD0F" w14:textId="77777777" w:rsidR="00EF49E9" w:rsidRDefault="00EF49E9" w:rsidP="00EF49E9">
      <w:pPr>
        <w:pStyle w:val="ListParagraph"/>
        <w:numPr>
          <w:ilvl w:val="0"/>
          <w:numId w:val="4"/>
        </w:numPr>
      </w:pPr>
      <w:r>
        <w:t xml:space="preserve">The keywords have a “Search Keywords” field that will list the keys dynamically as the user types.  The keys will list starting with the first letter typed in the search field and so on.  You may also </w:t>
      </w:r>
      <w:r>
        <w:softHyphen/>
        <w:t>have the option to add up to 3 other keywords.</w:t>
      </w:r>
    </w:p>
    <w:p w14:paraId="173692FB" w14:textId="3BC1E90F" w:rsidR="00EF49E9" w:rsidRDefault="00EF49E9" w:rsidP="00EF49E9">
      <w:pPr>
        <w:pStyle w:val="ListParagraph"/>
        <w:numPr>
          <w:ilvl w:val="0"/>
          <w:numId w:val="4"/>
        </w:numPr>
      </w:pPr>
      <w:r>
        <w:t xml:space="preserve">Other fields on the second page include Project Latitude and Longitude.  You may use either a decimal format or actual coordinates.  If using actual coordinates, please stick to a format like </w:t>
      </w:r>
      <w:r w:rsidRPr="00C13631">
        <w:t>40°47'46.26"N</w:t>
      </w:r>
      <w:r>
        <w:t>.</w:t>
      </w:r>
    </w:p>
    <w:p w14:paraId="1916AF4E" w14:textId="43E0FF77" w:rsidR="00EF49E9" w:rsidRDefault="005A1C35" w:rsidP="00EF49E9">
      <w:r>
        <w:rPr>
          <w:noProof/>
        </w:rPr>
        <w:drawing>
          <wp:inline distT="0" distB="0" distL="0" distR="0" wp14:anchorId="29B55E0F" wp14:editId="7988C4B7">
            <wp:extent cx="5943600" cy="2797810"/>
            <wp:effectExtent l="0" t="0" r="0" b="254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14:paraId="42112CD6" w14:textId="6A34C6C7" w:rsidR="00EF49E9" w:rsidRDefault="00EF49E9" w:rsidP="00EF49E9">
      <w:pPr>
        <w:pStyle w:val="ListParagraph"/>
        <w:numPr>
          <w:ilvl w:val="0"/>
          <w:numId w:val="4"/>
        </w:numPr>
      </w:pPr>
      <w:r>
        <w:t>Click on “Next” to move onto the next page, or “Back” to go back to page 1.</w:t>
      </w:r>
    </w:p>
    <w:p w14:paraId="05BAB70F" w14:textId="18720C84" w:rsidR="005A1C35" w:rsidRDefault="005A1C35" w:rsidP="005A1C35">
      <w:r>
        <w:rPr>
          <w:noProof/>
        </w:rPr>
        <w:drawing>
          <wp:inline distT="0" distB="0" distL="0" distR="0" wp14:anchorId="6A56E1C4" wp14:editId="02E2B30F">
            <wp:extent cx="4885337" cy="343852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8840" cy="3440991"/>
                    </a:xfrm>
                    <a:prstGeom prst="rect">
                      <a:avLst/>
                    </a:prstGeom>
                  </pic:spPr>
                </pic:pic>
              </a:graphicData>
            </a:graphic>
          </wp:inline>
        </w:drawing>
      </w:r>
    </w:p>
    <w:p w14:paraId="16A43166" w14:textId="7F17BD20" w:rsidR="005A1C35" w:rsidRDefault="005A1C35" w:rsidP="00EF49E9">
      <w:pPr>
        <w:pStyle w:val="ListParagraph"/>
        <w:numPr>
          <w:ilvl w:val="0"/>
          <w:numId w:val="4"/>
        </w:numPr>
      </w:pPr>
      <w:r>
        <w:lastRenderedPageBreak/>
        <w:t>Fill out the required fields on the third page.  The Description of Services field includes the same external link to search projects, as mentioned in number 7 of “Navigating the Project Form.”</w:t>
      </w:r>
    </w:p>
    <w:p w14:paraId="4CBF8250" w14:textId="5ACC851C" w:rsidR="005A1C35" w:rsidRDefault="005A1C35" w:rsidP="005A1C35">
      <w:r>
        <w:rPr>
          <w:noProof/>
        </w:rPr>
        <w:drawing>
          <wp:inline distT="0" distB="0" distL="0" distR="0" wp14:anchorId="731B5E48" wp14:editId="4166706F">
            <wp:extent cx="4658375" cy="6944694"/>
            <wp:effectExtent l="0" t="0" r="8890" b="889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658375" cy="6944694"/>
                    </a:xfrm>
                    <a:prstGeom prst="rect">
                      <a:avLst/>
                    </a:prstGeom>
                  </pic:spPr>
                </pic:pic>
              </a:graphicData>
            </a:graphic>
          </wp:inline>
        </w:drawing>
      </w:r>
    </w:p>
    <w:p w14:paraId="74DA963F" w14:textId="6FD5AB53" w:rsidR="005A1C35" w:rsidRDefault="005A1C35" w:rsidP="00EF49E9">
      <w:pPr>
        <w:pStyle w:val="ListParagraph"/>
        <w:numPr>
          <w:ilvl w:val="0"/>
          <w:numId w:val="4"/>
        </w:numPr>
      </w:pPr>
      <w:r>
        <w:t>To type in an amount for the retainer, select “Enter Amount:” and an extra field will pop from below.</w:t>
      </w:r>
    </w:p>
    <w:p w14:paraId="731A75BA" w14:textId="7CAC89B5" w:rsidR="005A1C35" w:rsidRDefault="00BD02C5" w:rsidP="005A1C35">
      <w:r>
        <w:rPr>
          <w:noProof/>
        </w:rPr>
        <w:lastRenderedPageBreak/>
        <w:drawing>
          <wp:inline distT="0" distB="0" distL="0" distR="0" wp14:anchorId="022BD514" wp14:editId="2C4CB25F">
            <wp:extent cx="5943600" cy="97917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979170"/>
                    </a:xfrm>
                    <a:prstGeom prst="rect">
                      <a:avLst/>
                    </a:prstGeom>
                  </pic:spPr>
                </pic:pic>
              </a:graphicData>
            </a:graphic>
          </wp:inline>
        </w:drawing>
      </w:r>
    </w:p>
    <w:p w14:paraId="1905659B" w14:textId="2E7B1282" w:rsidR="005A1C35" w:rsidRDefault="005A1C35" w:rsidP="00EF49E9">
      <w:pPr>
        <w:pStyle w:val="ListParagraph"/>
        <w:numPr>
          <w:ilvl w:val="0"/>
          <w:numId w:val="4"/>
        </w:numPr>
      </w:pPr>
      <w:r>
        <w:t>Click “Next” when done.</w:t>
      </w:r>
    </w:p>
    <w:p w14:paraId="4281C909" w14:textId="40C0074C" w:rsidR="00BD02C5" w:rsidRDefault="00BD02C5" w:rsidP="00EF49E9">
      <w:pPr>
        <w:pStyle w:val="ListParagraph"/>
        <w:numPr>
          <w:ilvl w:val="0"/>
          <w:numId w:val="4"/>
        </w:numPr>
      </w:pPr>
      <w:r>
        <w:t>The final page includes a summary of everything that has been entered into the form.</w:t>
      </w:r>
    </w:p>
    <w:p w14:paraId="21E4CE98" w14:textId="71AE1FF0" w:rsidR="00BD02C5" w:rsidRDefault="00BD02C5" w:rsidP="00BD02C5">
      <w:r>
        <w:rPr>
          <w:noProof/>
        </w:rPr>
        <w:drawing>
          <wp:inline distT="0" distB="0" distL="0" distR="0" wp14:anchorId="400C26E9" wp14:editId="29BD16D6">
            <wp:extent cx="5943600" cy="3119120"/>
            <wp:effectExtent l="0" t="0" r="0" b="508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19120"/>
                    </a:xfrm>
                    <a:prstGeom prst="rect">
                      <a:avLst/>
                    </a:prstGeom>
                  </pic:spPr>
                </pic:pic>
              </a:graphicData>
            </a:graphic>
          </wp:inline>
        </w:drawing>
      </w:r>
    </w:p>
    <w:p w14:paraId="1C586C85" w14:textId="5E2DA8E8" w:rsidR="00BD02C5" w:rsidRDefault="00BD02C5" w:rsidP="00EF49E9">
      <w:pPr>
        <w:pStyle w:val="ListParagraph"/>
        <w:numPr>
          <w:ilvl w:val="0"/>
          <w:numId w:val="4"/>
        </w:numPr>
      </w:pPr>
      <w:r>
        <w:t>If everything looks correct, click on “Submit” at the bottom of the page.</w:t>
      </w:r>
    </w:p>
    <w:p w14:paraId="18B5BED9" w14:textId="37CF4793" w:rsidR="00BD02C5" w:rsidRDefault="00BD02C5" w:rsidP="00BD02C5">
      <w:r>
        <w:rPr>
          <w:noProof/>
        </w:rPr>
        <w:drawing>
          <wp:inline distT="0" distB="0" distL="0" distR="0" wp14:anchorId="25F99F35" wp14:editId="43D9859B">
            <wp:extent cx="3057952" cy="704948"/>
            <wp:effectExtent l="0" t="0" r="9525"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57952" cy="704948"/>
                    </a:xfrm>
                    <a:prstGeom prst="rect">
                      <a:avLst/>
                    </a:prstGeom>
                  </pic:spPr>
                </pic:pic>
              </a:graphicData>
            </a:graphic>
          </wp:inline>
        </w:drawing>
      </w:r>
    </w:p>
    <w:p w14:paraId="6AC090B1" w14:textId="76C2DA17" w:rsidR="00BD02C5" w:rsidRDefault="00BD02C5" w:rsidP="00EF49E9">
      <w:pPr>
        <w:pStyle w:val="ListParagraph"/>
        <w:numPr>
          <w:ilvl w:val="0"/>
          <w:numId w:val="4"/>
        </w:numPr>
      </w:pPr>
      <w:r>
        <w:t>If submission is successful, you will be prompted with a successful submission, and the choices to “Start Over” or “Back to Home.”</w:t>
      </w:r>
    </w:p>
    <w:p w14:paraId="2C35A0F6" w14:textId="1EC321FC" w:rsidR="00656D5A" w:rsidRPr="00160E54" w:rsidRDefault="00656D5A" w:rsidP="00656D5A">
      <w:r>
        <w:rPr>
          <w:noProof/>
        </w:rPr>
        <w:drawing>
          <wp:inline distT="0" distB="0" distL="0" distR="0" wp14:anchorId="3EFB80FC" wp14:editId="273F62CC">
            <wp:extent cx="4486901" cy="695422"/>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4486901" cy="695422"/>
                    </a:xfrm>
                    <a:prstGeom prst="rect">
                      <a:avLst/>
                    </a:prstGeom>
                  </pic:spPr>
                </pic:pic>
              </a:graphicData>
            </a:graphic>
          </wp:inline>
        </w:drawing>
      </w:r>
    </w:p>
    <w:sectPr w:rsidR="00656D5A" w:rsidRPr="00160E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F7246"/>
    <w:multiLevelType w:val="hybridMultilevel"/>
    <w:tmpl w:val="34BA2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8D4ECD"/>
    <w:multiLevelType w:val="hybridMultilevel"/>
    <w:tmpl w:val="34BA2D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EB6F1B"/>
    <w:multiLevelType w:val="hybridMultilevel"/>
    <w:tmpl w:val="FA8E9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87203A"/>
    <w:multiLevelType w:val="hybridMultilevel"/>
    <w:tmpl w:val="65B417CE"/>
    <w:lvl w:ilvl="0" w:tplc="51D60C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41125252">
    <w:abstractNumId w:val="0"/>
  </w:num>
  <w:num w:numId="2" w16cid:durableId="577324360">
    <w:abstractNumId w:val="3"/>
  </w:num>
  <w:num w:numId="3" w16cid:durableId="656612429">
    <w:abstractNumId w:val="2"/>
  </w:num>
  <w:num w:numId="4" w16cid:durableId="14371403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093"/>
    <w:rsid w:val="0012668F"/>
    <w:rsid w:val="00130D46"/>
    <w:rsid w:val="00160E54"/>
    <w:rsid w:val="0018527E"/>
    <w:rsid w:val="001853B7"/>
    <w:rsid w:val="0023139A"/>
    <w:rsid w:val="002C66B1"/>
    <w:rsid w:val="00316093"/>
    <w:rsid w:val="003427B4"/>
    <w:rsid w:val="00432DD5"/>
    <w:rsid w:val="0047199C"/>
    <w:rsid w:val="005A1C35"/>
    <w:rsid w:val="00656D5A"/>
    <w:rsid w:val="006969E2"/>
    <w:rsid w:val="006B3724"/>
    <w:rsid w:val="00783762"/>
    <w:rsid w:val="00801F93"/>
    <w:rsid w:val="00861349"/>
    <w:rsid w:val="008D6155"/>
    <w:rsid w:val="00A57A26"/>
    <w:rsid w:val="00A57D64"/>
    <w:rsid w:val="00AF6020"/>
    <w:rsid w:val="00BD02C5"/>
    <w:rsid w:val="00C13631"/>
    <w:rsid w:val="00C35E36"/>
    <w:rsid w:val="00C604CF"/>
    <w:rsid w:val="00DC5067"/>
    <w:rsid w:val="00EC4F2D"/>
    <w:rsid w:val="00EE0943"/>
    <w:rsid w:val="00EF49E9"/>
    <w:rsid w:val="00F7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6549E"/>
  <w15:chartTrackingRefBased/>
  <w15:docId w15:val="{C6D46618-5A6F-431E-AE9F-22205ED5F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13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97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9</Pages>
  <Words>705</Words>
  <Characters>4023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Morgan</dc:creator>
  <cp:keywords/>
  <dc:description/>
  <cp:lastModifiedBy>Henry Morgan</cp:lastModifiedBy>
  <cp:revision>11</cp:revision>
  <dcterms:created xsi:type="dcterms:W3CDTF">2022-12-28T21:55:00Z</dcterms:created>
  <dcterms:modified xsi:type="dcterms:W3CDTF">2023-01-10T22:49:00Z</dcterms:modified>
</cp:coreProperties>
</file>