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348118</wp:posOffset>
                </wp:positionH>
                <wp:positionV relativeFrom="paragraph">
                  <wp:posOffset>3658173</wp:posOffset>
                </wp:positionV>
                <wp:extent cx="5133975" cy="62367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83775" y="3472926"/>
                          <a:ext cx="5124450" cy="614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INVENTORY MASTERS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348118</wp:posOffset>
                </wp:positionH>
                <wp:positionV relativeFrom="paragraph">
                  <wp:posOffset>3658173</wp:posOffset>
                </wp:positionV>
                <wp:extent cx="5133975" cy="623674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6236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1" w:right="0" w:hanging="43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6c0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6c09"/>
          <w:sz w:val="40"/>
          <w:szCs w:val="40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2043577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8494"/>
            </w:tabs>
            <w:spacing w:after="8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4643b10a1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n4643b10a1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_n4643b10a1za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8494"/>
            </w:tabs>
            <w:spacing w:after="10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a7ihmoftob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8a7ihmoftob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_8a7ihmoftobo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EQUIPE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8494"/>
            </w:tabs>
            <w:spacing w:after="10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zj9fv117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4kzj9fv117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_4kzj9fv117ul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PROBLEMA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8494"/>
            </w:tabs>
            <w:spacing w:after="10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wu639q7kz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dwu639q7kz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_dwu639q7kzu6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SOLUÇÃO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sb52bk8y8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</w:t>
            </w:r>
          </w:hyperlink>
          <w:hyperlink w:anchor="_lsb52bk8y8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_lsb52bk8y8wx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ÁREA TECNOLÓGICA DA SOLUÇÃO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ufca07rou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</w:t>
            </w:r>
          </w:hyperlink>
          <w:hyperlink w:anchor="_7ufca07rou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_7ufca07rou6s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JUSTIFICATIVA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jlezzs0jz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1.3.3</w:t>
            </w:r>
          </w:hyperlink>
          <w:hyperlink w:anchor="_ajlezzs0jz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_ajlezzs0jzml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23o9fpsl0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1.3.4</w:t>
            </w:r>
          </w:hyperlink>
          <w:hyperlink w:anchor="_q23o9fpsl0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_q23o9fpsl08g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pp1mmvvhz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1.3.5</w:t>
            </w:r>
          </w:hyperlink>
          <w:hyperlink w:anchor="_4pp1mmvvhz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_4pp1mmvvhz94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VIABILIDADE TÉCNICA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ri6e3ybr86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1.3.6</w:t>
            </w:r>
          </w:hyperlink>
          <w:hyperlink w:anchor="_nri6e3ybr86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_nri6e3ybr86j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VIABILIDADE ECONÔMICA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bpd8cq7yoz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1.3.7</w:t>
            </w:r>
          </w:hyperlink>
          <w:hyperlink w:anchor="_qbpd8cq7yoz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_qbpd8cq7yozx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RESULTADOS E CONCLUSÃO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8494"/>
            </w:tabs>
            <w:spacing w:after="10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dxim7f80g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9dxim7f80g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_9dxim7f80g35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xwy1upqzn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hyperlink>
          <w:hyperlink w:anchor="_nxwy1upqzn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_nxwy1upqznia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BMG CANVAS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494"/>
            </w:tabs>
            <w:spacing w:after="120" w:before="0" w:line="276" w:lineRule="auto"/>
            <w:ind w:left="4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j2impcfg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1.4.2</w:t>
            </w:r>
          </w:hyperlink>
          <w:hyperlink w:anchor="_4ij2impcfg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_4ij2impcfgi0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0404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SITUAÇÃO DE APRENDIZAGEM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4"/>
        </w:numPr>
        <w:ind w:left="432" w:hanging="43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GESTÃO DE ESTOQUE INTELIGENTE – INVENTORY MASTERS</w:t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8a7ihmoftobo" w:id="0"/>
      <w:bookmarkEnd w:id="0"/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Unidade Senai: Escola de Robótica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Instrutor orientador: Frederico Martins Aguiar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9"/>
        <w:gridCol w:w="2516"/>
        <w:gridCol w:w="2799"/>
        <w:tblGridChange w:id="0">
          <w:tblGrid>
            <w:gridCol w:w="3179"/>
            <w:gridCol w:w="2516"/>
            <w:gridCol w:w="2799"/>
          </w:tblGrid>
        </w:tblGridChange>
      </w:tblGrid>
      <w:tr>
        <w:trPr>
          <w:cantSplit w:val="0"/>
          <w:tblHeader w:val="0"/>
        </w:trPr>
        <w:tc>
          <w:tcPr>
            <w:shd w:fill="984806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ALUNO</w:t>
            </w:r>
          </w:p>
        </w:tc>
        <w:tc>
          <w:tcPr>
            <w:shd w:fill="984806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CURSO</w:t>
            </w:r>
          </w:p>
        </w:tc>
        <w:tc>
          <w:tcPr>
            <w:shd w:fill="984806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FUNÇÃO NO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Danilo Da Silva Santos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Sistemas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Desenvolvimento Kinect, Modelagem de Banco e Documentação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Diulie Mileide Batista Correia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Sistemas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1f2328"/>
                <w:shd w:fill="f6f8fa" w:val="clear"/>
                <w:rtl w:val="0"/>
              </w:rPr>
              <w:t xml:space="preserve">Desenvolvimento Kinect , Lógica de Negócio e Documentação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Marilene da Silva Araujo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 Sistemas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1f2328"/>
                <w:shd w:fill="f6f8fa" w:val="clear"/>
                <w:rtl w:val="0"/>
              </w:rPr>
              <w:t xml:space="preserve">Desenvolvimento MVC, Lógica de Negócio e Documentação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Miguel Cássio Braga Duarte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Sistemas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1f2328"/>
                <w:shd w:fill="f6f8fa" w:val="clear"/>
                <w:rtl w:val="0"/>
              </w:rPr>
              <w:t xml:space="preserve">Desenvolvimento MVC , Lógica de Negócio e Documentação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4kzj9fv117ul" w:id="1"/>
      <w:bookmarkEnd w:id="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central enfrentado pelas organizações é a falta de visibilidade e gestão estratégica sobre os excedentes produtivos e a ocupação de espaços de armazenamento.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impactos dessa deficiência incluem: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Econômico</w:t>
      </w:r>
      <w:r w:rsidDel="00000000" w:rsidR="00000000" w:rsidRPr="00000000">
        <w:rPr>
          <w:rtl w:val="0"/>
        </w:rPr>
        <w:t xml:space="preserve">: aumento de custos operacionais, desperdício de recursos e baixa eficiência na gestão de estoques.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Operacional</w:t>
      </w:r>
      <w:r w:rsidDel="00000000" w:rsidR="00000000" w:rsidRPr="00000000">
        <w:rPr>
          <w:rtl w:val="0"/>
        </w:rPr>
        <w:t xml:space="preserve">: dificuldade no monitoramento em tempo real, o que reduz a capacidade de planejamento logístico e o controle de excedentes.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Ambiental</w:t>
      </w:r>
      <w:r w:rsidDel="00000000" w:rsidR="00000000" w:rsidRPr="00000000">
        <w:rPr>
          <w:rtl w:val="0"/>
        </w:rPr>
        <w:t xml:space="preserve">: descarte inadequado de materiais que poderiam ser reutilizados, gerando mais resíduos e pressão sobre recursos naturais.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economia circular seja uma estratégia essencial para a sustentabilidade, sua implementação é dificultada pela escassez de ferramentas tecnológicas acessíveis que permitam o monitoramento eficiente e baseado em dados.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dwu639q7kzu6" w:id="2"/>
      <w:bookmarkEnd w:id="2"/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é uma plataforma tecnológica focada na gestão inteligente de excedentes produtivos e no monitoramento de espaços de armazenamento.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baseia-se nos seguintes pilares: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Tecnologia de Monitoramento:</w:t>
      </w:r>
      <w:r w:rsidDel="00000000" w:rsidR="00000000" w:rsidRPr="00000000">
        <w:rPr>
          <w:rtl w:val="0"/>
        </w:rPr>
        <w:t xml:space="preserve"> Utiliza visão computacional, mapeamento volumétrico e o sensor Kinect para calcular o volume ocupado e disponível nos ambientes em tempo real.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Gestão Estratégica:</w:t>
      </w:r>
      <w:r w:rsidDel="00000000" w:rsidR="00000000" w:rsidRPr="00000000">
        <w:rPr>
          <w:rtl w:val="0"/>
        </w:rPr>
        <w:t xml:space="preserve"> Transforma dados físicos em informações gerenciais através de dashboards, auxiliando na tomada de decisão operacional.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Economia Circular:</w:t>
      </w:r>
      <w:r w:rsidDel="00000000" w:rsidR="00000000" w:rsidRPr="00000000">
        <w:rPr>
          <w:rtl w:val="0"/>
        </w:rPr>
        <w:t xml:space="preserve"> Atua como um elo entre empresas e parceiros, promovendo o reaproveitamento de materiais e reduzindo o descarte inadequado.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Benefícios Operacionais:</w:t>
      </w:r>
      <w:r w:rsidDel="00000000" w:rsidR="00000000" w:rsidRPr="00000000">
        <w:rPr>
          <w:rtl w:val="0"/>
        </w:rPr>
        <w:t xml:space="preserve"> Contribui para o melhor aproveitamento de espaços, aumento da eficiência logística e mitigação de impactos ambientais.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resumo, a plataforma alia inovação digital e sustentabilidade para otimizar a gestão de estoques e fomentar a competitividade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lsb52bk8y8wx" w:id="3"/>
      <w:bookmarkEnd w:id="3"/>
      <w:r w:rsidDel="00000000" w:rsidR="00000000" w:rsidRPr="00000000">
        <w:rPr>
          <w:rtl w:val="0"/>
        </w:rPr>
        <w:t xml:space="preserve">ÁREA TECNOLÓGICA DA SOLUÇÃO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é uma solução baseada nos conceitos da </w:t>
      </w:r>
      <w:r w:rsidDel="00000000" w:rsidR="00000000" w:rsidRPr="00000000">
        <w:rPr>
          <w:b w:val="1"/>
          <w:bCs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, que integra tecnologias avançadas para otimizar a gestão de excedentes e a ocupação de espaços de armazenamento.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Seus pilares tecnológicos incluem: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Captura e Mapeamento:</w:t>
      </w:r>
      <w:r w:rsidDel="00000000" w:rsidR="00000000" w:rsidRPr="00000000">
        <w:rPr>
          <w:rtl w:val="0"/>
        </w:rPr>
        <w:t xml:space="preserve"> Uso de visão computacional (sensor Kinect RGB-D) para realizar o mapeamento volumétrico e coletar dados espaciais precisos.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Monitoramento e IoT:</w:t>
      </w:r>
      <w:r w:rsidDel="00000000" w:rsidR="00000000" w:rsidRPr="00000000">
        <w:rPr>
          <w:rtl w:val="0"/>
        </w:rPr>
        <w:t xml:space="preserve"> Integração entre hardware e software para coleta automatizada e contínua de métricas como volume ocupado, espaço livre e percentual de ocupação.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Processamento e Comunicação:</w:t>
      </w:r>
      <w:r w:rsidDel="00000000" w:rsidR="00000000" w:rsidRPr="00000000">
        <w:rPr>
          <w:rtl w:val="0"/>
        </w:rPr>
        <w:t xml:space="preserve"> Arquitetura robusta utilizando C#, WPF, ASP.NET Core e bancos de dados (SQLite e Firebase Firestore), com sincronização em tempo real via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essência, a solução converte dados físicos complexos em </w:t>
      </w:r>
      <w:r w:rsidDel="00000000" w:rsidR="00000000" w:rsidRPr="00000000">
        <w:rPr>
          <w:b w:val="1"/>
          <w:bCs w:val="1"/>
          <w:rtl w:val="0"/>
        </w:rPr>
        <w:t xml:space="preserve">inteligência estratégica</w:t>
      </w:r>
      <w:r w:rsidDel="00000000" w:rsidR="00000000" w:rsidRPr="00000000">
        <w:rPr>
          <w:rtl w:val="0"/>
        </w:rPr>
        <w:t xml:space="preserve">, permitindo maior rastreabilidade, eficiência logística e suporte qualificado à tomada de decisão.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7ufca07rou6s" w:id="4"/>
      <w:bookmarkEnd w:id="4"/>
      <w:r w:rsidDel="00000000" w:rsidR="00000000" w:rsidRPr="00000000">
        <w:rPr>
          <w:rtl w:val="0"/>
        </w:rPr>
        <w:t xml:space="preserve"> JUSTIFICATIVA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justifica-se pela necessidade de superar as falhas dos métodos tradicionais de gestão de estoque, que são frequentemente manuais, imprecisos e sujeitos a erros humanos.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diferenciais e justificativas da solução incluem: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Automação e Eficiência:</w:t>
      </w:r>
      <w:r w:rsidDel="00000000" w:rsidR="00000000" w:rsidRPr="00000000">
        <w:rPr>
          <w:rtl w:val="0"/>
        </w:rPr>
        <w:t xml:space="preserve"> A utilização do sensor Kinect permite monitorar, de forma automatizada e de baixo custo, a ocupação volumétrica dos espaços em tempo real.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Gestão Baseada em Dados:</w:t>
      </w:r>
      <w:r w:rsidDel="00000000" w:rsidR="00000000" w:rsidRPr="00000000">
        <w:rPr>
          <w:rtl w:val="0"/>
        </w:rPr>
        <w:t xml:space="preserve"> Elimina a falta de informações precisas, otimizando o planejamento logístico e reduzindo desperdícios decorrentes de estoques mal dimensionados.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Sustentabilidade:</w:t>
      </w:r>
      <w:r w:rsidDel="00000000" w:rsidR="00000000" w:rsidRPr="00000000">
        <w:rPr>
          <w:rtl w:val="0"/>
        </w:rPr>
        <w:t xml:space="preserve"> Ao proporcionar rastreabilidade e visibilidade sobre os excedentes, a plataforma promove práticas de economia circular e reduz o impacto ambiental causado pelo descarte indevido de materiais.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resumo, a solução propõe uma alternativa tecnológica que transforma a gestão de excedentes em um processo eficiente, sustentável e orientado a dados.</w:t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ajlezzs0jzml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tem como objetivo geral desenvolver uma plataforma tecnológica para monitoramento volumétrico e gestão inteligente de excedentes produtivos, integrando captura, processamento e visualização de dados em tempo real.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objetivos específicos estão divididos em três pilares: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Kinect (Captura e Processamento):</w:t>
      </w:r>
      <w:r w:rsidDel="00000000" w:rsidR="00000000" w:rsidRPr="00000000">
        <w:rPr>
          <w:rtl w:val="0"/>
        </w:rPr>
        <w:t xml:space="preserve"> Focado na integração do sensor Kinect para capturar dados espaciais, realizar a calibração do ambiente, converter profundidade em métricas volumétricas precisas (volume ocupado, espaço livre e percentual de ocupação) e garantir a persistência local dos dados.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MVC (Gestão e Inteligência):</w:t>
      </w:r>
      <w:r w:rsidDel="00000000" w:rsidR="00000000" w:rsidRPr="00000000">
        <w:rPr>
          <w:rtl w:val="0"/>
        </w:rPr>
        <w:t xml:space="preserve"> Voltado à interface web, permitindo a visualização de dashboards, gestão de parceiros para reaproveitamento de materiais, configuração de parâmetros operacionais e notificações, visando apoiar a tomada de decisão estratégica.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 (Sincronização e Continuidade):</w:t>
      </w:r>
      <w:r w:rsidDel="00000000" w:rsidR="00000000" w:rsidRPr="00000000">
        <w:rPr>
          <w:rtl w:val="0"/>
        </w:rPr>
        <w:t xml:space="preserve"> Estabelece a comunicação em tempo real via </w:t>
      </w:r>
      <w:r w:rsidDel="00000000" w:rsidR="00000000" w:rsidRPr="00000000">
        <w:rPr>
          <w:i w:val="1"/>
          <w:i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 entre os módulos, assegurando a atualização imediata das informações e a resiliência do sistema, permitindo que o monitoramento local opere mesmo durante instabilidades na aplicação web.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suma, o sistema busca unir hardware de baixo custo e arquitetura de software moderna para transformar dados físicos em estratégias de economia circular e eficiência logística.</w:t>
      </w:r>
    </w:p>
    <w:p w:rsidR="00000000" w:rsidDel="00000000" w:rsidP="00000000" w:rsidRDefault="00000000" w:rsidRPr="00000000" w14:paraId="0000004F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q23o9fpsl08g" w:id="6"/>
      <w:bookmarkEnd w:id="6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projeto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seguiu uma metodologia estruturada em etapas progressivas, garantindo a modularidade e a robustez da solução: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Fundamentação:</w:t>
      </w:r>
      <w:r w:rsidDel="00000000" w:rsidR="00000000" w:rsidRPr="00000000">
        <w:rPr>
          <w:rtl w:val="0"/>
        </w:rPr>
        <w:t xml:space="preserve"> Iniciou-se com o levantamento detalhado de requisitos e modelagem de fluxos operacionais.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Kinect (Desktop):</w:t>
      </w:r>
      <w:r w:rsidDel="00000000" w:rsidR="00000000" w:rsidRPr="00000000">
        <w:rPr>
          <w:rtl w:val="0"/>
        </w:rPr>
        <w:t xml:space="preserve"> Desenvolvimento focado na captura de dados espaciais (RGB-D) e processamento volumétrico, incluindo calibração do ambiente e persistência local via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MVC (Web):</w:t>
      </w:r>
      <w:r w:rsidDel="00000000" w:rsidR="00000000" w:rsidRPr="00000000">
        <w:rPr>
          <w:rtl w:val="0"/>
        </w:rPr>
        <w:t xml:space="preserve"> Implementação da interface de gestão, composta por dashboards, controle de parceiros e configurações operacionais, utilizando </w:t>
      </w:r>
      <w:r w:rsidDel="00000000" w:rsidR="00000000" w:rsidRPr="00000000">
        <w:rPr>
          <w:b w:val="1"/>
          <w:bCs w:val="1"/>
          <w:rtl w:val="0"/>
        </w:rPr>
        <w:t xml:space="preserve">Firebase Firestore</w:t>
      </w:r>
      <w:r w:rsidDel="00000000" w:rsidR="00000000" w:rsidRPr="00000000">
        <w:rPr>
          <w:rtl w:val="0"/>
        </w:rPr>
        <w:t xml:space="preserve"> para armazenamento em nuvem.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Estabelecimento de um canal de comunicação em tempo real via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, garantindo a sincronização automática entre os dados coletados pelo sensor e a plataforma de visualização.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Validação e Consolidação:</w:t>
      </w:r>
      <w:r w:rsidDel="00000000" w:rsidR="00000000" w:rsidRPr="00000000">
        <w:rPr>
          <w:rtl w:val="0"/>
        </w:rPr>
        <w:t xml:space="preserve"> Etapa final de testes rigorosos de precisão, sincronização e estabilidade, resultando em uma solução integrada que transforma medições físicas em inteligência para a tomada de decisão e gestão de excedentes.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assegurou a criação de uma plataforma coesa, escalável e alinhada às demandas de eficiência operacional e sustentabilidade.</w:t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4pp1mmvvhz94" w:id="7"/>
      <w:bookmarkEnd w:id="7"/>
      <w:r w:rsidDel="00000000" w:rsidR="00000000" w:rsidRPr="00000000">
        <w:rPr>
          <w:rtl w:val="0"/>
        </w:rPr>
        <w:t xml:space="preserve">VIABILIDADE TÉCNICA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viabilidade técnica do projeto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sustenta-se na integração eficiente entre hardware acessível e arquitetura de software robusta. A solução automatiza o monitoramento volumétrico utilizando o sensor </w:t>
      </w:r>
      <w:r w:rsidDel="00000000" w:rsidR="00000000" w:rsidRPr="00000000">
        <w:rPr>
          <w:b w:val="1"/>
          <w:bCs w:val="1"/>
          <w:rtl w:val="0"/>
        </w:rPr>
        <w:t xml:space="preserve">Kinect Xbox 360</w:t>
      </w:r>
      <w:r w:rsidDel="00000000" w:rsidR="00000000" w:rsidRPr="00000000">
        <w:rPr>
          <w:rtl w:val="0"/>
        </w:rPr>
        <w:t xml:space="preserve"> (captura RGB-D) como base para a inteligência espacial.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pilares que garantem a exequibilidade técnica são: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Processamento Inteligente:</w:t>
      </w:r>
      <w:r w:rsidDel="00000000" w:rsidR="00000000" w:rsidRPr="00000000">
        <w:rPr>
          <w:rtl w:val="0"/>
        </w:rPr>
        <w:t xml:space="preserve"> O sistema realiza a calibração do ambiente (mapa de referência) e processa continuamente a variação volumétrica (volume ocupado vs. espaço livre) em relação a esse estado base.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Arquitetura Distribuída:</w:t>
      </w:r>
      <w:r w:rsidDel="00000000" w:rsidR="00000000" w:rsidRPr="00000000">
        <w:rPr>
          <w:rtl w:val="0"/>
        </w:rPr>
        <w:t xml:space="preserve"> A solução é dividida em três frentes: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Kinect:</w:t>
      </w:r>
      <w:r w:rsidDel="00000000" w:rsidR="00000000" w:rsidRPr="00000000">
        <w:rPr>
          <w:rtl w:val="0"/>
        </w:rPr>
        <w:t xml:space="preserve"> Coleta e processamento de dados local (via SDK 1.8 e SQLite).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MVC:</w:t>
      </w:r>
      <w:r w:rsidDel="00000000" w:rsidR="00000000" w:rsidRPr="00000000">
        <w:rPr>
          <w:rtl w:val="0"/>
        </w:rPr>
        <w:t xml:space="preserve"> Interface web (ASP.NET/Firebase) para gestão estratégica.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Sincronização em tempo real via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Requisitos de Hardware:</w:t>
      </w:r>
      <w:r w:rsidDel="00000000" w:rsidR="00000000" w:rsidRPr="00000000">
        <w:rPr>
          <w:rtl w:val="0"/>
        </w:rPr>
        <w:t xml:space="preserve"> O projeto foi desenhado para ser eficiente, exigindo uma configuração acessível (Core i3, 8GB RAM) e infraestrutura física simples, focada no posicionamento adequado do sensor para cobrir a área monitorada.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síntese, a viabilidade técnica é assegurada por um desenho de sistema que une a capacidade de visão computacional do Kinect à resiliência de um ecossistema de aplicação web conectado, permitindo monitoramento preciso, contínuo e orientado a dados.</w:t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nri6e3ybr86j" w:id="8"/>
      <w:bookmarkEnd w:id="8"/>
      <w:r w:rsidDel="00000000" w:rsidR="00000000" w:rsidRPr="00000000">
        <w:rPr>
          <w:rtl w:val="0"/>
        </w:rPr>
        <w:t xml:space="preserve">VIABILIDADE ECONÔMICA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hd w:fill="ffffff" w:val="clear"/>
        <w:spacing w:after="240" w:before="360" w:line="300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1f2328"/>
        </w:rPr>
      </w:pPr>
      <w:bookmarkStart w:colFirst="0" w:colLast="0" w:name="_1ogzn5g4wcql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rtl w:val="0"/>
        </w:rPr>
        <w:t xml:space="preserve">Custos Estimados de Implantação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O projeto Inventory Masters foi concebido como uma solução tecnológica de baixo custo, utilizando hardware acessível e desenvolvimento próprio. Essa abordagem reduz significativamente o investimento inicial quando comparada a sistemas industriais de monitoramento volumétrico.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hd w:fill="ffffff" w:val="clear"/>
        <w:spacing w:after="240" w:before="360" w:line="300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1f2328"/>
        </w:rPr>
      </w:pPr>
      <w:bookmarkStart w:colFirst="0" w:colLast="0" w:name="_yhcknwp9ycqs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rtl w:val="0"/>
        </w:rPr>
        <w:t xml:space="preserve">Investimento em Hardware</w:t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680"/>
        <w:gridCol w:w="1905"/>
        <w:gridCol w:w="1470"/>
        <w:tblGridChange w:id="0">
          <w:tblGrid>
            <w:gridCol w:w="3210"/>
            <w:gridCol w:w="1680"/>
            <w:gridCol w:w="1905"/>
            <w:gridCol w:w="14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Item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Quantidade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Valor Unitário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Total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Kinect Xbox 360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R$ 30,00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R$ 30,00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Adaptador USB com Fonte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R$ 80,00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R$ 80,00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Computador Core i3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R$ 800,00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R$ 800,00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Subtotal Hardware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R$ 910,00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hd w:fill="ffffff" w:val="clear"/>
        <w:spacing w:after="240" w:before="360" w:line="300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1f2328"/>
        </w:rPr>
      </w:pPr>
      <w:bookmarkStart w:colFirst="0" w:colLast="0" w:name="_ea2zlocpkta9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rtl w:val="0"/>
        </w:rPr>
        <w:t xml:space="preserve">Custo do desenvolvimento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Para fins de análise econômica, considerou-se o esforço de desenvolvimento realizado pela equipe do projeto.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Horas totais: 40 horas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Valor estimado por hora: R$ 15,00</w:t>
      </w:r>
    </w:p>
    <w:p w:rsidR="00000000" w:rsidDel="00000000" w:rsidP="00000000" w:rsidRDefault="00000000" w:rsidRPr="00000000" w14:paraId="0000007E">
      <w:pPr>
        <w:shd w:fill="ffffff" w:val="clear"/>
        <w:spacing w:after="240" w:before="60" w:lineRule="auto"/>
        <w:ind w:left="720" w:firstLine="0"/>
        <w:jc w:val="left"/>
        <w:rPr>
          <w:rFonts w:ascii="Arial" w:cs="Arial" w:eastAsia="Arial" w:hAnsi="Arial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Total estimado de mão de obra: R$ 600,00</w:t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0"/>
          <w:bCs w:val="0"/>
          <w:i w:val="0"/>
          <w:iCs w:val="0"/>
          <w:color w:val="1f23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rtl w:val="0"/>
        </w:rPr>
        <w:t xml:space="preserve">Custo total do projeto</w:t>
      </w:r>
    </w:p>
    <w:tbl>
      <w:tblPr>
        <w:tblStyle w:val="Table3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665"/>
        <w:tblGridChange w:id="0">
          <w:tblGrid>
            <w:gridCol w:w="1800"/>
            <w:gridCol w:w="16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Categoria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jc w:val="center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Valor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Hardware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R$ 910,00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Mão de Obra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R$ 600,00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Total Geral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R$ 1.510,00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hd w:fill="ffffff" w:val="clear"/>
        <w:spacing w:after="240" w:before="360" w:line="300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1f2328"/>
        </w:rPr>
      </w:pPr>
      <w:bookmarkStart w:colFirst="0" w:colLast="0" w:name="_vhodpif24kla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328"/>
          <w:rtl w:val="0"/>
        </w:rPr>
        <w:t xml:space="preserve">Benefícios econômicos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A implementação da plataforma proporciona diversos benefícios: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Redução do tempo gasto em medições manuais;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Melhor utilização dos espaços disponíveis;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Identificação antecipada de excedentes produtivos;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Apoio à tomada de decisão operacional;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Redução de desperdícios;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Melhor controle dos estoques;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Possibilidade de reaproveitamento de materiais;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Redução de custos operacionais.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Desta forma Conclui-se que o investimento total estimado em R$ 1.510,00 demonstra que a solução apresenta excelente relação custo-benefício quando comparada a alternativas industriais de monitoramento volumétrico.</w:t>
      </w:r>
    </w:p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Além do baixo investimento inicial, a plataforma oferece ganhos operacionais relacionados ao controle dos espaços de armazenamento, rastreabilidade das medições e apoio à gestão dos excedentes produtivos, tornando-se uma alternativa economicamente viável para organizações de diferentes portes.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qbpd8cq7yozx" w:id="13"/>
      <w:bookmarkEnd w:id="13"/>
      <w:r w:rsidDel="00000000" w:rsidR="00000000" w:rsidRPr="00000000">
        <w:rPr>
          <w:rtl w:val="0"/>
        </w:rPr>
        <w:t xml:space="preserve">RESULTADOS E CONCLUSÃO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e a conclusão do projeto confirmam a </w:t>
      </w:r>
      <w:r w:rsidDel="00000000" w:rsidR="00000000" w:rsidRPr="00000000">
        <w:rPr>
          <w:b w:val="1"/>
          <w:bCs w:val="1"/>
          <w:rtl w:val="0"/>
        </w:rPr>
        <w:t xml:space="preserve">eficácia e viabilidade técnica</w:t>
      </w:r>
      <w:r w:rsidDel="00000000" w:rsidR="00000000" w:rsidRPr="00000000">
        <w:rPr>
          <w:rtl w:val="0"/>
        </w:rPr>
        <w:t xml:space="preserve"> do uso do sensor </w:t>
      </w:r>
      <w:r w:rsidDel="00000000" w:rsidR="00000000" w:rsidRPr="00000000">
        <w:rPr>
          <w:b w:val="1"/>
          <w:bCs w:val="1"/>
          <w:rtl w:val="0"/>
        </w:rPr>
        <w:t xml:space="preserve">Kinect Xbox 360</w:t>
      </w:r>
      <w:r w:rsidDel="00000000" w:rsidR="00000000" w:rsidRPr="00000000">
        <w:rPr>
          <w:rtl w:val="0"/>
        </w:rPr>
        <w:t xml:space="preserve"> como uma ferramenta de baixo custo para o monitoramento volumétrico inteligente.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Resultados: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Automação e Continuidade:</w:t>
      </w:r>
      <w:r w:rsidDel="00000000" w:rsidR="00000000" w:rsidRPr="00000000">
        <w:rPr>
          <w:rtl w:val="0"/>
        </w:rPr>
        <w:t xml:space="preserve"> O sistema viabilizou o monitoramento contínuo com cálculo automatizado de volume ocupado e percentual de ocupação.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Arquitetura Resiliente:</w:t>
      </w:r>
      <w:r w:rsidDel="00000000" w:rsidR="00000000" w:rsidRPr="00000000">
        <w:rPr>
          <w:rtl w:val="0"/>
        </w:rPr>
        <w:t xml:space="preserve"> A integração entre o processamento local (SQLite) e a aplicação web (MVC) garantiu a persistência e a rastreabilidade dos dados, assegurando operação mesmo em casos de falha na conexão web.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Visibilidade Estratégica:</w:t>
      </w:r>
      <w:r w:rsidDel="00000000" w:rsidR="00000000" w:rsidRPr="00000000">
        <w:rPr>
          <w:rtl w:val="0"/>
        </w:rPr>
        <w:t xml:space="preserve"> A disponibilização de dashboards em tempo real transformou dados espaciais em indicadores operacionais acionáveis.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Inventory Masters</w:t>
      </w:r>
      <w:r w:rsidDel="00000000" w:rsidR="00000000" w:rsidRPr="00000000">
        <w:rPr>
          <w:rtl w:val="0"/>
        </w:rPr>
        <w:t xml:space="preserve"> provou ser uma solução tecnicamente sólida e escalável. Ao unir captura de profundidade, sincronização em tempo real e inteligência de dados, a plataforma não apenas otimiza o controle de estoque e a gestão de excedentes, mas também se estabelece como uma ferramenta prática para fortalecer a </w:t>
      </w:r>
      <w:r w:rsidDel="00000000" w:rsidR="00000000" w:rsidRPr="00000000">
        <w:rPr>
          <w:b w:val="1"/>
          <w:bCs w:val="1"/>
          <w:rtl w:val="0"/>
        </w:rPr>
        <w:t xml:space="preserve">eficiência logística e as práticas de economia circular</w:t>
      </w:r>
      <w:r w:rsidDel="00000000" w:rsidR="00000000" w:rsidRPr="00000000">
        <w:rPr>
          <w:rtl w:val="0"/>
        </w:rPr>
        <w:t xml:space="preserve"> no ambiente industrial.</w:t>
      </w:r>
    </w:p>
    <w:p w:rsidR="00000000" w:rsidDel="00000000" w:rsidP="00000000" w:rsidRDefault="00000000" w:rsidRPr="00000000" w14:paraId="000000A0">
      <w:pPr>
        <w:pStyle w:val="Heading2"/>
        <w:ind w:left="576" w:firstLine="0"/>
        <w:rPr/>
      </w:pPr>
      <w:bookmarkStart w:colFirst="0" w:colLast="0" w:name="_9dxim7f80g35" w:id="14"/>
      <w:bookmarkEnd w:id="14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nxwy1upqznia" w:id="15"/>
      <w:bookmarkEnd w:id="15"/>
      <w:r w:rsidDel="00000000" w:rsidR="00000000" w:rsidRPr="00000000">
        <w:rPr>
          <w:rtl w:val="0"/>
        </w:rPr>
        <w:t xml:space="preserve">BMG CANVAS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9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numPr>
          <w:ilvl w:val="2"/>
          <w:numId w:val="4"/>
        </w:numPr>
        <w:ind w:left="720" w:hanging="720"/>
        <w:rPr/>
      </w:pPr>
      <w:bookmarkStart w:colFirst="0" w:colLast="0" w:name="_4ij2impcfgi0" w:id="16"/>
      <w:bookmarkEnd w:id="16"/>
      <w:r w:rsidDel="00000000" w:rsidR="00000000" w:rsidRPr="00000000">
        <w:rPr>
          <w:rtl w:val="0"/>
        </w:rPr>
        <w:t xml:space="preserve">SITUAÇÃO DE APRENDIZAGEM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387" w:left="1701" w:right="1701" w:header="1247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4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587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-1080050</wp:posOffset>
          </wp:positionH>
          <wp:positionV relativeFrom="paragraph">
            <wp:posOffset>-791465</wp:posOffset>
          </wp:positionV>
          <wp:extent cx="7547212" cy="1067988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7212" cy="1067988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-791844</wp:posOffset>
          </wp:positionV>
          <wp:extent cx="7547751" cy="10680646"/>
          <wp:effectExtent b="0" l="0" r="0" t="0"/>
          <wp:wrapNone/>
          <wp:docPr descr="Uma imagem contendo no interior, comida, mesa, teclado&#10;&#10;O conteúdo gerado por IA pode estar incorreto." id="4" name="image1.jpg"/>
          <a:graphic>
            <a:graphicData uri="http://schemas.openxmlformats.org/drawingml/2006/picture">
              <pic:pic>
                <pic:nvPicPr>
                  <pic:cNvPr descr="Uma imagem contendo no interior, comida, mesa, teclado&#10;&#10;O conteúdo gerado por IA pode estar incorre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7751" cy="1068064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4"/>
        <w:szCs w:val="24"/>
        <w:lang w:val="pt_BR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600" w:lineRule="auto"/>
      <w:ind w:left="431" w:hanging="431"/>
    </w:pPr>
    <w:rPr>
      <w:b w:val="1"/>
      <w:bCs w:val="1"/>
      <w:smallCaps w:val="1"/>
      <w:color w:val="e36c0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  <w:ind w:left="578" w:hanging="578"/>
    </w:pPr>
    <w:rPr>
      <w:b w:val="1"/>
      <w:bCs w:val="1"/>
      <w:smallCaps w:val="1"/>
      <w:color w:val="ff66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60" w:lineRule="auto"/>
      <w:ind w:left="720" w:hanging="720"/>
    </w:pPr>
    <w:rPr>
      <w:b w:val="1"/>
      <w:bCs w:val="1"/>
      <w:smallCaps w:val="1"/>
      <w:color w:val="00a0f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0x01010072ADCCC73CE7944C995CE49DA4CD87A6</vt:lpwstr>
  </property>
</Properties>
</file>