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A02D4" w14:textId="77777777" w:rsidR="009E0E37" w:rsidRPr="009E0E37" w:rsidRDefault="009E0E37" w:rsidP="009E0E37">
      <w:pPr>
        <w:pStyle w:val="ds-markdown-paragraph"/>
        <w:shd w:val="clear" w:color="auto" w:fill="FFFFFF" w:themeFill="background1"/>
        <w:spacing w:before="0" w:beforeAutospacing="0" w:after="0" w:afterAutospacing="0"/>
        <w:ind w:firstLine="709"/>
        <w:jc w:val="center"/>
      </w:pPr>
      <w:r w:rsidRPr="009E0E37">
        <w:rPr>
          <w:rStyle w:val="a3"/>
        </w:rPr>
        <w:t>ОТЗЫВ РУКОВОДИТЕЛЯ</w:t>
      </w:r>
    </w:p>
    <w:p w14:paraId="4A7B4E37" w14:textId="77777777" w:rsidR="009E0E37" w:rsidRPr="009E0E37" w:rsidRDefault="009E0E37" w:rsidP="009E0E37">
      <w:pPr>
        <w:pStyle w:val="ds-markdown-paragraph"/>
        <w:shd w:val="clear" w:color="auto" w:fill="FFFFFF" w:themeFill="background1"/>
        <w:spacing w:before="0" w:beforeAutospacing="0" w:after="0" w:afterAutospacing="0"/>
        <w:ind w:firstLine="709"/>
        <w:jc w:val="center"/>
      </w:pPr>
      <w:r w:rsidRPr="009E0E37">
        <w:rPr>
          <w:rStyle w:val="a3"/>
        </w:rPr>
        <w:t>на выпускную квалификационную работу студента</w:t>
      </w:r>
    </w:p>
    <w:p w14:paraId="77746D97" w14:textId="77777777" w:rsidR="009E0E37" w:rsidRPr="009E0E37" w:rsidRDefault="009E0E37" w:rsidP="009E0E37">
      <w:pPr>
        <w:pStyle w:val="ds-markdown-paragraph"/>
        <w:shd w:val="clear" w:color="auto" w:fill="FFFFFF" w:themeFill="background1"/>
        <w:spacing w:before="0" w:beforeAutospacing="0" w:after="0" w:afterAutospacing="0"/>
        <w:ind w:firstLine="709"/>
        <w:jc w:val="center"/>
      </w:pPr>
      <w:proofErr w:type="spellStart"/>
      <w:r w:rsidRPr="009E0E37">
        <w:rPr>
          <w:rStyle w:val="a3"/>
        </w:rPr>
        <w:t>Гойалиева</w:t>
      </w:r>
      <w:proofErr w:type="spellEnd"/>
      <w:r w:rsidRPr="009E0E37">
        <w:rPr>
          <w:rStyle w:val="a3"/>
        </w:rPr>
        <w:t xml:space="preserve"> Султана </w:t>
      </w:r>
      <w:proofErr w:type="spellStart"/>
      <w:r w:rsidRPr="009E0E37">
        <w:rPr>
          <w:rStyle w:val="a3"/>
        </w:rPr>
        <w:t>Арслановича</w:t>
      </w:r>
      <w:proofErr w:type="spellEnd"/>
    </w:p>
    <w:p w14:paraId="489D4359" w14:textId="77777777" w:rsidR="009E0E37" w:rsidRPr="009E0E37" w:rsidRDefault="009E0E37" w:rsidP="009E0E37">
      <w:pPr>
        <w:pStyle w:val="ds-markdown-paragraph"/>
        <w:shd w:val="clear" w:color="auto" w:fill="FFFFFF" w:themeFill="background1"/>
        <w:spacing w:before="0" w:beforeAutospacing="0" w:after="0" w:afterAutospacing="0"/>
        <w:ind w:firstLine="709"/>
        <w:jc w:val="center"/>
      </w:pPr>
      <w:r w:rsidRPr="009E0E37">
        <w:rPr>
          <w:rStyle w:val="a3"/>
        </w:rPr>
        <w:t>(группа ПИЖ-б-о-22-1, направление 09.03.04 «Программная инженерия»)</w:t>
      </w:r>
    </w:p>
    <w:p w14:paraId="542D9329" w14:textId="77777777" w:rsidR="009E0E37" w:rsidRPr="009E0E37" w:rsidRDefault="009E0E37" w:rsidP="009E0E37">
      <w:pPr>
        <w:pStyle w:val="ds-markdown-paragraph"/>
        <w:shd w:val="clear" w:color="auto" w:fill="FFFFFF" w:themeFill="background1"/>
        <w:spacing w:before="0" w:beforeAutospacing="0" w:after="0" w:afterAutospacing="0"/>
        <w:ind w:firstLine="709"/>
        <w:jc w:val="center"/>
      </w:pPr>
      <w:r w:rsidRPr="009E0E37">
        <w:rPr>
          <w:rStyle w:val="a3"/>
        </w:rPr>
        <w:t>на тему: «Разработка веб-приложения для развития навыков продуктивной психологической переработки негативных эмоциональных состояний»</w:t>
      </w:r>
    </w:p>
    <w:p w14:paraId="17B65736" w14:textId="77777777" w:rsidR="009E0E37" w:rsidRDefault="009E0E37" w:rsidP="009E0E37">
      <w:pPr>
        <w:pStyle w:val="ds-markdown-paragraph"/>
        <w:shd w:val="clear" w:color="auto" w:fill="FFFFFF" w:themeFill="background1"/>
        <w:spacing w:before="0" w:beforeAutospacing="0" w:after="0" w:afterAutospacing="0"/>
        <w:ind w:firstLine="709"/>
        <w:jc w:val="both"/>
        <w:rPr>
          <w:rStyle w:val="a3"/>
        </w:rPr>
      </w:pPr>
    </w:p>
    <w:p w14:paraId="73735FF6" w14:textId="4A682092" w:rsidR="009E0E37" w:rsidRPr="009E0E37" w:rsidRDefault="009E0E37" w:rsidP="009E0E37">
      <w:pPr>
        <w:pStyle w:val="ds-markdown-paragraph"/>
        <w:shd w:val="clear" w:color="auto" w:fill="FFFFFF" w:themeFill="background1"/>
        <w:spacing w:before="0" w:beforeAutospacing="0" w:after="0" w:afterAutospacing="0"/>
        <w:ind w:firstLine="709"/>
        <w:jc w:val="both"/>
      </w:pPr>
      <w:r w:rsidRPr="009E0E37">
        <w:rPr>
          <w:rStyle w:val="a3"/>
        </w:rPr>
        <w:t>Актуальность темы.</w:t>
      </w:r>
      <w:r w:rsidRPr="009E0E37">
        <w:t xml:space="preserve"> Тема выпускной квалификационной работы является </w:t>
      </w:r>
      <w:proofErr w:type="spellStart"/>
      <w:r w:rsidRPr="009E0E37">
        <w:t>высокоактуальной</w:t>
      </w:r>
      <w:proofErr w:type="spellEnd"/>
      <w:r w:rsidRPr="009E0E37">
        <w:t xml:space="preserve"> и имеет значительную научную и практическую ценность. В условиях современного общества, характеризующегося высоким уровнем стресса, информационной перегрузкой и быстрыми социально-экономическими изменениями, проблема эффективной переработки негативных эмоциональных состояний становится одной из ключевых для сохранения психологического здоровья, особенно среди студенческой молодёжи. При этом наблюдается противоречие между растущим запросом на доступные средства развития эмоциональной саморегуляции и недостаточной проработанностью научно обоснованных цифровых решений. Разработанное студентом </w:t>
      </w:r>
      <w:proofErr w:type="spellStart"/>
      <w:r w:rsidRPr="009E0E37">
        <w:t>web</w:t>
      </w:r>
      <w:proofErr w:type="spellEnd"/>
      <w:r w:rsidRPr="009E0E37">
        <w:t>-приложение «</w:t>
      </w:r>
      <w:proofErr w:type="spellStart"/>
      <w:r w:rsidRPr="009E0E37">
        <w:t>EmoFlow</w:t>
      </w:r>
      <w:proofErr w:type="spellEnd"/>
      <w:r w:rsidRPr="009E0E37">
        <w:t>» направлено на решение указанной проблемы, что подтверждает обоснованность выбора темы и её междисциплинарную значимость.</w:t>
      </w:r>
    </w:p>
    <w:p w14:paraId="2C3558EE" w14:textId="77777777" w:rsidR="009E0E37" w:rsidRPr="009E0E37" w:rsidRDefault="009E0E37" w:rsidP="009E0E37">
      <w:pPr>
        <w:pStyle w:val="ds-markdown-paragraph"/>
        <w:shd w:val="clear" w:color="auto" w:fill="FFFFFF" w:themeFill="background1"/>
        <w:spacing w:before="0" w:beforeAutospacing="0" w:after="0" w:afterAutospacing="0"/>
        <w:ind w:firstLine="709"/>
        <w:jc w:val="both"/>
      </w:pPr>
      <w:r w:rsidRPr="009E0E37">
        <w:rPr>
          <w:rStyle w:val="a3"/>
        </w:rPr>
        <w:t>Общая характеристика работы.</w:t>
      </w:r>
      <w:r w:rsidRPr="009E0E37">
        <w:t xml:space="preserve"> В выпускной квалификационной работе решены все поставленные задачи. Проведён полный цикл междисциплинарного исследования: от глубокого теоретического анализа психологических подходов к эмоциональной регуляции до разработки, апробации и эмпирической проверки эффективности специализированного </w:t>
      </w:r>
      <w:proofErr w:type="spellStart"/>
      <w:r w:rsidRPr="009E0E37">
        <w:t>web</w:t>
      </w:r>
      <w:proofErr w:type="spellEnd"/>
      <w:r w:rsidRPr="009E0E37">
        <w:t>-приложения. Работа имеет чёткую логическую структуру, выполнена в полном соответствии с методическими указаниями и требованиями к оформлению пояснительной записки. Объём работы составляет 227 страниц основного текста, содержит 5 глав, заключение, список использованных источников (69 наименований) и 3 приложения.</w:t>
      </w:r>
    </w:p>
    <w:p w14:paraId="15A15FFB" w14:textId="77777777" w:rsidR="009E0E37" w:rsidRPr="009E0E37" w:rsidRDefault="009E0E37" w:rsidP="009E0E37">
      <w:pPr>
        <w:pStyle w:val="ds-markdown-paragraph"/>
        <w:shd w:val="clear" w:color="auto" w:fill="FFFFFF" w:themeFill="background1"/>
        <w:spacing w:before="0" w:beforeAutospacing="0" w:after="0" w:afterAutospacing="0"/>
        <w:ind w:firstLine="709"/>
        <w:jc w:val="both"/>
      </w:pPr>
      <w:r w:rsidRPr="009E0E37">
        <w:rPr>
          <w:rStyle w:val="a3"/>
        </w:rPr>
        <w:t>Оценка содержания и качества выполнения разделов.</w:t>
      </w:r>
    </w:p>
    <w:p w14:paraId="6AEBD887" w14:textId="77777777" w:rsidR="009E0E37" w:rsidRPr="009E0E37" w:rsidRDefault="009E0E37" w:rsidP="009E0E37">
      <w:pPr>
        <w:pStyle w:val="ds-markdown-paragraph"/>
        <w:shd w:val="clear" w:color="auto" w:fill="FFFFFF" w:themeFill="background1"/>
        <w:spacing w:before="0" w:beforeAutospacing="0" w:after="0" w:afterAutospacing="0"/>
        <w:ind w:firstLine="709"/>
        <w:jc w:val="both"/>
      </w:pPr>
      <w:r w:rsidRPr="009E0E37">
        <w:t xml:space="preserve">В первой главе студент провёл глубокий теоретический анализ проблемы негативных эмоциональных состояний и продуктивной психологической переработки эмоций. Рассмотрены классические и современные подходы к изучению эмоций, выделены ключевые механизмы формирования навыков продуктивной переработки: эмоциональная осознанность, вербализация переживания, личностная рефлексия, принятие, когнитивная переоценка, гибкий эмоциональный контроль, снижение подавления и избегания. Особого внимания заслуживает научное обоснование применения веб-технологий в развитии навыков эмоциональной регуляции, включающее анализ эмпирических данных метаанализов </w:t>
      </w:r>
      <w:proofErr w:type="spellStart"/>
      <w:r w:rsidRPr="009E0E37">
        <w:t>iCBT</w:t>
      </w:r>
      <w:proofErr w:type="spellEnd"/>
      <w:r w:rsidRPr="009E0E37">
        <w:t>, теоретических моделей цифровой эмоциональной регуляции и практических рекомендаций по проектированию эффективных интервенций. Теоретическая часть работы выполнена на высоком научном уровне и является самостоятельным вкладом в понимание проблемы.</w:t>
      </w:r>
    </w:p>
    <w:p w14:paraId="74DEA3A8" w14:textId="77777777" w:rsidR="009E0E37" w:rsidRPr="009E0E37" w:rsidRDefault="009E0E37" w:rsidP="009E0E37">
      <w:pPr>
        <w:pStyle w:val="ds-markdown-paragraph"/>
        <w:shd w:val="clear" w:color="auto" w:fill="FFFFFF" w:themeFill="background1"/>
        <w:spacing w:before="0" w:beforeAutospacing="0" w:after="0" w:afterAutospacing="0"/>
        <w:ind w:firstLine="709"/>
        <w:jc w:val="both"/>
      </w:pPr>
      <w:r w:rsidRPr="009E0E37">
        <w:t xml:space="preserve">Вторая глава посвящена организации и методам исследования. Описана поэтапная структура исследования, включающая констатирующий этап (276 участников), очную апробацию комплекса упражнений (15 человек), разработку </w:t>
      </w:r>
      <w:proofErr w:type="spellStart"/>
      <w:r w:rsidRPr="009E0E37">
        <w:t>web</w:t>
      </w:r>
      <w:proofErr w:type="spellEnd"/>
      <w:r w:rsidRPr="009E0E37">
        <w:t>-приложения и его апробацию (20 человек). Обоснован выбор пяти валидных психодиагностических методик, позволяющих комплексно оценить субъективное благополучие, стратегии эмоциональной регуляции, ценность эмоционального контроля, личностные характеристики и трудности рефлексии эмоций. Разработана методология, структура и содержание 21-дневного комплекса психологических упражнений, интегрированного в цифровой формат с элементами геймификации и виртуальным помощником на основе ИИ.</w:t>
      </w:r>
    </w:p>
    <w:p w14:paraId="1C396489" w14:textId="77777777" w:rsidR="009E0E37" w:rsidRPr="009E0E37" w:rsidRDefault="009E0E37" w:rsidP="009E0E37">
      <w:pPr>
        <w:pStyle w:val="ds-markdown-paragraph"/>
        <w:shd w:val="clear" w:color="auto" w:fill="FFFFFF" w:themeFill="background1"/>
        <w:spacing w:before="0" w:beforeAutospacing="0" w:after="0" w:afterAutospacing="0"/>
        <w:ind w:firstLine="709"/>
        <w:jc w:val="both"/>
      </w:pPr>
      <w:r w:rsidRPr="009E0E37">
        <w:t xml:space="preserve">Третья глава содержит результаты эмпирического исследования. На констатирующем этапе выявлены как ресурсные характеристики студентов (когнитивная переоценка, субъективное благополучие, эмоциональная стабильность), так и выраженные зоны трудностей (подавление, трудности вербализации, нетерпимость, избегание, </w:t>
      </w:r>
      <w:r w:rsidRPr="009E0E37">
        <w:lastRenderedPageBreak/>
        <w:t xml:space="preserve">чрезмерная ориентация на контроль). Апробация комплекса упражнений в очном формате позволила уточнить содержание и последовательность заданий. В ходе апробации </w:t>
      </w:r>
      <w:proofErr w:type="spellStart"/>
      <w:r w:rsidRPr="009E0E37">
        <w:t>web</w:t>
      </w:r>
      <w:proofErr w:type="spellEnd"/>
      <w:r w:rsidRPr="009E0E37">
        <w:t xml:space="preserve">-приложения зафиксирована положительная динамика по ключевым показателям: повышение когнитивной переоценки, субъективного благополучия и эмоциональной стабильности, а также снижение подавления, трудностей осознания, вербализации, нетерпимости и избегания. Статистическая обработка выполнена с применением непараметрических методов (критерий </w:t>
      </w:r>
      <w:proofErr w:type="spellStart"/>
      <w:r w:rsidRPr="009E0E37">
        <w:t>Вилкоксона</w:t>
      </w:r>
      <w:proofErr w:type="spellEnd"/>
      <w:r w:rsidRPr="009E0E37">
        <w:t>), что является методически корректным для данного типа данных.</w:t>
      </w:r>
    </w:p>
    <w:p w14:paraId="60D2A306" w14:textId="77777777" w:rsidR="009E0E37" w:rsidRPr="009E0E37" w:rsidRDefault="009E0E37" w:rsidP="009E0E37">
      <w:pPr>
        <w:pStyle w:val="ds-markdown-paragraph"/>
        <w:shd w:val="clear" w:color="auto" w:fill="FFFFFF" w:themeFill="background1"/>
        <w:spacing w:before="0" w:beforeAutospacing="0" w:after="0" w:afterAutospacing="0"/>
        <w:ind w:firstLine="709"/>
        <w:jc w:val="both"/>
      </w:pPr>
      <w:r w:rsidRPr="009E0E37">
        <w:t xml:space="preserve">Четвёртая глава раскрывает техническую реализацию </w:t>
      </w:r>
      <w:proofErr w:type="spellStart"/>
      <w:r w:rsidRPr="009E0E37">
        <w:t>web</w:t>
      </w:r>
      <w:proofErr w:type="spellEnd"/>
      <w:r w:rsidRPr="009E0E37">
        <w:t>-приложения «</w:t>
      </w:r>
      <w:proofErr w:type="spellStart"/>
      <w:r w:rsidRPr="009E0E37">
        <w:t>EmoFlow</w:t>
      </w:r>
      <w:proofErr w:type="spellEnd"/>
      <w:r w:rsidRPr="009E0E37">
        <w:t>». Проведён инженерный анализ предметной области, сформулированы 12 функциональных требований и группы нефункциональных требований. Спроектирована архитектура по модели C4, разработана реляционная модель данных с 9 сущностями, спроектирован пользовательский интерфейс с картой экранов и навигацией. Приложение реализовано на стеке Python/</w:t>
      </w:r>
      <w:proofErr w:type="spellStart"/>
      <w:r w:rsidRPr="009E0E37">
        <w:t>Django</w:t>
      </w:r>
      <w:proofErr w:type="spellEnd"/>
      <w:r w:rsidRPr="009E0E37">
        <w:t>/</w:t>
      </w:r>
      <w:proofErr w:type="spellStart"/>
      <w:r w:rsidRPr="009E0E37">
        <w:t>SQLite</w:t>
      </w:r>
      <w:proofErr w:type="spellEnd"/>
      <w:r w:rsidRPr="009E0E37">
        <w:t xml:space="preserve"> с использованием HTML, CSS и JavaScript. Реализованы ключевые компоненты: регистрация и авторизация, 21-дневная программа упражнений, механизм сохранения и повторной подстановки ответов, страница прогресса, итоговая диагностика и страница результата. Проведено комплексное тестирование (12 функциональных тест-кейсов, проверка безопасности, совместимости). Технико-экономическое обоснование показало экономическую целесообразность разработки: себестоимость 302 274 руб., срок окупаемости 1,91 года, NPV положительный. Рассмотрены вопросы безопасности и охраны труда при эксплуатации программного обеспечения.</w:t>
      </w:r>
    </w:p>
    <w:p w14:paraId="0BC5136C" w14:textId="77777777" w:rsidR="009E0E37" w:rsidRPr="009E0E37" w:rsidRDefault="009E0E37" w:rsidP="009E0E37">
      <w:pPr>
        <w:pStyle w:val="ds-markdown-paragraph"/>
        <w:shd w:val="clear" w:color="auto" w:fill="FFFFFF" w:themeFill="background1"/>
        <w:spacing w:before="0" w:beforeAutospacing="0" w:after="0" w:afterAutospacing="0"/>
        <w:ind w:firstLine="709"/>
        <w:jc w:val="both"/>
      </w:pPr>
      <w:r w:rsidRPr="009E0E37">
        <w:t xml:space="preserve">Пятая глава содержит анализ результатов применения </w:t>
      </w:r>
      <w:proofErr w:type="spellStart"/>
      <w:r w:rsidRPr="009E0E37">
        <w:t>web</w:t>
      </w:r>
      <w:proofErr w:type="spellEnd"/>
      <w:r w:rsidRPr="009E0E37">
        <w:t xml:space="preserve">-приложения и обсуждение полученных данных. Проведён качественный анализ взаимодействия пользователей с приложением, выявлены особенности восприятия цифрового формата, определены ограничения исследования (объём выборки, продолжительность программы, использование </w:t>
      </w:r>
      <w:proofErr w:type="spellStart"/>
      <w:r w:rsidRPr="009E0E37">
        <w:t>самоотчётных</w:t>
      </w:r>
      <w:proofErr w:type="spellEnd"/>
      <w:r w:rsidRPr="009E0E37">
        <w:t xml:space="preserve"> методик, отсутствие долгосрочного отслеживания) и перспективы развития. Гипотеза исследования получила подтверждение: применение комплекса психологических упражнений, интегрированного в </w:t>
      </w:r>
      <w:proofErr w:type="spellStart"/>
      <w:r w:rsidRPr="009E0E37">
        <w:t>web</w:t>
      </w:r>
      <w:proofErr w:type="spellEnd"/>
      <w:r w:rsidRPr="009E0E37">
        <w:t>-приложение, способствует положительной динамике развития навыков продуктивной психологической переработки негативных эмоциональных состояний.</w:t>
      </w:r>
    </w:p>
    <w:p w14:paraId="2286BB7A" w14:textId="77777777" w:rsidR="009E0E37" w:rsidRPr="009E0E37" w:rsidRDefault="009E0E37" w:rsidP="009E0E37">
      <w:pPr>
        <w:pStyle w:val="ds-markdown-paragraph"/>
        <w:shd w:val="clear" w:color="auto" w:fill="FFFFFF" w:themeFill="background1"/>
        <w:spacing w:before="0" w:beforeAutospacing="0" w:after="0" w:afterAutospacing="0"/>
        <w:ind w:firstLine="709"/>
        <w:jc w:val="both"/>
      </w:pPr>
      <w:r w:rsidRPr="009E0E37">
        <w:rPr>
          <w:rStyle w:val="a3"/>
        </w:rPr>
        <w:t>Использование современных технологий и инструментов.</w:t>
      </w:r>
      <w:r w:rsidRPr="009E0E37">
        <w:t xml:space="preserve"> В работе применён современный стек технологий: Python, </w:t>
      </w:r>
      <w:proofErr w:type="spellStart"/>
      <w:r w:rsidRPr="009E0E37">
        <w:t>Django</w:t>
      </w:r>
      <w:proofErr w:type="spellEnd"/>
      <w:r w:rsidRPr="009E0E37">
        <w:t xml:space="preserve">, </w:t>
      </w:r>
      <w:proofErr w:type="spellStart"/>
      <w:r w:rsidRPr="009E0E37">
        <w:t>SQLite</w:t>
      </w:r>
      <w:proofErr w:type="spellEnd"/>
      <w:r w:rsidRPr="009E0E37">
        <w:t xml:space="preserve">, HTML, CSS, JavaScript. Для проектирования использованы подходы C4 и UML. Статистическая обработка выполнена с использованием непараметрических методов (критерий </w:t>
      </w:r>
      <w:proofErr w:type="spellStart"/>
      <w:r w:rsidRPr="009E0E37">
        <w:t>Вилкоксона</w:t>
      </w:r>
      <w:proofErr w:type="spellEnd"/>
      <w:r w:rsidRPr="009E0E37">
        <w:t xml:space="preserve">). Студент продемонстрировал владение системой контроля версий </w:t>
      </w:r>
      <w:proofErr w:type="spellStart"/>
      <w:r w:rsidRPr="009E0E37">
        <w:t>Git</w:t>
      </w:r>
      <w:proofErr w:type="spellEnd"/>
      <w:r w:rsidRPr="009E0E37">
        <w:t>, навыками разработки веб-приложений, проектирования баз данных и пользовательских интерфейсов, а также методами психологического исследования и статистического анализа.</w:t>
      </w:r>
    </w:p>
    <w:p w14:paraId="25D2F55D" w14:textId="77777777" w:rsidR="009E0E37" w:rsidRPr="009E0E37" w:rsidRDefault="009E0E37" w:rsidP="009E0E37">
      <w:pPr>
        <w:pStyle w:val="ds-markdown-paragraph"/>
        <w:shd w:val="clear" w:color="auto" w:fill="FFFFFF" w:themeFill="background1"/>
        <w:spacing w:before="0" w:beforeAutospacing="0" w:after="0" w:afterAutospacing="0"/>
        <w:ind w:firstLine="709"/>
        <w:jc w:val="both"/>
      </w:pPr>
      <w:r w:rsidRPr="009E0E37">
        <w:rPr>
          <w:rStyle w:val="a3"/>
        </w:rPr>
        <w:t>Личные качества студента.</w:t>
      </w:r>
      <w:r w:rsidRPr="009E0E37">
        <w:t xml:space="preserve"> За время выполнения выпускной квалификационной работы </w:t>
      </w:r>
      <w:proofErr w:type="spellStart"/>
      <w:r w:rsidRPr="009E0E37">
        <w:t>Гойалиев</w:t>
      </w:r>
      <w:proofErr w:type="spellEnd"/>
      <w:r w:rsidRPr="009E0E37">
        <w:t xml:space="preserve"> С.А. проявил себя как глубоко мотивированный, самостоятельный и ответственный исследователь. Работа велась систематически, с соблюдением календарного плана. Студент демонстрирует высокую культуру научно-исследовательской работы, способность самостоятельно формулировать и решать нетривиальные междисциплинарные задачи, анализировать сложные теоретические материалы и проводить эмпирические исследования с использованием валидных методик и адекватных статистических методов. Особо следует отметить его умение интегрировать психологические знания с инженерными решениями, что является редким и ценным качеством для выпускника направления «Программная инженерия».</w:t>
      </w:r>
    </w:p>
    <w:p w14:paraId="291BB38C" w14:textId="77777777" w:rsidR="009E0E37" w:rsidRPr="009E0E37" w:rsidRDefault="009E0E37" w:rsidP="009E0E37">
      <w:pPr>
        <w:pStyle w:val="ds-markdown-paragraph"/>
        <w:shd w:val="clear" w:color="auto" w:fill="FFFFFF" w:themeFill="background1"/>
        <w:spacing w:before="0" w:beforeAutospacing="0" w:after="0" w:afterAutospacing="0"/>
        <w:ind w:firstLine="709"/>
        <w:jc w:val="both"/>
      </w:pPr>
      <w:r w:rsidRPr="009E0E37">
        <w:rPr>
          <w:rStyle w:val="a3"/>
        </w:rPr>
        <w:t>Общая оценка работы.</w:t>
      </w:r>
      <w:r w:rsidRPr="009E0E37">
        <w:t xml:space="preserve"> Выпускная квалификационная работа </w:t>
      </w:r>
      <w:proofErr w:type="spellStart"/>
      <w:r w:rsidRPr="009E0E37">
        <w:t>Гойалиева</w:t>
      </w:r>
      <w:proofErr w:type="spellEnd"/>
      <w:r w:rsidRPr="009E0E37">
        <w:t xml:space="preserve"> С.А. выполнена на выдающемся профессиональном уровне, представляет собой законченное междисциплинарное исследование, имеющее как научную новизну, так и практическую значимость. Разработанное </w:t>
      </w:r>
      <w:proofErr w:type="spellStart"/>
      <w:r w:rsidRPr="009E0E37">
        <w:t>web</w:t>
      </w:r>
      <w:proofErr w:type="spellEnd"/>
      <w:r w:rsidRPr="009E0E37">
        <w:t>-приложение «</w:t>
      </w:r>
      <w:proofErr w:type="spellStart"/>
      <w:r w:rsidRPr="009E0E37">
        <w:t>EmoFlow</w:t>
      </w:r>
      <w:proofErr w:type="spellEnd"/>
      <w:r w:rsidRPr="009E0E37">
        <w:t xml:space="preserve">» является готовым цифровым </w:t>
      </w:r>
      <w:r w:rsidRPr="009E0E37">
        <w:lastRenderedPageBreak/>
        <w:t>инструментом для развития навыков эмоциональной саморегуляции и может использоваться в системе психологического сопровождения студентов. Полученные эмпирические данные подтверждают его эффективность и открывают перспективы для дальнейших исследований.</w:t>
      </w:r>
    </w:p>
    <w:p w14:paraId="26C3D5A2" w14:textId="77777777" w:rsidR="009E0E37" w:rsidRPr="009E0E37" w:rsidRDefault="009E0E37" w:rsidP="009E0E37">
      <w:pPr>
        <w:pStyle w:val="ds-markdown-paragraph"/>
        <w:shd w:val="clear" w:color="auto" w:fill="FFFFFF" w:themeFill="background1"/>
        <w:spacing w:before="0" w:beforeAutospacing="0" w:after="0" w:afterAutospacing="0"/>
        <w:ind w:firstLine="709"/>
        <w:jc w:val="both"/>
      </w:pPr>
      <w:r w:rsidRPr="009E0E37">
        <w:rPr>
          <w:rStyle w:val="a3"/>
        </w:rPr>
        <w:t>Заключение.</w:t>
      </w:r>
      <w:r w:rsidRPr="009E0E37">
        <w:t xml:space="preserve"> Считаю, что выпускная квалификационная работа </w:t>
      </w:r>
      <w:proofErr w:type="spellStart"/>
      <w:r w:rsidRPr="009E0E37">
        <w:t>Гойалиева</w:t>
      </w:r>
      <w:proofErr w:type="spellEnd"/>
      <w:r w:rsidRPr="009E0E37">
        <w:t xml:space="preserve"> Султана </w:t>
      </w:r>
      <w:proofErr w:type="spellStart"/>
      <w:r w:rsidRPr="009E0E37">
        <w:t>Арслановича</w:t>
      </w:r>
      <w:proofErr w:type="spellEnd"/>
      <w:r w:rsidRPr="009E0E37">
        <w:t xml:space="preserve"> полностью соответствует требованиям методических указаний, предъявляемым к выпускным квалификационным работам по направлению 09.03.04 «Программная инженерия», и заслуживает </w:t>
      </w:r>
      <w:r w:rsidRPr="009E0E37">
        <w:rPr>
          <w:rStyle w:val="a3"/>
        </w:rPr>
        <w:t>высшей оценки</w:t>
      </w:r>
      <w:r w:rsidRPr="009E0E37">
        <w:t>.</w:t>
      </w:r>
    </w:p>
    <w:p w14:paraId="41E75E2D" w14:textId="77777777" w:rsidR="009E0E37" w:rsidRPr="009E0E37" w:rsidRDefault="009E0E37" w:rsidP="009E0E37">
      <w:pPr>
        <w:pStyle w:val="ds-markdown-paragraph"/>
        <w:shd w:val="clear" w:color="auto" w:fill="FFFFFF" w:themeFill="background1"/>
        <w:spacing w:before="0" w:beforeAutospacing="0" w:after="0" w:afterAutospacing="0"/>
        <w:ind w:firstLine="709"/>
        <w:jc w:val="both"/>
      </w:pPr>
      <w:r w:rsidRPr="009E0E37">
        <w:rPr>
          <w:rStyle w:val="a3"/>
        </w:rPr>
        <w:t>Рекомендуемая оценка: «отлично».</w:t>
      </w:r>
    </w:p>
    <w:p w14:paraId="6414B245" w14:textId="77777777" w:rsidR="009E0E37" w:rsidRPr="009E0E37" w:rsidRDefault="009E0E37" w:rsidP="009E0E37">
      <w:pPr>
        <w:pStyle w:val="ds-markdown-paragraph"/>
        <w:shd w:val="clear" w:color="auto" w:fill="FFFFFF" w:themeFill="background1"/>
        <w:spacing w:before="0" w:beforeAutospacing="0" w:after="0" w:afterAutospacing="0"/>
        <w:ind w:firstLine="709"/>
        <w:jc w:val="both"/>
      </w:pPr>
      <w:r w:rsidRPr="009E0E37">
        <w:rPr>
          <w:rStyle w:val="a3"/>
        </w:rPr>
        <w:t>Руководитель:</w:t>
      </w:r>
    </w:p>
    <w:p w14:paraId="0907FDAD" w14:textId="77777777" w:rsidR="009E0E37" w:rsidRPr="009E0E37" w:rsidRDefault="009E0E37" w:rsidP="009E0E37">
      <w:pPr>
        <w:pStyle w:val="ds-markdown-paragraph"/>
        <w:shd w:val="clear" w:color="auto" w:fill="FFFFFF" w:themeFill="background1"/>
        <w:spacing w:before="0" w:beforeAutospacing="0" w:after="0" w:afterAutospacing="0"/>
        <w:ind w:firstLine="709"/>
      </w:pPr>
      <w:r w:rsidRPr="009E0E37">
        <w:t>Новикова Елена Николаевна,</w:t>
      </w:r>
      <w:r w:rsidRPr="009E0E37">
        <w:br/>
        <w:t>кандидат физико-математических наук, доцент департамента цифровых,</w:t>
      </w:r>
      <w:r w:rsidRPr="009E0E37">
        <w:br/>
        <w:t>робототехнических систем и электроники</w:t>
      </w:r>
      <w:r w:rsidRPr="009E0E37">
        <w:br/>
        <w:t>института перспективной инженерии</w:t>
      </w:r>
      <w:r w:rsidRPr="009E0E37">
        <w:br/>
        <w:t>ФГАОУ ВО «Северо-Кавказский федеральный университет»</w:t>
      </w:r>
    </w:p>
    <w:p w14:paraId="129B8BF3" w14:textId="77777777" w:rsidR="009E0E37" w:rsidRPr="009E0E37" w:rsidRDefault="009E0E37" w:rsidP="009E0E37">
      <w:pPr>
        <w:pStyle w:val="ds-markdown-paragraph"/>
        <w:shd w:val="clear" w:color="auto" w:fill="FFFFFF" w:themeFill="background1"/>
        <w:spacing w:before="0" w:beforeAutospacing="0" w:after="0" w:afterAutospacing="0"/>
        <w:ind w:firstLine="709"/>
        <w:jc w:val="both"/>
      </w:pPr>
      <w:r w:rsidRPr="009E0E37">
        <w:rPr>
          <w:rStyle w:val="a3"/>
        </w:rPr>
        <w:t>Подпись:</w:t>
      </w:r>
      <w:r w:rsidRPr="009E0E37">
        <w:t> ___________________</w:t>
      </w:r>
    </w:p>
    <w:p w14:paraId="7454A24B" w14:textId="77777777" w:rsidR="009E0E37" w:rsidRPr="009E0E37" w:rsidRDefault="009E0E37" w:rsidP="009E0E37">
      <w:pPr>
        <w:pStyle w:val="ds-markdown-paragraph"/>
        <w:shd w:val="clear" w:color="auto" w:fill="FFFFFF" w:themeFill="background1"/>
        <w:spacing w:before="0" w:beforeAutospacing="0" w:after="0" w:afterAutospacing="0"/>
        <w:ind w:firstLine="709"/>
        <w:jc w:val="both"/>
      </w:pPr>
      <w:r w:rsidRPr="009E0E37">
        <w:rPr>
          <w:rStyle w:val="a3"/>
        </w:rPr>
        <w:t>Дата:</w:t>
      </w:r>
      <w:r w:rsidRPr="009E0E37">
        <w:t> «___» ___________ 2026 г.</w:t>
      </w:r>
    </w:p>
    <w:p w14:paraId="26BE8831" w14:textId="77777777" w:rsidR="00175CF6" w:rsidRPr="009E0E37" w:rsidRDefault="00175CF6" w:rsidP="009E0E37">
      <w:pPr>
        <w:shd w:val="clear" w:color="auto" w:fill="FFFFFF" w:themeFill="background1"/>
        <w:spacing w:after="0" w:line="240" w:lineRule="auto"/>
        <w:ind w:firstLine="709"/>
        <w:jc w:val="both"/>
        <w:rPr>
          <w:rFonts w:ascii="Times New Roman" w:hAnsi="Times New Roman" w:cs="Times New Roman"/>
        </w:rPr>
      </w:pPr>
    </w:p>
    <w:sectPr w:rsidR="00175CF6" w:rsidRPr="009E0E3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21F"/>
    <w:rsid w:val="00175CF6"/>
    <w:rsid w:val="008E121F"/>
    <w:rsid w:val="009860B1"/>
    <w:rsid w:val="009E0E37"/>
    <w:rsid w:val="00E95A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9E791"/>
  <w15:chartTrackingRefBased/>
  <w15:docId w15:val="{09F58762-A239-4643-AC8E-4E19D9CFD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9E0E3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9E0E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229499">
      <w:bodyDiv w:val="1"/>
      <w:marLeft w:val="0"/>
      <w:marRight w:val="0"/>
      <w:marTop w:val="0"/>
      <w:marBottom w:val="0"/>
      <w:divBdr>
        <w:top w:val="none" w:sz="0" w:space="0" w:color="auto"/>
        <w:left w:val="none" w:sz="0" w:space="0" w:color="auto"/>
        <w:bottom w:val="none" w:sz="0" w:space="0" w:color="auto"/>
        <w:right w:val="none" w:sz="0" w:space="0" w:color="auto"/>
      </w:divBdr>
      <w:divsChild>
        <w:div w:id="1708527717">
          <w:marLeft w:val="660"/>
          <w:marRight w:val="660"/>
          <w:marTop w:val="0"/>
          <w:marBottom w:val="0"/>
          <w:divBdr>
            <w:top w:val="none" w:sz="0" w:space="0" w:color="auto"/>
            <w:left w:val="none" w:sz="0" w:space="0" w:color="auto"/>
            <w:bottom w:val="none" w:sz="0" w:space="0" w:color="auto"/>
            <w:right w:val="none" w:sz="0" w:space="0" w:color="auto"/>
          </w:divBdr>
          <w:divsChild>
            <w:div w:id="732240714">
              <w:marLeft w:val="0"/>
              <w:marRight w:val="0"/>
              <w:marTop w:val="0"/>
              <w:marBottom w:val="0"/>
              <w:divBdr>
                <w:top w:val="none" w:sz="0" w:space="0" w:color="auto"/>
                <w:left w:val="none" w:sz="0" w:space="0" w:color="auto"/>
                <w:bottom w:val="none" w:sz="0" w:space="0" w:color="auto"/>
                <w:right w:val="none" w:sz="0" w:space="0" w:color="auto"/>
              </w:divBdr>
              <w:divsChild>
                <w:div w:id="1073355502">
                  <w:marLeft w:val="0"/>
                  <w:marRight w:val="0"/>
                  <w:marTop w:val="0"/>
                  <w:marBottom w:val="0"/>
                  <w:divBdr>
                    <w:top w:val="none" w:sz="0" w:space="0" w:color="auto"/>
                    <w:left w:val="none" w:sz="0" w:space="0" w:color="auto"/>
                    <w:bottom w:val="none" w:sz="0" w:space="0" w:color="auto"/>
                    <w:right w:val="none" w:sz="0" w:space="0" w:color="auto"/>
                  </w:divBdr>
                  <w:divsChild>
                    <w:div w:id="490877073">
                      <w:marLeft w:val="0"/>
                      <w:marRight w:val="0"/>
                      <w:marTop w:val="0"/>
                      <w:marBottom w:val="0"/>
                      <w:divBdr>
                        <w:top w:val="none" w:sz="0" w:space="0" w:color="auto"/>
                        <w:left w:val="none" w:sz="0" w:space="0" w:color="auto"/>
                        <w:bottom w:val="none" w:sz="0" w:space="0" w:color="auto"/>
                        <w:right w:val="none" w:sz="0" w:space="0" w:color="auto"/>
                      </w:divBdr>
                      <w:divsChild>
                        <w:div w:id="49403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1258</Words>
  <Characters>7174</Characters>
  <Application>Microsoft Office Word</Application>
  <DocSecurity>0</DocSecurity>
  <Lines>59</Lines>
  <Paragraphs>16</Paragraphs>
  <ScaleCrop>false</ScaleCrop>
  <Company/>
  <LinksUpToDate>false</LinksUpToDate>
  <CharactersWithSpaces>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dc:creator>
  <cp:keywords/>
  <dc:description/>
  <cp:lastModifiedBy>Lena</cp:lastModifiedBy>
  <cp:revision>2</cp:revision>
  <dcterms:created xsi:type="dcterms:W3CDTF">2026-06-20T14:27:00Z</dcterms:created>
  <dcterms:modified xsi:type="dcterms:W3CDTF">2026-06-20T14:29:00Z</dcterms:modified>
</cp:coreProperties>
</file>