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5AC7" w:rsidRPr="00A322E0" w:rsidRDefault="00B714F2" w:rsidP="003E5AC7">
      <w:pPr>
        <w:pStyle w:val="2"/>
        <w:spacing w:before="286" w:after="119"/>
        <w:rPr>
          <w:rFonts w:ascii="Arial" w:hAnsi="Arial" w:cs="Arial"/>
          <w:color w:val="0070C0"/>
          <w:sz w:val="40"/>
          <w:szCs w:val="40"/>
        </w:rPr>
      </w:pPr>
      <w:r w:rsidRPr="00A322E0">
        <w:rPr>
          <w:rFonts w:ascii="Arial" w:hAnsi="Arial" w:cs="Arial"/>
          <w:color w:val="0070C0"/>
          <w:sz w:val="40"/>
          <w:szCs w:val="40"/>
        </w:rPr>
        <w:t xml:space="preserve">5. </w:t>
      </w:r>
      <w:r w:rsidR="003E5AC7" w:rsidRPr="00A322E0">
        <w:rPr>
          <w:rFonts w:ascii="Arial" w:hAnsi="Arial" w:cs="Arial"/>
          <w:color w:val="0070C0"/>
          <w:sz w:val="40"/>
          <w:szCs w:val="40"/>
        </w:rPr>
        <w:t>Управляемые формы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мы внимательно посмотрим на списки регистра и справочника на рабочем столе, то обнаружим, что не очень удобно для восприятия расположена там информация. В регистре много избыточной информации, в справочнике же напротив – ее слишком мало.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317615" cy="2078355"/>
            <wp:effectExtent l="19050" t="0" r="6985" b="0"/>
            <wp:docPr id="352" name="Рисунок 352" descr="https://its.1c.ru/db/content/pubhello1c83/src/images/08-3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https://its.1c.ru/db/content/pubhello1c83/src/images/08-36.png?_=153969578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1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8-36.</w:t>
      </w:r>
      <w:r>
        <w:rPr>
          <w:rFonts w:ascii="Arial" w:hAnsi="Arial" w:cs="Arial"/>
          <w:color w:val="000000"/>
          <w:sz w:val="20"/>
          <w:szCs w:val="20"/>
        </w:rPr>
        <w:t> Рабочий стол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Исправляем ситуацию. Возвращаемся в конфигуратор. Начнем с регистра. Открываем форму списка, которую мы недавно создавали.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До сих пор все формы, которые мы видели в новой версии платформы, генерировались автоматически – на лету (по запросу пользователя при работе в системе) либо конструктором.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платформе «1С:Предприятие 8» теперь нет необходимости «рисовать» форму вручную. Разработчик только описывает состав формы в виде иерархического дерева (список вверху), а внешний вид получившейся формы (внизу) показывается в качестве предварительного просмотра.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Система сама располагает нужные элементы в форме.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418455" cy="3551555"/>
            <wp:effectExtent l="19050" t="0" r="0" b="0"/>
            <wp:docPr id="353" name="Рисунок 353" descr="https://its.1c.ru/db/content/pubhello1c83/src/images/08-3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https://its.1c.ru/db/content/pubhello1c83/src/images/08-37.png?_=153969578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8-37.</w:t>
      </w:r>
      <w:r>
        <w:rPr>
          <w:rFonts w:ascii="Arial" w:hAnsi="Arial" w:cs="Arial"/>
          <w:color w:val="000000"/>
          <w:sz w:val="20"/>
          <w:szCs w:val="20"/>
        </w:rPr>
        <w:t> Настройка управляемой формы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Сейчас мы подстроим форму списка нашего регистра. Уберем «лишние» для восприятия реквизиты: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Регистратор</w:t>
      </w:r>
      <w:r>
        <w:rPr>
          <w:rFonts w:ascii="Arial" w:hAnsi="Arial" w:cs="Arial"/>
          <w:color w:val="000000"/>
        </w:rPr>
        <w:t>,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НомерСтроки</w:t>
      </w:r>
      <w:proofErr w:type="spellEnd"/>
      <w:r>
        <w:rPr>
          <w:rFonts w:ascii="Arial" w:hAnsi="Arial" w:cs="Arial"/>
          <w:color w:val="000000"/>
        </w:rPr>
        <w:t>. Сделать это несложно – достаточно установить курсор в списке реквизитов на нужный и нажать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Удалить текущий</w:t>
      </w:r>
      <w:r>
        <w:rPr>
          <w:rFonts w:ascii="Arial" w:hAnsi="Arial" w:cs="Arial"/>
          <w:color w:val="000000"/>
        </w:rPr>
        <w:t> (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Del</w:t>
      </w:r>
      <w:proofErr w:type="spellEnd"/>
      <w:r>
        <w:rPr>
          <w:rFonts w:ascii="Arial" w:hAnsi="Arial" w:cs="Arial"/>
          <w:color w:val="000000"/>
        </w:rPr>
        <w:t>).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1594485" cy="2675255"/>
            <wp:effectExtent l="19050" t="0" r="5715" b="0"/>
            <wp:docPr id="354" name="Рисунок 354" descr="https://its.1c.ru/db/content/pubhello1c83/src/images/08-3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https://its.1c.ru/db/content/pubhello1c83/src/images/08-38.png?_=153969578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8-38.</w:t>
      </w:r>
      <w:r>
        <w:rPr>
          <w:rFonts w:ascii="Arial" w:hAnsi="Arial" w:cs="Arial"/>
          <w:color w:val="000000"/>
          <w:sz w:val="20"/>
          <w:szCs w:val="20"/>
        </w:rPr>
        <w:t> Удаление элементов управляемой формы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удаления ненужных элементов формы платформа «перерисует» управляемую форму так, чтобы было понятно, как будет видеть ее пользователь. В нашем случае она приобретет следующий вид.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327650" cy="3105785"/>
            <wp:effectExtent l="19050" t="0" r="6350" b="0"/>
            <wp:docPr id="355" name="Рисунок 355" descr="https://its.1c.ru/db/content/pubhello1c83/src/images/08-3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https://its.1c.ru/db/content/pubhello1c83/src/images/08-39.png?_=153969578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8-39.</w:t>
      </w:r>
      <w:r>
        <w:rPr>
          <w:rFonts w:ascii="Arial" w:hAnsi="Arial" w:cs="Arial"/>
          <w:color w:val="000000"/>
          <w:sz w:val="20"/>
          <w:szCs w:val="20"/>
        </w:rPr>
        <w:t> Настройка управляемой формы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Кроме удаления ненужных элементов формы, настроим более приятное глазу отображение оставшихся элементов.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версии платформы «1С:Предприятие 8» многие свойства, влияющие на представление данных в интерфейсе, «переехали» из форм непосредственно в свойства самих объектов конфигурации. То есть, если раньше в каждой форме нужно было описывать, как отображается тот или иной ее реквизит, то теперь достаточно один раз описать это в самом объекте метаданных. А дальше, при показе или автоматической генерации форм, система уже будет использовать это описание самостоятельно, и отображать реквизит одинаково во всех формах.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Конечно, если есть необходимость в какой-то одной форме изменить это «стандартное» отображение – это можно сделать уже в самой этой форме. Сейчас мы как раз этим и займемся – через палитру свойств каждого поля.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начала изменим ширину всех элементов на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10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622550" cy="1473835"/>
            <wp:effectExtent l="19050" t="0" r="6350" b="0"/>
            <wp:docPr id="356" name="Рисунок 356" descr="https://its.1c.ru/db/content/pubhello1c83/src/images/08-4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https://its.1c.ru/db/content/pubhello1c83/src/images/08-40.png?_=153969578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8-40.</w:t>
      </w:r>
      <w:r>
        <w:rPr>
          <w:rFonts w:ascii="Arial" w:hAnsi="Arial" w:cs="Arial"/>
          <w:color w:val="000000"/>
          <w:sz w:val="20"/>
          <w:szCs w:val="20"/>
        </w:rPr>
        <w:t> Ширина элемента управляемой формы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поля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Сумма</w:t>
      </w:r>
      <w:r>
        <w:rPr>
          <w:rFonts w:ascii="Arial" w:hAnsi="Arial" w:cs="Arial"/>
          <w:color w:val="000000"/>
        </w:rPr>
        <w:t> укажем выравнивание по левому краю – чтоб цифры были лучше видны на рабочем столе.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178935" cy="952500"/>
            <wp:effectExtent l="19050" t="0" r="0" b="0"/>
            <wp:docPr id="357" name="Рисунок 357" descr="https://its.1c.ru/db/content/pubhello1c83/src/images/08-4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https://its.1c.ru/db/content/pubhello1c83/src/images/08-41.png?_=153969578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3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8-41.</w:t>
      </w:r>
      <w:r>
        <w:rPr>
          <w:rFonts w:ascii="Arial" w:hAnsi="Arial" w:cs="Arial"/>
          <w:color w:val="000000"/>
          <w:sz w:val="20"/>
          <w:szCs w:val="20"/>
        </w:rPr>
        <w:t> Выравнивание элемента управляемой формы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Поле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 «переименуем» в более понятный пользователю вид –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Дата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448560" cy="1141095"/>
            <wp:effectExtent l="19050" t="0" r="8890" b="0"/>
            <wp:docPr id="358" name="Рисунок 358" descr="https://its.1c.ru/db/content/pubhello1c83/src/images/08-4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https://its.1c.ru/db/content/pubhello1c83/src/images/08-42.png?_=153969578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0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8-42.</w:t>
      </w:r>
      <w:r>
        <w:rPr>
          <w:rFonts w:ascii="Arial" w:hAnsi="Arial" w:cs="Arial"/>
          <w:color w:val="000000"/>
          <w:sz w:val="20"/>
          <w:szCs w:val="20"/>
        </w:rPr>
        <w:t> Заголовок для элемента управляемой формы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Посмотрим на список регистра в пользовательском режиме.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94020" cy="3105785"/>
            <wp:effectExtent l="19050" t="0" r="0" b="0"/>
            <wp:docPr id="359" name="Рисунок 359" descr="https://its.1c.ru/db/content/pubhello1c83/src/images/08-4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https://its.1c.ru/db/content/pubhello1c83/src/images/08-43.png?_=153969578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8-43.</w:t>
      </w:r>
      <w:r>
        <w:rPr>
          <w:rFonts w:ascii="Arial" w:hAnsi="Arial" w:cs="Arial"/>
          <w:color w:val="000000"/>
          <w:sz w:val="20"/>
          <w:szCs w:val="20"/>
        </w:rPr>
        <w:t> Настроенная форма списка регистра Финансовые операции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Выглядит все ровно так, как мы и хотели. Можете самостоятельно проверить, как выглядит эта форма в разделе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Финансы</w:t>
      </w:r>
      <w:r>
        <w:rPr>
          <w:rFonts w:ascii="Arial" w:hAnsi="Arial" w:cs="Arial"/>
          <w:color w:val="000000"/>
        </w:rPr>
        <w:t>, на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рабочем столе</w:t>
      </w:r>
      <w:r>
        <w:rPr>
          <w:rFonts w:ascii="Arial" w:hAnsi="Arial" w:cs="Arial"/>
          <w:color w:val="000000"/>
        </w:rPr>
        <w:t> или через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главное меню</w:t>
      </w:r>
      <w:r>
        <w:rPr>
          <w:rFonts w:ascii="Arial" w:hAnsi="Arial" w:cs="Arial"/>
          <w:color w:val="000000"/>
        </w:rPr>
        <w:t> – она будет точно такой же. Настройка управляемой формы распространяется на все аспекты работы системы, где бы вы к этой форме не обращались.</w:t>
      </w:r>
    </w:p>
    <w:p w:rsidR="003E5AC7" w:rsidRDefault="003E5AC7" w:rsidP="003E5AC7">
      <w:pPr>
        <w:pStyle w:val="2"/>
        <w:spacing w:before="286" w:after="119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Стандартные и обычные реквизиты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Перейдем к справочнику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 xml:space="preserve">. Список друзей сейчас </w:t>
      </w:r>
      <w:proofErr w:type="spellStart"/>
      <w:r>
        <w:rPr>
          <w:rFonts w:ascii="Arial" w:hAnsi="Arial" w:cs="Arial"/>
          <w:color w:val="000000"/>
        </w:rPr>
        <w:t>малоинформативен</w:t>
      </w:r>
      <w:proofErr w:type="spellEnd"/>
      <w:r>
        <w:rPr>
          <w:rFonts w:ascii="Arial" w:hAnsi="Arial" w:cs="Arial"/>
          <w:color w:val="000000"/>
        </w:rPr>
        <w:t>. Кроме этого, слово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Наименование</w:t>
      </w:r>
      <w:r>
        <w:rPr>
          <w:rFonts w:ascii="Arial" w:hAnsi="Arial" w:cs="Arial"/>
          <w:color w:val="000000"/>
        </w:rPr>
        <w:t> не совсем четко передает смысл своего содержимого. Плюс в списке присутствует реквизит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Код,</w:t>
      </w:r>
      <w:r>
        <w:rPr>
          <w:rFonts w:ascii="Arial" w:hAnsi="Arial" w:cs="Arial"/>
          <w:color w:val="000000"/>
        </w:rPr>
        <w:t> который нам не особо интересен.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Для начала «переименуем» для пользователя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Наименование</w:t>
      </w:r>
      <w:r>
        <w:rPr>
          <w:rFonts w:ascii="Arial" w:hAnsi="Arial" w:cs="Arial"/>
          <w:color w:val="000000"/>
        </w:rPr>
        <w:t> 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ФИО</w:t>
      </w:r>
      <w:r>
        <w:rPr>
          <w:rFonts w:ascii="Arial" w:hAnsi="Arial" w:cs="Arial"/>
          <w:color w:val="000000"/>
        </w:rPr>
        <w:t>. Можно открыть форму списка и задать в палитре свойств у поля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Наименование</w:t>
      </w:r>
      <w:r>
        <w:rPr>
          <w:rFonts w:ascii="Arial" w:hAnsi="Arial" w:cs="Arial"/>
          <w:color w:val="000000"/>
        </w:rPr>
        <w:t> строковое представление «ФИО» – так же, как мы сделали это в форме регистра у поля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Но в этот раз мы поступим иначе. У справочника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> уже сейчас существует несколько форм – формы списка и элемента справочника. Причем форму списка мы создали в конфигураторе, а форму элемента платформа генерирует на лету. Чтобы не думать о формах, переименуем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Наименование</w:t>
      </w:r>
      <w:r>
        <w:rPr>
          <w:rFonts w:ascii="Arial" w:hAnsi="Arial" w:cs="Arial"/>
          <w:color w:val="000000"/>
        </w:rPr>
        <w:t> 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ФИО</w:t>
      </w:r>
      <w:r>
        <w:rPr>
          <w:rFonts w:ascii="Arial" w:hAnsi="Arial" w:cs="Arial"/>
          <w:color w:val="000000"/>
        </w:rPr>
        <w:t> в одном месте – в свойствах стандартных параметров. Для этого находим справочник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> в списке объектов метаданных, нажимаем на него правой кнопкой мыши и выбираем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Стандартные реквизиты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959860" cy="5600065"/>
            <wp:effectExtent l="19050" t="0" r="2540" b="0"/>
            <wp:docPr id="368" name="Рисунок 368" descr="https://its.1c.ru/db/content/pubhello1c83/src/images/08-4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https://its.1c.ru/db/content/pubhello1c83/src/images/08-44.png?_=153969578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560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8-44.</w:t>
      </w:r>
      <w:r>
        <w:rPr>
          <w:rFonts w:ascii="Arial" w:hAnsi="Arial" w:cs="Arial"/>
          <w:color w:val="000000"/>
          <w:sz w:val="20"/>
          <w:szCs w:val="20"/>
        </w:rPr>
        <w:t> Стандартные реквизиты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открывшемся окне находим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Наименование</w:t>
      </w:r>
      <w:r>
        <w:rPr>
          <w:rFonts w:ascii="Arial" w:hAnsi="Arial" w:cs="Arial"/>
          <w:color w:val="000000"/>
        </w:rPr>
        <w:t> и в палитре свойств указываем синоним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ФИО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267325" cy="2002790"/>
            <wp:effectExtent l="19050" t="0" r="9525" b="0"/>
            <wp:docPr id="369" name="Рисунок 369" descr="https://its.1c.ru/db/content/pubhello1c83/src/images/08-4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https://its.1c.ru/db/content/pubhello1c83/src/images/08-45.png?_=153969578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0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8-45.</w:t>
      </w:r>
      <w:r>
        <w:rPr>
          <w:rFonts w:ascii="Arial" w:hAnsi="Arial" w:cs="Arial"/>
          <w:color w:val="000000"/>
          <w:sz w:val="20"/>
          <w:szCs w:val="20"/>
        </w:rPr>
        <w:t> Стандартные реквизиты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этого зайдем в свойства реквизита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Комментарий</w:t>
      </w:r>
      <w:r>
        <w:rPr>
          <w:rFonts w:ascii="Arial" w:hAnsi="Arial" w:cs="Arial"/>
          <w:color w:val="000000"/>
        </w:rPr>
        <w:t xml:space="preserve"> и включим в его свойствах </w:t>
      </w:r>
      <w:proofErr w:type="spellStart"/>
      <w:r>
        <w:rPr>
          <w:rFonts w:ascii="Arial" w:hAnsi="Arial" w:cs="Arial"/>
          <w:color w:val="000000"/>
        </w:rPr>
        <w:t>многострочность</w:t>
      </w:r>
      <w:proofErr w:type="spellEnd"/>
      <w:r>
        <w:rPr>
          <w:rFonts w:ascii="Arial" w:hAnsi="Arial" w:cs="Arial"/>
          <w:color w:val="000000"/>
        </w:rPr>
        <w:t xml:space="preserve"> и возможность расширенного редактирования – ведь мы планировали хранить в нем различные заметки о человеке и это должно быть удобно.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685665" cy="1851660"/>
            <wp:effectExtent l="19050" t="0" r="635" b="0"/>
            <wp:docPr id="370" name="Рисунок 370" descr="https://its.1c.ru/db/content/pubhello1c83/src/images/08-4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https://its.1c.ru/db/content/pubhello1c83/src/images/08-46.png?_=153969578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8-46.</w:t>
      </w:r>
      <w:r>
        <w:rPr>
          <w:rFonts w:ascii="Arial" w:hAnsi="Arial" w:cs="Arial"/>
          <w:color w:val="000000"/>
          <w:sz w:val="20"/>
          <w:szCs w:val="20"/>
        </w:rPr>
        <w:t> 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Многострочность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у Комментария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Далее открываем форму списка справочника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Удаляем реквизит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Код</w:t>
      </w:r>
      <w:r>
        <w:rPr>
          <w:rFonts w:ascii="Arial" w:hAnsi="Arial" w:cs="Arial"/>
          <w:color w:val="000000"/>
        </w:rPr>
        <w:t> и добавляем реквизит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Комментарий</w:t>
      </w:r>
      <w:r>
        <w:rPr>
          <w:rFonts w:ascii="Arial" w:hAnsi="Arial" w:cs="Arial"/>
          <w:color w:val="000000"/>
        </w:rPr>
        <w:t> из окна справа, раскрыв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Список</w:t>
      </w:r>
      <w:r>
        <w:rPr>
          <w:rFonts w:ascii="Arial" w:hAnsi="Arial" w:cs="Arial"/>
          <w:color w:val="000000"/>
        </w:rPr>
        <w:t> (перетащив оттуда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Комментарий</w:t>
      </w:r>
      <w:r>
        <w:rPr>
          <w:rFonts w:ascii="Arial" w:hAnsi="Arial" w:cs="Arial"/>
          <w:color w:val="000000"/>
        </w:rPr>
        <w:t> в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Список</w:t>
      </w:r>
      <w:r>
        <w:rPr>
          <w:rFonts w:ascii="Arial" w:hAnsi="Arial" w:cs="Arial"/>
          <w:color w:val="000000"/>
        </w:rPr>
        <w:t>слева</w:t>
      </w:r>
      <w:proofErr w:type="spellEnd"/>
      <w:r>
        <w:rPr>
          <w:rFonts w:ascii="Arial" w:hAnsi="Arial" w:cs="Arial"/>
          <w:color w:val="000000"/>
        </w:rPr>
        <w:t>).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465955" cy="2478405"/>
            <wp:effectExtent l="19050" t="0" r="0" b="0"/>
            <wp:docPr id="371" name="Рисунок 371" descr="https://its.1c.ru/db/content/pubhello1c83/src/images/08-4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https://its.1c.ru/db/content/pubhello1c83/src/images/08-47.png?_=153969578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247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8-47.</w:t>
      </w:r>
      <w:r>
        <w:rPr>
          <w:rFonts w:ascii="Arial" w:hAnsi="Arial" w:cs="Arial"/>
          <w:color w:val="000000"/>
          <w:sz w:val="20"/>
          <w:szCs w:val="20"/>
        </w:rPr>
        <w:t> Добавление реквизита в управляемую форму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Далее зададим ширину для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Наименования</w:t>
      </w:r>
      <w:r>
        <w:rPr>
          <w:rFonts w:ascii="Arial" w:hAnsi="Arial" w:cs="Arial"/>
          <w:color w:val="000000"/>
        </w:rPr>
        <w:t> и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Комментария</w:t>
      </w:r>
      <w:r>
        <w:rPr>
          <w:rFonts w:ascii="Arial" w:hAnsi="Arial" w:cs="Arial"/>
          <w:color w:val="000000"/>
        </w:rPr>
        <w:t> –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10</w:t>
      </w:r>
      <w:r>
        <w:rPr>
          <w:rFonts w:ascii="Arial" w:hAnsi="Arial" w:cs="Arial"/>
          <w:color w:val="000000"/>
        </w:rPr>
        <w:t>. Можно сделать это одновременно для нескольких полей формы, выделив их мышью с зажатой клавишей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Shift</w:t>
      </w:r>
      <w:proofErr w:type="spellEnd"/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Проверяем изменения в справочнике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> в пользовательском режиме. На рабочем столе список друзей приобрел более осмысленный вид.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622550" cy="3302635"/>
            <wp:effectExtent l="19050" t="0" r="6350" b="0"/>
            <wp:docPr id="372" name="Рисунок 372" descr="https://its.1c.ru/db/content/pubhello1c83/src/images/08-4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https://its.1c.ru/db/content/pubhello1c83/src/images/08-48.png?_=153969578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8-48.</w:t>
      </w:r>
      <w:r>
        <w:rPr>
          <w:rFonts w:ascii="Arial" w:hAnsi="Arial" w:cs="Arial"/>
          <w:color w:val="000000"/>
          <w:sz w:val="20"/>
          <w:szCs w:val="20"/>
        </w:rPr>
        <w:t> Обновленная форма списка друзей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своем разделе (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Контакты</w:t>
      </w:r>
      <w:r>
        <w:rPr>
          <w:rFonts w:ascii="Arial" w:hAnsi="Arial" w:cs="Arial"/>
          <w:color w:val="000000"/>
        </w:rPr>
        <w:t>) список друзей тоже обновился. Кроме этого, форма элемента справочника, которая генерируется платформой на лету, тоже учитывает все изменения, которые мы недавно внесли –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ФИО</w:t>
      </w:r>
      <w:r>
        <w:rPr>
          <w:rFonts w:ascii="Arial" w:hAnsi="Arial" w:cs="Arial"/>
          <w:color w:val="000000"/>
        </w:rPr>
        <w:t> и многострочный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Комментарий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171315" cy="3725545"/>
            <wp:effectExtent l="19050" t="0" r="635" b="0"/>
            <wp:docPr id="373" name="Рисунок 373" descr="https://its.1c.ru/db/content/pubhello1c83/src/images/08-4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https://its.1c.ru/db/content/pubhello1c83/src/images/08-49.png?_=153969578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8-49.</w:t>
      </w:r>
      <w:r>
        <w:rPr>
          <w:rFonts w:ascii="Arial" w:hAnsi="Arial" w:cs="Arial"/>
          <w:color w:val="000000"/>
          <w:sz w:val="20"/>
          <w:szCs w:val="20"/>
        </w:rPr>
        <w:t> Обновленная форма элемента справочника Друзья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Добавим еще несколько штрихов в нашу систему. Приведем в удобочитаемый вид справочник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События</w:t>
      </w:r>
      <w:r>
        <w:rPr>
          <w:rFonts w:ascii="Arial" w:hAnsi="Arial" w:cs="Arial"/>
          <w:color w:val="000000"/>
        </w:rPr>
        <w:t>. «Переименуем» для пользовательского режима реквизит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Наименование</w:t>
      </w:r>
      <w:r>
        <w:rPr>
          <w:rFonts w:ascii="Arial" w:hAnsi="Arial" w:cs="Arial"/>
          <w:color w:val="000000"/>
        </w:rPr>
        <w:t> 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Название</w:t>
      </w:r>
      <w:r>
        <w:rPr>
          <w:rFonts w:ascii="Arial" w:hAnsi="Arial" w:cs="Arial"/>
          <w:color w:val="000000"/>
        </w:rPr>
        <w:t> (через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Стандартные реквизиты</w:t>
      </w:r>
      <w:r>
        <w:rPr>
          <w:rFonts w:ascii="Arial" w:hAnsi="Arial" w:cs="Arial"/>
          <w:color w:val="000000"/>
        </w:rPr>
        <w:t>), реквизит табличной части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Друг</w:t>
      </w:r>
      <w:r>
        <w:rPr>
          <w:rFonts w:ascii="Arial" w:hAnsi="Arial" w:cs="Arial"/>
          <w:color w:val="000000"/>
        </w:rPr>
        <w:t> – 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Участник</w:t>
      </w:r>
      <w:r>
        <w:rPr>
          <w:rFonts w:ascii="Arial" w:hAnsi="Arial" w:cs="Arial"/>
          <w:color w:val="000000"/>
        </w:rPr>
        <w:t> (при помощи указания синонима), а реквизит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Описание</w:t>
      </w:r>
      <w:r>
        <w:rPr>
          <w:rFonts w:ascii="Arial" w:hAnsi="Arial" w:cs="Arial"/>
          <w:color w:val="000000"/>
        </w:rPr>
        <w:t> сделаем многострочным и с расширенным редактированием.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199380" cy="1972310"/>
            <wp:effectExtent l="19050" t="0" r="1270" b="0"/>
            <wp:docPr id="374" name="Рисунок 374" descr="https://its.1c.ru/db/content/pubhello1c83/src/images/08-5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https://its.1c.ru/db/content/pubhello1c83/src/images/08-50.png?_=153969578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8-50.</w:t>
      </w:r>
      <w:r>
        <w:rPr>
          <w:rFonts w:ascii="Arial" w:hAnsi="Arial" w:cs="Arial"/>
          <w:color w:val="000000"/>
          <w:sz w:val="20"/>
          <w:szCs w:val="20"/>
        </w:rPr>
        <w:t> Синоним стандартного реквизита Наименование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3990340" cy="1768475"/>
            <wp:effectExtent l="19050" t="0" r="0" b="0"/>
            <wp:docPr id="375" name="Рисунок 375" descr="https://its.1c.ru/db/content/pubhello1c83/src/images/08-5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https://its.1c.ru/db/content/pubhello1c83/src/images/08-51.png?_=153969578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8-51.</w:t>
      </w:r>
      <w:r>
        <w:rPr>
          <w:rFonts w:ascii="Arial" w:hAnsi="Arial" w:cs="Arial"/>
          <w:color w:val="000000"/>
          <w:sz w:val="20"/>
          <w:szCs w:val="20"/>
        </w:rPr>
        <w:t> Синоним реквизита Друг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133850" cy="1639570"/>
            <wp:effectExtent l="19050" t="0" r="0" b="0"/>
            <wp:docPr id="376" name="Рисунок 376" descr="https://its.1c.ru/db/content/pubhello1c83/src/images/08-5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https://its.1c.ru/db/content/pubhello1c83/src/images/08-52.png?_=153969578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63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8-52.</w:t>
      </w:r>
      <w:r>
        <w:rPr>
          <w:rFonts w:ascii="Arial" w:hAnsi="Arial" w:cs="Arial"/>
          <w:color w:val="000000"/>
          <w:sz w:val="20"/>
          <w:szCs w:val="20"/>
        </w:rPr>
        <w:t> 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Многострочность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и расширенное редактирование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Проверяем изменения. Справочник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События</w:t>
      </w:r>
      <w:r>
        <w:rPr>
          <w:rFonts w:ascii="Arial" w:hAnsi="Arial" w:cs="Arial"/>
          <w:color w:val="000000"/>
        </w:rPr>
        <w:t> воспринимается теперь намного лучше :-)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370320" cy="4980305"/>
            <wp:effectExtent l="19050" t="0" r="0" b="0"/>
            <wp:docPr id="377" name="Рисунок 377" descr="https://its.1c.ru/db/content/pubhello1c83/src/images/08-5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https://its.1c.ru/db/content/pubhello1c83/src/images/08-53.png?_=153969578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498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8-53.</w:t>
      </w:r>
      <w:r>
        <w:rPr>
          <w:rFonts w:ascii="Arial" w:hAnsi="Arial" w:cs="Arial"/>
          <w:color w:val="000000"/>
          <w:sz w:val="20"/>
          <w:szCs w:val="20"/>
        </w:rPr>
        <w:t> Обновление справочника События</w:t>
      </w:r>
    </w:p>
    <w:p w:rsidR="003E5AC7" w:rsidRDefault="003E5AC7" w:rsidP="003E5AC7">
      <w:pPr>
        <w:pStyle w:val="2"/>
        <w:spacing w:before="286" w:after="119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Представления объектов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Обратите внимание на то, как выглядят надписи на ссылки списков элементов справочников и надписи в секциях Создать в различных разделах нашей системы. Они одинаковы. Неподготовленного пользователя это может поставить в тупик.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168900" cy="2297430"/>
            <wp:effectExtent l="19050" t="0" r="0" b="0"/>
            <wp:docPr id="408" name="Рисунок 408" descr="https://its.1c.ru/db/content/pubhello1c83/src/images/08-5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https://its.1c.ru/db/content/pubhello1c83/src/images/08-54.png?_=153969578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229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8-54.</w:t>
      </w:r>
      <w:r>
        <w:rPr>
          <w:rFonts w:ascii="Arial" w:hAnsi="Arial" w:cs="Arial"/>
          <w:color w:val="000000"/>
          <w:sz w:val="20"/>
          <w:szCs w:val="20"/>
        </w:rPr>
        <w:t> Одинаковые названия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Это легко исправить. Достаточно в параметрах каждого справочника заполнить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Представление</w:t>
      </w:r>
      <w:r>
        <w:rPr>
          <w:rFonts w:ascii="Arial" w:hAnsi="Arial" w:cs="Arial"/>
          <w:color w:val="000000"/>
        </w:rPr>
        <w:t> объекта – т. е. написать, как он называется в единственном числе. Сделаем это для каждого справочника:</w:t>
      </w:r>
    </w:p>
    <w:p w:rsidR="003E5AC7" w:rsidRDefault="003E5AC7" w:rsidP="003E5AC7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Справочник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ВидыКонтактов</w:t>
      </w:r>
      <w:proofErr w:type="spellEnd"/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Вид контактов</w:t>
      </w:r>
    </w:p>
    <w:p w:rsidR="003E5AC7" w:rsidRDefault="003E5AC7" w:rsidP="003E5AC7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Справочник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СтатусыДрузей</w:t>
      </w:r>
      <w:proofErr w:type="spellEnd"/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Статус друзей</w:t>
      </w:r>
    </w:p>
    <w:p w:rsidR="003E5AC7" w:rsidRDefault="003E5AC7" w:rsidP="003E5AC7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Справочник </w:t>
      </w: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Друзья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Друг</w:t>
      </w:r>
    </w:p>
    <w:p w:rsidR="003E5AC7" w:rsidRDefault="003E5AC7" w:rsidP="003E5AC7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Справочник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СтатусыСобытий</w:t>
      </w:r>
      <w:proofErr w:type="spellEnd"/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Статус событий</w:t>
      </w:r>
    </w:p>
    <w:p w:rsidR="003E5AC7" w:rsidRDefault="003E5AC7" w:rsidP="003E5AC7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Справочник </w:t>
      </w: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События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Событие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678045" cy="4745990"/>
            <wp:effectExtent l="19050" t="0" r="8255" b="0"/>
            <wp:docPr id="409" name="Рисунок 409" descr="https://its.1c.ru/db/content/pubhello1c83/src/images/08-5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 descr="https://its.1c.ru/db/content/pubhello1c83/src/images/08-55.png?_=153969578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474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8-55.</w:t>
      </w:r>
      <w:r>
        <w:rPr>
          <w:rFonts w:ascii="Arial" w:hAnsi="Arial" w:cs="Arial"/>
          <w:color w:val="000000"/>
          <w:sz w:val="20"/>
          <w:szCs w:val="20"/>
        </w:rPr>
        <w:t> Представление объекта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Проверяем. Теперь разница хорошо заметна.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116195" cy="2312670"/>
            <wp:effectExtent l="19050" t="0" r="8255" b="0"/>
            <wp:docPr id="410" name="Рисунок 410" descr="https://its.1c.ru/db/content/pubhello1c83/src/images/08-5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https://its.1c.ru/db/content/pubhello1c83/src/images/08-56.png?_=153969578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231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8-56.</w:t>
      </w:r>
      <w:r>
        <w:rPr>
          <w:rFonts w:ascii="Arial" w:hAnsi="Arial" w:cs="Arial"/>
          <w:color w:val="000000"/>
          <w:sz w:val="20"/>
          <w:szCs w:val="20"/>
        </w:rPr>
        <w:t> Разница представлений объекта</w:t>
      </w:r>
    </w:p>
    <w:p w:rsidR="003E5AC7" w:rsidRDefault="003E5AC7" w:rsidP="003E5AC7">
      <w:pPr>
        <w:pStyle w:val="2"/>
        <w:spacing w:before="286" w:after="119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Быстрый выбор значений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Давайте посмотрим вот на что – попробуем поменять статус у знакомого или события, или поменять вид контактной информации у кого-либо из друзей. Реакцией системы при нажатии на список выбора будет предложение ввести первые символы вида контактной информации или открытие отдельного окна для выбора нового элемента справочника (вариант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Показать все</w:t>
      </w:r>
      <w:r>
        <w:rPr>
          <w:rFonts w:ascii="Arial" w:hAnsi="Arial" w:cs="Arial"/>
          <w:color w:val="000000"/>
        </w:rPr>
        <w:t>).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529426" cy="4013063"/>
            <wp:effectExtent l="19050" t="0" r="0" b="0"/>
            <wp:docPr id="414" name="Рисунок 414" descr="https://its.1c.ru/db/content/pubhello1c83/src/images/08-5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 descr="https://its.1c.ru/db/content/pubhello1c83/src/images/08-57.png?_=153969578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345" cy="401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8-57.</w:t>
      </w:r>
      <w:r>
        <w:rPr>
          <w:rFonts w:ascii="Arial" w:hAnsi="Arial" w:cs="Arial"/>
          <w:color w:val="000000"/>
          <w:sz w:val="20"/>
          <w:szCs w:val="20"/>
        </w:rPr>
        <w:t> Выбор из вспомогательных справочник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подобных случаях открытие дополнительных окон излишне и только мешает быстрой и эффективной работе с программой.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Можно это изменить – указать в параметрах справочника, что его элементы должны выбираться быстро, при помощи выпадающего списка. Достаточно отметить в списке объектов метаданных нужный справочник и в палитре свойств включить опцию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Быстрый выбор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Включим эту опцию для справочников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ВидыКонтактов</w:t>
      </w:r>
      <w:proofErr w:type="spellEnd"/>
      <w:r>
        <w:rPr>
          <w:rFonts w:ascii="Arial" w:hAnsi="Arial" w:cs="Arial"/>
          <w:color w:val="000000"/>
        </w:rPr>
        <w:t>,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СтатусыДрузей</w:t>
      </w:r>
      <w:proofErr w:type="spellEnd"/>
      <w:r>
        <w:rPr>
          <w:rFonts w:ascii="Arial" w:hAnsi="Arial" w:cs="Arial"/>
          <w:color w:val="000000"/>
        </w:rPr>
        <w:t> и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СтатусыСобытий</w:t>
      </w:r>
      <w:proofErr w:type="spellEnd"/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227070" cy="2169160"/>
            <wp:effectExtent l="19050" t="0" r="0" b="0"/>
            <wp:docPr id="415" name="Рисунок 415" descr="https://its.1c.ru/db/content/pubhello1c83/src/images/08-5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https://its.1c.ru/db/content/pubhello1c83/src/images/08-58.png?_=153969578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8-58.</w:t>
      </w:r>
      <w:r>
        <w:rPr>
          <w:rFonts w:ascii="Arial" w:hAnsi="Arial" w:cs="Arial"/>
          <w:color w:val="000000"/>
          <w:sz w:val="20"/>
          <w:szCs w:val="20"/>
        </w:rPr>
        <w:t> Включение быстрого выбора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Проверяем. Все работает как нужно.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220247" cy="5373045"/>
            <wp:effectExtent l="19050" t="0" r="9103" b="0"/>
            <wp:docPr id="416" name="Рисунок 416" descr="https://its.1c.ru/db/content/pubhello1c83/src/images/08-5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 descr="https://its.1c.ru/db/content/pubhello1c83/src/images/08-59.png?_=153969578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460" cy="537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8-59.</w:t>
      </w:r>
      <w:r>
        <w:rPr>
          <w:rFonts w:ascii="Arial" w:hAnsi="Arial" w:cs="Arial"/>
          <w:color w:val="000000"/>
          <w:sz w:val="20"/>
          <w:szCs w:val="20"/>
        </w:rPr>
        <w:t> Быстрый выбор</w:t>
      </w:r>
    </w:p>
    <w:p w:rsidR="003E5AC7" w:rsidRDefault="003E5AC7" w:rsidP="003E5AC7">
      <w:pPr>
        <w:pStyle w:val="2"/>
        <w:spacing w:before="286" w:after="119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Настройка отчетов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Давайте посмотрим на наш отчет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ГрафикПоДням</w:t>
      </w:r>
      <w:proofErr w:type="spellEnd"/>
      <w:r>
        <w:rPr>
          <w:rFonts w:ascii="Arial" w:hAnsi="Arial" w:cs="Arial"/>
          <w:color w:val="000000"/>
        </w:rPr>
        <w:t>. В целом, там все понятно, но пользователя может смущать некоторая служебная информация, форматирование дат и расшифровок.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Кроме этого, намного нагляднее видеть показатели точек графика не при наведении на них мышью, а сразу – непосредственно на диаграмме.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02036" cy="4587038"/>
            <wp:effectExtent l="19050" t="0" r="3464" b="0"/>
            <wp:docPr id="420" name="Рисунок 420" descr="https://its.1c.ru/db/content/pubhello1c83/src/images/08-6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 descr="https://its.1c.ru/db/content/pubhello1c83/src/images/08-60.png?_=153969578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867" cy="4593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8-60.</w:t>
      </w:r>
      <w:r>
        <w:rPr>
          <w:rFonts w:ascii="Arial" w:hAnsi="Arial" w:cs="Arial"/>
          <w:color w:val="000000"/>
          <w:sz w:val="20"/>
          <w:szCs w:val="20"/>
        </w:rPr>
        <w:t> График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График легко привести в удобочитаемый вид. Открываем в конфигураторе схему компоновки этого отчета.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880542" cy="4141250"/>
            <wp:effectExtent l="19050" t="0" r="5908" b="0"/>
            <wp:docPr id="421" name="Рисунок 421" descr="https://its.1c.ru/db/content/pubhello1c83/src/images/08-6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https://its.1c.ru/db/content/pubhello1c83/src/images/08-61.png?_=153969578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53" cy="414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8-61.</w:t>
      </w:r>
      <w:r>
        <w:rPr>
          <w:rFonts w:ascii="Arial" w:hAnsi="Arial" w:cs="Arial"/>
          <w:color w:val="000000"/>
          <w:sz w:val="20"/>
          <w:szCs w:val="20"/>
        </w:rPr>
        <w:t> Схема компоновки графика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закладке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Наборы данных</w:t>
      </w:r>
      <w:r>
        <w:rPr>
          <w:rFonts w:ascii="Arial" w:hAnsi="Arial" w:cs="Arial"/>
          <w:color w:val="000000"/>
        </w:rPr>
        <w:t> исправим подпись для полей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СуммаКонечныйОстаток</w:t>
      </w:r>
      <w:proofErr w:type="spellEnd"/>
      <w:r>
        <w:rPr>
          <w:rFonts w:ascii="Arial" w:hAnsi="Arial" w:cs="Arial"/>
          <w:color w:val="000000"/>
        </w:rPr>
        <w:t> и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. Кроме этого, для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Периода</w:t>
      </w:r>
      <w:r>
        <w:rPr>
          <w:rFonts w:ascii="Arial" w:hAnsi="Arial" w:cs="Arial"/>
          <w:color w:val="000000"/>
        </w:rPr>
        <w:t> зададим более «человеческий» формат отображения дат.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Поле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СуммаКонечныйОстаток</w:t>
      </w:r>
      <w:proofErr w:type="spellEnd"/>
      <w:r>
        <w:rPr>
          <w:rFonts w:ascii="Arial" w:hAnsi="Arial" w:cs="Arial"/>
          <w:color w:val="000000"/>
        </w:rPr>
        <w:t> «переименуем» 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Остаток</w:t>
      </w:r>
      <w:r>
        <w:rPr>
          <w:rFonts w:ascii="Arial" w:hAnsi="Arial" w:cs="Arial"/>
          <w:color w:val="000000"/>
        </w:rPr>
        <w:t>. Найдем это поле в списке полей, включим флажок в разделе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Автозаголовок</w:t>
      </w:r>
      <w:proofErr w:type="spellEnd"/>
      <w:r>
        <w:rPr>
          <w:rFonts w:ascii="Arial" w:hAnsi="Arial" w:cs="Arial"/>
          <w:color w:val="000000"/>
        </w:rPr>
        <w:t>(надпись тут же изменится на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Заголовок</w:t>
      </w:r>
      <w:r>
        <w:rPr>
          <w:rFonts w:ascii="Arial" w:hAnsi="Arial" w:cs="Arial"/>
          <w:color w:val="000000"/>
        </w:rPr>
        <w:t>) и вместо «Сумма Конечный остаток» напишем «Остаток».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907155" cy="3060700"/>
            <wp:effectExtent l="19050" t="0" r="0" b="0"/>
            <wp:docPr id="422" name="Рисунок 422" descr="https://its.1c.ru/db/content/pubhello1c83/src/images/08-6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 descr="https://its.1c.ru/db/content/pubhello1c83/src/images/08-62.png?_=153969578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lastRenderedPageBreak/>
        <w:t>Рис. 8-62.</w:t>
      </w:r>
      <w:r>
        <w:rPr>
          <w:rFonts w:ascii="Arial" w:hAnsi="Arial" w:cs="Arial"/>
          <w:color w:val="000000"/>
          <w:sz w:val="20"/>
          <w:szCs w:val="20"/>
        </w:rPr>
        <w:t> Переименование поля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Тоже самое проделаем с полем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 – «переименуем» его 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Дата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853815" cy="2985135"/>
            <wp:effectExtent l="19050" t="0" r="0" b="0"/>
            <wp:docPr id="423" name="Рисунок 423" descr="https://its.1c.ru/db/content/pubhello1c83/src/images/08-6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 descr="https://its.1c.ru/db/content/pubhello1c83/src/images/08-63.png?_=153969578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298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8-63.</w:t>
      </w:r>
      <w:r>
        <w:rPr>
          <w:rFonts w:ascii="Arial" w:hAnsi="Arial" w:cs="Arial"/>
          <w:color w:val="000000"/>
          <w:sz w:val="20"/>
          <w:szCs w:val="20"/>
        </w:rPr>
        <w:t> Переименование поля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Теперь приведем в читабельный вид отображение формата дат для поля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. Заходим в параметр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Оформление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43625" cy="2501265"/>
            <wp:effectExtent l="19050" t="0" r="9525" b="0"/>
            <wp:docPr id="424" name="Рисунок 424" descr="https://its.1c.ru/db/content/pubhello1c83/src/images/08-6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https://its.1c.ru/db/content/pubhello1c83/src/images/08-64.png?_=153969578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50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8-64.</w:t>
      </w:r>
      <w:r>
        <w:rPr>
          <w:rFonts w:ascii="Arial" w:hAnsi="Arial" w:cs="Arial"/>
          <w:color w:val="000000"/>
          <w:sz w:val="20"/>
          <w:szCs w:val="20"/>
        </w:rPr>
        <w:t> Оформление поля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Открываем окно настроек формата поля, где находим опцию Формат.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428490" cy="4307205"/>
            <wp:effectExtent l="19050" t="0" r="0" b="0"/>
            <wp:docPr id="425" name="Рисунок 425" descr="https://its.1c.ru/db/content/pubhello1c83/src/images/08-6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 descr="https://its.1c.ru/db/content/pubhello1c83/src/images/08-65.png?_=153969578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430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8-65.</w:t>
      </w:r>
      <w:r>
        <w:rPr>
          <w:rFonts w:ascii="Arial" w:hAnsi="Arial" w:cs="Arial"/>
          <w:color w:val="000000"/>
          <w:sz w:val="20"/>
          <w:szCs w:val="20"/>
        </w:rPr>
        <w:t> Формат поля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Там открываем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Конструктор форматной строки</w:t>
      </w:r>
      <w:r>
        <w:rPr>
          <w:rFonts w:ascii="Arial" w:hAnsi="Arial" w:cs="Arial"/>
          <w:color w:val="000000"/>
        </w:rPr>
        <w:t>, переходим на закладку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Дата</w:t>
      </w:r>
      <w:r>
        <w:rPr>
          <w:rFonts w:ascii="Arial" w:hAnsi="Arial" w:cs="Arial"/>
          <w:color w:val="000000"/>
        </w:rPr>
        <w:t> и выбираем из списка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Формат даты</w:t>
      </w:r>
      <w:r>
        <w:rPr>
          <w:rFonts w:ascii="Arial" w:hAnsi="Arial" w:cs="Arial"/>
          <w:color w:val="000000"/>
        </w:rPr>
        <w:t> вариант «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dd.MM.yyyy</w:t>
      </w:r>
      <w:proofErr w:type="spellEnd"/>
      <w:r>
        <w:rPr>
          <w:rFonts w:ascii="Arial" w:hAnsi="Arial" w:cs="Arial"/>
          <w:color w:val="000000"/>
        </w:rPr>
        <w:t>» (не пугайтесь – в списке выбора будет не этот набор букв, а пример с текущей датой). После выбора формата можно нажать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OK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352925" cy="5705475"/>
            <wp:effectExtent l="19050" t="0" r="9525" b="0"/>
            <wp:docPr id="426" name="Рисунок 426" descr="https://its.1c.ru/db/content/pubhello1c83/src/images/08-6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https://its.1c.ru/db/content/pubhello1c83/src/images/08-66.png?_=153969578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8-66.</w:t>
      </w:r>
      <w:r>
        <w:rPr>
          <w:rFonts w:ascii="Arial" w:hAnsi="Arial" w:cs="Arial"/>
          <w:color w:val="000000"/>
          <w:sz w:val="20"/>
          <w:szCs w:val="20"/>
        </w:rPr>
        <w:t> Конструктор форматной строки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Далее закрываем окно настроек формата поля кнопкой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OK</w:t>
      </w:r>
      <w:r>
        <w:rPr>
          <w:rFonts w:ascii="Arial" w:hAnsi="Arial" w:cs="Arial"/>
          <w:color w:val="000000"/>
        </w:rPr>
        <w:t>. После чего на закладке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Наборы данных</w:t>
      </w:r>
      <w:r>
        <w:rPr>
          <w:rFonts w:ascii="Arial" w:hAnsi="Arial" w:cs="Arial"/>
          <w:color w:val="000000"/>
        </w:rPr>
        <w:t> для поля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 параметр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Оформление</w:t>
      </w:r>
      <w:r w:rsidR="00614186"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</w:rPr>
        <w:t>будет выглядеть так: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694106" cy="2361421"/>
            <wp:effectExtent l="19050" t="0" r="1844" b="0"/>
            <wp:docPr id="427" name="Рисунок 427" descr="https://its.1c.ru/db/content/pubhello1c83/src/images/08-6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https://its.1c.ru/db/content/pubhello1c83/src/images/08-67.png?_=153969578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142" cy="236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8-67.</w:t>
      </w:r>
      <w:r>
        <w:rPr>
          <w:rFonts w:ascii="Arial" w:hAnsi="Arial" w:cs="Arial"/>
          <w:color w:val="000000"/>
          <w:sz w:val="20"/>
          <w:szCs w:val="20"/>
        </w:rPr>
        <w:t> Оформление поля Период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Осталось настроить вывод показателей точек на графике – переходим на закладку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Настройки</w:t>
      </w:r>
      <w:r>
        <w:rPr>
          <w:rFonts w:ascii="Arial" w:hAnsi="Arial" w:cs="Arial"/>
          <w:color w:val="000000"/>
        </w:rPr>
        <w:t>. После чего в нижней части окна активируем закладку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Другие настройки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15355" cy="2826385"/>
            <wp:effectExtent l="19050" t="0" r="4445" b="0"/>
            <wp:docPr id="428" name="Рисунок 428" descr="https://its.1c.ru/db/content/pubhello1c83/src/images/08-6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 descr="https://its.1c.ru/db/content/pubhello1c83/src/images/08-68.png?_=153969578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8-68.</w:t>
      </w:r>
      <w:r>
        <w:rPr>
          <w:rFonts w:ascii="Arial" w:hAnsi="Arial" w:cs="Arial"/>
          <w:color w:val="000000"/>
          <w:sz w:val="20"/>
          <w:szCs w:val="20"/>
        </w:rPr>
        <w:t> Другие настройки графика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Там находим подчиненный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Типу диаграммы</w:t>
      </w:r>
      <w:r>
        <w:rPr>
          <w:rFonts w:ascii="Arial" w:hAnsi="Arial" w:cs="Arial"/>
          <w:color w:val="000000"/>
        </w:rPr>
        <w:t> параметр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Состав подписей</w:t>
      </w:r>
      <w:r>
        <w:rPr>
          <w:rFonts w:ascii="Arial" w:hAnsi="Arial" w:cs="Arial"/>
          <w:color w:val="000000"/>
        </w:rPr>
        <w:t>, в списке которого выбираем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Значение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60440" cy="3891915"/>
            <wp:effectExtent l="19050" t="0" r="0" b="0"/>
            <wp:docPr id="429" name="Рисунок 429" descr="https://its.1c.ru/db/content/pubhello1c83/src/images/08-6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 descr="https://its.1c.ru/db/content/pubhello1c83/src/images/08-69.png?_=153969578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0" cy="389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8-69.</w:t>
      </w:r>
      <w:r>
        <w:rPr>
          <w:rFonts w:ascii="Arial" w:hAnsi="Arial" w:cs="Arial"/>
          <w:color w:val="000000"/>
          <w:sz w:val="20"/>
          <w:szCs w:val="20"/>
        </w:rPr>
        <w:t> Состав подписей для диаграммы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Проверяем в пользовательском режиме то, что получилось.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887517" cy="5010308"/>
            <wp:effectExtent l="19050" t="0" r="0" b="0"/>
            <wp:docPr id="430" name="Рисунок 430" descr="https://its.1c.ru/db/content/pubhello1c83/src/images/08-7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https://its.1c.ru/db/content/pubhello1c83/src/images/08-70.png?_=153969578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106" cy="500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8-70.</w:t>
      </w:r>
      <w:r>
        <w:rPr>
          <w:rFonts w:ascii="Arial" w:hAnsi="Arial" w:cs="Arial"/>
          <w:color w:val="000000"/>
          <w:sz w:val="20"/>
          <w:szCs w:val="20"/>
        </w:rPr>
        <w:t> Обновленный график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Отлично: все, что мы хотели получить – удалось. На графике представлены осмысленные подписи и организован вывод числовых показателей в точках – для более удобного анализа происходящего с нашими финансами.</w:t>
      </w:r>
    </w:p>
    <w:p w:rsidR="003E5AC7" w:rsidRDefault="003E5AC7" w:rsidP="003E5AC7">
      <w:pPr>
        <w:pStyle w:val="2"/>
        <w:spacing w:before="286" w:after="119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Варианты отчетов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Может возникнуть оправданный вопрос: неужели для каждого изменения оформления отчета нужно лазить в конфигуратор и менять параметры там? Ведь доступ в конфигуратор не всегда возможен (через тот же </w:t>
      </w:r>
      <w:proofErr w:type="spellStart"/>
      <w:r>
        <w:rPr>
          <w:rFonts w:ascii="Arial" w:hAnsi="Arial" w:cs="Arial"/>
          <w:color w:val="000000"/>
        </w:rPr>
        <w:t>веб-клиент</w:t>
      </w:r>
      <w:proofErr w:type="spellEnd"/>
      <w:r>
        <w:rPr>
          <w:rFonts w:ascii="Arial" w:hAnsi="Arial" w:cs="Arial"/>
          <w:color w:val="000000"/>
        </w:rPr>
        <w:t>, например). Ответ – лазить в конфигуратор не обязательно. Большинство настроек отчета, включая его оформление, можно изменить в пользовательском режиме, не обращаясь к разработчику системы.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Давайте рассмотрим пример на нашем отчете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Затраты</w:t>
      </w:r>
      <w:r>
        <w:rPr>
          <w:rFonts w:ascii="Arial" w:hAnsi="Arial" w:cs="Arial"/>
          <w:color w:val="000000"/>
        </w:rPr>
        <w:t>. Вот так отчет выглядит «по умолчанию» – т. е. так, как его создал и оформил разработчик.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05761" cy="3429266"/>
            <wp:effectExtent l="19050" t="0" r="0" b="0"/>
            <wp:docPr id="442" name="Рисунок 442" descr="https://its.1c.ru/db/content/pubhello1c83/src/images/08-7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 descr="https://its.1c.ru/db/content/pubhello1c83/src/images/08-71.png?_=153969578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964" cy="3429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8-71.</w:t>
      </w:r>
      <w:r>
        <w:rPr>
          <w:rFonts w:ascii="Arial" w:hAnsi="Arial" w:cs="Arial"/>
          <w:color w:val="000000"/>
          <w:sz w:val="20"/>
          <w:szCs w:val="20"/>
        </w:rPr>
        <w:t> Отчет Затраты по умолчанию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Изменим его отображение, к примеру, на объемную диаграмму – вдруг нам графики проще анализировать, чем цифры в табличке. Нажимаем на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Еще</w:t>
      </w:r>
      <w:r>
        <w:rPr>
          <w:rFonts w:ascii="Arial" w:hAnsi="Arial" w:cs="Arial"/>
          <w:color w:val="000000"/>
        </w:rPr>
        <w:t> и выбираем там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Изменить вариант…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644991" cy="4179035"/>
            <wp:effectExtent l="19050" t="0" r="0" b="0"/>
            <wp:docPr id="443" name="Рисунок 443" descr="https://its.1c.ru/db/content/pubhello1c83/src/images/08-7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 descr="https://its.1c.ru/db/content/pubhello1c83/src/images/08-72.png?_=153969578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830" cy="417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8-72.</w:t>
      </w:r>
      <w:r>
        <w:rPr>
          <w:rFonts w:ascii="Arial" w:hAnsi="Arial" w:cs="Arial"/>
          <w:color w:val="000000"/>
          <w:sz w:val="20"/>
          <w:szCs w:val="20"/>
        </w:rPr>
        <w:t> Изменить вариант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Откроется уже знакомое нам (по конфигуратору) окно настроек оформления отчета. Сразу отображается настройка отчета по умолчанию – та, которую мы в свое время настроили в конфигураторе для этого отчета.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Устанавливаем курсор на поле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Друг</w:t>
      </w:r>
      <w:r>
        <w:rPr>
          <w:rFonts w:ascii="Arial" w:hAnsi="Arial" w:cs="Arial"/>
          <w:color w:val="000000"/>
        </w:rPr>
        <w:t> и удаляем эту настройку отчета кнопкой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Удалить текущий элемент</w:t>
      </w:r>
      <w:r>
        <w:rPr>
          <w:rFonts w:ascii="Arial" w:hAnsi="Arial" w:cs="Arial"/>
          <w:color w:val="000000"/>
        </w:rPr>
        <w:t> (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Del</w:t>
      </w:r>
      <w:proofErr w:type="spellEnd"/>
      <w:r>
        <w:rPr>
          <w:rFonts w:ascii="Arial" w:hAnsi="Arial" w:cs="Arial"/>
          <w:color w:val="000000"/>
        </w:rPr>
        <w:t>). Возникнет вопрос на подтверждение удаления – соглашаемся с ним.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123815" cy="4141470"/>
            <wp:effectExtent l="19050" t="0" r="635" b="0"/>
            <wp:docPr id="444" name="Рисунок 444" descr="https://its.1c.ru/db/content/pubhello1c83/src/images/08-7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 descr="https://its.1c.ru/db/content/pubhello1c83/src/images/08-73.png?_=153969578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414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8-73.</w:t>
      </w:r>
      <w:r>
        <w:rPr>
          <w:rFonts w:ascii="Arial" w:hAnsi="Arial" w:cs="Arial"/>
          <w:color w:val="000000"/>
          <w:sz w:val="20"/>
          <w:szCs w:val="20"/>
        </w:rPr>
        <w:t> Удаление текущего варианта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этого нажимаем на поле Отчет правой кнопкой мыши и выбираем вариант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Новая диаграмма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184140" cy="2667635"/>
            <wp:effectExtent l="19050" t="0" r="0" b="0"/>
            <wp:docPr id="445" name="Рисунок 445" descr="https://its.1c.ru/db/content/pubhello1c83/src/images/08-7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https://its.1c.ru/db/content/pubhello1c83/src/images/08-74.png?_=153969578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lastRenderedPageBreak/>
        <w:t>Рис. 8-74.</w:t>
      </w:r>
      <w:r>
        <w:rPr>
          <w:rFonts w:ascii="Arial" w:hAnsi="Arial" w:cs="Arial"/>
          <w:color w:val="000000"/>
          <w:sz w:val="20"/>
          <w:szCs w:val="20"/>
        </w:rPr>
        <w:t> Новая диаграмма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Далее устанавливаем курсор на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Точки</w:t>
      </w:r>
      <w:r>
        <w:rPr>
          <w:rFonts w:ascii="Arial" w:hAnsi="Arial" w:cs="Arial"/>
          <w:color w:val="000000"/>
        </w:rPr>
        <w:t> и аналогичным образом создаем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Новую группировку</w:t>
      </w:r>
      <w:r>
        <w:rPr>
          <w:rFonts w:ascii="Arial" w:hAnsi="Arial" w:cs="Arial"/>
          <w:color w:val="000000"/>
        </w:rPr>
        <w:t> (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Ins</w:t>
      </w:r>
      <w:proofErr w:type="spellEnd"/>
      <w:r>
        <w:rPr>
          <w:rFonts w:ascii="Arial" w:hAnsi="Arial" w:cs="Arial"/>
          <w:color w:val="000000"/>
        </w:rPr>
        <w:t>). В открывшемся окне выбираем поле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Событие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972685" cy="2750820"/>
            <wp:effectExtent l="19050" t="0" r="0" b="0"/>
            <wp:docPr id="446" name="Рисунок 446" descr="https://its.1c.ru/db/content/pubhello1c83/src/images/08-7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 descr="https://its.1c.ru/db/content/pubhello1c83/src/images/08-75.png?_=153969578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8-75.</w:t>
      </w:r>
      <w:r>
        <w:rPr>
          <w:rFonts w:ascii="Arial" w:hAnsi="Arial" w:cs="Arial"/>
          <w:color w:val="000000"/>
          <w:sz w:val="20"/>
          <w:szCs w:val="20"/>
        </w:rPr>
        <w:t> Новое поле группировки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Серий</w:t>
      </w:r>
      <w:r>
        <w:rPr>
          <w:rFonts w:ascii="Arial" w:hAnsi="Arial" w:cs="Arial"/>
          <w:color w:val="000000"/>
        </w:rPr>
        <w:t> выбираем поле группировки –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Друг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980305" cy="2818765"/>
            <wp:effectExtent l="19050" t="0" r="0" b="0"/>
            <wp:docPr id="447" name="Рисунок 447" descr="https://its.1c.ru/db/content/pubhello1c83/src/images/08-7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 descr="https://its.1c.ru/db/content/pubhello1c83/src/images/08-76.png?_=153969578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8-76.</w:t>
      </w:r>
      <w:r>
        <w:rPr>
          <w:rFonts w:ascii="Arial" w:hAnsi="Arial" w:cs="Arial"/>
          <w:color w:val="000000"/>
          <w:sz w:val="20"/>
          <w:szCs w:val="20"/>
        </w:rPr>
        <w:t> Новое поле группировки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Переходим на закладку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Поля</w:t>
      </w:r>
      <w:r>
        <w:rPr>
          <w:rFonts w:ascii="Arial" w:hAnsi="Arial" w:cs="Arial"/>
          <w:color w:val="000000"/>
        </w:rPr>
        <w:t> и нажимаем на ссылку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Нажмите здесь для перехода к выбранным полям отчета,</w:t>
      </w:r>
      <w:r>
        <w:rPr>
          <w:rFonts w:ascii="Arial" w:hAnsi="Arial" w:cs="Arial"/>
          <w:color w:val="000000"/>
        </w:rPr>
        <w:t> где проверяем, чтобы поле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Сумма оборот</w:t>
      </w:r>
      <w:r>
        <w:rPr>
          <w:rFonts w:ascii="Arial" w:hAnsi="Arial" w:cs="Arial"/>
          <w:color w:val="000000"/>
        </w:rPr>
        <w:t> было первым после полей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Друг</w:t>
      </w:r>
      <w:r>
        <w:rPr>
          <w:rFonts w:ascii="Arial" w:hAnsi="Arial" w:cs="Arial"/>
          <w:color w:val="000000"/>
        </w:rPr>
        <w:t> и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Событие</w:t>
      </w:r>
      <w:r>
        <w:rPr>
          <w:rFonts w:ascii="Arial" w:hAnsi="Arial" w:cs="Arial"/>
          <w:color w:val="000000"/>
        </w:rPr>
        <w:t>. А у полей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Сумма Приход</w:t>
      </w:r>
      <w:r>
        <w:rPr>
          <w:rFonts w:ascii="Arial" w:hAnsi="Arial" w:cs="Arial"/>
          <w:color w:val="000000"/>
        </w:rPr>
        <w:t> и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Сумма Расход</w:t>
      </w:r>
      <w:r>
        <w:rPr>
          <w:rFonts w:ascii="Arial" w:hAnsi="Arial" w:cs="Arial"/>
          <w:color w:val="000000"/>
        </w:rPr>
        <w:t> были сняты (выключены) флажки.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29175" cy="3778250"/>
            <wp:effectExtent l="19050" t="0" r="9525" b="0"/>
            <wp:docPr id="448" name="Рисунок 448" descr="https://its.1c.ru/db/content/pubhello1c83/src/images/08-7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https://its.1c.ru/db/content/pubhello1c83/src/images/08-77.png?_=153969578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8-77.</w:t>
      </w:r>
      <w:r>
        <w:rPr>
          <w:rFonts w:ascii="Arial" w:hAnsi="Arial" w:cs="Arial"/>
          <w:color w:val="000000"/>
          <w:sz w:val="20"/>
          <w:szCs w:val="20"/>
        </w:rPr>
        <w:t> Поля отчета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372735" cy="3083560"/>
            <wp:effectExtent l="19050" t="0" r="0" b="0"/>
            <wp:docPr id="449" name="Рисунок 449" descr="https://its.1c.ru/db/content/pubhello1c83/src/images/08-7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 descr="https://its.1c.ru/db/content/pubhello1c83/src/images/08-78.png?_=153969578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8-78.</w:t>
      </w:r>
      <w:r>
        <w:rPr>
          <w:rFonts w:ascii="Arial" w:hAnsi="Arial" w:cs="Arial"/>
          <w:color w:val="000000"/>
          <w:sz w:val="20"/>
          <w:szCs w:val="20"/>
        </w:rPr>
        <w:t> Поля отчета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Переходим на закладку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Дополнительные</w:t>
      </w:r>
      <w:r>
        <w:rPr>
          <w:rFonts w:ascii="Arial" w:hAnsi="Arial" w:cs="Arial"/>
          <w:color w:val="000000"/>
        </w:rPr>
        <w:t> настройки и выбираем тип диаграммы –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Изометрическая обычная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7617460" cy="2448560"/>
            <wp:effectExtent l="19050" t="0" r="2540" b="0"/>
            <wp:docPr id="450" name="Рисунок 450" descr="https://its.1c.ru/db/content/pubhello1c83/src/images/08-7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 descr="https://its.1c.ru/db/content/pubhello1c83/src/images/08-79.png?_=153969578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8-79.</w:t>
      </w:r>
      <w:r>
        <w:rPr>
          <w:rFonts w:ascii="Arial" w:hAnsi="Arial" w:cs="Arial"/>
          <w:color w:val="000000"/>
          <w:sz w:val="20"/>
          <w:szCs w:val="20"/>
        </w:rPr>
        <w:t> Тип диаграммы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Завершаем создание нового вида отчета кнопкой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Завершить редактирование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30506" cy="3649674"/>
            <wp:effectExtent l="19050" t="0" r="8344" b="0"/>
            <wp:docPr id="451" name="Рисунок 451" descr="https://its.1c.ru/db/content/pubhello1c83/src/images/08-8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 descr="https://its.1c.ru/db/content/pubhello1c83/src/images/08-80.png?_=153969578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172" cy="3653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8-80.</w:t>
      </w:r>
      <w:r>
        <w:rPr>
          <w:rFonts w:ascii="Arial" w:hAnsi="Arial" w:cs="Arial"/>
          <w:color w:val="000000"/>
          <w:sz w:val="20"/>
          <w:szCs w:val="20"/>
        </w:rPr>
        <w:t> Завершение редактирования настроек отчета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окне отчета нажимаем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Сформировать</w:t>
      </w:r>
      <w:r>
        <w:rPr>
          <w:rFonts w:ascii="Arial" w:hAnsi="Arial" w:cs="Arial"/>
          <w:color w:val="000000"/>
        </w:rPr>
        <w:t> и видим, насколько разительно изменился внешний вид нашего отчета.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 слову, стало нагляднее видно, куда деньги уходят больше всего :-)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63547" cy="4776040"/>
            <wp:effectExtent l="19050" t="0" r="0" b="0"/>
            <wp:docPr id="452" name="Рисунок 452" descr="https://its.1c.ru/db/content/pubhello1c83/src/images/08-8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 descr="https://its.1c.ru/db/content/pubhello1c83/src/images/08-81.png?_=153969578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424" cy="477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8-81.</w:t>
      </w:r>
      <w:r>
        <w:rPr>
          <w:rFonts w:ascii="Arial" w:hAnsi="Arial" w:cs="Arial"/>
          <w:color w:val="000000"/>
          <w:sz w:val="20"/>
          <w:szCs w:val="20"/>
        </w:rPr>
        <w:t> Новый вид отчета Затраты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этом вам не придется изменять настройки по умолчанию отчета, т. к. платформа предоставляет удобный сервис сохранения и восстановления вариантов отображения отчетов.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Достаточно нажать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Еще</w:t>
      </w:r>
      <w:r>
        <w:rPr>
          <w:rFonts w:ascii="Arial" w:hAnsi="Arial" w:cs="Arial"/>
          <w:color w:val="000000"/>
        </w:rPr>
        <w:t> и выбрать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Сохранить вариант</w:t>
      </w:r>
      <w:r>
        <w:rPr>
          <w:rFonts w:ascii="Arial" w:hAnsi="Arial" w:cs="Arial"/>
          <w:color w:val="000000"/>
        </w:rPr>
        <w:t>…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3105785" cy="4194175"/>
            <wp:effectExtent l="19050" t="0" r="0" b="0"/>
            <wp:docPr id="453" name="Рисунок 453" descr="https://its.1c.ru/db/content/pubhello1c83/src/images/08-8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 descr="https://its.1c.ru/db/content/pubhello1c83/src/images/08-82.png?_=153969578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419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8-82.</w:t>
      </w:r>
      <w:r>
        <w:rPr>
          <w:rFonts w:ascii="Arial" w:hAnsi="Arial" w:cs="Arial"/>
          <w:color w:val="000000"/>
          <w:sz w:val="20"/>
          <w:szCs w:val="20"/>
        </w:rPr>
        <w:t> Сохранение варианта настройки отчета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811145" cy="2849245"/>
            <wp:effectExtent l="19050" t="0" r="8255" b="0"/>
            <wp:docPr id="454" name="Рисунок 454" descr="https://its.1c.ru/db/content/pubhello1c83/src/images/08-8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 descr="https://its.1c.ru/db/content/pubhello1c83/src/images/08-83.png?_=153969578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8-83.</w:t>
      </w:r>
      <w:r>
        <w:rPr>
          <w:rFonts w:ascii="Arial" w:hAnsi="Arial" w:cs="Arial"/>
          <w:color w:val="000000"/>
          <w:sz w:val="20"/>
          <w:szCs w:val="20"/>
        </w:rPr>
        <w:t> Сохранение варианта настройки отчета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будущем вы сможете использовать его столько раз, сколько потребуется, используя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Выбрать вариант…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486400" cy="2698115"/>
            <wp:effectExtent l="19050" t="0" r="0" b="0"/>
            <wp:docPr id="455" name="Рисунок 455" descr="https://its.1c.ru/db/content/pubhello1c83/src/images/08-8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 descr="https://its.1c.ru/db/content/pubhello1c83/src/images/08-84.png?_=153969578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8-84.</w:t>
      </w:r>
      <w:r>
        <w:rPr>
          <w:rFonts w:ascii="Arial" w:hAnsi="Arial" w:cs="Arial"/>
          <w:color w:val="000000"/>
          <w:sz w:val="20"/>
          <w:szCs w:val="20"/>
        </w:rPr>
        <w:t> Выбор варианта настройки отчета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Имейте в виду, что вариант, заданный разработчиком в конфигураторе, имеет название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Основной</w:t>
      </w:r>
      <w:r>
        <w:rPr>
          <w:rFonts w:ascii="Arial" w:hAnsi="Arial" w:cs="Arial"/>
          <w:color w:val="000000"/>
        </w:rPr>
        <w:t> и к нему всегда можно вернуться, т. к. он тоже присутствует в списке вариантов.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94020" cy="3627120"/>
            <wp:effectExtent l="19050" t="0" r="0" b="0"/>
            <wp:docPr id="456" name="Рисунок 456" descr="https://its.1c.ru/db/content/pubhello1c83/src/images/08-8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 descr="https://its.1c.ru/db/content/pubhello1c83/src/images/08-85.png?_=15396957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8-85.</w:t>
      </w:r>
      <w:r>
        <w:rPr>
          <w:rFonts w:ascii="Arial" w:hAnsi="Arial" w:cs="Arial"/>
          <w:color w:val="000000"/>
          <w:sz w:val="20"/>
          <w:szCs w:val="20"/>
        </w:rPr>
        <w:t> Выбор стандартного варианта настройки отчета</w:t>
      </w:r>
    </w:p>
    <w:p w:rsidR="00BD655D" w:rsidRDefault="00BD655D"/>
    <w:p w:rsidR="00DB6768" w:rsidRDefault="00DB6768" w:rsidP="00DB6768"/>
    <w:sectPr w:rsidR="00DB6768" w:rsidSect="00BD65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535A26"/>
    <w:multiLevelType w:val="multilevel"/>
    <w:tmpl w:val="45426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2846C5"/>
    <w:multiLevelType w:val="multilevel"/>
    <w:tmpl w:val="4F2CA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/>
  <w:defaultTabStop w:val="708"/>
  <w:characterSpacingControl w:val="doNotCompress"/>
  <w:compat/>
  <w:rsids>
    <w:rsidRoot w:val="003E5AC7"/>
    <w:rsid w:val="000C23F5"/>
    <w:rsid w:val="00186AFC"/>
    <w:rsid w:val="00233F39"/>
    <w:rsid w:val="002E5770"/>
    <w:rsid w:val="003E5AC7"/>
    <w:rsid w:val="0052392A"/>
    <w:rsid w:val="005B0290"/>
    <w:rsid w:val="005B5F88"/>
    <w:rsid w:val="00614186"/>
    <w:rsid w:val="00883171"/>
    <w:rsid w:val="009B097F"/>
    <w:rsid w:val="00A322E0"/>
    <w:rsid w:val="00B714F2"/>
    <w:rsid w:val="00BD655D"/>
    <w:rsid w:val="00C33A1A"/>
    <w:rsid w:val="00DB6768"/>
    <w:rsid w:val="00E63806"/>
    <w:rsid w:val="00F70C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5AC7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5A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E5A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interface">
    <w:name w:val="interface"/>
    <w:basedOn w:val="a0"/>
    <w:rsid w:val="003E5AC7"/>
  </w:style>
  <w:style w:type="character" w:customStyle="1" w:styleId="kursiv">
    <w:name w:val="kursiv"/>
    <w:basedOn w:val="a0"/>
    <w:rsid w:val="003E5AC7"/>
  </w:style>
  <w:style w:type="paragraph" w:customStyle="1" w:styleId="picyakor">
    <w:name w:val="picyakor"/>
    <w:basedOn w:val="a"/>
    <w:rsid w:val="003E5A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icnazv">
    <w:name w:val="picnazv"/>
    <w:basedOn w:val="a"/>
    <w:rsid w:val="003E5A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ld">
    <w:name w:val="bold"/>
    <w:basedOn w:val="a0"/>
    <w:rsid w:val="003E5AC7"/>
  </w:style>
  <w:style w:type="paragraph" w:styleId="a3">
    <w:name w:val="Balloon Text"/>
    <w:basedOn w:val="a"/>
    <w:link w:val="a4"/>
    <w:uiPriority w:val="99"/>
    <w:semiHidden/>
    <w:unhideWhenUsed/>
    <w:rsid w:val="003E5A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A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29</Pages>
  <Words>1947</Words>
  <Characters>11102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2020-05-10T08:33:00Z</dcterms:created>
  <dcterms:modified xsi:type="dcterms:W3CDTF">2023-02-28T13:09:00Z</dcterms:modified>
</cp:coreProperties>
</file>