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42" w:rsidRPr="000F1365" w:rsidRDefault="000F1365" w:rsidP="00EA0C84">
      <w:pPr>
        <w:pStyle w:val="a3"/>
      </w:pPr>
      <w:r>
        <w:t xml:space="preserve">Моделирование фильтра </w:t>
      </w:r>
      <w:proofErr w:type="spellStart"/>
      <w:r>
        <w:t>Калмана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742705"/>
        <w:docPartObj>
          <w:docPartGallery w:val="Table of Contents"/>
          <w:docPartUnique/>
        </w:docPartObj>
      </w:sdtPr>
      <w:sdtContent>
        <w:p w:rsidR="00767574" w:rsidRDefault="00767574">
          <w:pPr>
            <w:pStyle w:val="a8"/>
          </w:pPr>
          <w:r>
            <w:t>Оглавление</w:t>
          </w:r>
        </w:p>
        <w:p w:rsidR="002F3997" w:rsidRDefault="007675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50378" w:history="1">
            <w:r w:rsidR="002F3997" w:rsidRPr="005D538E">
              <w:rPr>
                <w:rStyle w:val="a9"/>
                <w:noProof/>
              </w:rPr>
              <w:t>Введение</w:t>
            </w:r>
            <w:r w:rsidR="002F3997">
              <w:rPr>
                <w:noProof/>
                <w:webHidden/>
              </w:rPr>
              <w:tab/>
            </w:r>
            <w:r w:rsidR="002F3997">
              <w:rPr>
                <w:noProof/>
                <w:webHidden/>
              </w:rPr>
              <w:fldChar w:fldCharType="begin"/>
            </w:r>
            <w:r w:rsidR="002F3997">
              <w:rPr>
                <w:noProof/>
                <w:webHidden/>
              </w:rPr>
              <w:instrText xml:space="preserve"> PAGEREF _Toc165050378 \h </w:instrText>
            </w:r>
            <w:r w:rsidR="002F3997">
              <w:rPr>
                <w:noProof/>
                <w:webHidden/>
              </w:rPr>
            </w:r>
            <w:r w:rsidR="002F3997">
              <w:rPr>
                <w:noProof/>
                <w:webHidden/>
              </w:rPr>
              <w:fldChar w:fldCharType="separate"/>
            </w:r>
            <w:r w:rsidR="002F3997">
              <w:rPr>
                <w:noProof/>
                <w:webHidden/>
              </w:rPr>
              <w:t>2</w:t>
            </w:r>
            <w:r w:rsidR="002F3997"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79" w:history="1">
            <w:r w:rsidRPr="005D538E">
              <w:rPr>
                <w:rStyle w:val="a9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0" w:history="1">
            <w:r w:rsidRPr="005D538E">
              <w:rPr>
                <w:rStyle w:val="a9"/>
                <w:noProof/>
              </w:rPr>
              <w:t>Дискретный фильтр Калмана и его свойства.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1" w:history="1">
            <w:r w:rsidRPr="005D538E">
              <w:rPr>
                <w:rStyle w:val="a9"/>
                <w:noProof/>
              </w:rPr>
              <w:t>Физический смысл модели линейной динамической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2" w:history="1">
            <w:r w:rsidRPr="005D538E">
              <w:rPr>
                <w:rStyle w:val="a9"/>
                <w:noProof/>
              </w:rPr>
              <w:t xml:space="preserve">Пример синтеза фильтра Калмана </w:t>
            </w:r>
            <w:r w:rsidRPr="005D538E">
              <w:rPr>
                <w:rStyle w:val="a9"/>
                <w:rFonts w:eastAsia="Times New Roman"/>
                <w:noProof/>
              </w:rPr>
              <w:t>для оценки постоянного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3" w:history="1">
            <w:r w:rsidRPr="005D538E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4" w:history="1">
            <w:r w:rsidRPr="005D538E">
              <w:rPr>
                <w:rStyle w:val="a9"/>
                <w:noProof/>
              </w:rPr>
              <w:t>Методика и схемы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5" w:history="1">
            <w:r w:rsidRPr="005D538E">
              <w:rPr>
                <w:rStyle w:val="a9"/>
                <w:noProof/>
              </w:rPr>
              <w:t>Подходы к программированию оптимальных приемников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6" w:history="1">
            <w:r w:rsidRPr="005D538E">
              <w:rPr>
                <w:rStyle w:val="a9"/>
                <w:noProof/>
              </w:rPr>
              <w:t>План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7" w:history="1">
            <w:r w:rsidRPr="005D538E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38E">
              <w:rPr>
                <w:rStyle w:val="a9"/>
                <w:noProof/>
              </w:rPr>
              <w:t>Постоянное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8" w:history="1">
            <w:r w:rsidRPr="005D538E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38E">
              <w:rPr>
                <w:rStyle w:val="a9"/>
                <w:noProof/>
              </w:rPr>
              <w:t>Сообщение – низкочастотный случайный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89" w:history="1">
            <w:r w:rsidRPr="005D538E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D538E">
              <w:rPr>
                <w:rStyle w:val="a9"/>
                <w:noProof/>
              </w:rPr>
              <w:t>Сообщение – квадратурные компоненты узкополосного случайного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90" w:history="1">
            <w:r w:rsidRPr="005D538E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97" w:rsidRDefault="002F39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5050391" w:history="1">
            <w:r w:rsidRPr="005D538E">
              <w:rPr>
                <w:rStyle w:val="a9"/>
                <w:noProof/>
              </w:rPr>
              <w:t>Приложение. Методика моделирования низкочастотного случайного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574" w:rsidRDefault="00767574">
          <w:r>
            <w:rPr>
              <w:b/>
              <w:bCs/>
            </w:rPr>
            <w:fldChar w:fldCharType="end"/>
          </w:r>
        </w:p>
      </w:sdtContent>
    </w:sdt>
    <w:p w:rsidR="003F166D" w:rsidRDefault="003F166D" w:rsidP="00EA0C84">
      <w:pPr>
        <w:pStyle w:val="1"/>
      </w:pPr>
      <w:r>
        <w:br w:type="page"/>
      </w:r>
    </w:p>
    <w:p w:rsidR="00EA0C84" w:rsidRPr="00CC2C62" w:rsidRDefault="00CD34A1" w:rsidP="00EA0C84">
      <w:pPr>
        <w:pStyle w:val="1"/>
      </w:pPr>
      <w:bookmarkStart w:id="0" w:name="_Toc165050378"/>
      <w:r>
        <w:lastRenderedPageBreak/>
        <w:t>Введение</w:t>
      </w:r>
      <w:bookmarkEnd w:id="0"/>
    </w:p>
    <w:p w:rsidR="00D4454A" w:rsidRDefault="00D4454A" w:rsidP="00097396">
      <w:pPr>
        <w:jc w:val="both"/>
      </w:pPr>
      <w:bookmarkStart w:id="1" w:name="_Toc378003568"/>
      <w:r w:rsidRPr="00A07BA3">
        <w:t xml:space="preserve">Задачи </w:t>
      </w:r>
      <w:proofErr w:type="gramStart"/>
      <w:r w:rsidRPr="002503CB">
        <w:rPr>
          <w:b/>
        </w:rPr>
        <w:t>э</w:t>
      </w:r>
      <w:r w:rsidRPr="00A07BA3">
        <w:t xml:space="preserve">кстраполяции,  </w:t>
      </w:r>
      <w:r w:rsidRPr="002503CB">
        <w:rPr>
          <w:b/>
        </w:rPr>
        <w:t>ф</w:t>
      </w:r>
      <w:r w:rsidRPr="00A07BA3">
        <w:t>ильтрации</w:t>
      </w:r>
      <w:proofErr w:type="gramEnd"/>
      <w:r w:rsidRPr="00A07BA3">
        <w:t xml:space="preserve"> и </w:t>
      </w:r>
      <w:r w:rsidRPr="002503CB">
        <w:rPr>
          <w:b/>
        </w:rPr>
        <w:t>с</w:t>
      </w:r>
      <w:r w:rsidRPr="00A07BA3">
        <w:t xml:space="preserve">глаживания сигналов как задачи  </w:t>
      </w:r>
      <w:r w:rsidRPr="002503CB">
        <w:rPr>
          <w:b/>
        </w:rPr>
        <w:t>оценивания</w:t>
      </w:r>
      <w:r w:rsidRPr="00A07BA3">
        <w:t xml:space="preserve">  </w:t>
      </w:r>
      <w:r w:rsidRPr="002503CB">
        <w:rPr>
          <w:b/>
        </w:rPr>
        <w:t>состояния  динамической</w:t>
      </w:r>
      <w:r w:rsidRPr="00A07BA3">
        <w:t xml:space="preserve">  </w:t>
      </w:r>
      <w:r w:rsidRPr="002503CB">
        <w:rPr>
          <w:b/>
        </w:rPr>
        <w:t>системы</w:t>
      </w:r>
      <w:bookmarkEnd w:id="1"/>
      <w:r w:rsidR="00E449F3" w:rsidRPr="00E449F3">
        <w:t xml:space="preserve"> </w:t>
      </w:r>
      <w:r w:rsidR="00E449F3">
        <w:t xml:space="preserve">можно решить с помощью фильтра </w:t>
      </w:r>
      <w:proofErr w:type="spellStart"/>
      <w:r w:rsidR="00E449F3">
        <w:t>Калмана-Бьюси</w:t>
      </w:r>
      <w:proofErr w:type="spellEnd"/>
      <w:r w:rsidR="00E449F3">
        <w:t xml:space="preserve">, причем эти решения будут оптимальны. </w:t>
      </w:r>
      <w:r w:rsidR="002503CB">
        <w:t xml:space="preserve">Для решения этих задач должна быть задана </w:t>
      </w:r>
      <w:r w:rsidR="002503CB" w:rsidRPr="002503CB">
        <w:rPr>
          <w:b/>
        </w:rPr>
        <w:t>м</w:t>
      </w:r>
      <w:r w:rsidR="00E449F3">
        <w:t>одель</w:t>
      </w:r>
      <w:r w:rsidR="00097396">
        <w:t xml:space="preserve"> динамической системы в виде стохастических дифференциальных или рекуррентных уравнений, также</w:t>
      </w:r>
      <w:r w:rsidR="002503CB">
        <w:t xml:space="preserve"> должна быть задана</w:t>
      </w:r>
      <w:r w:rsidR="00097396">
        <w:t xml:space="preserve"> модель </w:t>
      </w:r>
      <w:r w:rsidR="00097396" w:rsidRPr="002503CB">
        <w:rPr>
          <w:b/>
        </w:rPr>
        <w:t>н</w:t>
      </w:r>
      <w:r w:rsidR="00097396">
        <w:t>аблюдения.</w:t>
      </w:r>
    </w:p>
    <w:p w:rsidR="00CD34A1" w:rsidRDefault="00CD34A1" w:rsidP="00CD34A1">
      <w:pPr>
        <w:jc w:val="both"/>
      </w:pPr>
      <w:r w:rsidRPr="00AD7767">
        <w:rPr>
          <w:b/>
        </w:rPr>
        <w:t>Цель</w:t>
      </w:r>
      <w:r>
        <w:t xml:space="preserve"> моделирования – определить допустимые границы априорной неопределеннос</w:t>
      </w:r>
      <w:r w:rsidR="008D16A6">
        <w:t>ти параметров моделей сообщения и</w:t>
      </w:r>
      <w:r>
        <w:t xml:space="preserve"> наблюдения, </w:t>
      </w:r>
      <w:r w:rsidR="002503CB">
        <w:t>при которых выполняется фильтрация</w:t>
      </w:r>
      <w:r>
        <w:t xml:space="preserve"> сообщения</w:t>
      </w:r>
      <w:r w:rsidR="002503CB">
        <w:t xml:space="preserve"> (оценка состояния динамической системы)</w:t>
      </w:r>
      <w:r w:rsidR="008D16A6">
        <w:t>, и научиться</w:t>
      </w:r>
      <w:r>
        <w:t xml:space="preserve"> </w:t>
      </w:r>
      <w:r w:rsidR="008D16A6">
        <w:t>устанавливать</w:t>
      </w:r>
      <w:r w:rsidR="002503CB">
        <w:t xml:space="preserve"> </w:t>
      </w:r>
      <w:r>
        <w:t>параметры</w:t>
      </w:r>
      <w:r w:rsidR="002503CB">
        <w:t xml:space="preserve"> </w:t>
      </w:r>
      <w:r w:rsidR="008D16A6">
        <w:t xml:space="preserve">фильтра </w:t>
      </w:r>
      <w:proofErr w:type="spellStart"/>
      <w:r w:rsidR="008D16A6">
        <w:t>Калмана</w:t>
      </w:r>
      <w:proofErr w:type="spellEnd"/>
      <w:r w:rsidR="008D16A6">
        <w:t xml:space="preserve"> </w:t>
      </w:r>
      <w:r w:rsidR="002503CB">
        <w:t>так</w:t>
      </w:r>
      <w:r>
        <w:t xml:space="preserve">, </w:t>
      </w:r>
      <w:r w:rsidR="002503CB">
        <w:t>чтобы</w:t>
      </w:r>
      <w:r>
        <w:t xml:space="preserve"> не возник срыв слежения</w:t>
      </w:r>
      <w:r w:rsidR="008D16A6">
        <w:t>, если точная информация о параметрах модели отсутствует</w:t>
      </w:r>
      <w:r>
        <w:t>.</w:t>
      </w:r>
    </w:p>
    <w:p w:rsidR="00CD34A1" w:rsidRDefault="00CD34A1" w:rsidP="00CD34A1">
      <w:pPr>
        <w:pStyle w:val="1"/>
      </w:pPr>
      <w:bookmarkStart w:id="2" w:name="_Toc378003569"/>
      <w:bookmarkStart w:id="3" w:name="_Toc165050379"/>
      <w:r>
        <w:t>Теория</w:t>
      </w:r>
      <w:bookmarkEnd w:id="3"/>
    </w:p>
    <w:p w:rsidR="00D4454A" w:rsidRDefault="00D4454A" w:rsidP="000F1365">
      <w:pPr>
        <w:pStyle w:val="2"/>
      </w:pPr>
      <w:bookmarkStart w:id="4" w:name="_Toc165050380"/>
      <w:r w:rsidRPr="00A07BA3">
        <w:t xml:space="preserve">Дискретный фильтр </w:t>
      </w:r>
      <w:proofErr w:type="spellStart"/>
      <w:r w:rsidRPr="00A07BA3">
        <w:t>Калмана</w:t>
      </w:r>
      <w:proofErr w:type="spellEnd"/>
      <w:r w:rsidRPr="00A07BA3">
        <w:t xml:space="preserve"> и его свойства.</w:t>
      </w:r>
      <w:bookmarkEnd w:id="2"/>
      <w:bookmarkEnd w:id="4"/>
    </w:p>
    <w:p w:rsidR="00D4454A" w:rsidRDefault="00D4454A" w:rsidP="00D4454A">
      <w:pPr>
        <w:jc w:val="both"/>
      </w:pPr>
      <w:r>
        <w:rPr>
          <w:b/>
          <w:i/>
        </w:rPr>
        <w:t xml:space="preserve">Теорема. </w:t>
      </w:r>
      <w:r>
        <w:t xml:space="preserve">Пусть дана стохастическая система с дискретным временем k, вектором </w:t>
      </w:r>
      <w:proofErr w:type="gramStart"/>
      <w:r>
        <w:t xml:space="preserve">состояния </w:t>
      </w:r>
      <w:r>
        <w:rPr>
          <w:position w:val="-12"/>
        </w:rPr>
        <w:object w:dxaOrig="23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4pt;height:22.2pt" o:ole="">
            <v:imagedata r:id="rId8" o:title=""/>
          </v:shape>
          <o:OLEObject Type="Embed" ProgID="Equation.2" ShapeID="_x0000_i1025" DrawAspect="Content" ObjectID="_1775673421" r:id="rId9"/>
        </w:object>
      </w:r>
      <w:r>
        <w:t xml:space="preserve"> и</w:t>
      </w:r>
      <w:proofErr w:type="gramEnd"/>
      <w:r>
        <w:t xml:space="preserve"> измеряемым вектором </w:t>
      </w:r>
      <w:r>
        <w:rPr>
          <w:position w:val="-12"/>
        </w:rPr>
        <w:object w:dxaOrig="2439" w:dyaOrig="440">
          <v:shape id="_x0000_i1026" type="#_x0000_t75" style="width:121.8pt;height:22.2pt" o:ole="">
            <v:imagedata r:id="rId10" o:title=""/>
          </v:shape>
          <o:OLEObject Type="Embed" ProgID="Equation.2" ShapeID="_x0000_i1026" DrawAspect="Content" ObjectID="_1775673422" r:id="rId11"/>
        </w:object>
      </w:r>
      <w:r>
        <w:t>:</w:t>
      </w:r>
    </w:p>
    <w:p w:rsidR="00D4454A" w:rsidRDefault="00D4454A" w:rsidP="00D4454A">
      <w:pPr>
        <w:jc w:val="both"/>
      </w:pPr>
      <w:r>
        <w:rPr>
          <w:position w:val="-14"/>
        </w:rPr>
        <w:object w:dxaOrig="4459" w:dyaOrig="440">
          <v:shape id="_x0000_i1027" type="#_x0000_t75" style="width:223.2pt;height:22.2pt" o:ole="">
            <v:imagedata r:id="rId12" o:title=""/>
          </v:shape>
          <o:OLEObject Type="Embed" ProgID="Equation.2" ShapeID="_x0000_i1027" DrawAspect="Content" ObjectID="_1775673423" r:id="rId13"/>
        </w:object>
      </w:r>
      <w:r>
        <w:t>.</w:t>
      </w:r>
    </w:p>
    <w:p w:rsidR="00D4454A" w:rsidRDefault="00D4454A" w:rsidP="00D4454A">
      <w:pPr>
        <w:jc w:val="both"/>
      </w:pPr>
      <w:r>
        <w:rPr>
          <w:position w:val="-10"/>
        </w:rPr>
        <w:object w:dxaOrig="2360" w:dyaOrig="320">
          <v:shape id="_x0000_i1028" type="#_x0000_t75" style="width:117.6pt;height:16.8pt" o:ole="">
            <v:imagedata r:id="rId14" o:title=""/>
          </v:shape>
          <o:OLEObject Type="Embed" ProgID="Equation.2" ShapeID="_x0000_i1028" DrawAspect="Content" ObjectID="_1775673424" r:id="rId15"/>
        </w:object>
      </w:r>
      <w:r>
        <w:t>.</w:t>
      </w:r>
    </w:p>
    <w:p w:rsidR="00D4454A" w:rsidRDefault="00D4454A" w:rsidP="00D4454A">
      <w:pPr>
        <w:jc w:val="both"/>
      </w:pPr>
      <w:r>
        <w:t>Априорная информация задается математическими ожиданиями шумов системы и наблюдения, а также их ковариациями:</w:t>
      </w:r>
    </w:p>
    <w:p w:rsidR="00D4454A" w:rsidRDefault="00D4454A" w:rsidP="00D4454A">
      <w:r>
        <w:rPr>
          <w:position w:val="-36"/>
        </w:rPr>
        <w:object w:dxaOrig="4440" w:dyaOrig="859">
          <v:shape id="_x0000_i1029" type="#_x0000_t75" style="width:221.4pt;height:43.2pt" o:ole="">
            <v:imagedata r:id="rId16" o:title=""/>
          </v:shape>
          <o:OLEObject Type="Embed" ProgID="Equation.2" ShapeID="_x0000_i1029" DrawAspect="Content" ObjectID="_1775673425" r:id="rId17"/>
        </w:object>
      </w:r>
    </w:p>
    <w:p w:rsidR="00D4454A" w:rsidRDefault="00D4454A" w:rsidP="00D4454A">
      <w:pPr>
        <w:jc w:val="both"/>
      </w:pPr>
      <w:r>
        <w:t xml:space="preserve">Предполагается, что начальное состояние, шумы наблюдения и шумы системы </w:t>
      </w:r>
      <w:proofErr w:type="spellStart"/>
      <w:r>
        <w:t>некоррелированны</w:t>
      </w:r>
      <w:proofErr w:type="spellEnd"/>
      <w:r>
        <w:t>:</w:t>
      </w:r>
    </w:p>
    <w:p w:rsidR="00D4454A" w:rsidRDefault="00D4454A" w:rsidP="00D4454A">
      <w:pPr>
        <w:jc w:val="both"/>
      </w:pPr>
      <w:r>
        <w:rPr>
          <w:position w:val="-60"/>
        </w:rPr>
        <w:object w:dxaOrig="2079" w:dyaOrig="1400">
          <v:shape id="_x0000_i1030" type="#_x0000_t75" style="width:103.8pt;height:70.8pt" o:ole="">
            <v:imagedata r:id="rId18" o:title=""/>
          </v:shape>
          <o:OLEObject Type="Embed" ProgID="Equation.2" ShapeID="_x0000_i1030" DrawAspect="Content" ObjectID="_1775673426" r:id="rId19"/>
        </w:object>
      </w:r>
    </w:p>
    <w:p w:rsidR="00D4454A" w:rsidRDefault="00D4454A" w:rsidP="00D4454A">
      <w:pPr>
        <w:jc w:val="both"/>
      </w:pPr>
      <w:r>
        <w:t>Начальное состояние заданной стохастической системы есть случайный вектор с нулевым математическим ожиданием и заданной ковариационной матрицей:</w:t>
      </w:r>
    </w:p>
    <w:p w:rsidR="00D4454A" w:rsidRDefault="00D4454A" w:rsidP="00D4454A">
      <w:pPr>
        <w:jc w:val="both"/>
      </w:pPr>
      <w:r>
        <w:rPr>
          <w:position w:val="-20"/>
        </w:rPr>
        <w:object w:dxaOrig="4560" w:dyaOrig="560">
          <v:shape id="_x0000_i1031" type="#_x0000_t75" style="width:228.6pt;height:27.6pt" o:ole="">
            <v:imagedata r:id="rId20" o:title=""/>
          </v:shape>
          <o:OLEObject Type="Embed" ProgID="Equation.2" ShapeID="_x0000_i1031" DrawAspect="Content" ObjectID="_1775673427" r:id="rId21"/>
        </w:object>
      </w:r>
      <w:r>
        <w:t>.</w:t>
      </w:r>
    </w:p>
    <w:p w:rsidR="00D4454A" w:rsidRDefault="00D4454A" w:rsidP="00D4454A">
      <w:pPr>
        <w:jc w:val="both"/>
      </w:pPr>
      <w:r>
        <w:rPr>
          <w:b/>
          <w:i/>
        </w:rPr>
        <w:t xml:space="preserve">Линейная несмещенная оценка с минимальной среднеквадратичной ошибкой </w:t>
      </w:r>
      <w:r>
        <w:t>задается следующим рекуррентным алгоритмом:</w:t>
      </w:r>
    </w:p>
    <w:p w:rsidR="00D4454A" w:rsidRDefault="00D4454A" w:rsidP="00D4454A">
      <w:pPr>
        <w:numPr>
          <w:ilvl w:val="0"/>
          <w:numId w:val="14"/>
        </w:numPr>
        <w:spacing w:after="0" w:line="240" w:lineRule="auto"/>
        <w:jc w:val="both"/>
      </w:pPr>
      <w:r>
        <w:lastRenderedPageBreak/>
        <w:t>фильтр</w:t>
      </w:r>
    </w:p>
    <w:p w:rsidR="00D4454A" w:rsidRDefault="00D4454A" w:rsidP="00D4454A">
      <w:pPr>
        <w:numPr>
          <w:ilvl w:val="12"/>
          <w:numId w:val="0"/>
        </w:numPr>
        <w:ind w:left="283" w:hanging="283"/>
        <w:jc w:val="both"/>
      </w:pPr>
      <w:r>
        <w:rPr>
          <w:position w:val="-32"/>
        </w:rPr>
        <w:object w:dxaOrig="3900" w:dyaOrig="800">
          <v:shape id="_x0000_i1032" type="#_x0000_t75" style="width:195pt;height:40.2pt" o:ole="">
            <v:imagedata r:id="rId22" o:title=""/>
          </v:shape>
          <o:OLEObject Type="Embed" ProgID="Equation.2" ShapeID="_x0000_i1032" DrawAspect="Content" ObjectID="_1775673428" r:id="rId23"/>
        </w:object>
      </w:r>
    </w:p>
    <w:p w:rsidR="00D4454A" w:rsidRDefault="00D4454A" w:rsidP="00D4454A">
      <w:pPr>
        <w:numPr>
          <w:ilvl w:val="0"/>
          <w:numId w:val="14"/>
        </w:numPr>
        <w:spacing w:after="0" w:line="240" w:lineRule="auto"/>
        <w:jc w:val="both"/>
      </w:pPr>
      <w:r>
        <w:t>матрица ковариации ошибок измерения и матрица усиления</w:t>
      </w:r>
    </w:p>
    <w:p w:rsidR="00D4454A" w:rsidRDefault="00D4454A" w:rsidP="00D4454A">
      <w:pPr>
        <w:numPr>
          <w:ilvl w:val="12"/>
          <w:numId w:val="0"/>
        </w:numPr>
        <w:ind w:left="283" w:hanging="283"/>
        <w:jc w:val="both"/>
      </w:pPr>
      <w:r>
        <w:rPr>
          <w:position w:val="-50"/>
        </w:rPr>
        <w:object w:dxaOrig="4720" w:dyaOrig="1219">
          <v:shape id="_x0000_i1033" type="#_x0000_t75" style="width:235.2pt;height:60.6pt" o:ole="">
            <v:imagedata r:id="rId24" o:title=""/>
          </v:shape>
          <o:OLEObject Type="Embed" ProgID="Equation.2" ShapeID="_x0000_i1033" DrawAspect="Content" ObjectID="_1775673429" r:id="rId25"/>
        </w:object>
      </w:r>
    </w:p>
    <w:p w:rsidR="00D4454A" w:rsidRDefault="00D4454A" w:rsidP="00D4454A">
      <w:pPr>
        <w:numPr>
          <w:ilvl w:val="0"/>
          <w:numId w:val="14"/>
        </w:numPr>
        <w:spacing w:after="0" w:line="240" w:lineRule="auto"/>
        <w:jc w:val="both"/>
      </w:pPr>
      <w:r>
        <w:t>начальные условия</w:t>
      </w:r>
    </w:p>
    <w:p w:rsidR="00D4454A" w:rsidRDefault="00D4454A" w:rsidP="00D4454A">
      <w:pPr>
        <w:jc w:val="both"/>
      </w:pPr>
      <w:r>
        <w:rPr>
          <w:position w:val="-12"/>
        </w:rPr>
        <w:object w:dxaOrig="1500" w:dyaOrig="420">
          <v:shape id="_x0000_i1034" type="#_x0000_t75" style="width:75pt;height:21pt" o:ole="">
            <v:imagedata r:id="rId26" o:title=""/>
          </v:shape>
          <o:OLEObject Type="Embed" ProgID="Equation.2" ShapeID="_x0000_i1034" DrawAspect="Content" ObjectID="_1775673430" r:id="rId27"/>
        </w:object>
      </w:r>
    </w:p>
    <w:p w:rsidR="00D4454A" w:rsidRDefault="00D4454A" w:rsidP="00D4454A">
      <w:pPr>
        <w:jc w:val="both"/>
      </w:pPr>
      <w:r>
        <w:rPr>
          <w:b/>
          <w:i/>
        </w:rPr>
        <w:t>Свойства.</w:t>
      </w:r>
      <w:r>
        <w:t xml:space="preserve"> 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 xml:space="preserve">Метод позволяет после первого наблюдения построить оценку вектора состояния </w:t>
      </w:r>
      <w:proofErr w:type="gramStart"/>
      <w:r>
        <w:t>системы</w:t>
      </w:r>
      <w:r w:rsidR="00C54A4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>,</w:t>
      </w:r>
      <w:proofErr w:type="gramEnd"/>
      <w:r>
        <w:t xml:space="preserve"> однако матрица ковариации вектора начального состояния </w:t>
      </w:r>
      <m:oMath>
        <m:r>
          <m:rPr>
            <m:sty m:val="b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должна быть конечной и известной, иными словами, надо иметь априорную инф</w:t>
      </w:r>
      <w:proofErr w:type="spellStart"/>
      <w:r>
        <w:t>ормацию</w:t>
      </w:r>
      <w:proofErr w:type="spellEnd"/>
      <w:r>
        <w:t xml:space="preserve"> о начальном положении системы.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>Оценка непрерывно улучшается с учетом новых измерений</w:t>
      </w:r>
      <w:r w:rsidR="00C54A41" w:rsidRPr="00C54A41"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 xml:space="preserve">Не требуется </w:t>
      </w:r>
      <w:proofErr w:type="spellStart"/>
      <w:r>
        <w:t>невырожденности</w:t>
      </w:r>
      <w:proofErr w:type="spellEnd"/>
      <w:r>
        <w:t xml:space="preserve"> матрицы ковариации шумов наблюдения, т.к. </w:t>
      </w:r>
      <w:proofErr w:type="gramStart"/>
      <w:r>
        <w:t xml:space="preserve">матрица </w:t>
      </w:r>
      <w:r>
        <w:rPr>
          <w:b/>
          <w:position w:val="-4"/>
        </w:rPr>
        <w:object w:dxaOrig="420" w:dyaOrig="300">
          <v:shape id="_x0000_i1035" type="#_x0000_t75" style="width:21pt;height:15pt" o:ole="">
            <v:imagedata r:id="rId28" o:title=""/>
          </v:shape>
          <o:OLEObject Type="Embed" ProgID="Equation.2" ShapeID="_x0000_i1035" DrawAspect="Content" ObjectID="_1775673431" r:id="rId29"/>
        </w:object>
      </w:r>
      <w:r>
        <w:rPr>
          <w:b/>
        </w:rPr>
        <w:t xml:space="preserve"> </w:t>
      </w:r>
      <w:r>
        <w:t>вообще</w:t>
      </w:r>
      <w:proofErr w:type="gramEnd"/>
      <w:r>
        <w:t xml:space="preserve"> не входит в алгоритм фильтрации.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>Строго доказывается оптимальность экстраполяции оценки.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>Строго доказывается минимальность среднего квадрата ошибки на всех шагах процедуры оценивания.</w:t>
      </w:r>
    </w:p>
    <w:p w:rsidR="00D4454A" w:rsidRDefault="00D4454A" w:rsidP="00D4454A">
      <w:pPr>
        <w:numPr>
          <w:ilvl w:val="12"/>
          <w:numId w:val="0"/>
        </w:numPr>
        <w:ind w:left="283" w:hanging="283"/>
        <w:jc w:val="both"/>
      </w:pPr>
      <w:r>
        <w:rPr>
          <w:b/>
          <w:i/>
        </w:rPr>
        <w:t>Способы контроля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>Контроль суммарного числа строк или столбцов.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 xml:space="preserve">Проверка симметрии </w:t>
      </w:r>
      <w:proofErr w:type="gramStart"/>
      <w:r>
        <w:t xml:space="preserve">матриц </w:t>
      </w:r>
      <w:r>
        <w:rPr>
          <w:position w:val="-4"/>
        </w:rPr>
        <w:object w:dxaOrig="300" w:dyaOrig="300">
          <v:shape id="_x0000_i1036" type="#_x0000_t75" style="width:15pt;height:15pt" o:ole="">
            <v:imagedata r:id="rId30" o:title=""/>
          </v:shape>
          <o:OLEObject Type="Embed" ProgID="Equation.2" ShapeID="_x0000_i1036" DrawAspect="Content" ObjectID="_1775673432" r:id="rId31"/>
        </w:object>
      </w:r>
      <w:r>
        <w:t xml:space="preserve"> и</w:t>
      </w:r>
      <w:proofErr w:type="gramEnd"/>
      <w:r>
        <w:t xml:space="preserve"> </w:t>
      </w:r>
      <w:r>
        <w:rPr>
          <w:position w:val="-4"/>
        </w:rPr>
        <w:object w:dxaOrig="220" w:dyaOrig="300">
          <v:shape id="_x0000_i1037" type="#_x0000_t75" style="width:10.8pt;height:15pt" o:ole="">
            <v:imagedata r:id="rId32" o:title=""/>
          </v:shape>
          <o:OLEObject Type="Embed" ProgID="Equation.2" ShapeID="_x0000_i1037" DrawAspect="Content" ObjectID="_1775673433" r:id="rId33"/>
        </w:object>
      </w:r>
      <w:r>
        <w:t>.</w:t>
      </w:r>
    </w:p>
    <w:p w:rsidR="00D4454A" w:rsidRDefault="00D4454A" w:rsidP="00D4454A">
      <w:pPr>
        <w:numPr>
          <w:ilvl w:val="0"/>
          <w:numId w:val="13"/>
        </w:numPr>
        <w:spacing w:after="0" w:line="240" w:lineRule="auto"/>
        <w:jc w:val="both"/>
      </w:pPr>
      <w:r>
        <w:t xml:space="preserve">Контроль </w:t>
      </w:r>
      <w:proofErr w:type="gramStart"/>
      <w:r>
        <w:t xml:space="preserve">соотношения </w:t>
      </w:r>
      <w:r>
        <w:rPr>
          <w:position w:val="-10"/>
        </w:rPr>
        <w:object w:dxaOrig="2439" w:dyaOrig="360">
          <v:shape id="_x0000_i1038" type="#_x0000_t75" style="width:121.8pt;height:18.6pt" o:ole="">
            <v:imagedata r:id="rId34" o:title=""/>
          </v:shape>
          <o:OLEObject Type="Embed" ProgID="Equation.2" ShapeID="_x0000_i1038" DrawAspect="Content" ObjectID="_1775673434" r:id="rId35"/>
        </w:object>
      </w:r>
      <w:r>
        <w:t>.</w:t>
      </w:r>
      <w:proofErr w:type="gramEnd"/>
    </w:p>
    <w:p w:rsidR="00D4454A" w:rsidRDefault="000C2EFF" w:rsidP="000C2EFF">
      <w:pPr>
        <w:pStyle w:val="2"/>
      </w:pPr>
      <w:bookmarkStart w:id="5" w:name="_Toc165050381"/>
      <w:r>
        <w:t>Физический смысл модели</w:t>
      </w:r>
      <w:r w:rsidR="001F5C66">
        <w:t xml:space="preserve"> линейной динамической системы</w:t>
      </w:r>
      <w:bookmarkEnd w:id="5"/>
    </w:p>
    <w:p w:rsidR="000C2EFF" w:rsidRPr="00AD1132" w:rsidRDefault="000C2EFF" w:rsidP="000C2EFF">
      <w:pPr>
        <w:jc w:val="both"/>
        <w:rPr>
          <w:rFonts w:cstheme="minorHAnsi"/>
        </w:rPr>
      </w:pPr>
      <w:r w:rsidRPr="00AD1132">
        <w:rPr>
          <w:rFonts w:cstheme="minorHAnsi"/>
        </w:rPr>
        <w:t xml:space="preserve">Даже такой объект, как самолет в режиме полета на заданном эшелоне с постоянной скоростью представляет собой фильтр, который преобразует многочисленные случайные толчки, связанные с турбулентностью, разнообразными высокочастотными вибрациями и пр., в низкочастотные случайные процессы флюктуации скорости и других параметров. Абсолютно очевидно, что за малый временной интервал </w:t>
      </w:r>
      <w:r w:rsidRPr="00AD1132">
        <w:rPr>
          <w:rFonts w:cstheme="minorHAnsi"/>
        </w:rPr>
        <w:sym w:font="Symbol" w:char="F044"/>
      </w:r>
      <w:r w:rsidRPr="00AD1132">
        <w:rPr>
          <w:rFonts w:cstheme="minorHAnsi"/>
          <w:lang w:val="en-US"/>
        </w:rPr>
        <w:t>t</w:t>
      </w:r>
      <w:r w:rsidRPr="00AD1132">
        <w:rPr>
          <w:rFonts w:cstheme="minorHAnsi"/>
        </w:rPr>
        <w:t xml:space="preserve"> ни один объект, ни один процесс не может существенно изменить свое состояние, должна существовать некоторая граница для возможных изменений состояния. </w:t>
      </w:r>
    </w:p>
    <w:p w:rsidR="000C2EFF" w:rsidRPr="00AD1132" w:rsidRDefault="000C2EFF" w:rsidP="000C2EFF">
      <w:pPr>
        <w:jc w:val="both"/>
        <w:rPr>
          <w:rFonts w:cstheme="minorHAnsi"/>
          <w:i/>
        </w:rPr>
      </w:pPr>
      <w:r w:rsidRPr="00AD1132">
        <w:rPr>
          <w:rFonts w:cstheme="minorHAnsi"/>
        </w:rPr>
        <w:t xml:space="preserve">Предел </w:t>
      </w:r>
      <w:r>
        <w:rPr>
          <w:rFonts w:cstheme="minorHAnsi"/>
        </w:rPr>
        <w:t xml:space="preserve">отношения </w:t>
      </w:r>
      <w:r w:rsidRPr="00AD1132">
        <w:rPr>
          <w:rFonts w:cstheme="minorHAnsi"/>
        </w:rPr>
        <w:t xml:space="preserve">приращения состояния </w:t>
      </w: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>момент</w:t>
      </w:r>
      <w:r w:rsidRPr="00AD113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t+</m:t>
        </m:r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к</w:t>
      </w:r>
      <w:proofErr w:type="gramEnd"/>
      <w:r>
        <w:rPr>
          <w:rFonts w:eastAsiaTheme="minorEastAsia" w:cstheme="minorHAnsi"/>
        </w:rPr>
        <w:t xml:space="preserve"> интервалу </w:t>
      </w:r>
      <m:oMath>
        <m: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  <w:lang w:val="en-US"/>
          </w:rPr>
          <m:t>t</m:t>
        </m:r>
        <m:r>
          <w:rPr>
            <w:rFonts w:ascii="Cambria Math" w:hAnsi="Cambria Math" w:cstheme="minorHAnsi"/>
          </w:rPr>
          <m:t>→0</m:t>
        </m:r>
      </m:oMath>
      <w:r>
        <w:rPr>
          <w:rFonts w:eastAsiaTheme="minorEastAsia" w:cstheme="minorHAnsi"/>
        </w:rPr>
        <w:t xml:space="preserve">, на котором мы наблюдаем процесс, </w:t>
      </w:r>
      <w:r w:rsidRPr="00AD1132">
        <w:rPr>
          <w:rFonts w:eastAsiaTheme="minorEastAsia" w:cstheme="minorHAnsi"/>
        </w:rPr>
        <w:t xml:space="preserve">при условии, что в момент времени </w:t>
      </w:r>
      <w:r w:rsidRPr="00AD1132">
        <w:rPr>
          <w:rFonts w:eastAsiaTheme="minorEastAsia" w:cstheme="minorHAnsi"/>
          <w:lang w:val="en-US"/>
        </w:rPr>
        <w:t>t</w:t>
      </w:r>
      <w:r w:rsidRPr="00AD1132">
        <w:rPr>
          <w:rFonts w:eastAsiaTheme="minorEastAsia" w:cstheme="minorHAnsi"/>
        </w:rPr>
        <w:t xml:space="preserve"> состояние известно и равно </w:t>
      </w:r>
      <m:oMath>
        <m:r>
          <w:rPr>
            <w:rFonts w:ascii="Cambria Math" w:eastAsiaTheme="minorEastAsia" w:hAnsi="Cambria Math" w:cstheme="minorHAnsi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 w:rsidRPr="00AD113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, </w:t>
      </w:r>
      <w:r w:rsidRPr="00AD1132">
        <w:rPr>
          <w:rFonts w:eastAsiaTheme="minorEastAsia" w:cstheme="minorHAnsi"/>
        </w:rPr>
        <w:t xml:space="preserve">называется </w:t>
      </w:r>
      <w:r w:rsidRPr="00AD1132">
        <w:rPr>
          <w:rFonts w:eastAsiaTheme="minorEastAsia" w:cstheme="minorHAnsi"/>
          <w:b/>
          <w:i/>
        </w:rPr>
        <w:t>коэффициентом сноса</w:t>
      </w:r>
      <w:r w:rsidRPr="00AD1132">
        <w:rPr>
          <w:rFonts w:eastAsiaTheme="minorEastAsia" w:cstheme="minorHAnsi"/>
        </w:rPr>
        <w:t>:</w:t>
      </w:r>
    </w:p>
    <w:p w:rsidR="000C2EFF" w:rsidRPr="00AD1132" w:rsidRDefault="000C2EFF" w:rsidP="000C2EFF">
      <w:pPr>
        <w:jc w:val="right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λ,t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∆t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t+∆t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-λ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</w:rPr>
                    <m:t>|λ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0C2EFF" w:rsidRPr="00AD1132" w:rsidRDefault="000C2EFF" w:rsidP="000C2EFF">
      <w:pPr>
        <w:jc w:val="both"/>
        <w:rPr>
          <w:rFonts w:cstheme="minorHAnsi"/>
          <w:i/>
        </w:rPr>
      </w:pPr>
      <w:r w:rsidRPr="00AD1132">
        <w:rPr>
          <w:rFonts w:cstheme="minorHAnsi"/>
        </w:rPr>
        <w:lastRenderedPageBreak/>
        <w:t xml:space="preserve">Предел </w:t>
      </w:r>
      <w:r>
        <w:rPr>
          <w:rFonts w:cstheme="minorHAnsi"/>
        </w:rPr>
        <w:t xml:space="preserve">отношения </w:t>
      </w:r>
      <w:r w:rsidRPr="00AD1132">
        <w:rPr>
          <w:rFonts w:cstheme="minorHAnsi"/>
        </w:rPr>
        <w:t xml:space="preserve">квадрата приращения состояния </w:t>
      </w: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>момент</w:t>
      </w:r>
      <w:r w:rsidRPr="00AD113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t+</m:t>
        </m:r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к</w:t>
      </w:r>
      <w:proofErr w:type="gramEnd"/>
      <w:r>
        <w:rPr>
          <w:rFonts w:eastAsiaTheme="minorEastAsia" w:cstheme="minorHAnsi"/>
        </w:rPr>
        <w:t xml:space="preserve"> интервалу</w:t>
      </w:r>
      <w:r w:rsidRPr="00AD1132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  <w:lang w:val="en-US"/>
          </w:rPr>
          <m:t>t</m:t>
        </m:r>
        <m:r>
          <w:rPr>
            <w:rFonts w:ascii="Cambria Math" w:hAnsi="Cambria Math" w:cstheme="minorHAnsi"/>
          </w:rPr>
          <m:t>→0</m:t>
        </m:r>
      </m:oMath>
      <w:r>
        <w:rPr>
          <w:rFonts w:eastAsiaTheme="minorEastAsia" w:cstheme="minorHAnsi"/>
        </w:rPr>
        <w:t>, на котором мы наблюдаем процесс,</w:t>
      </w:r>
      <w:r w:rsidRPr="00AD1132">
        <w:rPr>
          <w:rFonts w:eastAsiaTheme="minorEastAsia" w:cstheme="minorHAnsi"/>
        </w:rPr>
        <w:t xml:space="preserve"> при условии, что в момент времени </w:t>
      </w:r>
      <w:r w:rsidRPr="00AD1132">
        <w:rPr>
          <w:rFonts w:eastAsiaTheme="minorEastAsia" w:cstheme="minorHAnsi"/>
          <w:lang w:val="en-US"/>
        </w:rPr>
        <w:t>t</w:t>
      </w:r>
      <w:r w:rsidRPr="00AD1132">
        <w:rPr>
          <w:rFonts w:eastAsiaTheme="minorEastAsia" w:cstheme="minorHAnsi"/>
        </w:rPr>
        <w:t xml:space="preserve"> состояние известно и равно </w:t>
      </w:r>
      <m:oMath>
        <m:r>
          <w:rPr>
            <w:rFonts w:ascii="Cambria Math" w:eastAsiaTheme="minorEastAsia" w:hAnsi="Cambria Math" w:cstheme="minorHAnsi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</m:oMath>
      <w:r>
        <w:rPr>
          <w:rFonts w:eastAsiaTheme="minorEastAsia" w:cstheme="minorHAnsi"/>
        </w:rPr>
        <w:t>,</w:t>
      </w:r>
      <w:r w:rsidRPr="00AD1132">
        <w:rPr>
          <w:rFonts w:eastAsiaTheme="minorEastAsia" w:cstheme="minorHAnsi"/>
        </w:rPr>
        <w:t xml:space="preserve"> называется </w:t>
      </w:r>
      <w:r w:rsidRPr="00AD1132">
        <w:rPr>
          <w:rFonts w:eastAsiaTheme="minorEastAsia" w:cstheme="minorHAnsi"/>
          <w:b/>
          <w:i/>
        </w:rPr>
        <w:t>коэффициентом диффузии</w:t>
      </w:r>
      <w:r w:rsidRPr="00AD1132">
        <w:rPr>
          <w:rFonts w:eastAsiaTheme="minorEastAsia" w:cstheme="minorHAnsi"/>
        </w:rPr>
        <w:t>:</w:t>
      </w:r>
    </w:p>
    <w:p w:rsidR="000C2EFF" w:rsidRDefault="000C2EFF" w:rsidP="000C2EFF">
      <w:pPr>
        <w:jc w:val="right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λ,t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∆t</m:t>
                  </m:r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t+∆t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-λ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|λ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0C2EFF" w:rsidRPr="00216A63" w:rsidRDefault="000C2EFF" w:rsidP="000C2EFF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Другими словами, коэффициент сноса – это скорость изменения среднего значения состояния процесса, а коэффициент диффузии – скорость изменения среднего квадрата приращения состояния процесса  </w:t>
      </w:r>
      <m:oMath>
        <m:r>
          <w:rPr>
            <w:rFonts w:ascii="Cambria Math" w:eastAsiaTheme="minorEastAsia" w:hAnsi="Cambria Math" w:cstheme="minorHAnsi"/>
          </w:rPr>
          <m:t>λ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 </m:t>
        </m:r>
      </m:oMath>
      <w:r w:rsidRPr="00216A6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в момент времени </w:t>
      </w:r>
      <w:r w:rsidRPr="00216A63">
        <w:rPr>
          <w:rFonts w:eastAsiaTheme="minorEastAsia" w:cstheme="minorHAnsi"/>
          <w:i/>
          <w:lang w:val="en-US"/>
        </w:rPr>
        <w:t>t</w:t>
      </w:r>
      <w:r>
        <w:rPr>
          <w:rFonts w:eastAsiaTheme="minorEastAsia" w:cstheme="minorHAnsi"/>
        </w:rPr>
        <w:t xml:space="preserve">. Уравнение </w:t>
      </w:r>
      <w:proofErr w:type="spellStart"/>
      <w:r>
        <w:rPr>
          <w:rFonts w:eastAsiaTheme="minorEastAsia" w:cstheme="minorHAnsi"/>
        </w:rPr>
        <w:t>Фоккера</w:t>
      </w:r>
      <w:proofErr w:type="spellEnd"/>
      <w:r>
        <w:rPr>
          <w:rFonts w:eastAsiaTheme="minorEastAsia" w:cstheme="minorHAnsi"/>
        </w:rPr>
        <w:t xml:space="preserve"> – Планка – Колмогорова для нормальной плотности вероятности процесса:</w:t>
      </w:r>
    </w:p>
    <w:p w:rsidR="000C2EFF" w:rsidRPr="0045272A" w:rsidRDefault="003F166D" w:rsidP="000C2EFF">
      <w:pPr>
        <w:jc w:val="right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r>
                <w:rPr>
                  <w:rFonts w:ascii="Cambria Math" w:hAnsi="Cambria Math" w:cstheme="minorHAnsi"/>
                  <w:lang w:val="en-US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λ,t</m:t>
              </m:r>
            </m:e>
          </m:d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</w:rPr>
                <m:t>∂λ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λ,t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λ,t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∂λ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λ,t</m:t>
                  </m:r>
                </m:e>
              </m:d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λ,t</m:t>
                  </m:r>
                </m:e>
              </m:d>
            </m:e>
          </m:d>
        </m:oMath>
      </m:oMathPara>
    </w:p>
    <w:p w:rsidR="00935442" w:rsidRDefault="00935442" w:rsidP="00935442">
      <w:r w:rsidRPr="0094046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33A909D" wp14:editId="68CA9B71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4805976" cy="28800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7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C66">
        <w:t>На рис. 1</w:t>
      </w:r>
      <w:r>
        <w:t xml:space="preserve"> представлены несколько реализаций низкочастотного случайного процесса.</w:t>
      </w:r>
    </w:p>
    <w:p w:rsidR="000C2EFF" w:rsidRDefault="00935442" w:rsidP="00157D9E">
      <w:pPr>
        <w:tabs>
          <w:tab w:val="left" w:pos="820"/>
        </w:tabs>
        <w:jc w:val="center"/>
      </w:pPr>
      <w:r>
        <w:br w:type="textWrapping" w:clear="all"/>
        <w:t>Рис</w:t>
      </w:r>
      <w:r w:rsidR="001F5C66">
        <w:t>. 1</w:t>
      </w:r>
      <w:r>
        <w:t>. НЧ-процесс на выходе рекурсивного фильтра первого порядка с различными параметрами</w:t>
      </w:r>
      <w:r w:rsidR="00B42D0D">
        <w:t xml:space="preserve"> (на входе фильтра </w:t>
      </w:r>
      <w:r w:rsidR="00157D9E">
        <w:t>–</w:t>
      </w:r>
      <w:r w:rsidR="00B42D0D">
        <w:t xml:space="preserve"> шум</w:t>
      </w:r>
      <w:r w:rsidR="00157D9E">
        <w:t>)</w:t>
      </w:r>
    </w:p>
    <w:p w:rsidR="00157D9E" w:rsidRDefault="00157D9E" w:rsidP="00935442">
      <w:pPr>
        <w:tabs>
          <w:tab w:val="left" w:pos="820"/>
        </w:tabs>
      </w:pPr>
    </w:p>
    <w:p w:rsidR="001F5C66" w:rsidRDefault="001F5C66" w:rsidP="00935442">
      <w:pPr>
        <w:tabs>
          <w:tab w:val="left" w:pos="820"/>
        </w:tabs>
        <w:rPr>
          <w:rFonts w:eastAsiaTheme="minorEastAsia"/>
        </w:rPr>
      </w:pPr>
      <w:r>
        <w:t>Алгоритм</w:t>
      </w:r>
      <w:r w:rsidR="00F6174E" w:rsidRPr="00F6174E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</m:oMath>
      <w:r w:rsidR="00F6174E" w:rsidRPr="00F6174E">
        <w:rPr>
          <w:rFonts w:eastAsiaTheme="minorEastAsia"/>
        </w:rPr>
        <w:t xml:space="preserve"> – </w:t>
      </w:r>
      <w:r w:rsidR="00F6174E">
        <w:rPr>
          <w:rFonts w:eastAsiaTheme="minorEastAsia"/>
        </w:rPr>
        <w:t xml:space="preserve">одна из самых полезных вычислительных моделей. </w:t>
      </w:r>
    </w:p>
    <w:p w:rsidR="00935442" w:rsidRDefault="00935442" w:rsidP="00935442">
      <w:pPr>
        <w:jc w:val="both"/>
      </w:pPr>
      <w:r>
        <w:t xml:space="preserve">В разных прикладных областях эта модель называется по-разному, в соответствии с задачами и терминологией этой области: в теории систем – это линейная </w:t>
      </w:r>
      <w:r w:rsidR="002477B8">
        <w:t xml:space="preserve">стохастическая </w:t>
      </w:r>
      <w:r>
        <w:t xml:space="preserve">система, в математическом анализе – решение стохастического дифференциального уравнения первого порядка, в ЦОС – </w:t>
      </w:r>
      <w:r w:rsidRPr="002477B8">
        <w:rPr>
          <w:b/>
        </w:rPr>
        <w:t>рекурсивный</w:t>
      </w:r>
      <w:r>
        <w:t xml:space="preserve"> </w:t>
      </w:r>
      <w:r w:rsidRPr="002477B8">
        <w:rPr>
          <w:b/>
        </w:rPr>
        <w:t>фильтр</w:t>
      </w:r>
      <w:r>
        <w:t xml:space="preserve"> первого порядка, в физике – </w:t>
      </w:r>
      <w:r>
        <w:rPr>
          <w:lang w:val="en-US"/>
        </w:rPr>
        <w:t>RC</w:t>
      </w:r>
      <w:r>
        <w:t xml:space="preserve">-цепочка, </w:t>
      </w:r>
      <w:r w:rsidR="00C54A41">
        <w:t xml:space="preserve">на вход которой поступает шум, </w:t>
      </w:r>
      <w:r>
        <w:t xml:space="preserve">в теории информации – </w:t>
      </w:r>
      <w:r w:rsidRPr="002477B8">
        <w:rPr>
          <w:b/>
        </w:rPr>
        <w:t>модель</w:t>
      </w:r>
      <w:r>
        <w:t xml:space="preserve"> </w:t>
      </w:r>
      <w:r w:rsidRPr="002477B8">
        <w:rPr>
          <w:b/>
        </w:rPr>
        <w:t>сообщения</w:t>
      </w:r>
      <w:r>
        <w:t>, в теории случайных процессов – низкочастотный случайный процесс.</w:t>
      </w:r>
    </w:p>
    <w:p w:rsidR="002477B8" w:rsidRDefault="002477B8" w:rsidP="00157D9E">
      <w:pPr>
        <w:pStyle w:val="2"/>
        <w:rPr>
          <w:rFonts w:eastAsia="Times New Roman"/>
        </w:rPr>
      </w:pPr>
      <w:bookmarkStart w:id="6" w:name="_Toc165050382"/>
      <w:r>
        <w:lastRenderedPageBreak/>
        <w:t xml:space="preserve">Пример синтеза фильтра </w:t>
      </w:r>
      <w:proofErr w:type="spellStart"/>
      <w:r>
        <w:t>Калмана</w:t>
      </w:r>
      <w:proofErr w:type="spellEnd"/>
      <w:r>
        <w:t xml:space="preserve"> </w:t>
      </w:r>
      <w:r>
        <w:rPr>
          <w:rFonts w:eastAsia="Times New Roman"/>
        </w:rPr>
        <w:t>для оценки постоянного сообщения</w:t>
      </w:r>
      <w:bookmarkEnd w:id="6"/>
    </w:p>
    <w:p w:rsidR="002477B8" w:rsidRPr="00593F8D" w:rsidRDefault="00157D9E" w:rsidP="002477B8">
      <w:pPr>
        <w:rPr>
          <w:rFonts w:eastAsia="Times New Roman"/>
        </w:rPr>
      </w:pPr>
      <w:r>
        <w:t>Оценивается н</w:t>
      </w:r>
      <w:r w:rsidR="002477B8">
        <w:t xml:space="preserve">еизвестное постоянное </w:t>
      </w:r>
      <w:r>
        <w:t>сообщение (состояние скалярного процесса)</w:t>
      </w:r>
      <w:r w:rsidR="002477B8">
        <w:t xml:space="preserve"> -</w:t>
      </w:r>
      <w:r w:rsidR="002477B8" w:rsidRPr="00C5691B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2477B8" w:rsidRPr="00C5691B">
        <w:rPr>
          <w:rFonts w:eastAsia="Times New Roman"/>
        </w:rPr>
        <w:t xml:space="preserve"> </w:t>
      </w:r>
      <w:r w:rsidR="002477B8">
        <w:rPr>
          <w:rFonts w:eastAsia="Times New Roman"/>
        </w:rPr>
        <w:t>или, в цифровой форме,</w:t>
      </w:r>
    </w:p>
    <w:p w:rsidR="002477B8" w:rsidRPr="00CF5235" w:rsidRDefault="003F166D" w:rsidP="002477B8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77B8" w:rsidRPr="00CF5235">
        <w:rPr>
          <w:rFonts w:eastAsia="Times New Roman"/>
        </w:rPr>
        <w:t xml:space="preserve"> </w:t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</w:r>
      <w:r w:rsidR="002477B8" w:rsidRPr="00CF5235">
        <w:rPr>
          <w:rFonts w:eastAsia="Times New Roman"/>
        </w:rPr>
        <w:tab/>
        <w:t>(1)</w:t>
      </w:r>
    </w:p>
    <w:p w:rsidR="002477B8" w:rsidRDefault="00157D9E" w:rsidP="00157D9E">
      <w:pPr>
        <w:jc w:val="both"/>
        <w:rPr>
          <w:rFonts w:eastAsia="Times New Roman"/>
        </w:rPr>
      </w:pPr>
      <w:r>
        <w:t>С</w:t>
      </w:r>
      <w:r w:rsidR="002477B8">
        <w:t>остояни</w:t>
      </w:r>
      <w:r>
        <w:t>е</w:t>
      </w:r>
      <w:r w:rsidR="002477B8">
        <w:t xml:space="preserve"> </w:t>
      </w:r>
      <w:r>
        <w:t>оценивается по наблюдениям</w:t>
      </w:r>
      <w:r w:rsidR="002477B8">
        <w:t xml:space="preserve"> на фоне </w:t>
      </w:r>
      <w:proofErr w:type="gramStart"/>
      <w:r w:rsidR="002477B8">
        <w:t>шума:</w:t>
      </w:r>
      <w:r>
        <w:t xml:space="preserve">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477B8" w:rsidRPr="00E82C48">
        <w:rPr>
          <w:rFonts w:eastAsia="Times New Roman"/>
        </w:rPr>
        <w:t xml:space="preserve"> </w:t>
      </w:r>
      <w:proofErr w:type="gramEnd"/>
      <w:r>
        <w:rPr>
          <w:rFonts w:eastAsia="Times New Roman"/>
        </w:rPr>
        <w:t xml:space="preserve"> </w:t>
      </w:r>
      <w:r w:rsidR="002477B8">
        <w:rPr>
          <w:rFonts w:eastAsia="Times New Roman"/>
        </w:rPr>
        <w:t>или, в цифровой форме,</w:t>
      </w:r>
    </w:p>
    <w:p w:rsidR="002477B8" w:rsidRDefault="002477B8" w:rsidP="002477B8">
      <w:pPr>
        <w:jc w:val="right"/>
        <w:rPr>
          <w:rFonts w:eastAsia="Times New Roman"/>
        </w:rPr>
      </w:pPr>
      <w:r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</m:oMath>
      <w:r>
        <w:rPr>
          <w:rFonts w:eastAsia="Times New Roman"/>
        </w:rPr>
        <w:t>.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(2)</w:t>
      </w:r>
    </w:p>
    <w:p w:rsidR="002477B8" w:rsidRDefault="002477B8" w:rsidP="002477B8">
      <w:pPr>
        <w:pStyle w:val="a5"/>
        <w:numPr>
          <w:ilvl w:val="0"/>
          <w:numId w:val="12"/>
        </w:numPr>
        <w:rPr>
          <w:rFonts w:eastAsia="Times New Roman"/>
        </w:rPr>
      </w:pPr>
      <w:r w:rsidRPr="005119DB">
        <w:rPr>
          <w:rFonts w:eastAsia="Times New Roman"/>
          <w:b/>
        </w:rPr>
        <w:t>Конкретизация</w:t>
      </w:r>
      <w:r>
        <w:rPr>
          <w:rFonts w:eastAsia="Times New Roman"/>
        </w:rPr>
        <w:t xml:space="preserve"> моделей сообщения и наблюдения</w:t>
      </w:r>
    </w:p>
    <w:p w:rsidR="002477B8" w:rsidRPr="005119DB" w:rsidRDefault="002477B8" w:rsidP="002477B8">
      <w:pPr>
        <w:rPr>
          <w:rFonts w:eastAsia="Times New Roman"/>
        </w:rPr>
      </w:pPr>
      <w:r>
        <w:rPr>
          <w:rFonts w:eastAsia="Times New Roman"/>
        </w:rPr>
        <w:t xml:space="preserve">Индекс итерации в моделях обозначен буквой </w:t>
      </w:r>
      <w:r>
        <w:rPr>
          <w:rFonts w:eastAsia="Times New Roman"/>
          <w:i/>
          <w:lang w:val="en-US"/>
        </w:rPr>
        <w:t>t</w:t>
      </w:r>
      <w:r>
        <w:rPr>
          <w:rFonts w:eastAsia="Times New Roman"/>
        </w:rPr>
        <w:t>.</w:t>
      </w:r>
    </w:p>
    <w:p w:rsidR="002477B8" w:rsidRPr="00347FA2" w:rsidRDefault="002477B8" w:rsidP="00157D9E">
      <w:pPr>
        <w:jc w:val="both"/>
        <w:rPr>
          <w:rFonts w:eastAsia="Times New Roman"/>
        </w:rPr>
      </w:pPr>
      <w:r w:rsidRPr="00347FA2">
        <w:rPr>
          <w:rFonts w:eastAsia="Times New Roman"/>
        </w:rPr>
        <w:t>Квадратная матрица</w:t>
      </w:r>
      <w:r w:rsidR="00B631F3">
        <w:rPr>
          <w:rFonts w:eastAsia="Times New Roman"/>
        </w:rPr>
        <w:t xml:space="preserve"> </w:t>
      </w:r>
      <w:r w:rsidRPr="00347FA2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n×n</m:t>
        </m:r>
      </m:oMath>
      <w:r w:rsidRPr="00347FA2">
        <w:rPr>
          <w:rFonts w:eastAsia="Times New Roman"/>
        </w:rPr>
        <w:t xml:space="preserve"> коэффициентов сноса</w:t>
      </w:r>
      <w:r w:rsidR="00B631F3">
        <w:rPr>
          <w:rFonts w:eastAsia="Times New Roman"/>
        </w:rPr>
        <w:t xml:space="preserve"> </w:t>
      </w:r>
      <w:r w:rsidRPr="00347FA2">
        <w:rPr>
          <w:rFonts w:eastAsia="Times New Roman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</w:rPr>
          <m:t>A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k</m:t>
            </m:r>
          </m:e>
        </m:d>
      </m:oMath>
      <w:r w:rsidRPr="00347FA2">
        <w:rPr>
          <w:rFonts w:eastAsia="Times New Roman"/>
        </w:rPr>
        <w:t xml:space="preserve"> вырождается в </w:t>
      </w:r>
      <w:proofErr w:type="gramStart"/>
      <w:r w:rsidRPr="00347FA2">
        <w:rPr>
          <w:rFonts w:eastAsia="Times New Roman"/>
        </w:rPr>
        <w:t xml:space="preserve">скаляр </w:t>
      </w:r>
      <m:oMath>
        <m:r>
          <w:rPr>
            <w:rFonts w:ascii="Cambria Math" w:eastAsia="Times New Roman" w:hAnsi="Cambria Math"/>
          </w:rPr>
          <m:t>a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k</m:t>
            </m:r>
          </m:e>
        </m:d>
      </m:oMath>
      <w:r w:rsidRPr="00347FA2">
        <w:rPr>
          <w:rFonts w:eastAsia="Times New Roman"/>
        </w:rPr>
        <w:t>,</w:t>
      </w:r>
      <w:proofErr w:type="gramEnd"/>
      <w:r w:rsidRPr="00347FA2">
        <w:rPr>
          <w:rFonts w:eastAsia="Times New Roman"/>
        </w:rPr>
        <w:t xml:space="preserve"> поскольку сообщен</w:t>
      </w:r>
      <w:proofErr w:type="spellStart"/>
      <w:r w:rsidRPr="00347FA2">
        <w:rPr>
          <w:rFonts w:eastAsia="Times New Roman"/>
        </w:rPr>
        <w:t>ие</w:t>
      </w:r>
      <w:proofErr w:type="spellEnd"/>
      <w:r w:rsidRPr="00347FA2">
        <w:rPr>
          <w:rFonts w:eastAsia="Times New Roman"/>
        </w:rPr>
        <w:t xml:space="preserve"> (1) описывается одним уравнением, </w:t>
      </w:r>
      <m:oMath>
        <m:r>
          <w:rPr>
            <w:rFonts w:ascii="Cambria Math" w:eastAsia="Times New Roman" w:hAnsi="Cambria Math"/>
          </w:rPr>
          <m:t>n=1</m:t>
        </m:r>
      </m:oMath>
      <w:r w:rsidRPr="00347FA2">
        <w:rPr>
          <w:rFonts w:eastAsia="Times New Roman"/>
        </w:rPr>
        <w:t xml:space="preserve">. Кроме того, коэффициент сноса не зависит от времени и равен </w:t>
      </w:r>
      <w:proofErr w:type="gramStart"/>
      <w:r w:rsidRPr="00347FA2">
        <w:rPr>
          <w:rFonts w:eastAsia="Times New Roman"/>
        </w:rPr>
        <w:t xml:space="preserve">1: </w:t>
      </w:r>
      <w:r w:rsidR="00B631F3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a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k</m:t>
            </m:r>
          </m:e>
        </m:d>
        <m:r>
          <w:rPr>
            <w:rFonts w:ascii="Cambria Math" w:eastAsia="Times New Roman" w:hAnsi="Cambria Math"/>
          </w:rPr>
          <m:t>=1</m:t>
        </m:r>
      </m:oMath>
      <w:r w:rsidRPr="00347FA2">
        <w:rPr>
          <w:rFonts w:eastAsia="Times New Roman"/>
        </w:rPr>
        <w:t>.</w:t>
      </w:r>
      <w:proofErr w:type="gramEnd"/>
    </w:p>
    <w:p w:rsidR="002477B8" w:rsidRDefault="002477B8" w:rsidP="00157D9E">
      <w:pPr>
        <w:jc w:val="both"/>
        <w:rPr>
          <w:rFonts w:eastAsia="Times New Roman"/>
        </w:rPr>
      </w:pPr>
      <w:r>
        <w:rPr>
          <w:rFonts w:eastAsia="Times New Roman"/>
        </w:rPr>
        <w:t xml:space="preserve">Выходная матрица </w:t>
      </w:r>
      <w:r>
        <w:rPr>
          <w:rFonts w:eastAsia="Times New Roman"/>
          <w:b/>
          <w:lang w:val="en-US"/>
        </w:rPr>
        <w:t>C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  <w:lang w:val="en-US"/>
              </w:rPr>
              <m:t>k</m:t>
            </m:r>
          </m:e>
        </m:d>
      </m:oMath>
      <w:r w:rsidRPr="00347FA2">
        <w:rPr>
          <w:rFonts w:eastAsia="Times New Roman"/>
        </w:rPr>
        <w:t xml:space="preserve"> </w:t>
      </w:r>
      <w:r>
        <w:rPr>
          <w:rFonts w:eastAsia="Times New Roman"/>
        </w:rPr>
        <w:t>также не зависит от времени, вырождается в скаляр (поскольку н</w:t>
      </w:r>
      <w:r w:rsidR="00157D9E">
        <w:rPr>
          <w:rFonts w:eastAsia="Times New Roman"/>
        </w:rPr>
        <w:t>аблюдается только один сигнал (2</w:t>
      </w:r>
      <w:r>
        <w:rPr>
          <w:rFonts w:eastAsia="Times New Roman"/>
        </w:rPr>
        <w:t>)) и равна 1.</w:t>
      </w:r>
    </w:p>
    <w:p w:rsidR="002477B8" w:rsidRDefault="002477B8" w:rsidP="00157D9E">
      <w:pPr>
        <w:rPr>
          <w:rFonts w:eastAsia="Times New Roman"/>
        </w:rPr>
      </w:pPr>
      <w:r>
        <w:rPr>
          <w:rFonts w:eastAsia="Times New Roman"/>
        </w:rPr>
        <w:t xml:space="preserve">Формирующий шум (шум системы) в заданной модели отсутствует, т. </w:t>
      </w:r>
      <w:proofErr w:type="gramStart"/>
      <w:r>
        <w:rPr>
          <w:rFonts w:eastAsia="Times New Roman"/>
        </w:rPr>
        <w:t xml:space="preserve">е. </w:t>
      </w:r>
      <w:r w:rsidR="00B631F3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Q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k</m:t>
            </m:r>
          </m:e>
        </m:d>
        <m:r>
          <w:rPr>
            <w:rFonts w:ascii="Cambria Math" w:eastAsia="Times New Roman" w:hAnsi="Cambria Math"/>
          </w:rPr>
          <m:t>=0</m:t>
        </m:r>
      </m:oMath>
      <w:r>
        <w:rPr>
          <w:rFonts w:eastAsia="Times New Roman"/>
        </w:rPr>
        <w:t>.</w:t>
      </w:r>
      <w:proofErr w:type="gramEnd"/>
    </w:p>
    <w:p w:rsidR="002477B8" w:rsidRDefault="002477B8" w:rsidP="00157D9E">
      <w:pPr>
        <w:jc w:val="both"/>
        <w:rPr>
          <w:rFonts w:eastAsia="Times New Roman"/>
        </w:rPr>
      </w:pPr>
      <w:r>
        <w:rPr>
          <w:rFonts w:eastAsia="Times New Roman"/>
        </w:rPr>
        <w:t>Шум наблюдения – стационарный и скалярный, т. е. вместо матрицы ковариаций шумов наблюдений</w:t>
      </w:r>
      <w:r w:rsidR="00B631F3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  <m:oMath>
        <m:r>
          <m:rPr>
            <m:sty m:val="b"/>
          </m:rPr>
          <w:rPr>
            <w:rFonts w:ascii="Cambria Math" w:eastAsia="Times New Roman" w:hAnsi="Cambria Math"/>
          </w:rPr>
          <m:t>R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k</m:t>
            </m:r>
          </m:e>
        </m:d>
      </m:oMath>
      <w:r w:rsidRPr="005119DB">
        <w:rPr>
          <w:rFonts w:eastAsia="Times New Roman"/>
        </w:rPr>
        <w:t xml:space="preserve"> </w:t>
      </w:r>
      <w:r>
        <w:rPr>
          <w:rFonts w:eastAsia="Times New Roman"/>
        </w:rPr>
        <w:t xml:space="preserve">задаем мощность шума наблюдения </w:t>
      </w:r>
      <w:r>
        <w:rPr>
          <w:rFonts w:eastAsia="Times New Roman"/>
          <w:i/>
          <w:lang w:val="en-US"/>
        </w:rPr>
        <w:t>R</w:t>
      </w:r>
      <w:r>
        <w:rPr>
          <w:rFonts w:eastAsia="Times New Roman"/>
        </w:rPr>
        <w:t>.</w:t>
      </w:r>
    </w:p>
    <w:p w:rsidR="002477B8" w:rsidRDefault="002477B8" w:rsidP="002477B8">
      <w:pPr>
        <w:pStyle w:val="a5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Синтез </w:t>
      </w:r>
      <w:r w:rsidRPr="005119DB">
        <w:rPr>
          <w:rFonts w:eastAsia="Times New Roman"/>
          <w:b/>
        </w:rPr>
        <w:t>фильтра</w:t>
      </w:r>
      <w:r>
        <w:rPr>
          <w:rFonts w:eastAsia="Times New Roman"/>
        </w:rPr>
        <w:t>: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Экстраполяция, предсказание оценки состояния на шаг вперед:</w:t>
      </w:r>
    </w:p>
    <w:p w:rsidR="002477B8" w:rsidRDefault="003F166D" w:rsidP="002477B8">
      <w:pPr>
        <w:jc w:val="right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t+1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=1*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 xml:space="preserve">,         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=0</m:t>
        </m:r>
      </m:oMath>
      <w:r w:rsidR="002477B8">
        <w:rPr>
          <w:rFonts w:eastAsia="Times New Roman"/>
        </w:rPr>
        <w:t>.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(3)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Поправка к предсказанному значению после наблюдения:</w:t>
      </w:r>
    </w:p>
    <w:p w:rsidR="002477B8" w:rsidRPr="00EC52BD" w:rsidRDefault="003F166D" w:rsidP="002477B8">
      <w:pPr>
        <w:tabs>
          <w:tab w:val="center" w:pos="4677"/>
          <w:tab w:val="right" w:pos="9355"/>
        </w:tabs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</w:rPr>
              <m:t>-1∙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</m:e>
        </m:d>
      </m:oMath>
      <w:r w:rsidR="002477B8">
        <w:rPr>
          <w:rFonts w:eastAsia="Times New Roman"/>
        </w:rPr>
        <w:tab/>
        <w:t>(4)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Оценка сообщения:</w:t>
      </w:r>
    </w:p>
    <w:p w:rsidR="002477B8" w:rsidRPr="00D835D4" w:rsidRDefault="003F166D" w:rsidP="002477B8">
      <w:pPr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</m:e>
        </m:d>
      </m:oMath>
      <w:r w:rsidR="002477B8">
        <w:rPr>
          <w:rFonts w:eastAsia="Times New Roman"/>
        </w:rPr>
        <w:t>.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(5)</w:t>
      </w:r>
    </w:p>
    <w:p w:rsidR="002477B8" w:rsidRDefault="002477B8" w:rsidP="002477B8">
      <w:pPr>
        <w:pStyle w:val="a5"/>
        <w:numPr>
          <w:ilvl w:val="0"/>
          <w:numId w:val="12"/>
        </w:numPr>
        <w:rPr>
          <w:rFonts w:eastAsia="Times New Roman"/>
        </w:rPr>
      </w:pPr>
      <w:r w:rsidRPr="005119DB">
        <w:rPr>
          <w:rFonts w:eastAsia="Times New Roman"/>
          <w:b/>
        </w:rPr>
        <w:t>Ковариация</w:t>
      </w:r>
      <w:r>
        <w:rPr>
          <w:rFonts w:eastAsia="Times New Roman"/>
        </w:rPr>
        <w:t xml:space="preserve"> ошибки измерения и </w:t>
      </w:r>
      <w:r w:rsidRPr="005119DB">
        <w:rPr>
          <w:rFonts w:eastAsia="Times New Roman"/>
          <w:b/>
        </w:rPr>
        <w:t>коэффициент</w:t>
      </w:r>
      <w:r>
        <w:rPr>
          <w:rFonts w:eastAsia="Times New Roman"/>
        </w:rPr>
        <w:t xml:space="preserve"> усиления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Предсказанная на один шаг дисперсия ошибки измерений:</w:t>
      </w:r>
    </w:p>
    <w:p w:rsidR="002477B8" w:rsidRDefault="003F166D" w:rsidP="002477B8">
      <w:pPr>
        <w:jc w:val="right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t+1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a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a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Q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=1∙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∙1+0=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</m:oMath>
      <w:r w:rsidR="002477B8">
        <w:rPr>
          <w:rFonts w:eastAsia="Times New Roman"/>
        </w:rPr>
        <w:t>,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(6)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коэффициент усиления:</w:t>
      </w:r>
    </w:p>
    <w:p w:rsidR="002477B8" w:rsidRPr="00593F8D" w:rsidRDefault="003F166D" w:rsidP="002477B8">
      <w:pPr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∙1∙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1∙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∙1+R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  <m:r>
              <w:rPr>
                <w:rFonts w:ascii="Cambria Math" w:eastAsia="Times New Roman" w:hAnsi="Cambria Math"/>
              </w:rPr>
              <m:t>+R</m:t>
            </m:r>
          </m:den>
        </m:f>
      </m:oMath>
      <w:r w:rsidR="002477B8" w:rsidRPr="00222398">
        <w:rPr>
          <w:rFonts w:eastAsia="Times New Roman"/>
        </w:rPr>
        <w:t>,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(7)</w:t>
      </w:r>
    </w:p>
    <w:p w:rsidR="002477B8" w:rsidRPr="00222398" w:rsidRDefault="002477B8" w:rsidP="002477B8">
      <w:pPr>
        <w:rPr>
          <w:rFonts w:eastAsia="Times New Roman"/>
        </w:rPr>
      </w:pPr>
      <w:r>
        <w:rPr>
          <w:rFonts w:eastAsia="Times New Roman"/>
        </w:rPr>
        <w:t>дисперсия ошибки измерений</w:t>
      </w:r>
    </w:p>
    <w:p w:rsidR="002477B8" w:rsidRDefault="003F166D" w:rsidP="002477B8">
      <w:pPr>
        <w:tabs>
          <w:tab w:val="center" w:pos="4677"/>
          <w:tab w:val="right" w:pos="9355"/>
        </w:tabs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∙1∙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1-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</m:sSub>
          </m:e>
        </m:d>
      </m:oMath>
      <w:r w:rsidR="002477B8">
        <w:rPr>
          <w:rFonts w:eastAsia="Times New Roman"/>
        </w:rPr>
        <w:t>.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(8)</w:t>
      </w:r>
    </w:p>
    <w:p w:rsidR="002477B8" w:rsidRDefault="002477B8" w:rsidP="002477B8">
      <w:pPr>
        <w:rPr>
          <w:rFonts w:eastAsia="Times New Roman"/>
        </w:rPr>
      </w:pPr>
      <w:r>
        <w:rPr>
          <w:rFonts w:eastAsia="Times New Roman"/>
        </w:rPr>
        <w:t>В этой задаче можно сделать еще подстановку:</w:t>
      </w:r>
    </w:p>
    <w:p w:rsidR="002477B8" w:rsidRPr="00EE212E" w:rsidRDefault="003F166D" w:rsidP="002477B8">
      <w:pPr>
        <w:tabs>
          <w:tab w:val="center" w:pos="4677"/>
          <w:tab w:val="right" w:pos="9355"/>
        </w:tabs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1-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+R</m:t>
                </m:r>
              </m:den>
            </m:f>
          </m:e>
        </m:d>
        <m:r>
          <w:rPr>
            <w:rFonts w:ascii="Cambria Math" w:eastAsia="Times New Roman" w:hAnsi="Cambria Math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eastAsia="Times New Roman" w:hAnsi="Cambria Math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  <m:sup>
            <m:r>
              <w:rPr>
                <w:rFonts w:ascii="Cambria Math" w:eastAsia="Times New Roman" w:hAnsi="Cambria Math"/>
              </w:rPr>
              <m:t>*</m:t>
            </m:r>
          </m:sup>
        </m:sSubSup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+R-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/>
                  </w:rPr>
                  <m:t>+R</m:t>
                </m:r>
              </m:den>
            </m:f>
          </m:e>
        </m:d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  <m:r>
              <w:rPr>
                <w:rFonts w:ascii="Cambria Math" w:eastAsia="Times New Roman" w:hAnsi="Cambria Math"/>
              </w:rPr>
              <m:t>R</m:t>
            </m:r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</w:rPr>
                  <m:t>t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*</m:t>
                </m:r>
              </m:sup>
            </m:sSubSup>
            <m:r>
              <w:rPr>
                <w:rFonts w:ascii="Cambria Math" w:eastAsia="Times New Roman" w:hAnsi="Cambria Math"/>
              </w:rPr>
              <m:t>+R</m:t>
            </m:r>
          </m:den>
        </m:f>
      </m:oMath>
      <w:r w:rsidR="002477B8">
        <w:rPr>
          <w:rFonts w:eastAsia="Times New Roman"/>
        </w:rPr>
        <w:t>.</w:t>
      </w:r>
      <w:r w:rsidR="002477B8">
        <w:rPr>
          <w:rFonts w:eastAsia="Times New Roman"/>
        </w:rPr>
        <w:tab/>
      </w:r>
      <w:r w:rsidR="002477B8">
        <w:rPr>
          <w:rFonts w:eastAsia="Times New Roman"/>
        </w:rPr>
        <w:tab/>
        <w:t>(9)</w:t>
      </w:r>
    </w:p>
    <w:p w:rsidR="002477B8" w:rsidRPr="00300F72" w:rsidRDefault="003F166D" w:rsidP="003F166D">
      <w:pPr>
        <w:jc w:val="both"/>
        <w:rPr>
          <w:rFonts w:eastAsia="Times New Roman"/>
        </w:rPr>
      </w:pPr>
      <w:r>
        <w:rPr>
          <w:rFonts w:eastAsia="Times New Roman"/>
        </w:rPr>
        <w:t>Полученные уравнения можно использовать для моделирования оптимального приемника постоянного сообщения, н</w:t>
      </w:r>
      <w:r w:rsidR="002477B8">
        <w:rPr>
          <w:rFonts w:eastAsia="Times New Roman"/>
        </w:rPr>
        <w:t xml:space="preserve">о рекомендуется программировать фильтр </w:t>
      </w:r>
      <w:proofErr w:type="spellStart"/>
      <w:r w:rsidR="002477B8">
        <w:rPr>
          <w:rFonts w:eastAsia="Times New Roman"/>
        </w:rPr>
        <w:t>Калмана</w:t>
      </w:r>
      <w:proofErr w:type="spellEnd"/>
      <w:r w:rsidR="002477B8">
        <w:rPr>
          <w:rFonts w:eastAsia="Times New Roman"/>
        </w:rPr>
        <w:t xml:space="preserve"> в общем виде</w:t>
      </w:r>
      <w:r>
        <w:rPr>
          <w:rFonts w:eastAsia="Times New Roman"/>
        </w:rPr>
        <w:t>,</w:t>
      </w:r>
      <w:r w:rsidR="002477B8">
        <w:rPr>
          <w:rFonts w:eastAsia="Times New Roman"/>
        </w:rPr>
        <w:t xml:space="preserve"> с тем, чтобы использовать одну программу для разных вариантов.</w:t>
      </w:r>
    </w:p>
    <w:p w:rsidR="002477B8" w:rsidRDefault="002477B8" w:rsidP="002477B8">
      <w:pPr>
        <w:pStyle w:val="a5"/>
        <w:numPr>
          <w:ilvl w:val="0"/>
          <w:numId w:val="12"/>
        </w:numPr>
        <w:rPr>
          <w:rFonts w:eastAsia="Times New Roman"/>
        </w:rPr>
      </w:pPr>
      <w:r w:rsidRPr="005119DB">
        <w:rPr>
          <w:rFonts w:eastAsia="Times New Roman"/>
          <w:b/>
        </w:rPr>
        <w:t>Начальные</w:t>
      </w:r>
      <w:r>
        <w:rPr>
          <w:rFonts w:eastAsia="Times New Roman"/>
        </w:rPr>
        <w:t xml:space="preserve"> условия</w:t>
      </w:r>
    </w:p>
    <w:p w:rsidR="002477B8" w:rsidRDefault="002477B8" w:rsidP="003F166D">
      <w:pPr>
        <w:jc w:val="both"/>
      </w:pPr>
      <w:r>
        <w:t xml:space="preserve">Ковариация ошибки измерения в начальный момент </w:t>
      </w:r>
      <m:oMath>
        <m:r>
          <w:rPr>
            <w:rFonts w:ascii="Cambria Math" w:hAnsi="Cambria Math"/>
          </w:rPr>
          <m:t>t=0</m:t>
        </m:r>
      </m:oMath>
      <w:r w:rsidRPr="005119DB">
        <w:t xml:space="preserve"> </w:t>
      </w:r>
      <w:r w:rsidR="00432459">
        <w:t xml:space="preserve"> </w:t>
      </w:r>
      <w:r>
        <w:t xml:space="preserve">принимается равной дисперсии начального состояния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C2EFF" w:rsidRDefault="000C2EFF" w:rsidP="002477B8">
      <w:pPr>
        <w:pStyle w:val="1"/>
      </w:pPr>
      <w:bookmarkStart w:id="7" w:name="_Toc165050383"/>
      <w:r>
        <w:t>Задани</w:t>
      </w:r>
      <w:r w:rsidR="00861222">
        <w:t>е</w:t>
      </w:r>
      <w:bookmarkEnd w:id="7"/>
    </w:p>
    <w:p w:rsidR="00531B9A" w:rsidRDefault="00531B9A" w:rsidP="00861222">
      <w:pPr>
        <w:jc w:val="both"/>
        <w:rPr>
          <w:rFonts w:eastAsia="Times New Roman"/>
        </w:rPr>
      </w:pPr>
      <w:r>
        <w:rPr>
          <w:rFonts w:eastAsia="Times New Roman"/>
        </w:rPr>
        <w:t xml:space="preserve">Моделировать сообщение, наблюдение и фильтр </w:t>
      </w:r>
      <w:proofErr w:type="spellStart"/>
      <w:r>
        <w:rPr>
          <w:rFonts w:eastAsia="Times New Roman"/>
        </w:rPr>
        <w:t>Калмана-</w:t>
      </w:r>
      <w:proofErr w:type="gramStart"/>
      <w:r>
        <w:rPr>
          <w:rFonts w:eastAsia="Times New Roman"/>
        </w:rPr>
        <w:t>Бьюси</w:t>
      </w:r>
      <w:proofErr w:type="spellEnd"/>
      <w:r w:rsidR="00B631F3">
        <w:rPr>
          <w:rFonts w:eastAsia="Times New Roman"/>
        </w:rPr>
        <w:t xml:space="preserve"> </w:t>
      </w:r>
      <w:r>
        <w:rPr>
          <w:rFonts w:eastAsia="Times New Roman"/>
        </w:rPr>
        <w:t xml:space="preserve"> для</w:t>
      </w:r>
      <w:proofErr w:type="gramEnd"/>
      <w:r>
        <w:rPr>
          <w:rFonts w:eastAsia="Times New Roman"/>
        </w:rPr>
        <w:t xml:space="preserve"> трех следующих вариантов.</w:t>
      </w:r>
    </w:p>
    <w:p w:rsidR="00D4454A" w:rsidRDefault="00D4454A" w:rsidP="00531B9A">
      <w:pPr>
        <w:rPr>
          <w:rFonts w:eastAsia="Times New Roman"/>
        </w:rPr>
      </w:pPr>
      <w:r w:rsidRPr="00714D13">
        <w:rPr>
          <w:b/>
        </w:rPr>
        <w:t>Задание</w:t>
      </w:r>
      <w:r>
        <w:t xml:space="preserve"> 1. </w:t>
      </w:r>
      <w:r w:rsidR="00531B9A">
        <w:t xml:space="preserve">Сообщение и наблюдение заданы уравнениями (1) </w:t>
      </w:r>
      <w:r w:rsidR="00531B9A">
        <w:rPr>
          <w:rFonts w:eastAsia="Times New Roman"/>
        </w:rPr>
        <w:t>и (2)</w:t>
      </w:r>
      <w:r w:rsidR="00240520">
        <w:rPr>
          <w:rFonts w:eastAsia="Times New Roman"/>
        </w:rPr>
        <w:t>, рассмотренными в примере синтеза фильтра</w:t>
      </w:r>
      <w:r w:rsidR="00531B9A">
        <w:rPr>
          <w:rFonts w:eastAsia="Times New Roman"/>
        </w:rPr>
        <w:t>:</w:t>
      </w:r>
    </w:p>
    <w:p w:rsidR="00531B9A" w:rsidRPr="00240520" w:rsidRDefault="003F166D" w:rsidP="00531B9A">
      <w:pPr>
        <w:jc w:val="center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240520" w:rsidRDefault="003F166D" w:rsidP="00531B9A">
      <w:pPr>
        <w:jc w:val="center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  <m:r>
          <w:rPr>
            <w:rFonts w:ascii="Cambria Math" w:eastAsia="Times New Roman" w:hAnsi="Cambria Math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t</m:t>
            </m:r>
          </m:sub>
        </m:sSub>
      </m:oMath>
      <w:r w:rsidR="00240520">
        <w:rPr>
          <w:rFonts w:eastAsia="Times New Roman"/>
        </w:rPr>
        <w:t>.</w:t>
      </w:r>
    </w:p>
    <w:p w:rsidR="00D4454A" w:rsidRPr="00593F8D" w:rsidRDefault="00D4454A" w:rsidP="00B631F3">
      <w:pPr>
        <w:jc w:val="both"/>
        <w:rPr>
          <w:rFonts w:eastAsia="Times New Roman"/>
        </w:rPr>
      </w:pPr>
      <w:r w:rsidRPr="00714D13">
        <w:rPr>
          <w:b/>
        </w:rPr>
        <w:t>Задание</w:t>
      </w:r>
      <w:r>
        <w:t xml:space="preserve"> 2. </w:t>
      </w:r>
      <w:r w:rsidR="00240520">
        <w:t>Сообщение – н</w:t>
      </w:r>
      <w:r>
        <w:t xml:space="preserve">изкочастотный случайный процесс - </w:t>
      </w:r>
      <w:r w:rsidRPr="00C5691B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=-αx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C5691B">
        <w:rPr>
          <w:rFonts w:eastAsia="Times New Roman"/>
        </w:rPr>
        <w:t xml:space="preserve"> </w:t>
      </w:r>
      <w:r>
        <w:rPr>
          <w:rFonts w:eastAsia="Times New Roman"/>
        </w:rPr>
        <w:t xml:space="preserve">или, в цифровой форме, </w:t>
      </w:r>
    </w:p>
    <w:p w:rsidR="00D4454A" w:rsidRDefault="00D4454A" w:rsidP="00D4454A">
      <w:pPr>
        <w:jc w:val="right"/>
        <w:rPr>
          <w:rFonts w:eastAsia="Times New Roman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CF5235">
        <w:rPr>
          <w:rFonts w:eastAsia="Times New Roman"/>
        </w:rPr>
        <w:tab/>
      </w:r>
      <w:r w:rsidRPr="00CF5235">
        <w:rPr>
          <w:rFonts w:eastAsia="Times New Roman"/>
        </w:rPr>
        <w:tab/>
      </w:r>
      <w:r w:rsidRPr="00CF5235">
        <w:rPr>
          <w:rFonts w:eastAsia="Times New Roman"/>
        </w:rPr>
        <w:tab/>
      </w:r>
      <w:r w:rsidRPr="00CF5235">
        <w:rPr>
          <w:rFonts w:eastAsia="Times New Roman"/>
        </w:rPr>
        <w:tab/>
      </w:r>
      <w:r w:rsidRPr="00CF5235">
        <w:rPr>
          <w:rFonts w:eastAsia="Times New Roman"/>
        </w:rPr>
        <w:tab/>
      </w:r>
      <w:r w:rsidRPr="00593F8D">
        <w:rPr>
          <w:rFonts w:eastAsia="Times New Roman"/>
        </w:rPr>
        <w:tab/>
      </w:r>
      <w:r w:rsidR="00531B9A">
        <w:rPr>
          <w:rFonts w:eastAsia="Times New Roman"/>
        </w:rPr>
        <w:t>(10</w:t>
      </w:r>
      <w:r w:rsidRPr="00CF5235">
        <w:rPr>
          <w:rFonts w:eastAsia="Times New Roman"/>
        </w:rPr>
        <w:t>)</w:t>
      </w:r>
    </w:p>
    <w:p w:rsidR="00B631F3" w:rsidRPr="00CF5235" w:rsidRDefault="00B631F3" w:rsidP="00B631F3">
      <w:pPr>
        <w:jc w:val="both"/>
        <w:rPr>
          <w:rFonts w:eastAsia="Times New Roman"/>
        </w:rPr>
      </w:pPr>
      <w:r>
        <w:rPr>
          <w:rFonts w:eastAsia="Times New Roman"/>
        </w:rPr>
        <w:t>Наблюдение – такое же, как в предыдущем задании, задано уравнением (2).</w:t>
      </w:r>
    </w:p>
    <w:p w:rsidR="00D251CC" w:rsidRPr="00240520" w:rsidRDefault="00D251CC" w:rsidP="00623B34">
      <w:pPr>
        <w:jc w:val="both"/>
      </w:pPr>
      <w:r w:rsidRPr="00714D13">
        <w:rPr>
          <w:b/>
        </w:rPr>
        <w:t>Задание</w:t>
      </w:r>
      <w:r>
        <w:t xml:space="preserve"> 3. </w:t>
      </w:r>
      <w:r w:rsidR="00240520">
        <w:t>Векторное сообщение - квадратурные</w:t>
      </w:r>
      <w:r>
        <w:t xml:space="preserve"> компонент</w:t>
      </w:r>
      <w:r w:rsidR="00240520">
        <w:t>ы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вектора состояния узкополосного случайного процесса</w:t>
      </w:r>
      <w:r w:rsidR="00240520" w:rsidRPr="00240520">
        <w:t xml:space="preserve"> </w:t>
      </w:r>
      <w:proofErr w:type="gramStart"/>
      <w:r w:rsidR="0024052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0520">
        <w:rPr>
          <w:rFonts w:eastAsiaTheme="minorEastAsia"/>
        </w:rPr>
        <w:t xml:space="preserve"> ,</w:t>
      </w:r>
      <w:proofErr w:type="gramEnd"/>
      <w:r w:rsidR="00240520">
        <w:rPr>
          <w:rFonts w:eastAsiaTheme="minorEastAsia"/>
        </w:rPr>
        <w:t xml:space="preserve"> наблюдаемого на фоне шума:</w:t>
      </w:r>
    </w:p>
    <w:p w:rsidR="00577B98" w:rsidRPr="00232C22" w:rsidRDefault="003F166D" w:rsidP="00232C22">
      <w:pPr>
        <w:jc w:val="right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232C22">
        <w:rPr>
          <w:rFonts w:eastAsiaTheme="minorEastAsia"/>
        </w:rPr>
        <w:tab/>
      </w:r>
      <w:r w:rsidR="00232C22">
        <w:rPr>
          <w:rFonts w:eastAsiaTheme="minorEastAsia"/>
        </w:rPr>
        <w:tab/>
      </w:r>
      <w:r w:rsidR="00232C22">
        <w:rPr>
          <w:rFonts w:eastAsiaTheme="minorEastAsia"/>
        </w:rPr>
        <w:tab/>
      </w:r>
      <w:r w:rsidR="00232C22">
        <w:rPr>
          <w:rFonts w:eastAsiaTheme="minorEastAsia"/>
        </w:rPr>
        <w:tab/>
      </w:r>
      <w:r w:rsidR="00232C22">
        <w:rPr>
          <w:rFonts w:eastAsiaTheme="minorEastAsia"/>
        </w:rPr>
        <w:tab/>
        <w:t>(11)</w:t>
      </w:r>
    </w:p>
    <w:p w:rsidR="00577B98" w:rsidRPr="003F166D" w:rsidRDefault="003F166D" w:rsidP="00FB1C6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πft</m:t>
            </m: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πft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B1C6C" w:rsidRPr="003F166D">
        <w:rPr>
          <w:rFonts w:eastAsiaTheme="minorEastAsia"/>
        </w:rPr>
        <w:tab/>
      </w:r>
      <w:r w:rsidR="00FB1C6C" w:rsidRPr="003F166D">
        <w:rPr>
          <w:rFonts w:eastAsiaTheme="minorEastAsia"/>
        </w:rPr>
        <w:tab/>
        <w:t>(12)</w:t>
      </w:r>
    </w:p>
    <w:p w:rsidR="003B633C" w:rsidRPr="00D97C18" w:rsidRDefault="00240520" w:rsidP="00B631F3">
      <w:pPr>
        <w:jc w:val="both"/>
        <w:rPr>
          <w:rFonts w:eastAsia="Times New Roman"/>
        </w:rPr>
      </w:pPr>
      <w:r>
        <w:t>Моделировать процессы оценивания</w:t>
      </w:r>
      <w:r w:rsidR="00B631F3">
        <w:t xml:space="preserve"> сообщений, заданных моделями (1), (10), (11). Для каждого задания на одном графике вывести сообщения и их оценки.</w:t>
      </w:r>
      <w:r w:rsidR="009D3E11">
        <w:t xml:space="preserve"> Построить графики ошибок оценивания и вычислить среднюю по реализации ошибку оценивания. Построить графики коэффициентов усиления</w:t>
      </w:r>
      <w:r w:rsidR="00305288">
        <w:t>. Зафиксировать диапазон изменения коэффициентов усиления. Планы моделирования приведены в методиках моделирования. По желанию их можно дополнить и расширить.</w:t>
      </w:r>
      <w:r w:rsidR="00D97C18">
        <w:t xml:space="preserve"> Задание параметров моделирования выполняется через интерфейс, а не в тексте программы с последующей компиляцией. В </w:t>
      </w:r>
      <w:r w:rsidR="00D97C18" w:rsidRPr="00D97C18">
        <w:rPr>
          <w:b/>
          <w:lang w:val="en-US"/>
        </w:rPr>
        <w:t>Excel</w:t>
      </w:r>
      <w:r w:rsidR="00D97C18" w:rsidRPr="00D97C18">
        <w:t xml:space="preserve"> </w:t>
      </w:r>
      <w:r w:rsidR="00D97C18">
        <w:t xml:space="preserve">интерфейсом являются именованные ячейки, в </w:t>
      </w:r>
      <w:proofErr w:type="spellStart"/>
      <w:r w:rsidR="00D97C18" w:rsidRPr="00D97C18">
        <w:rPr>
          <w:b/>
          <w:lang w:val="en-US"/>
        </w:rPr>
        <w:t>MathCAD</w:t>
      </w:r>
      <w:proofErr w:type="spellEnd"/>
      <w:r w:rsidR="00D97C18" w:rsidRPr="00D97C18">
        <w:t xml:space="preserve"> – </w:t>
      </w:r>
      <w:r w:rsidR="00D97C18">
        <w:t>операторы присваивания, расположенные в начале книги.</w:t>
      </w:r>
    </w:p>
    <w:p w:rsidR="000F1365" w:rsidRDefault="000F1365" w:rsidP="000F1365">
      <w:pPr>
        <w:pStyle w:val="1"/>
      </w:pPr>
      <w:bookmarkStart w:id="8" w:name="_Toc165050384"/>
      <w:r>
        <w:lastRenderedPageBreak/>
        <w:t>Методика</w:t>
      </w:r>
      <w:r w:rsidRPr="00D4454A">
        <w:t xml:space="preserve"> </w:t>
      </w:r>
      <w:r>
        <w:t>и схем</w:t>
      </w:r>
      <w:r w:rsidR="009A2E3B">
        <w:t>ы</w:t>
      </w:r>
      <w:r>
        <w:t xml:space="preserve"> моделирования</w:t>
      </w:r>
      <w:bookmarkEnd w:id="8"/>
    </w:p>
    <w:p w:rsidR="0022795C" w:rsidRDefault="0022795C" w:rsidP="0022795C">
      <w:pPr>
        <w:pStyle w:val="2"/>
      </w:pPr>
      <w:bookmarkStart w:id="9" w:name="_Toc164091132"/>
      <w:bookmarkStart w:id="10" w:name="_Toc165050385"/>
      <w:r>
        <w:t>Подходы к программированию оптимальных приемников сообщений</w:t>
      </w:r>
      <w:bookmarkEnd w:id="9"/>
      <w:bookmarkEnd w:id="10"/>
    </w:p>
    <w:p w:rsidR="0022795C" w:rsidRDefault="0022795C" w:rsidP="0022795C">
      <w:pPr>
        <w:jc w:val="both"/>
      </w:pPr>
      <w:r>
        <w:t xml:space="preserve">Моделирование выполняется в табличном процессоре </w:t>
      </w:r>
      <w:r w:rsidRPr="003B633C">
        <w:rPr>
          <w:b/>
          <w:lang w:val="en-US"/>
        </w:rPr>
        <w:t>Excel</w:t>
      </w:r>
      <w:r w:rsidR="003B633C" w:rsidRPr="003B633C">
        <w:t xml:space="preserve">, </w:t>
      </w:r>
      <w:proofErr w:type="spellStart"/>
      <w:r w:rsidR="003B633C" w:rsidRPr="00240520">
        <w:rPr>
          <w:b/>
          <w:lang w:val="en-US"/>
        </w:rPr>
        <w:t>MathCAD</w:t>
      </w:r>
      <w:proofErr w:type="spellEnd"/>
      <w:r w:rsidR="003B633C" w:rsidRPr="003B633C">
        <w:t xml:space="preserve"> </w:t>
      </w:r>
      <w:r w:rsidR="003B633C">
        <w:t xml:space="preserve">или на языке высокого уровня. </w:t>
      </w:r>
      <w:r w:rsidRPr="00C36828">
        <w:t xml:space="preserve"> </w:t>
      </w:r>
      <w:r w:rsidR="00391FC5">
        <w:t xml:space="preserve"> </w:t>
      </w:r>
      <w:r w:rsidR="00581904">
        <w:t>П</w:t>
      </w:r>
      <w:r>
        <w:t>риемник</w:t>
      </w:r>
      <w:r w:rsidR="00581904">
        <w:t xml:space="preserve">, построенный в соответствии с теоремой </w:t>
      </w:r>
      <w:proofErr w:type="spellStart"/>
      <w:r w:rsidR="00581904">
        <w:t>Калмана</w:t>
      </w:r>
      <w:proofErr w:type="spellEnd"/>
      <w:r w:rsidR="00581904">
        <w:t>,</w:t>
      </w:r>
      <w:r w:rsidR="00391FC5">
        <w:t xml:space="preserve"> является </w:t>
      </w:r>
      <w:r w:rsidR="00581904">
        <w:t>о</w:t>
      </w:r>
      <w:r w:rsidR="00581904">
        <w:t xml:space="preserve">птимальным </w:t>
      </w:r>
      <w:r w:rsidR="00391FC5">
        <w:t>только тогда</w:t>
      </w:r>
      <w:r>
        <w:t>, когда совпадают параметры моделей наблюдения и сообщения и параметры, закладываемые в фильтр на этапе синтеза.</w:t>
      </w:r>
      <w:r w:rsidR="00581904" w:rsidRPr="00581904">
        <w:t xml:space="preserve"> </w:t>
      </w:r>
      <w:r w:rsidR="00581904">
        <w:t>При моделировании параметры с</w:t>
      </w:r>
      <w:r w:rsidR="00581904">
        <w:t>ообщени</w:t>
      </w:r>
      <w:r w:rsidR="00581904">
        <w:t>я</w:t>
      </w:r>
      <w:r w:rsidR="00581904">
        <w:t xml:space="preserve"> </w:t>
      </w:r>
      <w:r w:rsidR="00581904">
        <w:t xml:space="preserve">и шума наблюдения </w:t>
      </w:r>
      <w:r w:rsidR="00581904">
        <w:t>предполага</w:t>
      </w:r>
      <w:r w:rsidR="00581904">
        <w:t>ю</w:t>
      </w:r>
      <w:r w:rsidR="00581904">
        <w:t>тся «</w:t>
      </w:r>
      <w:r w:rsidR="00581904" w:rsidRPr="00391FC5">
        <w:rPr>
          <w:i/>
        </w:rPr>
        <w:t>неизвестным</w:t>
      </w:r>
      <w:r w:rsidR="00581904">
        <w:rPr>
          <w:i/>
        </w:rPr>
        <w:t>и</w:t>
      </w:r>
      <w:r w:rsidR="00581904">
        <w:t xml:space="preserve">» на стороне приемника, цель моделирования – </w:t>
      </w:r>
      <w:r w:rsidR="00581904" w:rsidRPr="00883ABA">
        <w:rPr>
          <w:b/>
        </w:rPr>
        <w:t xml:space="preserve">подобрать параметры фильтра </w:t>
      </w:r>
      <w:proofErr w:type="spellStart"/>
      <w:r w:rsidR="00581904" w:rsidRPr="00883ABA">
        <w:rPr>
          <w:b/>
        </w:rPr>
        <w:t>Калмана</w:t>
      </w:r>
      <w:proofErr w:type="spellEnd"/>
      <w:r w:rsidR="00581904" w:rsidRPr="00883ABA">
        <w:rPr>
          <w:b/>
        </w:rPr>
        <w:t xml:space="preserve"> в условиях априорной неопределенности параметров сообщения и шума наблюдения</w:t>
      </w:r>
      <w:r w:rsidR="00581904">
        <w:t>, обеспечивающие фильтрацию с приемлемым качеством (несмещенную оценку с относительно небольшой дисперсией) и отсутствие срыва слежения.</w:t>
      </w:r>
    </w:p>
    <w:p w:rsidR="00883ABA" w:rsidRPr="00581904" w:rsidRDefault="00883ABA" w:rsidP="0022795C">
      <w:pPr>
        <w:jc w:val="both"/>
      </w:pPr>
      <w:r w:rsidRPr="00883ABA">
        <w:rPr>
          <w:b/>
        </w:rPr>
        <w:t xml:space="preserve">Замечание. </w:t>
      </w:r>
      <w:r>
        <w:t xml:space="preserve">Параметры модели сообщения и шума наблюдения в эксперименте </w:t>
      </w:r>
      <w:r>
        <w:t>отмечаются</w:t>
      </w:r>
      <w:r>
        <w:t xml:space="preserve"> штрихом.</w:t>
      </w:r>
    </w:p>
    <w:p w:rsidR="0010628E" w:rsidRPr="009A2E3B" w:rsidRDefault="0010628E" w:rsidP="00D72D9A">
      <w:pPr>
        <w:rPr>
          <w:b/>
        </w:rPr>
      </w:pPr>
      <w:r w:rsidRPr="009A2E3B">
        <w:rPr>
          <w:b/>
        </w:rPr>
        <w:t>Вариант 1.</w:t>
      </w:r>
    </w:p>
    <w:p w:rsidR="0007290A" w:rsidRDefault="0091618A" w:rsidP="00432459">
      <w:pPr>
        <w:jc w:val="both"/>
      </w:pPr>
      <w:r>
        <w:t>Моделировать си</w:t>
      </w:r>
      <w:r w:rsidR="0007290A">
        <w:t>стему оценок</w:t>
      </w:r>
      <w:r>
        <w:t xml:space="preserve"> сообщений </w:t>
      </w:r>
      <w:proofErr w:type="gramStart"/>
      <w:r>
        <w:t>можно  в</w:t>
      </w:r>
      <w:proofErr w:type="gramEnd"/>
      <w:r>
        <w:t xml:space="preserve"> общем виде</w:t>
      </w:r>
      <w:r w:rsidR="00D11C96">
        <w:t xml:space="preserve"> (рис. 2</w:t>
      </w:r>
      <w:r w:rsidR="003C329F">
        <w:t>)</w:t>
      </w:r>
      <w:r w:rsidR="00305288">
        <w:t>, заменяя модели</w:t>
      </w:r>
      <w:r w:rsidR="0007290A">
        <w:t xml:space="preserve"> низк</w:t>
      </w:r>
      <w:r w:rsidR="00305288">
        <w:t xml:space="preserve">очастотного случайного процесса, постоянного сообщения, квадратурных компонент узкополосного случайного процесса </w:t>
      </w:r>
      <w:r w:rsidR="0007290A">
        <w:t>моделью соответствующей динамической системы.</w:t>
      </w:r>
      <w:r w:rsidR="00883ABA">
        <w:t xml:space="preserve"> </w:t>
      </w:r>
    </w:p>
    <w:p w:rsidR="00A42D52" w:rsidRPr="009A2E3B" w:rsidRDefault="0007290A" w:rsidP="00D72D9A">
      <w:pPr>
        <w:rPr>
          <w:b/>
        </w:rPr>
      </w:pPr>
      <w:r>
        <w:t xml:space="preserve"> </w:t>
      </w:r>
      <w:r w:rsidR="00A42D52" w:rsidRPr="009A2E3B">
        <w:rPr>
          <w:b/>
        </w:rPr>
        <w:t>Вариант 2.</w:t>
      </w:r>
    </w:p>
    <w:p w:rsidR="0007290A" w:rsidRPr="00883ABA" w:rsidRDefault="0007290A" w:rsidP="00432459">
      <w:pPr>
        <w:jc w:val="both"/>
      </w:pPr>
      <w:r>
        <w:t xml:space="preserve"> В частном случае скалярного сообщения и скалярного наблюдения </w:t>
      </w:r>
      <w:r w:rsidR="009A2E3B">
        <w:t>можно использоват</w:t>
      </w:r>
      <w:r w:rsidR="00D11C96">
        <w:t xml:space="preserve">ь схему, </w:t>
      </w:r>
      <w:r w:rsidR="00D11C96" w:rsidRPr="00883ABA">
        <w:t>представленную на рис.3</w:t>
      </w:r>
      <w:r w:rsidR="009A2E3B" w:rsidRPr="00883ABA">
        <w:t>.</w:t>
      </w:r>
    </w:p>
    <w:p w:rsidR="00A42D52" w:rsidRPr="009A2E3B" w:rsidRDefault="00A42D52" w:rsidP="00D72D9A">
      <w:pPr>
        <w:rPr>
          <w:b/>
        </w:rPr>
      </w:pPr>
      <w:r w:rsidRPr="009A2E3B">
        <w:rPr>
          <w:b/>
        </w:rPr>
        <w:t>Вариант 3.</w:t>
      </w:r>
    </w:p>
    <w:p w:rsidR="009A2E3B" w:rsidRDefault="009A2E3B" w:rsidP="009A2E3B">
      <w:r>
        <w:t xml:space="preserve">Оценку постоянного сообщения можно моделировать по формулам (3 – 9). Аналогично можно в соответствии с теоремой </w:t>
      </w:r>
      <w:proofErr w:type="spellStart"/>
      <w:r>
        <w:t>Калмана</w:t>
      </w:r>
      <w:proofErr w:type="spellEnd"/>
      <w:r>
        <w:t xml:space="preserve"> синтезировать фильтр для оценки низкочастотного сообщения.</w:t>
      </w:r>
    </w:p>
    <w:p w:rsidR="009A2E3B" w:rsidRPr="00D72D9A" w:rsidRDefault="009A2E3B" w:rsidP="00D72D9A">
      <w:r>
        <w:t>Схема моделирования низкочастотног</w:t>
      </w:r>
      <w:r w:rsidR="0046322A">
        <w:t>о сигнала представлена на рис. 4</w:t>
      </w:r>
      <w:r>
        <w:t>.</w:t>
      </w:r>
    </w:p>
    <w:p w:rsidR="000F1365" w:rsidRDefault="0099642C" w:rsidP="000F1365">
      <w:r w:rsidRPr="0099642C">
        <w:lastRenderedPageBreak/>
        <w:drawing>
          <wp:inline distT="0" distB="0" distL="0" distR="0" wp14:anchorId="314F075C" wp14:editId="6C074D7D">
            <wp:extent cx="5940425" cy="3159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8A" w:rsidRPr="0091618A" w:rsidRDefault="00D11C96" w:rsidP="0091618A">
      <w:pPr>
        <w:jc w:val="center"/>
      </w:pPr>
      <w:r>
        <w:t>Рис. 2</w:t>
      </w:r>
      <w:r w:rsidR="0091618A">
        <w:t xml:space="preserve">. Схема моделирования фильтра </w:t>
      </w:r>
      <w:proofErr w:type="spellStart"/>
      <w:r w:rsidR="0091618A">
        <w:t>Калмана</w:t>
      </w:r>
      <w:proofErr w:type="spellEnd"/>
      <w:r w:rsidR="0091618A">
        <w:t xml:space="preserve"> в общем виде</w:t>
      </w:r>
    </w:p>
    <w:p w:rsidR="000F1365" w:rsidRPr="0091618A" w:rsidRDefault="000F1365" w:rsidP="000F1365"/>
    <w:p w:rsidR="000F1365" w:rsidRDefault="0099642C" w:rsidP="000F1365">
      <w:pPr>
        <w:rPr>
          <w:lang w:val="en-US"/>
        </w:rPr>
      </w:pPr>
      <w:r w:rsidRPr="0099642C">
        <w:drawing>
          <wp:inline distT="0" distB="0" distL="0" distR="0" wp14:anchorId="2D03E2AF" wp14:editId="4006C3BD">
            <wp:extent cx="5940425" cy="3159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8A" w:rsidRPr="0091618A" w:rsidRDefault="00D11C96" w:rsidP="0091618A">
      <w:pPr>
        <w:jc w:val="center"/>
      </w:pPr>
      <w:r>
        <w:t>Рис. 3</w:t>
      </w:r>
      <w:r w:rsidR="0091618A">
        <w:t xml:space="preserve">. Схема моделирования фильтра </w:t>
      </w:r>
      <w:proofErr w:type="spellStart"/>
      <w:proofErr w:type="gramStart"/>
      <w:r w:rsidR="0091618A">
        <w:t>Калмана</w:t>
      </w:r>
      <w:proofErr w:type="spellEnd"/>
      <w:r w:rsidR="0091618A">
        <w:t xml:space="preserve">  низкочастотного</w:t>
      </w:r>
      <w:proofErr w:type="gramEnd"/>
      <w:r w:rsidR="0091618A">
        <w:t xml:space="preserve"> или постоянного сообщения</w:t>
      </w:r>
    </w:p>
    <w:p w:rsidR="000F1365" w:rsidRPr="0091618A" w:rsidRDefault="000F1365" w:rsidP="000F1365"/>
    <w:p w:rsidR="000F1365" w:rsidRPr="00F84B23" w:rsidRDefault="0099642C" w:rsidP="000F1365">
      <w:pPr>
        <w:rPr>
          <w:lang w:val="en-US"/>
        </w:rPr>
      </w:pPr>
      <w:r w:rsidRPr="0099642C">
        <w:lastRenderedPageBreak/>
        <w:drawing>
          <wp:inline distT="0" distB="0" distL="0" distR="0" wp14:anchorId="49779EA6" wp14:editId="05C49E4D">
            <wp:extent cx="5940425" cy="1692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4A" w:rsidRPr="00D4454A" w:rsidRDefault="00D11C96" w:rsidP="0091618A">
      <w:pPr>
        <w:jc w:val="center"/>
      </w:pPr>
      <w:r>
        <w:t>Рис. 4</w:t>
      </w:r>
      <w:r w:rsidR="0091618A">
        <w:t>. Модель низкочастотного сообщения</w:t>
      </w:r>
    </w:p>
    <w:p w:rsidR="00050A4D" w:rsidRDefault="00050A4D" w:rsidP="00050A4D">
      <w:pPr>
        <w:pStyle w:val="2"/>
      </w:pPr>
      <w:bookmarkStart w:id="11" w:name="_Toc164091133"/>
      <w:bookmarkStart w:id="12" w:name="_Toc165050386"/>
      <w:r>
        <w:t>План моделирования</w:t>
      </w:r>
      <w:bookmarkEnd w:id="11"/>
      <w:bookmarkEnd w:id="12"/>
    </w:p>
    <w:p w:rsidR="00050A4D" w:rsidRDefault="00050A4D" w:rsidP="00050A4D">
      <w:pPr>
        <w:pStyle w:val="3"/>
        <w:numPr>
          <w:ilvl w:val="0"/>
          <w:numId w:val="18"/>
        </w:numPr>
      </w:pPr>
      <w:bookmarkStart w:id="13" w:name="_Toc164091134"/>
      <w:bookmarkStart w:id="14" w:name="_Toc165050387"/>
      <w:r>
        <w:t>Постоянное сообщение</w:t>
      </w:r>
      <w:bookmarkEnd w:id="13"/>
      <w:bookmarkEnd w:id="14"/>
    </w:p>
    <w:p w:rsidR="00050A4D" w:rsidRDefault="00050A4D" w:rsidP="00050A4D">
      <w:pPr>
        <w:pStyle w:val="a5"/>
        <w:numPr>
          <w:ilvl w:val="0"/>
          <w:numId w:val="19"/>
        </w:numPr>
      </w:pPr>
      <w:r>
        <w:t>Моделировать сообщение в соответствии с формулой (1)</w:t>
      </w:r>
    </w:p>
    <w:p w:rsidR="00050A4D" w:rsidRPr="006C512A" w:rsidRDefault="00050A4D" w:rsidP="00050A4D">
      <w:pPr>
        <w:pStyle w:val="a5"/>
        <w:numPr>
          <w:ilvl w:val="0"/>
          <w:numId w:val="19"/>
        </w:numPr>
      </w:pPr>
      <w:r>
        <w:t xml:space="preserve">Моделировать шум наблюдения с дисперсией </w:t>
      </w:r>
      <w:r w:rsidRPr="006C512A">
        <w:rPr>
          <w:b/>
          <w:lang w:val="en-US"/>
        </w:rPr>
        <w:t>R</w:t>
      </w:r>
      <w:r w:rsidRPr="006C512A">
        <w:rPr>
          <w:b/>
        </w:rPr>
        <w:t>’</w:t>
      </w:r>
    </w:p>
    <w:p w:rsidR="00050A4D" w:rsidRDefault="00050A4D" w:rsidP="00050A4D">
      <w:pPr>
        <w:pStyle w:val="a5"/>
        <w:numPr>
          <w:ilvl w:val="0"/>
          <w:numId w:val="19"/>
        </w:numPr>
      </w:pPr>
      <w:r>
        <w:t>Вычислить модель сигнала на вхо</w:t>
      </w:r>
      <w:r w:rsidR="00FB1C6C">
        <w:t xml:space="preserve">де фильтра </w:t>
      </w:r>
      <w:proofErr w:type="spellStart"/>
      <w:r w:rsidR="00FB1C6C">
        <w:t>Калмана</w:t>
      </w:r>
      <w:proofErr w:type="spellEnd"/>
      <w:r w:rsidR="00FB1C6C">
        <w:t xml:space="preserve"> (уравнение (2</w:t>
      </w:r>
      <w:r>
        <w:t>))</w:t>
      </w:r>
    </w:p>
    <w:p w:rsidR="00050A4D" w:rsidRDefault="00050A4D" w:rsidP="00050A4D">
      <w:pPr>
        <w:pStyle w:val="a5"/>
        <w:numPr>
          <w:ilvl w:val="0"/>
          <w:numId w:val="19"/>
        </w:numPr>
      </w:pPr>
      <w:r>
        <w:t xml:space="preserve">Программировать фильтр </w:t>
      </w:r>
      <w:proofErr w:type="spellStart"/>
      <w:r>
        <w:t>Калмана</w:t>
      </w:r>
      <w:proofErr w:type="spellEnd"/>
      <w:r>
        <w:t xml:space="preserve"> постоянного сообщения в соответствии с выбранным вариантом</w:t>
      </w:r>
    </w:p>
    <w:p w:rsidR="00B84B84" w:rsidRPr="00B84B84" w:rsidRDefault="00050A4D" w:rsidP="001F5C66">
      <w:pPr>
        <w:pStyle w:val="a5"/>
        <w:numPr>
          <w:ilvl w:val="0"/>
          <w:numId w:val="19"/>
        </w:numPr>
        <w:jc w:val="both"/>
      </w:pPr>
      <w:r>
        <w:t xml:space="preserve">Варьировать </w:t>
      </w:r>
      <w:r w:rsidR="003E7560">
        <w:t xml:space="preserve">уровень шума наблюдения </w:t>
      </w:r>
      <w:r w:rsidR="003E7560" w:rsidRPr="006C512A">
        <w:rPr>
          <w:b/>
          <w:lang w:val="en-US"/>
        </w:rPr>
        <w:t>R</w:t>
      </w:r>
      <w:r w:rsidR="003E7560" w:rsidRPr="006C512A">
        <w:rPr>
          <w:b/>
        </w:rPr>
        <w:t>’</w:t>
      </w:r>
      <w:r w:rsidR="003E7560">
        <w:rPr>
          <w:b/>
        </w:rPr>
        <w:t xml:space="preserve"> </w:t>
      </w:r>
      <w:r w:rsidR="003E7560">
        <w:t xml:space="preserve">и </w:t>
      </w:r>
      <w:r>
        <w:t xml:space="preserve">параметры </w:t>
      </w:r>
      <w:proofErr w:type="gramStart"/>
      <w:r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84B84">
        <w:rPr>
          <w:rFonts w:eastAsiaTheme="minorEastAsia"/>
        </w:rPr>
        <w:t xml:space="preserve"> и</w:t>
      </w:r>
      <w:proofErr w:type="gramEnd"/>
      <w:r w:rsidRPr="00B84B84">
        <w:rPr>
          <w:rFonts w:eastAsiaTheme="minorEastAsia"/>
        </w:rPr>
        <w:t xml:space="preserve"> </w:t>
      </w:r>
      <w:r w:rsidRPr="00B84B84">
        <w:rPr>
          <w:rFonts w:eastAsiaTheme="minorEastAsia"/>
          <w:b/>
          <w:lang w:val="en-US"/>
        </w:rPr>
        <w:t>R</w:t>
      </w:r>
      <w:r w:rsidRPr="00B84B84">
        <w:rPr>
          <w:rFonts w:eastAsiaTheme="minorEastAsia"/>
          <w:b/>
        </w:rPr>
        <w:t xml:space="preserve">. </w:t>
      </w:r>
      <w:r w:rsidRPr="00B84B84">
        <w:rPr>
          <w:rFonts w:eastAsiaTheme="minorEastAsia"/>
        </w:rPr>
        <w:t xml:space="preserve">Выполнить предварительное моделирование. </w:t>
      </w:r>
      <w:r w:rsidR="00FB1C6C">
        <w:rPr>
          <w:rFonts w:eastAsiaTheme="minorEastAsia"/>
        </w:rPr>
        <w:t xml:space="preserve">Показать преподавателю. </w:t>
      </w:r>
      <w:r w:rsidR="00B84B84">
        <w:rPr>
          <w:rFonts w:eastAsiaTheme="minorEastAsia"/>
        </w:rPr>
        <w:t>П</w:t>
      </w:r>
      <w:r w:rsidRPr="00B84B84">
        <w:rPr>
          <w:rFonts w:eastAsiaTheme="minorEastAsia"/>
        </w:rPr>
        <w:t>лан эксперимента</w:t>
      </w:r>
      <w:r w:rsidR="00B84B84">
        <w:rPr>
          <w:rFonts w:eastAsiaTheme="minorEastAsia"/>
        </w:rPr>
        <w:t xml:space="preserve"> представлен в </w:t>
      </w:r>
      <w:r w:rsidR="00B84B84" w:rsidRPr="00B84B84">
        <w:rPr>
          <w:rFonts w:eastAsiaTheme="minorEastAsia"/>
          <w:b/>
        </w:rPr>
        <w:t>Таблице 1.</w:t>
      </w:r>
    </w:p>
    <w:p w:rsidR="00050A4D" w:rsidRPr="00FB1C6C" w:rsidRDefault="00050A4D" w:rsidP="001F5C66">
      <w:pPr>
        <w:pStyle w:val="a5"/>
        <w:numPr>
          <w:ilvl w:val="0"/>
          <w:numId w:val="19"/>
        </w:numPr>
        <w:jc w:val="both"/>
      </w:pPr>
      <w:r w:rsidRPr="00B84B84">
        <w:rPr>
          <w:rFonts w:eastAsiaTheme="minorEastAsia"/>
        </w:rPr>
        <w:t>Выполнить моделирование в соответствии с заданной схемой и выбранным планом эксперимента. Построить графики сообщения и его оценки, а также графики коэффициентов усиления.</w:t>
      </w:r>
    </w:p>
    <w:p w:rsidR="00391FC5" w:rsidRDefault="00391FC5" w:rsidP="00FB1C6C">
      <w:pPr>
        <w:pStyle w:val="a5"/>
        <w:jc w:val="right"/>
        <w:rPr>
          <w:rFonts w:eastAsiaTheme="minorEastAsia"/>
          <w:b/>
        </w:rPr>
      </w:pPr>
    </w:p>
    <w:p w:rsidR="00FB1C6C" w:rsidRPr="00FB1C6C" w:rsidRDefault="00FB1C6C" w:rsidP="00FB1C6C">
      <w:pPr>
        <w:pStyle w:val="a5"/>
        <w:jc w:val="right"/>
        <w:rPr>
          <w:b/>
        </w:rPr>
      </w:pPr>
      <w:r w:rsidRPr="00FB1C6C">
        <w:rPr>
          <w:rFonts w:eastAsiaTheme="minorEastAsia"/>
          <w:b/>
        </w:rPr>
        <w:t>Таблица 1. План моделир</w:t>
      </w:r>
      <w:r>
        <w:rPr>
          <w:rFonts w:eastAsiaTheme="minorEastAsia"/>
          <w:b/>
        </w:rPr>
        <w:t>о</w:t>
      </w:r>
      <w:r w:rsidRPr="00FB1C6C">
        <w:rPr>
          <w:rFonts w:eastAsiaTheme="minorEastAsia"/>
          <w:b/>
        </w:rPr>
        <w:t xml:space="preserve">вания фильтра </w:t>
      </w:r>
      <w:proofErr w:type="spellStart"/>
      <w:r w:rsidRPr="00FB1C6C">
        <w:rPr>
          <w:rFonts w:eastAsiaTheme="minorEastAsia"/>
          <w:b/>
        </w:rPr>
        <w:t>Калмана</w:t>
      </w:r>
      <w:proofErr w:type="spellEnd"/>
      <w:r w:rsidRPr="00FB1C6C">
        <w:rPr>
          <w:rFonts w:eastAsiaTheme="minorEastAsia"/>
          <w:b/>
        </w:rPr>
        <w:t xml:space="preserve"> для оценки постоянного сообщения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4"/>
        <w:gridCol w:w="849"/>
        <w:gridCol w:w="888"/>
        <w:gridCol w:w="861"/>
        <w:gridCol w:w="1172"/>
        <w:gridCol w:w="1133"/>
        <w:gridCol w:w="3134"/>
      </w:tblGrid>
      <w:tr w:rsidR="00FB1C6C" w:rsidTr="00122B49">
        <w:tc>
          <w:tcPr>
            <w:tcW w:w="1534" w:type="dxa"/>
          </w:tcPr>
          <w:p w:rsidR="00FB1C6C" w:rsidRPr="00CF551E" w:rsidRDefault="00FB1C6C" w:rsidP="00CF551E">
            <w:pPr>
              <w:jc w:val="both"/>
            </w:pPr>
            <w:r>
              <w:t>№ эксперимента</w:t>
            </w:r>
          </w:p>
        </w:tc>
        <w:tc>
          <w:tcPr>
            <w:tcW w:w="859" w:type="dxa"/>
          </w:tcPr>
          <w:p w:rsidR="00FB1C6C" w:rsidRPr="00DB358D" w:rsidRDefault="00FB1C6C" w:rsidP="00DB358D">
            <w:pPr>
              <w:jc w:val="center"/>
              <w:rPr>
                <w:b/>
                <w:lang w:val="en-US"/>
              </w:rPr>
            </w:pPr>
            <w:r w:rsidRPr="00DB358D">
              <w:rPr>
                <w:b/>
                <w:lang w:val="en-US"/>
              </w:rPr>
              <w:t>R</w:t>
            </w:r>
            <w:r w:rsidR="00DB358D" w:rsidRPr="00DB358D">
              <w:rPr>
                <w:b/>
                <w:lang w:val="en-US"/>
              </w:rPr>
              <w:t>’</w:t>
            </w:r>
          </w:p>
        </w:tc>
        <w:tc>
          <w:tcPr>
            <w:tcW w:w="900" w:type="dxa"/>
          </w:tcPr>
          <w:p w:rsidR="00FB1C6C" w:rsidRPr="00DB358D" w:rsidRDefault="00DB358D" w:rsidP="00DB358D">
            <w:pPr>
              <w:jc w:val="center"/>
              <w:rPr>
                <w:b/>
                <w:lang w:val="en-US"/>
              </w:rPr>
            </w:pPr>
            <w:r w:rsidRPr="00DB358D">
              <w:rPr>
                <w:b/>
                <w:lang w:val="en-US"/>
              </w:rPr>
              <w:t>R</w:t>
            </w:r>
          </w:p>
        </w:tc>
        <w:tc>
          <w:tcPr>
            <w:tcW w:w="879" w:type="dxa"/>
          </w:tcPr>
          <w:p w:rsidR="00FB1C6C" w:rsidRPr="00DB358D" w:rsidRDefault="00FB1C6C" w:rsidP="00DB358D">
            <w:pPr>
              <w:jc w:val="center"/>
              <w:rPr>
                <w:b/>
                <w:vertAlign w:val="subscript"/>
                <w:lang w:val="en-US"/>
              </w:rPr>
            </w:pPr>
            <w:r w:rsidRPr="00DB358D">
              <w:rPr>
                <w:b/>
                <w:lang w:val="en-US"/>
              </w:rPr>
              <w:t>P</w:t>
            </w:r>
            <w:r w:rsidRPr="00DB358D"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1181" w:type="dxa"/>
          </w:tcPr>
          <w:p w:rsidR="00FB1C6C" w:rsidRPr="00391FC5" w:rsidRDefault="00391FC5" w:rsidP="00CF551E">
            <w:pPr>
              <w:jc w:val="both"/>
            </w:pPr>
            <w:r>
              <w:t>Ошибка</w:t>
            </w:r>
          </w:p>
        </w:tc>
        <w:tc>
          <w:tcPr>
            <w:tcW w:w="992" w:type="dxa"/>
          </w:tcPr>
          <w:p w:rsidR="00FB1C6C" w:rsidRPr="00391FC5" w:rsidRDefault="00391FC5" w:rsidP="00CF551E">
            <w:pPr>
              <w:jc w:val="both"/>
            </w:pPr>
            <w:r>
              <w:t>Задержка</w:t>
            </w:r>
          </w:p>
        </w:tc>
        <w:tc>
          <w:tcPr>
            <w:tcW w:w="3226" w:type="dxa"/>
          </w:tcPr>
          <w:p w:rsidR="00FB1C6C" w:rsidRPr="00122B49" w:rsidRDefault="00122B49" w:rsidP="00CF551E">
            <w:pPr>
              <w:jc w:val="both"/>
            </w:pPr>
            <w:r>
              <w:t>Выводы</w:t>
            </w: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859" w:type="dxa"/>
            <w:shd w:val="clear" w:color="auto" w:fill="FFFF00"/>
          </w:tcPr>
          <w:p w:rsidR="00FB1C6C" w:rsidRDefault="002613E4" w:rsidP="00CF551E">
            <w:pPr>
              <w:jc w:val="both"/>
            </w:pPr>
            <w:r>
              <w:t>0,01</w:t>
            </w:r>
          </w:p>
        </w:tc>
        <w:tc>
          <w:tcPr>
            <w:tcW w:w="900" w:type="dxa"/>
            <w:shd w:val="clear" w:color="auto" w:fill="FFFF00"/>
          </w:tcPr>
          <w:p w:rsidR="00FB1C6C" w:rsidRDefault="002613E4" w:rsidP="00CF551E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FB1C6C" w:rsidRDefault="002613E4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2</w:t>
            </w:r>
          </w:p>
        </w:tc>
        <w:tc>
          <w:tcPr>
            <w:tcW w:w="859" w:type="dxa"/>
          </w:tcPr>
          <w:p w:rsidR="00FB1C6C" w:rsidRDefault="002613E4" w:rsidP="00CF551E">
            <w:pPr>
              <w:jc w:val="both"/>
            </w:pPr>
            <w:r>
              <w:t>0,01</w:t>
            </w:r>
          </w:p>
        </w:tc>
        <w:tc>
          <w:tcPr>
            <w:tcW w:w="900" w:type="dxa"/>
          </w:tcPr>
          <w:p w:rsidR="00FB1C6C" w:rsidRDefault="002613E4" w:rsidP="00CF551E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FB1C6C" w:rsidRDefault="002613E4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3</w:t>
            </w:r>
          </w:p>
        </w:tc>
        <w:tc>
          <w:tcPr>
            <w:tcW w:w="859" w:type="dxa"/>
          </w:tcPr>
          <w:p w:rsidR="00FB1C6C" w:rsidRDefault="002613E4" w:rsidP="00CF551E">
            <w:pPr>
              <w:jc w:val="both"/>
            </w:pPr>
            <w:r>
              <w:t>1</w:t>
            </w:r>
          </w:p>
        </w:tc>
        <w:tc>
          <w:tcPr>
            <w:tcW w:w="900" w:type="dxa"/>
          </w:tcPr>
          <w:p w:rsidR="00FB1C6C" w:rsidRDefault="002613E4" w:rsidP="00CF551E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FB1C6C" w:rsidRDefault="002613E4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4</w:t>
            </w:r>
          </w:p>
        </w:tc>
        <w:tc>
          <w:tcPr>
            <w:tcW w:w="859" w:type="dxa"/>
            <w:shd w:val="clear" w:color="auto" w:fill="FFFF00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900" w:type="dxa"/>
            <w:shd w:val="clear" w:color="auto" w:fill="FFFF00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5</w:t>
            </w:r>
          </w:p>
        </w:tc>
        <w:tc>
          <w:tcPr>
            <w:tcW w:w="859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900" w:type="dxa"/>
          </w:tcPr>
          <w:p w:rsidR="00FB1C6C" w:rsidRDefault="00122B49" w:rsidP="00CF551E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6</w:t>
            </w:r>
          </w:p>
        </w:tc>
        <w:tc>
          <w:tcPr>
            <w:tcW w:w="859" w:type="dxa"/>
            <w:shd w:val="clear" w:color="auto" w:fill="FFFF00"/>
          </w:tcPr>
          <w:p w:rsidR="00FB1C6C" w:rsidRDefault="00122B49" w:rsidP="00CF551E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FFFF00"/>
          </w:tcPr>
          <w:p w:rsidR="00FB1C6C" w:rsidRDefault="00122B49" w:rsidP="00CF551E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FB1C6C" w:rsidRDefault="00122B49" w:rsidP="00CF551E">
            <w:pPr>
              <w:jc w:val="both"/>
            </w:pPr>
            <w:r>
              <w:t>10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FB1C6C" w:rsidTr="00122B49">
        <w:tc>
          <w:tcPr>
            <w:tcW w:w="1534" w:type="dxa"/>
          </w:tcPr>
          <w:p w:rsidR="00FB1C6C" w:rsidRDefault="00122B49" w:rsidP="00CF551E">
            <w:pPr>
              <w:jc w:val="both"/>
            </w:pPr>
            <w:r>
              <w:t>7</w:t>
            </w:r>
          </w:p>
        </w:tc>
        <w:tc>
          <w:tcPr>
            <w:tcW w:w="859" w:type="dxa"/>
          </w:tcPr>
          <w:p w:rsidR="00FB1C6C" w:rsidRDefault="00122B49" w:rsidP="00CF551E">
            <w:pPr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FB1C6C" w:rsidRDefault="00122B49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992" w:type="dxa"/>
          </w:tcPr>
          <w:p w:rsidR="00FB1C6C" w:rsidRDefault="00FB1C6C" w:rsidP="00CF551E">
            <w:pPr>
              <w:jc w:val="both"/>
            </w:pPr>
          </w:p>
        </w:tc>
        <w:tc>
          <w:tcPr>
            <w:tcW w:w="3226" w:type="dxa"/>
          </w:tcPr>
          <w:p w:rsidR="00FB1C6C" w:rsidRDefault="00FB1C6C" w:rsidP="00CF551E">
            <w:pPr>
              <w:jc w:val="both"/>
            </w:pPr>
          </w:p>
        </w:tc>
      </w:tr>
      <w:tr w:rsidR="00122B49" w:rsidTr="00122B49">
        <w:tc>
          <w:tcPr>
            <w:tcW w:w="1534" w:type="dxa"/>
          </w:tcPr>
          <w:p w:rsidR="00122B49" w:rsidRDefault="00122B49" w:rsidP="00CF551E">
            <w:pPr>
              <w:jc w:val="both"/>
            </w:pPr>
            <w:r>
              <w:t>8</w:t>
            </w:r>
          </w:p>
        </w:tc>
        <w:tc>
          <w:tcPr>
            <w:tcW w:w="859" w:type="dxa"/>
          </w:tcPr>
          <w:p w:rsidR="00122B49" w:rsidRDefault="00122B49" w:rsidP="00CF551E">
            <w:pPr>
              <w:jc w:val="both"/>
            </w:pPr>
            <w:r>
              <w:t>0,01</w:t>
            </w:r>
          </w:p>
        </w:tc>
        <w:tc>
          <w:tcPr>
            <w:tcW w:w="900" w:type="dxa"/>
          </w:tcPr>
          <w:p w:rsidR="00122B49" w:rsidRDefault="00122B49" w:rsidP="00CF551E">
            <w:pPr>
              <w:jc w:val="both"/>
            </w:pPr>
            <w:r>
              <w:t>0,1</w:t>
            </w:r>
          </w:p>
        </w:tc>
        <w:tc>
          <w:tcPr>
            <w:tcW w:w="879" w:type="dxa"/>
          </w:tcPr>
          <w:p w:rsidR="00122B49" w:rsidRDefault="00122B49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122B49" w:rsidRDefault="00122B49" w:rsidP="00CF551E">
            <w:pPr>
              <w:jc w:val="both"/>
            </w:pPr>
          </w:p>
        </w:tc>
        <w:tc>
          <w:tcPr>
            <w:tcW w:w="992" w:type="dxa"/>
          </w:tcPr>
          <w:p w:rsidR="00122B49" w:rsidRDefault="00122B49" w:rsidP="00CF551E">
            <w:pPr>
              <w:jc w:val="both"/>
            </w:pPr>
          </w:p>
        </w:tc>
        <w:tc>
          <w:tcPr>
            <w:tcW w:w="3226" w:type="dxa"/>
          </w:tcPr>
          <w:p w:rsidR="00122B49" w:rsidRDefault="00122B49" w:rsidP="00CF551E">
            <w:pPr>
              <w:jc w:val="both"/>
            </w:pPr>
          </w:p>
        </w:tc>
      </w:tr>
      <w:tr w:rsidR="00122B49" w:rsidTr="00122B49">
        <w:tc>
          <w:tcPr>
            <w:tcW w:w="1534" w:type="dxa"/>
          </w:tcPr>
          <w:p w:rsidR="00122B49" w:rsidRDefault="00122B49" w:rsidP="00CF551E">
            <w:pPr>
              <w:jc w:val="both"/>
            </w:pPr>
            <w:r>
              <w:t>9</w:t>
            </w:r>
          </w:p>
        </w:tc>
        <w:tc>
          <w:tcPr>
            <w:tcW w:w="859" w:type="dxa"/>
          </w:tcPr>
          <w:p w:rsidR="00122B49" w:rsidRDefault="00122B49" w:rsidP="00CF551E">
            <w:pPr>
              <w:jc w:val="both"/>
            </w:pPr>
            <w:r>
              <w:t>0,01</w:t>
            </w:r>
          </w:p>
        </w:tc>
        <w:tc>
          <w:tcPr>
            <w:tcW w:w="900" w:type="dxa"/>
          </w:tcPr>
          <w:p w:rsidR="00122B49" w:rsidRDefault="00122B49" w:rsidP="00CF551E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122B49" w:rsidRDefault="00122B49" w:rsidP="00CF551E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122B49" w:rsidRDefault="00122B49" w:rsidP="00CF551E">
            <w:pPr>
              <w:jc w:val="both"/>
            </w:pPr>
          </w:p>
        </w:tc>
        <w:tc>
          <w:tcPr>
            <w:tcW w:w="992" w:type="dxa"/>
          </w:tcPr>
          <w:p w:rsidR="00122B49" w:rsidRDefault="00122B49" w:rsidP="00CF551E">
            <w:pPr>
              <w:jc w:val="both"/>
            </w:pPr>
          </w:p>
        </w:tc>
        <w:tc>
          <w:tcPr>
            <w:tcW w:w="3226" w:type="dxa"/>
          </w:tcPr>
          <w:p w:rsidR="00122B49" w:rsidRDefault="00122B49" w:rsidP="00CF551E">
            <w:pPr>
              <w:jc w:val="both"/>
            </w:pPr>
          </w:p>
        </w:tc>
      </w:tr>
    </w:tbl>
    <w:p w:rsidR="00CF551E" w:rsidRPr="0040128B" w:rsidRDefault="00CF551E" w:rsidP="00CF551E">
      <w:pPr>
        <w:jc w:val="both"/>
      </w:pPr>
    </w:p>
    <w:p w:rsidR="00050A4D" w:rsidRDefault="00050A4D" w:rsidP="00050A4D">
      <w:pPr>
        <w:pStyle w:val="3"/>
        <w:numPr>
          <w:ilvl w:val="0"/>
          <w:numId w:val="18"/>
        </w:numPr>
      </w:pPr>
      <w:bookmarkStart w:id="15" w:name="_Toc164091135"/>
      <w:bookmarkStart w:id="16" w:name="_Toc165050388"/>
      <w:r>
        <w:t>Сообщение – низкочастотный случайный процесс</w:t>
      </w:r>
      <w:bookmarkEnd w:id="15"/>
      <w:bookmarkEnd w:id="16"/>
    </w:p>
    <w:p w:rsidR="00050A4D" w:rsidRDefault="00050A4D" w:rsidP="00050A4D">
      <w:pPr>
        <w:pStyle w:val="a5"/>
        <w:numPr>
          <w:ilvl w:val="0"/>
          <w:numId w:val="20"/>
        </w:numPr>
      </w:pPr>
      <w:r>
        <w:t>Моделировать сообщение</w:t>
      </w:r>
      <w:r w:rsidR="00FB1C6C">
        <w:t xml:space="preserve"> в соответствии с формулой (10</w:t>
      </w:r>
      <w:r>
        <w:t>) (</w:t>
      </w:r>
      <w:r w:rsidRPr="00C36828">
        <w:rPr>
          <w:b/>
        </w:rPr>
        <w:sym w:font="Symbol" w:char="F062"/>
      </w:r>
      <w:r w:rsidRPr="00C36828">
        <w:rPr>
          <w:b/>
        </w:rPr>
        <w:t>’</w:t>
      </w:r>
      <w:r>
        <w:rPr>
          <w:lang w:val="en-US"/>
        </w:rPr>
        <w:t> </w:t>
      </w:r>
      <w:r w:rsidRPr="00C36828">
        <w:t>= 0.7|0.8</w:t>
      </w:r>
      <w:r>
        <w:t xml:space="preserve">). Мощность шума системы – </w:t>
      </w:r>
      <w:r w:rsidRPr="0040128B">
        <w:rPr>
          <w:b/>
          <w:lang w:val="en-US"/>
        </w:rPr>
        <w:t>Q</w:t>
      </w:r>
      <w:r w:rsidRPr="00C36828">
        <w:rPr>
          <w:b/>
        </w:rPr>
        <w:t>’</w:t>
      </w:r>
      <w:r w:rsidR="00F63DA6">
        <w:rPr>
          <w:b/>
        </w:rPr>
        <w:t> = 1</w:t>
      </w:r>
      <w:r>
        <w:t>.</w:t>
      </w:r>
    </w:p>
    <w:p w:rsidR="00050A4D" w:rsidRPr="006C512A" w:rsidRDefault="00050A4D" w:rsidP="00050A4D">
      <w:pPr>
        <w:pStyle w:val="a5"/>
        <w:numPr>
          <w:ilvl w:val="0"/>
          <w:numId w:val="20"/>
        </w:numPr>
      </w:pPr>
      <w:r>
        <w:t xml:space="preserve">Моделировать шум наблюдения с дисперсией </w:t>
      </w:r>
      <w:r w:rsidRPr="006C512A">
        <w:rPr>
          <w:b/>
          <w:lang w:val="en-US"/>
        </w:rPr>
        <w:t>R</w:t>
      </w:r>
      <w:r w:rsidRPr="006C512A">
        <w:rPr>
          <w:b/>
        </w:rPr>
        <w:t>’</w:t>
      </w:r>
    </w:p>
    <w:p w:rsidR="00050A4D" w:rsidRDefault="00050A4D" w:rsidP="00050A4D">
      <w:pPr>
        <w:pStyle w:val="a5"/>
        <w:numPr>
          <w:ilvl w:val="0"/>
          <w:numId w:val="20"/>
        </w:numPr>
      </w:pPr>
      <w:r>
        <w:t>Вычислить модель сигнала на вхо</w:t>
      </w:r>
      <w:r w:rsidR="00FB1C6C">
        <w:t xml:space="preserve">де фильтра </w:t>
      </w:r>
      <w:proofErr w:type="spellStart"/>
      <w:r w:rsidR="00FB1C6C">
        <w:t>Калмана</w:t>
      </w:r>
      <w:proofErr w:type="spellEnd"/>
      <w:r w:rsidR="00FB1C6C">
        <w:t xml:space="preserve"> (уравнение (2</w:t>
      </w:r>
      <w:r>
        <w:t>))</w:t>
      </w:r>
    </w:p>
    <w:p w:rsidR="00050A4D" w:rsidRDefault="00050A4D" w:rsidP="00F63DA6">
      <w:pPr>
        <w:pStyle w:val="a5"/>
        <w:numPr>
          <w:ilvl w:val="0"/>
          <w:numId w:val="20"/>
        </w:numPr>
        <w:jc w:val="both"/>
      </w:pPr>
      <w:r>
        <w:lastRenderedPageBreak/>
        <w:t xml:space="preserve">Программировать фильтр </w:t>
      </w:r>
      <w:proofErr w:type="spellStart"/>
      <w:proofErr w:type="gramStart"/>
      <w:r>
        <w:t>Калмана</w:t>
      </w:r>
      <w:proofErr w:type="spellEnd"/>
      <w:r>
        <w:t xml:space="preserve">  заданного</w:t>
      </w:r>
      <w:proofErr w:type="gramEnd"/>
      <w:r>
        <w:t xml:space="preserve"> сообщения в соответствии с выбранным вариантом.</w:t>
      </w:r>
    </w:p>
    <w:p w:rsidR="00B84B84" w:rsidRPr="00B84B84" w:rsidRDefault="00F63DA6" w:rsidP="00D97C18">
      <w:pPr>
        <w:pStyle w:val="a5"/>
        <w:numPr>
          <w:ilvl w:val="0"/>
          <w:numId w:val="19"/>
        </w:numPr>
        <w:jc w:val="both"/>
      </w:pPr>
      <w:r>
        <w:t xml:space="preserve">Варьировать </w:t>
      </w:r>
      <w:r w:rsidR="00391FC5">
        <w:t xml:space="preserve">уровень шума наблюдения </w:t>
      </w:r>
      <w:r w:rsidR="003E7560" w:rsidRPr="003E7560">
        <w:rPr>
          <w:b/>
          <w:lang w:val="en-US"/>
        </w:rPr>
        <w:t>R</w:t>
      </w:r>
      <w:r w:rsidR="00DB358D" w:rsidRPr="00DB358D">
        <w:rPr>
          <w:b/>
        </w:rPr>
        <w:t>’</w:t>
      </w:r>
      <w:r w:rsidR="003E7560" w:rsidRPr="003E7560">
        <w:t xml:space="preserve"> </w:t>
      </w:r>
      <w:r w:rsidR="003E7560">
        <w:t xml:space="preserve">и </w:t>
      </w:r>
      <w:r>
        <w:t xml:space="preserve">параметры </w:t>
      </w:r>
      <w:proofErr w:type="gramStart"/>
      <w:r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FE154D">
        <w:rPr>
          <w:rFonts w:eastAsiaTheme="minorEastAsia"/>
        </w:rPr>
        <w:t>,</w:t>
      </w:r>
      <w:proofErr w:type="gramEnd"/>
      <w:r w:rsidRPr="00FE154D">
        <w:rPr>
          <w:rFonts w:eastAsiaTheme="minorEastAsia"/>
        </w:rPr>
        <w:t xml:space="preserve"> </w:t>
      </w:r>
      <w:r w:rsidRPr="00FE154D">
        <w:rPr>
          <w:rFonts w:eastAsiaTheme="minorEastAsia"/>
          <w:b/>
          <w:lang w:val="en-US"/>
        </w:rPr>
        <w:t>R</w:t>
      </w:r>
      <w:r w:rsidRPr="00FE154D">
        <w:rPr>
          <w:rFonts w:eastAsiaTheme="minorEastAsia"/>
          <w:b/>
        </w:rPr>
        <w:t xml:space="preserve">, </w:t>
      </w:r>
      <w:r w:rsidRPr="00FE154D">
        <w:rPr>
          <w:rFonts w:eastAsiaTheme="minorEastAsia"/>
          <w:b/>
          <w:lang w:val="en-US"/>
        </w:rPr>
        <w:t>Q</w:t>
      </w:r>
      <w:r w:rsidRPr="00FE154D">
        <w:rPr>
          <w:rFonts w:eastAsiaTheme="minorEastAsia"/>
          <w:b/>
        </w:rPr>
        <w:t xml:space="preserve">, </w:t>
      </w:r>
      <w:r w:rsidR="00391FC5" w:rsidRPr="00391FC5">
        <w:rPr>
          <w:rFonts w:eastAsiaTheme="minorEastAsia"/>
          <w:b/>
        </w:rPr>
        <w:t>[</w:t>
      </w:r>
      <w:r>
        <w:rPr>
          <w:rFonts w:eastAsiaTheme="minorEastAsia"/>
          <w:b/>
          <w:lang w:val="en-US"/>
        </w:rPr>
        <w:sym w:font="Symbol" w:char="F062"/>
      </w:r>
      <w:r w:rsidR="00391FC5" w:rsidRPr="00391FC5">
        <w:rPr>
          <w:rFonts w:eastAsiaTheme="minorEastAsia"/>
          <w:b/>
        </w:rPr>
        <w:t>]</w:t>
      </w:r>
      <w:r w:rsidRPr="00FE154D">
        <w:rPr>
          <w:rFonts w:eastAsiaTheme="minorEastAsia"/>
          <w:b/>
        </w:rPr>
        <w:t>.</w:t>
      </w:r>
      <w:r w:rsidR="00050A4D" w:rsidRPr="00FE154D">
        <w:rPr>
          <w:rFonts w:eastAsiaTheme="minorEastAsia"/>
          <w:b/>
        </w:rPr>
        <w:t xml:space="preserve"> </w:t>
      </w:r>
      <w:r w:rsidR="00050A4D" w:rsidRPr="00FE154D">
        <w:rPr>
          <w:rFonts w:eastAsiaTheme="minorEastAsia"/>
        </w:rPr>
        <w:t>Выполнить предварительное моделирование.</w:t>
      </w:r>
      <w:r w:rsidR="00B84B84" w:rsidRPr="00FE154D">
        <w:rPr>
          <w:rFonts w:eastAsiaTheme="minorEastAsia"/>
        </w:rPr>
        <w:t xml:space="preserve"> План эксперимента представлен в </w:t>
      </w:r>
      <w:r w:rsidR="00B84B84" w:rsidRPr="00FE154D">
        <w:rPr>
          <w:rFonts w:eastAsiaTheme="minorEastAsia"/>
          <w:b/>
        </w:rPr>
        <w:t>Таблице</w:t>
      </w:r>
      <w:r w:rsidR="003E7560">
        <w:rPr>
          <w:rFonts w:eastAsiaTheme="minorEastAsia"/>
          <w:b/>
        </w:rPr>
        <w:t> </w:t>
      </w:r>
      <w:r w:rsidR="00B84B84" w:rsidRPr="00FE154D">
        <w:rPr>
          <w:rFonts w:eastAsiaTheme="minorEastAsia"/>
          <w:b/>
        </w:rPr>
        <w:t>2.</w:t>
      </w:r>
    </w:p>
    <w:p w:rsidR="00050A4D" w:rsidRPr="008D4C44" w:rsidRDefault="00050A4D" w:rsidP="00050A4D">
      <w:pPr>
        <w:pStyle w:val="a5"/>
        <w:numPr>
          <w:ilvl w:val="0"/>
          <w:numId w:val="20"/>
        </w:numPr>
        <w:jc w:val="both"/>
      </w:pPr>
      <w:r>
        <w:rPr>
          <w:rFonts w:eastAsiaTheme="minorEastAsia"/>
        </w:rPr>
        <w:t>Выполнить моделирование в соответствии с заданной схемой</w:t>
      </w:r>
      <w:r w:rsidRPr="00C36828">
        <w:rPr>
          <w:rFonts w:eastAsiaTheme="minorEastAsia"/>
        </w:rPr>
        <w:t xml:space="preserve"> </w:t>
      </w:r>
      <w:r>
        <w:rPr>
          <w:rFonts w:eastAsiaTheme="minorEastAsia"/>
        </w:rPr>
        <w:t>и выбранным планом эксперимента. Построить графики сообщения и его оценки, а также графики коэффициентов усиления.</w:t>
      </w:r>
    </w:p>
    <w:p w:rsidR="008D4C44" w:rsidRPr="00FB1C6C" w:rsidRDefault="008D4C44" w:rsidP="001277C4">
      <w:pPr>
        <w:pStyle w:val="a5"/>
        <w:jc w:val="right"/>
        <w:rPr>
          <w:b/>
        </w:rPr>
      </w:pPr>
      <w:r w:rsidRPr="00FB1C6C">
        <w:rPr>
          <w:rFonts w:eastAsiaTheme="minorEastAsia"/>
          <w:b/>
        </w:rPr>
        <w:t xml:space="preserve">Таблица </w:t>
      </w:r>
      <w:r>
        <w:rPr>
          <w:rFonts w:eastAsiaTheme="minorEastAsia"/>
          <w:b/>
        </w:rPr>
        <w:t>2</w:t>
      </w:r>
      <w:r w:rsidRPr="00FB1C6C">
        <w:rPr>
          <w:rFonts w:eastAsiaTheme="minorEastAsia"/>
          <w:b/>
        </w:rPr>
        <w:t>. План моделир</w:t>
      </w:r>
      <w:r>
        <w:rPr>
          <w:rFonts w:eastAsiaTheme="minorEastAsia"/>
          <w:b/>
        </w:rPr>
        <w:t>о</w:t>
      </w:r>
      <w:r w:rsidRPr="00FB1C6C">
        <w:rPr>
          <w:rFonts w:eastAsiaTheme="minorEastAsia"/>
          <w:b/>
        </w:rPr>
        <w:t xml:space="preserve">вания фильтра </w:t>
      </w:r>
      <w:proofErr w:type="spellStart"/>
      <w:r w:rsidRPr="00FB1C6C">
        <w:rPr>
          <w:rFonts w:eastAsiaTheme="minorEastAsia"/>
          <w:b/>
        </w:rPr>
        <w:t>Калмана</w:t>
      </w:r>
      <w:proofErr w:type="spellEnd"/>
      <w:r w:rsidRPr="00FB1C6C">
        <w:rPr>
          <w:rFonts w:eastAsiaTheme="minorEastAsia"/>
          <w:b/>
        </w:rPr>
        <w:t xml:space="preserve"> </w:t>
      </w:r>
      <w:r w:rsidR="001277C4">
        <w:rPr>
          <w:rFonts w:eastAsiaTheme="minorEastAsia"/>
          <w:b/>
        </w:rPr>
        <w:t>для оценки состояния низкочастотного случайного процесса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4"/>
        <w:gridCol w:w="849"/>
        <w:gridCol w:w="888"/>
        <w:gridCol w:w="860"/>
        <w:gridCol w:w="1172"/>
        <w:gridCol w:w="1133"/>
        <w:gridCol w:w="3135"/>
      </w:tblGrid>
      <w:tr w:rsidR="008D4C44" w:rsidTr="00D97C18">
        <w:tc>
          <w:tcPr>
            <w:tcW w:w="1534" w:type="dxa"/>
          </w:tcPr>
          <w:p w:rsidR="008D4C44" w:rsidRPr="00CF551E" w:rsidRDefault="008D4C44" w:rsidP="00D97C18">
            <w:pPr>
              <w:jc w:val="both"/>
            </w:pPr>
            <w:r>
              <w:t>№ эксперимента</w:t>
            </w:r>
          </w:p>
        </w:tc>
        <w:tc>
          <w:tcPr>
            <w:tcW w:w="859" w:type="dxa"/>
          </w:tcPr>
          <w:p w:rsidR="008D4C44" w:rsidRPr="00CF551E" w:rsidRDefault="008D4C44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00" w:type="dxa"/>
          </w:tcPr>
          <w:p w:rsidR="008D4C44" w:rsidRPr="00CF551E" w:rsidRDefault="008D4C44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879" w:type="dxa"/>
          </w:tcPr>
          <w:p w:rsidR="008D4C44" w:rsidRPr="00CF551E" w:rsidRDefault="008D4C44" w:rsidP="00D97C18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181" w:type="dxa"/>
          </w:tcPr>
          <w:p w:rsidR="008D4C44" w:rsidRPr="00391FC5" w:rsidRDefault="00391FC5" w:rsidP="00D97C18">
            <w:pPr>
              <w:jc w:val="both"/>
            </w:pPr>
            <w:r>
              <w:t>Ошибка</w:t>
            </w:r>
          </w:p>
        </w:tc>
        <w:tc>
          <w:tcPr>
            <w:tcW w:w="992" w:type="dxa"/>
          </w:tcPr>
          <w:p w:rsidR="008D4C44" w:rsidRPr="00391FC5" w:rsidRDefault="00391FC5" w:rsidP="00D97C18">
            <w:pPr>
              <w:jc w:val="both"/>
            </w:pPr>
            <w:r>
              <w:t>Задержка</w:t>
            </w:r>
          </w:p>
        </w:tc>
        <w:tc>
          <w:tcPr>
            <w:tcW w:w="3226" w:type="dxa"/>
          </w:tcPr>
          <w:p w:rsidR="008D4C44" w:rsidRPr="00122B49" w:rsidRDefault="008D4C44" w:rsidP="00D97C18">
            <w:pPr>
              <w:jc w:val="both"/>
            </w:pPr>
            <w:r>
              <w:t>Выводы</w:t>
            </w: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859" w:type="dxa"/>
            <w:shd w:val="clear" w:color="auto" w:fill="auto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900" w:type="dxa"/>
            <w:shd w:val="clear" w:color="auto" w:fill="auto"/>
          </w:tcPr>
          <w:p w:rsidR="008D4C44" w:rsidRDefault="00D97C18" w:rsidP="00D97C18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2569DC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2</w:t>
            </w:r>
          </w:p>
        </w:tc>
        <w:tc>
          <w:tcPr>
            <w:tcW w:w="859" w:type="dxa"/>
            <w:shd w:val="clear" w:color="auto" w:fill="FFFF00"/>
          </w:tcPr>
          <w:p w:rsidR="008D4C44" w:rsidRDefault="00D97C18" w:rsidP="00D97C18">
            <w:pPr>
              <w:jc w:val="both"/>
            </w:pPr>
            <w:r>
              <w:t>1</w:t>
            </w:r>
          </w:p>
        </w:tc>
        <w:tc>
          <w:tcPr>
            <w:tcW w:w="900" w:type="dxa"/>
            <w:shd w:val="clear" w:color="auto" w:fill="FFFF00"/>
          </w:tcPr>
          <w:p w:rsidR="008D4C44" w:rsidRDefault="00D97C18" w:rsidP="00D97C18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2569DC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3</w:t>
            </w:r>
          </w:p>
        </w:tc>
        <w:tc>
          <w:tcPr>
            <w:tcW w:w="859" w:type="dxa"/>
            <w:shd w:val="clear" w:color="auto" w:fill="FFFF00"/>
          </w:tcPr>
          <w:p w:rsidR="008D4C44" w:rsidRDefault="00D97C18" w:rsidP="00D97C18">
            <w:pPr>
              <w:jc w:val="both"/>
            </w:pPr>
            <w:r>
              <w:t>0,01</w:t>
            </w:r>
          </w:p>
        </w:tc>
        <w:tc>
          <w:tcPr>
            <w:tcW w:w="900" w:type="dxa"/>
            <w:shd w:val="clear" w:color="auto" w:fill="FFFF00"/>
          </w:tcPr>
          <w:p w:rsidR="008D4C44" w:rsidRDefault="00D97C18" w:rsidP="00D97C18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D97C18" w:rsidTr="002569DC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4</w:t>
            </w:r>
          </w:p>
        </w:tc>
        <w:tc>
          <w:tcPr>
            <w:tcW w:w="859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</w:t>
            </w:r>
            <w:r w:rsidR="00D97C18">
              <w:t>0</w:t>
            </w:r>
          </w:p>
        </w:tc>
        <w:tc>
          <w:tcPr>
            <w:tcW w:w="900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</w:t>
            </w:r>
            <w:r w:rsidR="00D97C18">
              <w:t>0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5</w:t>
            </w:r>
          </w:p>
        </w:tc>
        <w:tc>
          <w:tcPr>
            <w:tcW w:w="859" w:type="dxa"/>
            <w:shd w:val="clear" w:color="auto" w:fill="auto"/>
          </w:tcPr>
          <w:p w:rsidR="008D4C44" w:rsidRDefault="008D4C44" w:rsidP="00D97C18">
            <w:pPr>
              <w:jc w:val="both"/>
            </w:pPr>
            <w:r>
              <w:t>1</w:t>
            </w:r>
            <w:r w:rsidR="00D97C18">
              <w:t>0</w:t>
            </w:r>
          </w:p>
        </w:tc>
        <w:tc>
          <w:tcPr>
            <w:tcW w:w="900" w:type="dxa"/>
            <w:shd w:val="clear" w:color="auto" w:fill="auto"/>
          </w:tcPr>
          <w:p w:rsidR="008D4C44" w:rsidRDefault="00D97C18" w:rsidP="00D97C18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D97C18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6</w:t>
            </w:r>
          </w:p>
        </w:tc>
        <w:tc>
          <w:tcPr>
            <w:tcW w:w="859" w:type="dxa"/>
            <w:shd w:val="clear" w:color="auto" w:fill="auto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auto"/>
          </w:tcPr>
          <w:p w:rsidR="008D4C44" w:rsidRDefault="008D4C44" w:rsidP="00D97C18">
            <w:pPr>
              <w:jc w:val="both"/>
            </w:pPr>
            <w:r>
              <w:t>10</w:t>
            </w:r>
            <w:r w:rsidR="00D97C18">
              <w:t>0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7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8D4C44" w:rsidRDefault="00D97C18" w:rsidP="00D97C18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</w:tbl>
    <w:p w:rsidR="008D4C44" w:rsidRPr="00B84B84" w:rsidRDefault="008D4C44" w:rsidP="008D4C44">
      <w:pPr>
        <w:jc w:val="both"/>
      </w:pPr>
    </w:p>
    <w:p w:rsidR="00B84B84" w:rsidRDefault="00B84B84" w:rsidP="00B84B84">
      <w:pPr>
        <w:pStyle w:val="3"/>
        <w:numPr>
          <w:ilvl w:val="0"/>
          <w:numId w:val="18"/>
        </w:numPr>
      </w:pPr>
      <w:bookmarkStart w:id="17" w:name="_Toc165050389"/>
      <w:r>
        <w:t xml:space="preserve">Сообщение – </w:t>
      </w:r>
      <w:r w:rsidR="00504288">
        <w:t>квадратурные компоненты узкополосного случайного</w:t>
      </w:r>
      <w:r>
        <w:t xml:space="preserve"> процесс</w:t>
      </w:r>
      <w:r w:rsidR="00504288">
        <w:t>а</w:t>
      </w:r>
      <w:bookmarkEnd w:id="17"/>
    </w:p>
    <w:p w:rsidR="00B84B84" w:rsidRDefault="00B84B84" w:rsidP="00391FC5">
      <w:pPr>
        <w:pStyle w:val="a5"/>
        <w:numPr>
          <w:ilvl w:val="0"/>
          <w:numId w:val="24"/>
        </w:numPr>
        <w:jc w:val="both"/>
      </w:pPr>
      <w:r>
        <w:t>Моделировать сообще</w:t>
      </w:r>
      <w:r w:rsidR="00FB1C6C">
        <w:t>ние в соответствии с формулой (11</w:t>
      </w:r>
      <w:r>
        <w:t>) (</w:t>
      </w:r>
      <w:r w:rsidRPr="00C36828">
        <w:rPr>
          <w:b/>
        </w:rPr>
        <w:sym w:font="Symbol" w:char="F062"/>
      </w:r>
      <w:r w:rsidRPr="00B84B84">
        <w:rPr>
          <w:b/>
        </w:rPr>
        <w:t>’</w:t>
      </w:r>
      <w:r w:rsidRPr="00B84B84">
        <w:rPr>
          <w:lang w:val="en-US"/>
        </w:rPr>
        <w:t> </w:t>
      </w:r>
      <w:r w:rsidRPr="00C36828">
        <w:t>= 0.7|0.8</w:t>
      </w:r>
      <w:r w:rsidR="00FE154D">
        <w:t>). Мощности шумов</w:t>
      </w:r>
      <w:r>
        <w:t xml:space="preserve"> системы – </w:t>
      </w:r>
      <w:r w:rsidRPr="00B84B84">
        <w:rPr>
          <w:b/>
          <w:lang w:val="en-US"/>
        </w:rPr>
        <w:t>Q</w:t>
      </w:r>
      <w:r w:rsidRPr="00B84B84">
        <w:rPr>
          <w:b/>
        </w:rPr>
        <w:t>’</w:t>
      </w:r>
      <w:r w:rsidR="00FE154D">
        <w:rPr>
          <w:b/>
        </w:rPr>
        <w:t> = 1</w:t>
      </w:r>
      <w:r>
        <w:t>.</w:t>
      </w:r>
    </w:p>
    <w:p w:rsidR="00B84B84" w:rsidRPr="006C512A" w:rsidRDefault="00B84B84" w:rsidP="00B84B84">
      <w:pPr>
        <w:pStyle w:val="a5"/>
        <w:numPr>
          <w:ilvl w:val="0"/>
          <w:numId w:val="24"/>
        </w:numPr>
      </w:pPr>
      <w:r>
        <w:t xml:space="preserve">Моделировать шум наблюдения с дисперсией </w:t>
      </w:r>
      <w:r w:rsidRPr="00B84B84">
        <w:rPr>
          <w:b/>
          <w:lang w:val="en-US"/>
        </w:rPr>
        <w:t>R</w:t>
      </w:r>
      <w:r w:rsidRPr="00B84B84">
        <w:rPr>
          <w:b/>
        </w:rPr>
        <w:t>’</w:t>
      </w:r>
    </w:p>
    <w:p w:rsidR="00B84B84" w:rsidRDefault="00B84B84" w:rsidP="00B84B84">
      <w:pPr>
        <w:pStyle w:val="a5"/>
        <w:numPr>
          <w:ilvl w:val="0"/>
          <w:numId w:val="24"/>
        </w:numPr>
      </w:pPr>
      <w:r>
        <w:t>Вычислить модель сигнала на вхо</w:t>
      </w:r>
      <w:r w:rsidR="00FB1C6C">
        <w:t xml:space="preserve">де фильтра </w:t>
      </w:r>
      <w:proofErr w:type="spellStart"/>
      <w:r w:rsidR="00FB1C6C">
        <w:t>Калмана</w:t>
      </w:r>
      <w:proofErr w:type="spellEnd"/>
      <w:r w:rsidR="00FB1C6C">
        <w:t xml:space="preserve"> (уравнение (12</w:t>
      </w:r>
      <w:r>
        <w:t>))</w:t>
      </w:r>
    </w:p>
    <w:p w:rsidR="00B84B84" w:rsidRDefault="00B84B84" w:rsidP="00FE154D">
      <w:pPr>
        <w:pStyle w:val="a5"/>
        <w:numPr>
          <w:ilvl w:val="0"/>
          <w:numId w:val="24"/>
        </w:numPr>
        <w:jc w:val="both"/>
      </w:pPr>
      <w:r>
        <w:t xml:space="preserve">Программировать фильтр </w:t>
      </w:r>
      <w:proofErr w:type="spellStart"/>
      <w:proofErr w:type="gramStart"/>
      <w:r>
        <w:t>Калмана</w:t>
      </w:r>
      <w:proofErr w:type="spellEnd"/>
      <w:r>
        <w:t xml:space="preserve">  заданного</w:t>
      </w:r>
      <w:proofErr w:type="gramEnd"/>
      <w:r>
        <w:t xml:space="preserve"> сообщения в соответствии с выбранным вариантом.</w:t>
      </w:r>
    </w:p>
    <w:p w:rsidR="00B84B84" w:rsidRPr="00B84B84" w:rsidRDefault="00B84B84" w:rsidP="008A2511">
      <w:pPr>
        <w:pStyle w:val="a5"/>
        <w:numPr>
          <w:ilvl w:val="0"/>
          <w:numId w:val="24"/>
        </w:numPr>
        <w:jc w:val="both"/>
      </w:pPr>
      <w:r>
        <w:t>Варьировать</w:t>
      </w:r>
      <w:r w:rsidR="008A2511" w:rsidRPr="008A2511">
        <w:t xml:space="preserve"> </w:t>
      </w:r>
      <w:r w:rsidR="008A2511">
        <w:t xml:space="preserve">уровень шума наблюдения </w:t>
      </w:r>
      <w:r w:rsidR="008A2511" w:rsidRPr="008A2511">
        <w:rPr>
          <w:b/>
          <w:lang w:val="en-US"/>
        </w:rPr>
        <w:t>R</w:t>
      </w:r>
      <w:r w:rsidR="008A2511" w:rsidRPr="008A2511">
        <w:rPr>
          <w:b/>
        </w:rPr>
        <w:t>’</w:t>
      </w:r>
      <w:r w:rsidR="008A2511">
        <w:t xml:space="preserve"> и</w:t>
      </w:r>
      <w:r>
        <w:t xml:space="preserve"> параметры </w:t>
      </w:r>
      <w:proofErr w:type="gramStart"/>
      <w:r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A2511">
        <w:rPr>
          <w:rFonts w:eastAsiaTheme="minorEastAsia"/>
        </w:rPr>
        <w:t>,</w:t>
      </w:r>
      <w:proofErr w:type="gramEnd"/>
      <w:r w:rsidRPr="008A2511">
        <w:rPr>
          <w:rFonts w:eastAsiaTheme="minorEastAsia"/>
        </w:rPr>
        <w:t xml:space="preserve"> </w:t>
      </w:r>
      <w:r w:rsidRPr="008A2511">
        <w:rPr>
          <w:rFonts w:eastAsiaTheme="minorEastAsia"/>
          <w:b/>
          <w:lang w:val="en-US"/>
        </w:rPr>
        <w:t>R</w:t>
      </w:r>
      <w:r w:rsidRPr="008A2511">
        <w:rPr>
          <w:rFonts w:eastAsiaTheme="minorEastAsia"/>
          <w:b/>
        </w:rPr>
        <w:t xml:space="preserve">, </w:t>
      </w:r>
      <w:r w:rsidR="00391FC5" w:rsidRPr="008A2511">
        <w:rPr>
          <w:rFonts w:eastAsiaTheme="minorEastAsia"/>
          <w:b/>
        </w:rPr>
        <w:t>[</w:t>
      </w:r>
      <w:r w:rsidRPr="008A2511">
        <w:rPr>
          <w:rFonts w:eastAsiaTheme="minorEastAsia"/>
          <w:b/>
          <w:lang w:val="en-US"/>
        </w:rPr>
        <w:t>Q</w:t>
      </w:r>
      <w:r w:rsidRPr="008A2511">
        <w:rPr>
          <w:rFonts w:eastAsiaTheme="minorEastAsia"/>
          <w:b/>
        </w:rPr>
        <w:t xml:space="preserve">, </w:t>
      </w:r>
      <w:r>
        <w:rPr>
          <w:b/>
          <w:lang w:val="en-US"/>
        </w:rPr>
        <w:sym w:font="Symbol" w:char="F062"/>
      </w:r>
      <w:r w:rsidR="00391FC5" w:rsidRPr="008A2511">
        <w:rPr>
          <w:rFonts w:eastAsiaTheme="minorEastAsia"/>
          <w:b/>
        </w:rPr>
        <w:t>]</w:t>
      </w:r>
      <w:r w:rsidRPr="008A2511">
        <w:rPr>
          <w:rFonts w:eastAsiaTheme="minorEastAsia"/>
          <w:b/>
        </w:rPr>
        <w:t xml:space="preserve">. </w:t>
      </w:r>
      <w:r w:rsidRPr="008A2511">
        <w:rPr>
          <w:rFonts w:eastAsiaTheme="minorEastAsia"/>
        </w:rPr>
        <w:t xml:space="preserve">Выполнить предварительное моделирование. План эксперимента представлен в </w:t>
      </w:r>
      <w:r w:rsidRPr="008A2511">
        <w:rPr>
          <w:rFonts w:eastAsiaTheme="minorEastAsia"/>
          <w:b/>
        </w:rPr>
        <w:t>Т</w:t>
      </w:r>
      <w:r w:rsidR="008A2511" w:rsidRPr="008A2511">
        <w:rPr>
          <w:rFonts w:eastAsiaTheme="minorEastAsia"/>
          <w:b/>
        </w:rPr>
        <w:t>аблице</w:t>
      </w:r>
      <w:r w:rsidR="008A2511" w:rsidRPr="008A2511">
        <w:rPr>
          <w:rFonts w:eastAsiaTheme="minorEastAsia"/>
          <w:b/>
          <w:lang w:val="en-US"/>
        </w:rPr>
        <w:t> </w:t>
      </w:r>
      <w:r w:rsidRPr="008A2511">
        <w:rPr>
          <w:rFonts w:eastAsiaTheme="minorEastAsia"/>
          <w:b/>
        </w:rPr>
        <w:t>3.</w:t>
      </w:r>
    </w:p>
    <w:p w:rsidR="00B84B84" w:rsidRPr="0040128B" w:rsidRDefault="00B84B84" w:rsidP="00B84B84">
      <w:pPr>
        <w:pStyle w:val="a5"/>
        <w:numPr>
          <w:ilvl w:val="0"/>
          <w:numId w:val="24"/>
        </w:numPr>
        <w:jc w:val="both"/>
      </w:pPr>
      <w:r>
        <w:rPr>
          <w:rFonts w:eastAsiaTheme="minorEastAsia"/>
        </w:rPr>
        <w:t>Выполнить моделирование в соответствии с заданной схемой</w:t>
      </w:r>
      <w:r w:rsidRPr="00C36828">
        <w:rPr>
          <w:rFonts w:eastAsiaTheme="minorEastAsia"/>
        </w:rPr>
        <w:t xml:space="preserve"> </w:t>
      </w:r>
      <w:r>
        <w:rPr>
          <w:rFonts w:eastAsiaTheme="minorEastAsia"/>
        </w:rPr>
        <w:t>и выбранным планом экспериме</w:t>
      </w:r>
      <w:r w:rsidR="008A2511">
        <w:rPr>
          <w:rFonts w:eastAsiaTheme="minorEastAsia"/>
        </w:rPr>
        <w:t>нта. Построить графики квадратурных компонент и их оценок</w:t>
      </w:r>
      <w:r>
        <w:rPr>
          <w:rFonts w:eastAsiaTheme="minorEastAsia"/>
        </w:rPr>
        <w:t>, а также графики коэффициентов усиления.</w:t>
      </w:r>
    </w:p>
    <w:p w:rsidR="008D4C44" w:rsidRPr="00FB1C6C" w:rsidRDefault="008D4C44" w:rsidP="001277C4">
      <w:pPr>
        <w:pStyle w:val="a5"/>
        <w:jc w:val="right"/>
        <w:rPr>
          <w:b/>
        </w:rPr>
      </w:pPr>
      <w:r w:rsidRPr="00FB1C6C">
        <w:rPr>
          <w:rFonts w:eastAsiaTheme="minorEastAsia"/>
          <w:b/>
        </w:rPr>
        <w:t>Т</w:t>
      </w:r>
      <w:r>
        <w:rPr>
          <w:rFonts w:eastAsiaTheme="minorEastAsia"/>
          <w:b/>
        </w:rPr>
        <w:t>аблица 3</w:t>
      </w:r>
      <w:r w:rsidRPr="00FB1C6C">
        <w:rPr>
          <w:rFonts w:eastAsiaTheme="minorEastAsia"/>
          <w:b/>
        </w:rPr>
        <w:t>. План моделир</w:t>
      </w:r>
      <w:r>
        <w:rPr>
          <w:rFonts w:eastAsiaTheme="minorEastAsia"/>
          <w:b/>
        </w:rPr>
        <w:t>о</w:t>
      </w:r>
      <w:r w:rsidRPr="00FB1C6C">
        <w:rPr>
          <w:rFonts w:eastAsiaTheme="minorEastAsia"/>
          <w:b/>
        </w:rPr>
        <w:t xml:space="preserve">вания фильтра </w:t>
      </w:r>
      <w:proofErr w:type="spellStart"/>
      <w:r w:rsidRPr="00FB1C6C">
        <w:rPr>
          <w:rFonts w:eastAsiaTheme="minorEastAsia"/>
          <w:b/>
        </w:rPr>
        <w:t>Калмана</w:t>
      </w:r>
      <w:proofErr w:type="spellEnd"/>
      <w:r w:rsidRPr="00FB1C6C">
        <w:rPr>
          <w:rFonts w:eastAsiaTheme="minorEastAsia"/>
          <w:b/>
        </w:rPr>
        <w:t xml:space="preserve"> для оценки </w:t>
      </w:r>
      <w:r w:rsidR="001277C4">
        <w:rPr>
          <w:rFonts w:eastAsiaTheme="minorEastAsia"/>
          <w:b/>
        </w:rPr>
        <w:t>квадратурных компонент узкополосного случайного процесса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4"/>
        <w:gridCol w:w="859"/>
        <w:gridCol w:w="900"/>
        <w:gridCol w:w="879"/>
        <w:gridCol w:w="1181"/>
        <w:gridCol w:w="992"/>
        <w:gridCol w:w="3226"/>
      </w:tblGrid>
      <w:tr w:rsidR="008D4C44" w:rsidTr="00D97C18">
        <w:tc>
          <w:tcPr>
            <w:tcW w:w="1534" w:type="dxa"/>
          </w:tcPr>
          <w:p w:rsidR="008D4C44" w:rsidRPr="00CF551E" w:rsidRDefault="008D4C44" w:rsidP="00D97C18">
            <w:pPr>
              <w:jc w:val="both"/>
            </w:pPr>
            <w:r>
              <w:t>№ эксперимента</w:t>
            </w:r>
          </w:p>
        </w:tc>
        <w:tc>
          <w:tcPr>
            <w:tcW w:w="859" w:type="dxa"/>
          </w:tcPr>
          <w:p w:rsidR="008D4C44" w:rsidRPr="003E7560" w:rsidRDefault="008D4C44" w:rsidP="000B1613">
            <w:pPr>
              <w:jc w:val="center"/>
              <w:rPr>
                <w:b/>
                <w:lang w:val="en-US"/>
              </w:rPr>
            </w:pPr>
            <w:r w:rsidRPr="003E7560">
              <w:rPr>
                <w:b/>
                <w:lang w:val="en-US"/>
              </w:rPr>
              <w:t>R</w:t>
            </w:r>
            <w:r w:rsidR="003E7560" w:rsidRPr="003E7560">
              <w:rPr>
                <w:b/>
                <w:lang w:val="en-US"/>
              </w:rPr>
              <w:t>’</w:t>
            </w:r>
          </w:p>
        </w:tc>
        <w:tc>
          <w:tcPr>
            <w:tcW w:w="900" w:type="dxa"/>
          </w:tcPr>
          <w:p w:rsidR="008D4C44" w:rsidRPr="003E7560" w:rsidRDefault="003E7560" w:rsidP="000B1613">
            <w:pPr>
              <w:jc w:val="center"/>
              <w:rPr>
                <w:b/>
                <w:lang w:val="en-US"/>
              </w:rPr>
            </w:pPr>
            <w:r w:rsidRPr="003E7560">
              <w:rPr>
                <w:b/>
                <w:lang w:val="en-US"/>
              </w:rPr>
              <w:t>R</w:t>
            </w:r>
          </w:p>
        </w:tc>
        <w:tc>
          <w:tcPr>
            <w:tcW w:w="879" w:type="dxa"/>
          </w:tcPr>
          <w:p w:rsidR="008D4C44" w:rsidRPr="003E7560" w:rsidRDefault="008D4C44" w:rsidP="000B1613">
            <w:pPr>
              <w:jc w:val="center"/>
              <w:rPr>
                <w:b/>
                <w:vertAlign w:val="subscript"/>
                <w:lang w:val="en-US"/>
              </w:rPr>
            </w:pPr>
            <w:r w:rsidRPr="003E7560">
              <w:rPr>
                <w:b/>
                <w:lang w:val="en-US"/>
              </w:rPr>
              <w:t>P</w:t>
            </w:r>
            <w:r w:rsidRPr="003E7560">
              <w:rPr>
                <w:b/>
                <w:vertAlign w:val="subscript"/>
                <w:lang w:val="en-US"/>
              </w:rPr>
              <w:t>0</w:t>
            </w:r>
          </w:p>
        </w:tc>
        <w:tc>
          <w:tcPr>
            <w:tcW w:w="1181" w:type="dxa"/>
          </w:tcPr>
          <w:p w:rsidR="008D4C44" w:rsidRPr="000B1613" w:rsidRDefault="000B1613" w:rsidP="000B1613">
            <w:pPr>
              <w:jc w:val="center"/>
              <w:rPr>
                <w:b/>
                <w:lang w:val="en-US"/>
              </w:rPr>
            </w:pPr>
            <w:r w:rsidRPr="000B1613">
              <w:rPr>
                <w:b/>
                <w:lang w:val="en-US"/>
              </w:rPr>
              <w:t>Q</w:t>
            </w:r>
          </w:p>
        </w:tc>
        <w:tc>
          <w:tcPr>
            <w:tcW w:w="992" w:type="dxa"/>
          </w:tcPr>
          <w:p w:rsidR="008D4C44" w:rsidRDefault="00F815DA" w:rsidP="00D97C18">
            <w:pPr>
              <w:jc w:val="both"/>
              <w:rPr>
                <w:lang w:val="en-US"/>
              </w:rPr>
            </w:pPr>
            <w:r>
              <w:t>Ошибка</w:t>
            </w:r>
          </w:p>
        </w:tc>
        <w:tc>
          <w:tcPr>
            <w:tcW w:w="3226" w:type="dxa"/>
          </w:tcPr>
          <w:p w:rsidR="008D4C44" w:rsidRPr="00122B49" w:rsidRDefault="008D4C44" w:rsidP="00D97C18">
            <w:pPr>
              <w:jc w:val="both"/>
            </w:pPr>
            <w:r>
              <w:t>Выводы</w:t>
            </w: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859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900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2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900" w:type="dxa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3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900" w:type="dxa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4</w:t>
            </w:r>
          </w:p>
        </w:tc>
        <w:tc>
          <w:tcPr>
            <w:tcW w:w="859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900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5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900" w:type="dxa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C66FFF" w:rsidRDefault="00C66FFF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</w:t>
            </w:r>
            <w:bookmarkStart w:id="18" w:name="_GoBack"/>
            <w:bookmarkEnd w:id="18"/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6</w:t>
            </w:r>
          </w:p>
        </w:tc>
        <w:tc>
          <w:tcPr>
            <w:tcW w:w="859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900" w:type="dxa"/>
            <w:shd w:val="clear" w:color="auto" w:fill="FFFF00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7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  <w:tr w:rsidR="008D4C44" w:rsidTr="00D97C18">
        <w:tc>
          <w:tcPr>
            <w:tcW w:w="1534" w:type="dxa"/>
          </w:tcPr>
          <w:p w:rsidR="008D4C44" w:rsidRDefault="008D4C44" w:rsidP="00D97C18">
            <w:pPr>
              <w:jc w:val="both"/>
            </w:pPr>
            <w:r>
              <w:t>8</w:t>
            </w:r>
          </w:p>
        </w:tc>
        <w:tc>
          <w:tcPr>
            <w:tcW w:w="859" w:type="dxa"/>
          </w:tcPr>
          <w:p w:rsidR="008D4C44" w:rsidRDefault="008D4C44" w:rsidP="00D97C18">
            <w:pPr>
              <w:jc w:val="both"/>
            </w:pPr>
            <w:r>
              <w:t>0,01</w:t>
            </w:r>
          </w:p>
        </w:tc>
        <w:tc>
          <w:tcPr>
            <w:tcW w:w="900" w:type="dxa"/>
          </w:tcPr>
          <w:p w:rsidR="008D4C44" w:rsidRDefault="008D4C44" w:rsidP="00D97C18">
            <w:pPr>
              <w:jc w:val="both"/>
            </w:pPr>
            <w:r>
              <w:t>0,1</w:t>
            </w:r>
          </w:p>
        </w:tc>
        <w:tc>
          <w:tcPr>
            <w:tcW w:w="879" w:type="dxa"/>
          </w:tcPr>
          <w:p w:rsidR="008D4C44" w:rsidRDefault="008D4C44" w:rsidP="00D97C18">
            <w:pPr>
              <w:jc w:val="both"/>
            </w:pPr>
            <w:r>
              <w:t>1</w:t>
            </w:r>
          </w:p>
        </w:tc>
        <w:tc>
          <w:tcPr>
            <w:tcW w:w="1181" w:type="dxa"/>
          </w:tcPr>
          <w:p w:rsidR="008D4C44" w:rsidRPr="001B41AC" w:rsidRDefault="001B41AC" w:rsidP="00D97C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0,01</w:t>
            </w:r>
          </w:p>
        </w:tc>
        <w:tc>
          <w:tcPr>
            <w:tcW w:w="992" w:type="dxa"/>
          </w:tcPr>
          <w:p w:rsidR="008D4C44" w:rsidRDefault="008D4C44" w:rsidP="00D97C18">
            <w:pPr>
              <w:jc w:val="both"/>
            </w:pPr>
          </w:p>
        </w:tc>
        <w:tc>
          <w:tcPr>
            <w:tcW w:w="3226" w:type="dxa"/>
          </w:tcPr>
          <w:p w:rsidR="008D4C44" w:rsidRDefault="008D4C44" w:rsidP="00D97C18">
            <w:pPr>
              <w:jc w:val="both"/>
            </w:pPr>
          </w:p>
        </w:tc>
      </w:tr>
    </w:tbl>
    <w:p w:rsidR="005F4FDD" w:rsidRDefault="006F04A2" w:rsidP="005F4FDD">
      <w:pPr>
        <w:pStyle w:val="1"/>
      </w:pPr>
      <w:bookmarkStart w:id="19" w:name="_Toc165050390"/>
      <w:r>
        <w:lastRenderedPageBreak/>
        <w:t>Литература</w:t>
      </w:r>
      <w:bookmarkEnd w:id="19"/>
    </w:p>
    <w:p w:rsidR="008D523C" w:rsidRDefault="008D523C" w:rsidP="008D523C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Сейдж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 xml:space="preserve"> Э.,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Мелс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 xml:space="preserve"> Дж.</w:t>
      </w:r>
      <w:r w:rsidRPr="008D523C">
        <w:rPr>
          <w:rFonts w:ascii="Times New Roman" w:hAnsi="Times New Roman" w:cs="Times New Roman"/>
          <w:sz w:val="24"/>
          <w:szCs w:val="24"/>
        </w:rPr>
        <w:t xml:space="preserve"> Теория оценивания и ее применение в связи и управлении. – М.: Связь, 1976. – 495 с.</w:t>
      </w:r>
    </w:p>
    <w:p w:rsidR="008D523C" w:rsidRDefault="008D523C" w:rsidP="008D523C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DA">
        <w:rPr>
          <w:rFonts w:ascii="Times New Roman" w:hAnsi="Times New Roman" w:cs="Times New Roman"/>
          <w:b/>
          <w:sz w:val="24"/>
          <w:szCs w:val="24"/>
        </w:rPr>
        <w:t xml:space="preserve">Р.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Калман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 xml:space="preserve">, П.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Фалб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 xml:space="preserve">, М.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Арбиб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Очерки по математической теории систем. – М.: Мир, 1971.</w:t>
      </w:r>
    </w:p>
    <w:p w:rsidR="008A2511" w:rsidRPr="008D523C" w:rsidRDefault="008A2511" w:rsidP="008D523C">
      <w:pPr>
        <w:pStyle w:val="a5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15DA">
        <w:rPr>
          <w:rFonts w:ascii="Times New Roman" w:hAnsi="Times New Roman" w:cs="Times New Roman"/>
          <w:b/>
          <w:sz w:val="24"/>
          <w:szCs w:val="24"/>
        </w:rPr>
        <w:t xml:space="preserve">К.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Браммер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 xml:space="preserve">, Г. </w:t>
      </w:r>
      <w:proofErr w:type="spellStart"/>
      <w:r w:rsidRPr="00F815DA">
        <w:rPr>
          <w:rFonts w:ascii="Times New Roman" w:hAnsi="Times New Roman" w:cs="Times New Roman"/>
          <w:b/>
          <w:sz w:val="24"/>
          <w:szCs w:val="24"/>
        </w:rPr>
        <w:t>Зиффлинг</w:t>
      </w:r>
      <w:proofErr w:type="spellEnd"/>
      <w:r w:rsidRPr="00F815D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Фильтр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Бьюси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815DA">
        <w:rPr>
          <w:rFonts w:ascii="Times New Roman" w:hAnsi="Times New Roman" w:cs="Times New Roman"/>
          <w:sz w:val="24"/>
          <w:szCs w:val="24"/>
        </w:rPr>
        <w:t xml:space="preserve"> Детерминированное наблюдение и стохастическая фильтрация. – М.:  Наука. Гл. ред. Физ.-мат. </w:t>
      </w:r>
      <w:proofErr w:type="gramStart"/>
      <w:r w:rsidR="00F815DA">
        <w:rPr>
          <w:rFonts w:ascii="Times New Roman" w:hAnsi="Times New Roman" w:cs="Times New Roman"/>
          <w:sz w:val="24"/>
          <w:szCs w:val="24"/>
        </w:rPr>
        <w:t>лит.,</w:t>
      </w:r>
      <w:proofErr w:type="gramEnd"/>
      <w:r w:rsidR="00F815DA">
        <w:rPr>
          <w:rFonts w:ascii="Times New Roman" w:hAnsi="Times New Roman" w:cs="Times New Roman"/>
          <w:sz w:val="24"/>
          <w:szCs w:val="24"/>
        </w:rPr>
        <w:t xml:space="preserve"> 1982 г.  </w:t>
      </w:r>
    </w:p>
    <w:p w:rsidR="004763A4" w:rsidRDefault="0020042B" w:rsidP="008A2511">
      <w:pPr>
        <w:pStyle w:val="1"/>
        <w:jc w:val="both"/>
      </w:pPr>
      <w:bookmarkStart w:id="20" w:name="_Toc159321668"/>
      <w:bookmarkStart w:id="21" w:name="_Toc165050391"/>
      <w:r>
        <w:t xml:space="preserve">Приложение. </w:t>
      </w:r>
      <w:r w:rsidR="004763A4">
        <w:t>Методика моделирования низкочастотного случайного процесса</w:t>
      </w:r>
      <w:bookmarkEnd w:id="20"/>
      <w:bookmarkEnd w:id="21"/>
    </w:p>
    <w:p w:rsidR="004763A4" w:rsidRDefault="004763A4" w:rsidP="004763A4">
      <w:r>
        <w:t>Схема моделирования представлен</w:t>
      </w:r>
      <w:r w:rsidR="00FE154D">
        <w:t>а на рис. 5</w:t>
      </w:r>
      <w:r>
        <w:t>.</w:t>
      </w:r>
    </w:p>
    <w:p w:rsidR="004763A4" w:rsidRPr="00D21CFE" w:rsidRDefault="004763A4" w:rsidP="004763A4">
      <w:r w:rsidRPr="002E0CD7">
        <w:rPr>
          <w:noProof/>
          <w:lang w:eastAsia="ru-RU"/>
        </w:rPr>
        <w:drawing>
          <wp:inline distT="0" distB="0" distL="0" distR="0" wp14:anchorId="0D98C817" wp14:editId="3940DEEA">
            <wp:extent cx="5940425" cy="2578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A4" w:rsidRDefault="004763A4" w:rsidP="004763A4">
      <w:pPr>
        <w:spacing w:after="0" w:line="240" w:lineRule="auto"/>
        <w:jc w:val="both"/>
        <w:rPr>
          <w:sz w:val="28"/>
        </w:rPr>
      </w:pPr>
    </w:p>
    <w:p w:rsidR="004763A4" w:rsidRDefault="00FE154D" w:rsidP="004763A4">
      <w:pPr>
        <w:spacing w:after="0" w:line="240" w:lineRule="auto"/>
        <w:jc w:val="center"/>
      </w:pPr>
      <w:r>
        <w:t>Рис. 5</w:t>
      </w:r>
      <w:r w:rsidR="004763A4" w:rsidRPr="00DF155D">
        <w:t>. Моделирование сообщения (низкочастотного случайного процесса)</w:t>
      </w:r>
    </w:p>
    <w:p w:rsidR="004763A4" w:rsidRPr="00DF155D" w:rsidRDefault="004763A4" w:rsidP="004763A4">
      <w:pPr>
        <w:spacing w:after="0" w:line="240" w:lineRule="auto"/>
        <w:jc w:val="center"/>
      </w:pPr>
    </w:p>
    <w:p w:rsidR="004763A4" w:rsidRPr="00BA4639" w:rsidRDefault="004763A4" w:rsidP="004763A4">
      <w:pPr>
        <w:pStyle w:val="a5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BA4639">
        <w:rPr>
          <w:rFonts w:cstheme="minorHAnsi"/>
        </w:rPr>
        <w:t xml:space="preserve">Сгенерировать входной сигнал </w:t>
      </w:r>
      <w:proofErr w:type="gramStart"/>
      <w:r w:rsidRPr="00BA4639">
        <w:rPr>
          <w:rFonts w:cstheme="minorHAnsi"/>
        </w:rPr>
        <w:t xml:space="preserve">фильтра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t=∆t∙n</m:t>
            </m:r>
          </m:e>
        </m:d>
        <m:r>
          <w:rPr>
            <w:rFonts w:ascii="Cambria Math" w:hAnsi="Cambria Math" w:cstheme="minorHAnsi"/>
          </w:rPr>
          <m:t>, n=0..N-1</m:t>
        </m:r>
      </m:oMath>
      <w:r w:rsidRPr="00BA4639">
        <w:rPr>
          <w:rFonts w:eastAsiaTheme="minorEastAsia" w:cstheme="minorHAnsi"/>
        </w:rPr>
        <w:t>.</w:t>
      </w:r>
      <w:proofErr w:type="gramEnd"/>
      <w:r w:rsidRPr="00BA4639">
        <w:rPr>
          <w:rFonts w:eastAsiaTheme="minorEastAsia" w:cstheme="minorHAnsi"/>
        </w:rPr>
        <w:t xml:space="preserve"> Широкополосный нормальный случайный </w:t>
      </w:r>
      <w:proofErr w:type="gramStart"/>
      <w:r w:rsidRPr="00BA4639">
        <w:rPr>
          <w:rFonts w:eastAsiaTheme="minorEastAsia" w:cstheme="minorHAnsi"/>
        </w:rPr>
        <w:t xml:space="preserve">процесс </w:t>
      </w:r>
      <m:oMath>
        <m:r>
          <m:rPr>
            <m:scr m:val="script"/>
          </m:rPr>
          <w:rPr>
            <w:rFonts w:ascii="Cambria Math" w:eastAsiaTheme="minorEastAsia" w:hAnsi="Cambria Math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;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e>
        </m:d>
      </m:oMath>
      <w:r w:rsidRPr="00BA4639">
        <w:rPr>
          <w:rFonts w:eastAsiaTheme="minorEastAsia" w:cstheme="minorHAnsi"/>
        </w:rPr>
        <w:t xml:space="preserve"> моделируется</w:t>
      </w:r>
      <w:proofErr w:type="gramEnd"/>
      <w:r w:rsidRPr="00BA4639">
        <w:rPr>
          <w:rFonts w:eastAsiaTheme="minorEastAsia" w:cstheme="minorHAnsi"/>
        </w:rPr>
        <w:t xml:space="preserve"> с помощью инструмента </w:t>
      </w:r>
      <w:r w:rsidRPr="00BA4639">
        <w:rPr>
          <w:rFonts w:eastAsiaTheme="minorEastAsia" w:cstheme="minorHAnsi"/>
          <w:lang w:val="en-US"/>
        </w:rPr>
        <w:t>Excel</w:t>
      </w:r>
      <w:r w:rsidRPr="00BA4639">
        <w:rPr>
          <w:rFonts w:eastAsiaTheme="minorEastAsia" w:cstheme="minorHAnsi"/>
        </w:rPr>
        <w:t xml:space="preserve"> «Генерация нормально распределенных случайных величин» (надстройка «Анализ данных»). Обратите внимание на то, что параметром распределения программного генератора </w:t>
      </w:r>
      <w:r w:rsidRPr="00BA4639">
        <w:rPr>
          <w:rFonts w:eastAsiaTheme="minorEastAsia" w:cstheme="minorHAnsi"/>
          <w:lang w:val="en-US"/>
        </w:rPr>
        <w:t>Excel</w:t>
      </w:r>
      <w:r w:rsidRPr="00BA4639">
        <w:rPr>
          <w:rFonts w:eastAsiaTheme="minorEastAsia" w:cstheme="minorHAnsi"/>
        </w:rPr>
        <w:t xml:space="preserve"> является СКО, а не </w:t>
      </w:r>
      <w:proofErr w:type="gramStart"/>
      <w:r w:rsidRPr="00BA4639">
        <w:rPr>
          <w:rFonts w:eastAsiaTheme="minorEastAsia" w:cstheme="minorHAnsi"/>
        </w:rPr>
        <w:t xml:space="preserve">дисперсия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BA4639">
        <w:rPr>
          <w:rFonts w:eastAsiaTheme="minorEastAsia" w:cstheme="minorHAnsi"/>
        </w:rPr>
        <w:t xml:space="preserve"> .</w:t>
      </w:r>
      <w:proofErr w:type="gramEnd"/>
      <w:r w:rsidRPr="00BA4639">
        <w:rPr>
          <w:rFonts w:eastAsiaTheme="minorEastAsia" w:cstheme="minorHAnsi"/>
        </w:rPr>
        <w:t xml:space="preserve"> Особенно это важно будет при моделировании фильтра Калмана.</w:t>
      </w:r>
    </w:p>
    <w:p w:rsidR="004763A4" w:rsidRPr="00BA4639" w:rsidRDefault="004763A4" w:rsidP="004763A4">
      <w:pPr>
        <w:pStyle w:val="a5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BA4639">
        <w:rPr>
          <w:rFonts w:eastAsiaTheme="minorEastAsia" w:cstheme="minorHAnsi"/>
        </w:rPr>
        <w:t xml:space="preserve">Задать параметр </w:t>
      </w:r>
      <w:proofErr w:type="gramStart"/>
      <w:r w:rsidRPr="00BA4639">
        <w:rPr>
          <w:rFonts w:eastAsiaTheme="minorEastAsia" w:cstheme="minorHAnsi"/>
        </w:rPr>
        <w:t xml:space="preserve">фильтра </w:t>
      </w:r>
      <w:r w:rsidRPr="00BA4639">
        <w:rPr>
          <w:rFonts w:eastAsiaTheme="minorEastAsia" w:cstheme="minorHAnsi"/>
        </w:rPr>
        <w:sym w:font="Symbol" w:char="F062"/>
      </w:r>
      <w:r w:rsidRPr="00BA4639">
        <w:rPr>
          <w:rFonts w:eastAsiaTheme="minorEastAsia" w:cstheme="minorHAnsi"/>
        </w:rPr>
        <w:t xml:space="preserve"> (</w:t>
      </w:r>
      <w:proofErr w:type="gramEnd"/>
      <w:r w:rsidRPr="00BA4639">
        <w:rPr>
          <w:rFonts w:eastAsiaTheme="minorEastAsia" w:cstheme="minorHAnsi"/>
        </w:rPr>
        <w:t>диапазон 0.4 – 0.95).</w:t>
      </w:r>
    </w:p>
    <w:p w:rsidR="004763A4" w:rsidRPr="00BA4639" w:rsidRDefault="004763A4" w:rsidP="004763A4">
      <w:pPr>
        <w:pStyle w:val="a5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BA4639">
        <w:rPr>
          <w:rFonts w:eastAsiaTheme="minorEastAsia" w:cstheme="minorHAnsi"/>
        </w:rPr>
        <w:t>Вычислить последовательность на выходе фильтра:</w:t>
      </w:r>
    </w:p>
    <w:p w:rsidR="004763A4" w:rsidRPr="00BA4639" w:rsidRDefault="004763A4" w:rsidP="004763A4">
      <w:pPr>
        <w:pStyle w:val="a5"/>
        <w:spacing w:after="0"/>
        <w:jc w:val="center"/>
        <w:rPr>
          <w:rFonts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t=∆t∙n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 w:cstheme="minorHAnsi"/>
                </w:rPr>
                <m:t>,β</m:t>
              </m:r>
            </m:e>
          </m:d>
        </m:oMath>
      </m:oMathPara>
    </w:p>
    <w:p w:rsidR="004763A4" w:rsidRPr="00BA4639" w:rsidRDefault="004763A4" w:rsidP="004763A4">
      <w:pPr>
        <w:pStyle w:val="a5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BA4639">
        <w:rPr>
          <w:rFonts w:cstheme="minorHAnsi"/>
        </w:rPr>
        <w:t>Построить амплитудный спектр выходного сигнала фильтра, для чего:</w:t>
      </w:r>
    </w:p>
    <w:p w:rsidR="004763A4" w:rsidRPr="00535533" w:rsidRDefault="004763A4" w:rsidP="004763A4">
      <w:pPr>
        <w:pStyle w:val="a5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A4639">
        <w:rPr>
          <w:rFonts w:eastAsiaTheme="minorEastAsia" w:cstheme="minorHAnsi"/>
        </w:rPr>
        <w:t xml:space="preserve">с помощью инструмента </w:t>
      </w:r>
      <w:r w:rsidRPr="00BA4639">
        <w:rPr>
          <w:rFonts w:eastAsiaTheme="minorEastAsia" w:cstheme="minorHAnsi"/>
          <w:lang w:val="en-US"/>
        </w:rPr>
        <w:t>Excel</w:t>
      </w:r>
      <w:r w:rsidRPr="00BA4639">
        <w:rPr>
          <w:rFonts w:eastAsiaTheme="minorEastAsia" w:cstheme="minorHAnsi"/>
        </w:rPr>
        <w:t xml:space="preserve"> «</w:t>
      </w:r>
      <w:r>
        <w:rPr>
          <w:rFonts w:eastAsiaTheme="minorEastAsia" w:cstheme="minorHAnsi"/>
        </w:rPr>
        <w:t>Анализ Фурье</w:t>
      </w:r>
      <w:r w:rsidRPr="00BA4639">
        <w:rPr>
          <w:rFonts w:eastAsiaTheme="minorEastAsia" w:cstheme="minorHAnsi"/>
        </w:rPr>
        <w:t>» (надстройка «Анализ данных»)</w:t>
      </w:r>
      <w:r>
        <w:rPr>
          <w:rFonts w:eastAsiaTheme="minorEastAsia" w:cstheme="minorHAnsi"/>
        </w:rPr>
        <w:t xml:space="preserve"> выполнить преобразование Фурье последовательности отсчетов на выходе рекурсивного фильтра первого порядка</w:t>
      </w:r>
    </w:p>
    <w:p w:rsidR="004763A4" w:rsidRPr="00535533" w:rsidRDefault="004763A4" w:rsidP="004763A4">
      <w:pPr>
        <w:spacing w:after="0"/>
        <w:jc w:val="both"/>
        <w:rPr>
          <w:rFonts w:cstheme="minorHAnsi"/>
        </w:rPr>
      </w:pPr>
      <m:oMathPara>
        <m:oMath>
          <m:r>
            <m:rPr>
              <m:scr m:val="script"/>
            </m:rP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N-1</m:t>
                  </m:r>
                </m:sup>
              </m:sSubSup>
            </m:e>
          </m:d>
        </m:oMath>
      </m:oMathPara>
    </w:p>
    <w:p w:rsidR="004763A4" w:rsidRPr="00BA4639" w:rsidRDefault="004763A4" w:rsidP="004763A4">
      <w:pPr>
        <w:pStyle w:val="a5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A4639">
        <w:rPr>
          <w:rFonts w:cstheme="minorHAnsi"/>
        </w:rPr>
        <w:lastRenderedPageBreak/>
        <w:t>Вычислить</w:t>
      </w:r>
      <w:r w:rsidRPr="00535533">
        <w:rPr>
          <w:rFonts w:cstheme="minorHAnsi"/>
        </w:rPr>
        <w:t xml:space="preserve"> </w:t>
      </w:r>
      <w:r>
        <w:rPr>
          <w:rFonts w:cstheme="minorHAnsi"/>
        </w:rPr>
        <w:t>спектральную плотность мощности, используя функцию Мним.</w:t>
      </w:r>
      <w:r>
        <w:rPr>
          <w:rFonts w:cstheme="minorHAnsi"/>
          <w:lang w:val="en-US"/>
        </w:rPr>
        <w:t>abs</w:t>
      </w:r>
    </w:p>
    <w:p w:rsidR="004763A4" w:rsidRPr="00535533" w:rsidRDefault="004763A4" w:rsidP="004763A4">
      <w:pPr>
        <w:pStyle w:val="a5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BA4639">
        <w:rPr>
          <w:rFonts w:cstheme="minorHAnsi"/>
        </w:rPr>
        <w:t>Определить</w:t>
      </w:r>
      <w:r>
        <w:rPr>
          <w:sz w:val="28"/>
        </w:rPr>
        <w:t xml:space="preserve"> </w:t>
      </w:r>
      <w:r w:rsidRPr="00535533">
        <w:rPr>
          <w:rFonts w:cstheme="minorHAnsi"/>
        </w:rPr>
        <w:t>ширину спектра сигнала на выбранном уровне 0,1 или 0,5 от S(0)</w:t>
      </w:r>
    </w:p>
    <w:p w:rsidR="004763A4" w:rsidRDefault="004763A4" w:rsidP="004763A4">
      <w:pPr>
        <w:ind w:left="360"/>
        <w:jc w:val="both"/>
      </w:pPr>
      <w:r>
        <w:t xml:space="preserve">Напомним интерпретацию результатов преобразования Фурье сигналов </w:t>
      </w:r>
      <w:proofErr w:type="gramStart"/>
      <w:r>
        <w:t xml:space="preserve">длиной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,</w:t>
      </w:r>
      <w:proofErr w:type="gramEnd"/>
      <w:r>
        <w:t xml:space="preserve"> выполненного в </w:t>
      </w:r>
      <w:r w:rsidRPr="007D00DD">
        <w:rPr>
          <w:lang w:val="en-US"/>
        </w:rPr>
        <w:t>Excel</w:t>
      </w:r>
      <w:r>
        <w:t>.</w:t>
      </w:r>
      <w:r w:rsidRPr="007147FF">
        <w:t xml:space="preserve"> </w:t>
      </w:r>
      <w:r>
        <w:t xml:space="preserve">Результат преобразования Фурье – последовательность комплексных чисел такой же длины. Модуль каждого числа – спектральная плотность </w:t>
      </w:r>
      <w:proofErr w:type="gramStart"/>
      <w:r>
        <w:t xml:space="preserve">мощности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Pr="007D00DD">
        <w:rPr>
          <w:rFonts w:eastAsiaTheme="minorEastAsia"/>
        </w:rPr>
        <w:t xml:space="preserve"> (</w:t>
      </w:r>
      <w:proofErr w:type="gramEnd"/>
      <w:r w:rsidRPr="007D00DD"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2πf</m:t>
            </m:r>
          </m:e>
        </m:d>
      </m:oMath>
      <w:r w:rsidRPr="007D00DD">
        <w:rPr>
          <w:rFonts w:eastAsiaTheme="minorEastAsia"/>
        </w:rPr>
        <w:t xml:space="preserve">) </w:t>
      </w:r>
      <w:r>
        <w:t>на частотах, вычисляемых по формуле:</w:t>
      </w:r>
    </w:p>
    <w:p w:rsidR="004763A4" w:rsidRPr="007147FF" w:rsidRDefault="004763A4" w:rsidP="004763A4">
      <w:pPr>
        <w:ind w:left="360"/>
        <w:jc w:val="center"/>
      </w:pPr>
      <m:oMathPara>
        <m:oMath>
          <m:r>
            <w:rPr>
              <w:rFonts w:ascii="Cambria Math" w:hAnsi="Cambria Math"/>
            </w:rPr>
            <m:t>f=df*i, i=0,1,…,N/2</m:t>
          </m:r>
        </m:oMath>
      </m:oMathPara>
    </w:p>
    <w:p w:rsidR="004763A4" w:rsidRDefault="004763A4" w:rsidP="004763A4">
      <w:pPr>
        <w:ind w:left="360"/>
        <w:jc w:val="both"/>
      </w:pPr>
      <w:r>
        <w:t xml:space="preserve">Здесь </w:t>
      </w:r>
      <w:proofErr w:type="spellStart"/>
      <w:r w:rsidRPr="007D00DD">
        <w:rPr>
          <w:rFonts w:ascii="Times New Roman" w:hAnsi="Times New Roman" w:cs="Times New Roman"/>
          <w:i/>
          <w:lang w:val="en-US"/>
        </w:rPr>
        <w:t>i</w:t>
      </w:r>
      <w:proofErr w:type="spellEnd"/>
      <w:r>
        <w:t xml:space="preserve"> – индекс числа в полученной последовательности, </w:t>
      </w:r>
      <w:proofErr w:type="spellStart"/>
      <w:r w:rsidRPr="007D00DD">
        <w:rPr>
          <w:rFonts w:ascii="Times New Roman" w:hAnsi="Times New Roman" w:cs="Times New Roman"/>
          <w:i/>
          <w:lang w:val="en-US"/>
        </w:rPr>
        <w:t>df</w:t>
      </w:r>
      <w:proofErr w:type="spellEnd"/>
      <w:r w:rsidRPr="007147FF">
        <w:t xml:space="preserve"> </w:t>
      </w:r>
      <w:r>
        <w:t>–</w:t>
      </w:r>
      <w:r w:rsidRPr="007147FF">
        <w:t xml:space="preserve"> </w:t>
      </w:r>
      <w:proofErr w:type="spellStart"/>
      <w:r>
        <w:t>дискрета</w:t>
      </w:r>
      <w:proofErr w:type="spellEnd"/>
      <w:r>
        <w:t xml:space="preserve"> по частоте. Она определяется по формуле:</w:t>
      </w:r>
    </w:p>
    <w:p w:rsidR="004763A4" w:rsidRPr="007147FF" w:rsidRDefault="004763A4" w:rsidP="004763A4">
      <w:pPr>
        <w:ind w:left="360"/>
        <w:jc w:val="both"/>
      </w:pPr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4763A4" w:rsidRPr="007D00DD" w:rsidRDefault="004763A4" w:rsidP="004763A4">
      <w:pPr>
        <w:ind w:left="360"/>
        <w:rPr>
          <w:rFonts w:eastAsiaTheme="minorEastAsia"/>
        </w:rPr>
      </w:pPr>
      <w:r>
        <w:br w:type="textWrapping" w:clear="all"/>
      </w:r>
      <w:r w:rsidRPr="007D00DD">
        <w:rPr>
          <w:rFonts w:ascii="Times New Roman" w:hAnsi="Times New Roman" w:cs="Times New Roman"/>
          <w:i/>
          <w:lang w:val="en-US"/>
        </w:rPr>
        <w:t>T</w:t>
      </w:r>
      <w:r>
        <w:t xml:space="preserve"> – </w:t>
      </w:r>
      <w:proofErr w:type="gramStart"/>
      <w:r>
        <w:t>длина</w:t>
      </w:r>
      <w:proofErr w:type="gramEnd"/>
      <w:r>
        <w:t xml:space="preserve"> реализации сигнала, равная числу отсчетов, умноженному на </w:t>
      </w:r>
      <w:proofErr w:type="spellStart"/>
      <w:r>
        <w:t>дискрету</w:t>
      </w:r>
      <w:proofErr w:type="spellEnd"/>
      <w:r>
        <w:t xml:space="preserve"> по времени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7D00DD">
        <w:rPr>
          <w:rFonts w:eastAsiaTheme="minorEastAsia"/>
        </w:rPr>
        <w:t>, определяемую через известную частоту дискретизации сигналов:</w:t>
      </w:r>
    </w:p>
    <w:p w:rsidR="004763A4" w:rsidRPr="007D00DD" w:rsidRDefault="004763A4" w:rsidP="004763A4">
      <w:pPr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T=N*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 w:rsidRPr="007D00DD">
        <w:rPr>
          <w:rFonts w:eastAsiaTheme="minorEastAsia"/>
        </w:rPr>
        <w:t>.</w:t>
      </w:r>
    </w:p>
    <w:p w:rsidR="004763A4" w:rsidRPr="007D00DD" w:rsidRDefault="004763A4" w:rsidP="004763A4">
      <w:pPr>
        <w:ind w:left="360"/>
        <w:jc w:val="both"/>
        <w:rPr>
          <w:rFonts w:eastAsiaTheme="minorEastAsia"/>
        </w:rPr>
      </w:pPr>
      <w:r w:rsidRPr="007D00DD">
        <w:rPr>
          <w:rFonts w:eastAsiaTheme="minorEastAsia"/>
        </w:rPr>
        <w:t>Для восстановления сигнала по спектральным компонентам необходимо перейти к амплитудному спектру, для чего спектральную плотность на нулевой частоте делят на число отсчетов:</w:t>
      </w:r>
    </w:p>
    <w:p w:rsidR="004763A4" w:rsidRPr="007D00DD" w:rsidRDefault="004763A4" w:rsidP="004763A4">
      <w:pPr>
        <w:ind w:left="36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/N</m:t>
        </m:r>
      </m:oMath>
      <w:r w:rsidRPr="007D00DD">
        <w:rPr>
          <w:rFonts w:eastAsiaTheme="minorEastAsia"/>
        </w:rPr>
        <w:t>,</w:t>
      </w:r>
    </w:p>
    <w:p w:rsidR="004763A4" w:rsidRDefault="004763A4" w:rsidP="004763A4">
      <w:pPr>
        <w:tabs>
          <w:tab w:val="center" w:pos="4677"/>
        </w:tabs>
        <w:ind w:left="360"/>
        <w:jc w:val="both"/>
        <w:rPr>
          <w:rFonts w:eastAsiaTheme="minorEastAsia"/>
        </w:rPr>
      </w:pPr>
      <w:r w:rsidRPr="007D00DD">
        <w:rPr>
          <w:rFonts w:eastAsiaTheme="minorEastAsia"/>
        </w:rPr>
        <w:t xml:space="preserve">а на остальных частотах – </w:t>
      </w:r>
      <w:proofErr w:type="gramStart"/>
      <w:r w:rsidRPr="007D00DD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/2</m:t>
        </m:r>
      </m:oMath>
      <w:r w:rsidRPr="007D00DD">
        <w:rPr>
          <w:rFonts w:eastAsiaTheme="minorEastAsia"/>
        </w:rPr>
        <w:t>.</w:t>
      </w:r>
      <w:proofErr w:type="gramEnd"/>
    </w:p>
    <w:sectPr w:rsidR="004763A4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EE8" w:rsidRDefault="00F52EE8" w:rsidP="00241E73">
      <w:pPr>
        <w:spacing w:after="0" w:line="240" w:lineRule="auto"/>
      </w:pPr>
      <w:r>
        <w:separator/>
      </w:r>
    </w:p>
  </w:endnote>
  <w:endnote w:type="continuationSeparator" w:id="0">
    <w:p w:rsidR="00F52EE8" w:rsidRDefault="00F52EE8" w:rsidP="0024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66D" w:rsidRDefault="003F166D">
    <w:pPr>
      <w:pStyle w:val="ac"/>
    </w:pPr>
    <w:r w:rsidRPr="00241E73">
      <w:rPr>
        <w:rFonts w:ascii="Comic Sans MS" w:hAnsi="Comic Sans MS"/>
      </w:rPr>
      <w:t>Грызлова Т. П.</w:t>
    </w:r>
    <w:r w:rsidRPr="00241E73">
      <w:rPr>
        <w:rFonts w:ascii="Comic Sans MS" w:hAnsi="Comic Sans MS"/>
      </w:rPr>
      <w:ptab w:relativeTo="margin" w:alignment="center" w:leader="none"/>
    </w:r>
    <w:r w:rsidRPr="00241E73">
      <w:rPr>
        <w:rFonts w:ascii="Comic Sans MS" w:hAnsi="Comic Sans MS"/>
      </w:rPr>
      <w:t>202</w:t>
    </w:r>
    <w:r>
      <w:rPr>
        <w:rFonts w:ascii="Comic Sans MS" w:hAnsi="Comic Sans MS"/>
      </w:rPr>
      <w:t>4</w:t>
    </w:r>
    <w:r>
      <w:ptab w:relativeTo="margin" w:alignment="right" w:leader="none"/>
    </w:r>
    <w:r w:rsidRPr="00241E73">
      <w:rPr>
        <w:rFonts w:ascii="Comic Sans MS" w:hAnsi="Comic Sans MS"/>
        <w:noProof/>
        <w:lang w:eastAsia="ru-RU"/>
      </w:rPr>
      <mc:AlternateContent>
        <mc:Choice Requires="wps">
          <w:drawing>
            <wp:inline distT="0" distB="0" distL="0" distR="0" wp14:anchorId="772740D8" wp14:editId="37EF83B3">
              <wp:extent cx="512445" cy="441325"/>
              <wp:effectExtent l="0" t="0" r="1905" b="0"/>
              <wp:docPr id="243" name="Автофигур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166D" w:rsidRDefault="003F166D" w:rsidP="00241E73">
                          <w:pPr>
                            <w:pStyle w:val="ac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C66FFF" w:rsidRPr="00C66FFF">
                            <w:rPr>
                              <w:noProof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72740D8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Автофигура 2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" filled="f" fillcolor="#5c83b4" stroked="f" strokecolor="#737373">
              <v:textbox>
                <w:txbxContent>
                  <w:p w:rsidR="003F166D" w:rsidRDefault="003F166D" w:rsidP="00241E73">
                    <w:pPr>
                      <w:pStyle w:val="ac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C66FFF" w:rsidRPr="00C66FFF">
                      <w:rPr>
                        <w:noProof/>
                        <w:sz w:val="28"/>
                        <w:szCs w:val="28"/>
                      </w:rPr>
                      <w:t>11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EE8" w:rsidRDefault="00F52EE8" w:rsidP="00241E73">
      <w:pPr>
        <w:spacing w:after="0" w:line="240" w:lineRule="auto"/>
      </w:pPr>
      <w:r>
        <w:separator/>
      </w:r>
    </w:p>
  </w:footnote>
  <w:footnote w:type="continuationSeparator" w:id="0">
    <w:p w:rsidR="00F52EE8" w:rsidRDefault="00F52EE8" w:rsidP="0024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66D" w:rsidRPr="00241E73" w:rsidRDefault="003F166D">
    <w:pPr>
      <w:pStyle w:val="aa"/>
      <w:rPr>
        <w:rFonts w:ascii="Comic Sans MS" w:hAnsi="Comic Sans MS"/>
      </w:rPr>
    </w:pPr>
    <w:r w:rsidRPr="00241E73">
      <w:rPr>
        <w:rFonts w:ascii="Comic Sans MS" w:hAnsi="Comic Sans MS"/>
      </w:rPr>
      <w:t>К курсу «</w:t>
    </w:r>
    <w:r>
      <w:rPr>
        <w:rFonts w:ascii="Comic Sans MS" w:hAnsi="Comic Sans MS"/>
      </w:rPr>
      <w:t>Системы цифровой обработки сигналов</w:t>
    </w:r>
    <w:r w:rsidRPr="00241E73">
      <w:rPr>
        <w:rFonts w:ascii="Comic Sans MS" w:hAnsi="Comic Sans MS"/>
      </w:rPr>
      <w:t>»</w:t>
    </w:r>
  </w:p>
  <w:p w:rsidR="003F166D" w:rsidRDefault="003F166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243E0"/>
    <w:multiLevelType w:val="hybridMultilevel"/>
    <w:tmpl w:val="94C240DE"/>
    <w:lvl w:ilvl="0" w:tplc="79CC06B4">
      <w:start w:val="10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7CB2616"/>
    <w:multiLevelType w:val="hybridMultilevel"/>
    <w:tmpl w:val="ADBA5038"/>
    <w:lvl w:ilvl="0" w:tplc="4232E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81868"/>
    <w:multiLevelType w:val="hybridMultilevel"/>
    <w:tmpl w:val="2546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707B0"/>
    <w:multiLevelType w:val="hybridMultilevel"/>
    <w:tmpl w:val="B8A62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B2C2E"/>
    <w:multiLevelType w:val="hybridMultilevel"/>
    <w:tmpl w:val="20C6B43C"/>
    <w:lvl w:ilvl="0" w:tplc="4232E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27BD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6456E0E"/>
    <w:multiLevelType w:val="singleLevel"/>
    <w:tmpl w:val="DC6468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27F10B05"/>
    <w:multiLevelType w:val="hybridMultilevel"/>
    <w:tmpl w:val="61F44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B6A13"/>
    <w:multiLevelType w:val="singleLevel"/>
    <w:tmpl w:val="50DC8FA6"/>
    <w:lvl w:ilvl="0">
      <w:start w:val="1"/>
      <w:numFmt w:val="decimal"/>
      <w:lvlText w:val="(%1)"/>
      <w:lvlJc w:val="left"/>
      <w:pPr>
        <w:tabs>
          <w:tab w:val="num" w:pos="408"/>
        </w:tabs>
        <w:ind w:left="408" w:hanging="408"/>
      </w:pPr>
      <w:rPr>
        <w:rFonts w:hint="default"/>
      </w:rPr>
    </w:lvl>
  </w:abstractNum>
  <w:abstractNum w:abstractNumId="10">
    <w:nsid w:val="3910599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A4D6B77"/>
    <w:multiLevelType w:val="singleLevel"/>
    <w:tmpl w:val="2158B448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2">
    <w:nsid w:val="3C5A17CE"/>
    <w:multiLevelType w:val="singleLevel"/>
    <w:tmpl w:val="E1A29B1E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3">
    <w:nsid w:val="415B7EC9"/>
    <w:multiLevelType w:val="hybridMultilevel"/>
    <w:tmpl w:val="DAF6A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F021FF"/>
    <w:multiLevelType w:val="singleLevel"/>
    <w:tmpl w:val="F4E6CAA4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05E7981"/>
    <w:multiLevelType w:val="hybridMultilevel"/>
    <w:tmpl w:val="25E2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03E95"/>
    <w:multiLevelType w:val="hybridMultilevel"/>
    <w:tmpl w:val="C6F0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033166"/>
    <w:multiLevelType w:val="hybridMultilevel"/>
    <w:tmpl w:val="E85802A2"/>
    <w:lvl w:ilvl="0" w:tplc="6E28578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598C1D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FE50E41"/>
    <w:multiLevelType w:val="hybridMultilevel"/>
    <w:tmpl w:val="1D08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124E08"/>
    <w:multiLevelType w:val="hybridMultilevel"/>
    <w:tmpl w:val="F23475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5E21A8"/>
    <w:multiLevelType w:val="singleLevel"/>
    <w:tmpl w:val="32925FF2"/>
    <w:lvl w:ilvl="0">
      <w:start w:val="1"/>
      <w:numFmt w:val="decimal"/>
      <w:lvlText w:val="(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2">
    <w:nsid w:val="757563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10"/>
  </w:num>
  <w:num w:numId="9">
    <w:abstractNumId w:val="14"/>
  </w:num>
  <w:num w:numId="10">
    <w:abstractNumId w:val="22"/>
  </w:num>
  <w:num w:numId="11">
    <w:abstractNumId w:val="18"/>
  </w:num>
  <w:num w:numId="12">
    <w:abstractNumId w:val="20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1"/>
  </w:num>
  <w:num w:numId="15">
    <w:abstractNumId w:val="13"/>
  </w:num>
  <w:num w:numId="16">
    <w:abstractNumId w:val="1"/>
  </w:num>
  <w:num w:numId="17">
    <w:abstractNumId w:val="17"/>
  </w:num>
  <w:num w:numId="18">
    <w:abstractNumId w:val="19"/>
  </w:num>
  <w:num w:numId="19">
    <w:abstractNumId w:val="8"/>
  </w:num>
  <w:num w:numId="20">
    <w:abstractNumId w:val="15"/>
  </w:num>
  <w:num w:numId="21">
    <w:abstractNumId w:val="3"/>
  </w:num>
  <w:num w:numId="22">
    <w:abstractNumId w:val="2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84"/>
    <w:rsid w:val="000000B8"/>
    <w:rsid w:val="0001773C"/>
    <w:rsid w:val="000314DB"/>
    <w:rsid w:val="0003158D"/>
    <w:rsid w:val="000318FB"/>
    <w:rsid w:val="00050A4D"/>
    <w:rsid w:val="00055645"/>
    <w:rsid w:val="0007290A"/>
    <w:rsid w:val="0009315D"/>
    <w:rsid w:val="00097396"/>
    <w:rsid w:val="000B1613"/>
    <w:rsid w:val="000C2EFF"/>
    <w:rsid w:val="000F1365"/>
    <w:rsid w:val="001021C3"/>
    <w:rsid w:val="0010628E"/>
    <w:rsid w:val="00122B49"/>
    <w:rsid w:val="001277C4"/>
    <w:rsid w:val="00153BD5"/>
    <w:rsid w:val="00157D9E"/>
    <w:rsid w:val="00161C40"/>
    <w:rsid w:val="00183706"/>
    <w:rsid w:val="00184F64"/>
    <w:rsid w:val="001B41AC"/>
    <w:rsid w:val="001F5C66"/>
    <w:rsid w:val="0020042B"/>
    <w:rsid w:val="0022795C"/>
    <w:rsid w:val="00232C22"/>
    <w:rsid w:val="00240520"/>
    <w:rsid w:val="00241E73"/>
    <w:rsid w:val="0024308B"/>
    <w:rsid w:val="002477B8"/>
    <w:rsid w:val="002503CB"/>
    <w:rsid w:val="002569DC"/>
    <w:rsid w:val="002613E4"/>
    <w:rsid w:val="002C299C"/>
    <w:rsid w:val="002F3997"/>
    <w:rsid w:val="00305288"/>
    <w:rsid w:val="003128E8"/>
    <w:rsid w:val="00353F26"/>
    <w:rsid w:val="00365C7B"/>
    <w:rsid w:val="00391FC5"/>
    <w:rsid w:val="003B633C"/>
    <w:rsid w:val="003C329F"/>
    <w:rsid w:val="003E7560"/>
    <w:rsid w:val="003F166D"/>
    <w:rsid w:val="003F47E9"/>
    <w:rsid w:val="0040155D"/>
    <w:rsid w:val="004262BE"/>
    <w:rsid w:val="00432459"/>
    <w:rsid w:val="00457842"/>
    <w:rsid w:val="0046322A"/>
    <w:rsid w:val="004763A4"/>
    <w:rsid w:val="004A042E"/>
    <w:rsid w:val="004A69DE"/>
    <w:rsid w:val="004F4222"/>
    <w:rsid w:val="00504288"/>
    <w:rsid w:val="00531B9A"/>
    <w:rsid w:val="00577B98"/>
    <w:rsid w:val="00581904"/>
    <w:rsid w:val="005A6C8F"/>
    <w:rsid w:val="005C512D"/>
    <w:rsid w:val="005F4FDD"/>
    <w:rsid w:val="00623B34"/>
    <w:rsid w:val="006B5828"/>
    <w:rsid w:val="006B75BD"/>
    <w:rsid w:val="006C2954"/>
    <w:rsid w:val="006D1232"/>
    <w:rsid w:val="006F04A2"/>
    <w:rsid w:val="00731855"/>
    <w:rsid w:val="00767574"/>
    <w:rsid w:val="00776CAC"/>
    <w:rsid w:val="007C1F42"/>
    <w:rsid w:val="007C5BE7"/>
    <w:rsid w:val="00861222"/>
    <w:rsid w:val="00883ABA"/>
    <w:rsid w:val="008A2511"/>
    <w:rsid w:val="008A2B45"/>
    <w:rsid w:val="008D0819"/>
    <w:rsid w:val="008D16A6"/>
    <w:rsid w:val="008D4C44"/>
    <w:rsid w:val="008D523C"/>
    <w:rsid w:val="0091618A"/>
    <w:rsid w:val="00935442"/>
    <w:rsid w:val="009671A4"/>
    <w:rsid w:val="009730C2"/>
    <w:rsid w:val="009830E6"/>
    <w:rsid w:val="00993A70"/>
    <w:rsid w:val="0099642C"/>
    <w:rsid w:val="009A2E3B"/>
    <w:rsid w:val="009D3E11"/>
    <w:rsid w:val="009D68D6"/>
    <w:rsid w:val="00A162D8"/>
    <w:rsid w:val="00A42D52"/>
    <w:rsid w:val="00A94470"/>
    <w:rsid w:val="00AA34DE"/>
    <w:rsid w:val="00B42D0D"/>
    <w:rsid w:val="00B631F3"/>
    <w:rsid w:val="00B84B84"/>
    <w:rsid w:val="00B87296"/>
    <w:rsid w:val="00B933AB"/>
    <w:rsid w:val="00BD2DE8"/>
    <w:rsid w:val="00C16663"/>
    <w:rsid w:val="00C309E0"/>
    <w:rsid w:val="00C51AFB"/>
    <w:rsid w:val="00C52325"/>
    <w:rsid w:val="00C54A41"/>
    <w:rsid w:val="00C66FFF"/>
    <w:rsid w:val="00CC2C62"/>
    <w:rsid w:val="00CD34A1"/>
    <w:rsid w:val="00CF551E"/>
    <w:rsid w:val="00D05B50"/>
    <w:rsid w:val="00D11C96"/>
    <w:rsid w:val="00D251CC"/>
    <w:rsid w:val="00D4454A"/>
    <w:rsid w:val="00D55774"/>
    <w:rsid w:val="00D6632D"/>
    <w:rsid w:val="00D72D9A"/>
    <w:rsid w:val="00D97C18"/>
    <w:rsid w:val="00DB358D"/>
    <w:rsid w:val="00DB7295"/>
    <w:rsid w:val="00E40850"/>
    <w:rsid w:val="00E449F3"/>
    <w:rsid w:val="00EA0C84"/>
    <w:rsid w:val="00EA6560"/>
    <w:rsid w:val="00EA7160"/>
    <w:rsid w:val="00EC7A11"/>
    <w:rsid w:val="00F149E2"/>
    <w:rsid w:val="00F335BF"/>
    <w:rsid w:val="00F52EE8"/>
    <w:rsid w:val="00F6174E"/>
    <w:rsid w:val="00F63DA6"/>
    <w:rsid w:val="00F815DA"/>
    <w:rsid w:val="00F84B23"/>
    <w:rsid w:val="00FB1C6C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FDCDFA-7FFA-4042-B68C-B2A241F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C44"/>
  </w:style>
  <w:style w:type="paragraph" w:styleId="1">
    <w:name w:val="heading 1"/>
    <w:basedOn w:val="a"/>
    <w:next w:val="a"/>
    <w:link w:val="10"/>
    <w:uiPriority w:val="9"/>
    <w:qFormat/>
    <w:rsid w:val="00EA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2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9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9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A0C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semiHidden/>
    <w:rsid w:val="00EC7A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C7A1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2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C2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C29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7C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B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83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7675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57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757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7574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FDD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241E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41E73"/>
  </w:style>
  <w:style w:type="paragraph" w:styleId="ac">
    <w:name w:val="footer"/>
    <w:basedOn w:val="a"/>
    <w:link w:val="ad"/>
    <w:uiPriority w:val="99"/>
    <w:unhideWhenUsed/>
    <w:rsid w:val="00241E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1E73"/>
  </w:style>
  <w:style w:type="character" w:styleId="ae">
    <w:name w:val="Placeholder Text"/>
    <w:basedOn w:val="a0"/>
    <w:uiPriority w:val="99"/>
    <w:semiHidden/>
    <w:rsid w:val="001F5C66"/>
    <w:rPr>
      <w:color w:val="808080"/>
    </w:rPr>
  </w:style>
  <w:style w:type="table" w:styleId="af">
    <w:name w:val="Table Grid"/>
    <w:basedOn w:val="a1"/>
    <w:uiPriority w:val="59"/>
    <w:rsid w:val="00CF5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070A-E78A-4948-9B8D-3A59B3C6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12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KTNTP</dc:creator>
  <cp:lastModifiedBy>Админ</cp:lastModifiedBy>
  <cp:revision>46</cp:revision>
  <dcterms:created xsi:type="dcterms:W3CDTF">2023-02-26T11:49:00Z</dcterms:created>
  <dcterms:modified xsi:type="dcterms:W3CDTF">2024-04-26T18:49:00Z</dcterms:modified>
</cp:coreProperties>
</file>