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cs="Times New Roman"/>
          <w:szCs w:val="24"/>
        </w:rPr>
      </w:pPr>
      <w:r>
        <w:rPr>
          <w:rFonts w:cs="Times New Roman"/>
          <w:szCs w:val="24"/>
        </w:rPr>
        <w:t>Министерство образования и науки Российской федерации</w:t>
      </w:r>
    </w:p>
    <w:p>
      <w:pPr>
        <w:spacing w:after="0" w:line="360" w:lineRule="auto"/>
        <w:jc w:val="center"/>
        <w:rPr>
          <w:rFonts w:cs="Times New Roman"/>
          <w:szCs w:val="24"/>
        </w:rPr>
      </w:pPr>
      <w:r>
        <w:rPr>
          <w:rFonts w:cs="Times New Roman"/>
          <w:szCs w:val="24"/>
        </w:rPr>
        <w:t>Федеральное государственное учреждение высшего образования</w:t>
      </w:r>
    </w:p>
    <w:p>
      <w:pPr>
        <w:spacing w:after="0" w:line="360" w:lineRule="auto"/>
        <w:jc w:val="center"/>
        <w:rPr>
          <w:rFonts w:cs="Times New Roman"/>
          <w:szCs w:val="24"/>
        </w:rPr>
      </w:pPr>
      <w:r>
        <w:rPr>
          <w:rFonts w:cs="Times New Roman"/>
          <w:szCs w:val="24"/>
        </w:rPr>
        <w:t>РЫБИНСКИЙ ГОСУДАРСТВЕННЫЙ АВИАЦИОННЫЙ ТЕХНИЧЕСКИЙ УНИВЕРСИТЕТ имени П. А. СОЛОВЬЕВА</w:t>
      </w:r>
    </w:p>
    <w:p>
      <w:pPr>
        <w:spacing w:after="0" w:line="360" w:lineRule="auto"/>
        <w:jc w:val="center"/>
        <w:rPr>
          <w:rFonts w:cs="Times New Roman"/>
          <w:szCs w:val="24"/>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eastAsia="Times New Roman" w:cs="Times New Roman"/>
          <w:color w:val="000000"/>
          <w:szCs w:val="28"/>
        </w:rPr>
      </w:pPr>
      <w:r>
        <w:rPr>
          <w:rFonts w:eastAsia="Times New Roman" w:cs="Times New Roman"/>
          <w:color w:val="000000"/>
          <w:szCs w:val="28"/>
        </w:rPr>
        <w:t>Институт Информационных технологий и систем управления</w:t>
      </w:r>
    </w:p>
    <w:p>
      <w:pPr>
        <w:spacing w:after="0" w:line="360" w:lineRule="auto"/>
        <w:jc w:val="center"/>
        <w:rPr>
          <w:rFonts w:cs="Times New Roman"/>
          <w:szCs w:val="24"/>
        </w:rPr>
      </w:pPr>
      <w:r>
        <w:rPr>
          <w:rFonts w:cs="Times New Roman"/>
          <w:szCs w:val="24"/>
        </w:rPr>
        <w:t>Кафедра вычислительных систем</w:t>
      </w:r>
    </w:p>
    <w:p>
      <w:pPr>
        <w:spacing w:after="0" w:line="360" w:lineRule="auto"/>
        <w:jc w:val="center"/>
        <w:rPr>
          <w:rFonts w:cs="Times New Roman"/>
          <w:szCs w:val="24"/>
        </w:rPr>
      </w:pPr>
    </w:p>
    <w:p>
      <w:pPr>
        <w:spacing w:after="0" w:line="360" w:lineRule="auto"/>
        <w:jc w:val="center"/>
        <w:rPr>
          <w:rFonts w:cs="Times New Roman"/>
          <w:szCs w:val="24"/>
        </w:rPr>
      </w:pPr>
    </w:p>
    <w:p>
      <w:pPr>
        <w:spacing w:after="0" w:line="360" w:lineRule="auto"/>
        <w:jc w:val="center"/>
        <w:rPr>
          <w:rFonts w:cs="Times New Roman"/>
          <w:szCs w:val="24"/>
        </w:rPr>
      </w:pPr>
    </w:p>
    <w:p>
      <w:pPr>
        <w:spacing w:after="0" w:line="360" w:lineRule="auto"/>
        <w:jc w:val="center"/>
        <w:rPr>
          <w:rFonts w:cs="Times New Roman"/>
          <w:sz w:val="40"/>
          <w:szCs w:val="24"/>
        </w:rPr>
      </w:pPr>
      <w:r>
        <w:rPr>
          <w:rFonts w:cs="Times New Roman"/>
          <w:sz w:val="40"/>
          <w:szCs w:val="24"/>
        </w:rPr>
        <w:t>Пояснительная записка</w:t>
      </w:r>
    </w:p>
    <w:p>
      <w:pPr>
        <w:spacing w:after="0" w:line="360" w:lineRule="auto"/>
        <w:jc w:val="center"/>
        <w:rPr>
          <w:rFonts w:cs="Times New Roman"/>
          <w:szCs w:val="24"/>
        </w:rPr>
      </w:pPr>
      <w:r>
        <w:rPr>
          <w:rFonts w:cs="Times New Roman"/>
          <w:szCs w:val="24"/>
        </w:rPr>
        <w:t>к программной части курсового проекта</w:t>
      </w:r>
    </w:p>
    <w:p>
      <w:pPr>
        <w:spacing w:after="0" w:line="360" w:lineRule="auto"/>
        <w:jc w:val="center"/>
        <w:rPr>
          <w:rFonts w:cs="Times New Roman"/>
          <w:szCs w:val="24"/>
        </w:rPr>
      </w:pPr>
    </w:p>
    <w:p>
      <w:pPr>
        <w:spacing w:after="0" w:line="360" w:lineRule="auto"/>
        <w:jc w:val="center"/>
        <w:rPr>
          <w:rFonts w:cs="Times New Roman"/>
          <w:szCs w:val="24"/>
        </w:rPr>
      </w:pPr>
      <w:r>
        <w:rPr>
          <w:rFonts w:cs="Times New Roman"/>
          <w:szCs w:val="24"/>
        </w:rPr>
        <w:t>по дисциплине «Микропроцессорные системы»</w:t>
      </w:r>
    </w:p>
    <w:p>
      <w:pPr>
        <w:spacing w:after="0" w:line="360" w:lineRule="auto"/>
        <w:jc w:val="center"/>
        <w:rPr>
          <w:rFonts w:cs="Times New Roman"/>
          <w:szCs w:val="24"/>
        </w:rPr>
      </w:pPr>
      <w:r>
        <w:rPr>
          <w:rFonts w:cs="Times New Roman"/>
          <w:szCs w:val="24"/>
        </w:rPr>
        <w:t>на тему «</w:t>
      </w:r>
      <w:r>
        <w:rPr>
          <w:rFonts w:cs="Times New Roman"/>
          <w:szCs w:val="24"/>
          <w:lang w:val="ru-RU"/>
        </w:rPr>
        <w:t>Счётчик</w:t>
      </w:r>
      <w:r>
        <w:rPr>
          <w:rFonts w:hint="default" w:cs="Times New Roman"/>
          <w:szCs w:val="24"/>
          <w:lang w:val="ru-RU"/>
        </w:rPr>
        <w:t xml:space="preserve"> купюр</w:t>
      </w:r>
      <w:r>
        <w:rPr>
          <w:rFonts w:cs="Times New Roman"/>
          <w:szCs w:val="24"/>
        </w:rPr>
        <w:t>»</w:t>
      </w:r>
    </w:p>
    <w:p>
      <w:pPr>
        <w:spacing w:after="0" w:line="360" w:lineRule="auto"/>
        <w:jc w:val="center"/>
        <w:rPr>
          <w:rFonts w:cs="Times New Roman"/>
          <w:szCs w:val="24"/>
        </w:rPr>
      </w:pPr>
    </w:p>
    <w:p>
      <w:pPr>
        <w:spacing w:after="0" w:line="360" w:lineRule="auto"/>
        <w:rPr>
          <w:rFonts w:cs="Times New Roman"/>
          <w:szCs w:val="24"/>
        </w:rPr>
      </w:pPr>
    </w:p>
    <w:p>
      <w:pPr>
        <w:spacing w:after="0" w:line="360" w:lineRule="auto"/>
        <w:jc w:val="center"/>
        <w:rPr>
          <w:rFonts w:cs="Times New Roman"/>
          <w:szCs w:val="24"/>
        </w:rPr>
      </w:pPr>
    </w:p>
    <w:p>
      <w:pPr>
        <w:spacing w:after="0" w:line="360" w:lineRule="auto"/>
        <w:jc w:val="both"/>
        <w:rPr>
          <w:rFonts w:cs="Times New Roman"/>
          <w:szCs w:val="24"/>
        </w:rPr>
      </w:pPr>
      <w:r>
        <w:rPr>
          <w:rFonts w:cs="Times New Roman"/>
          <w:szCs w:val="24"/>
        </w:rPr>
        <w:t>Студент группы ИВБ</w:t>
      </w:r>
      <w:r>
        <w:rPr>
          <w:rFonts w:hint="default" w:cs="Times New Roman"/>
          <w:szCs w:val="24"/>
          <w:lang w:val="ru-RU"/>
        </w:rPr>
        <w:t>1</w:t>
      </w:r>
      <w:r>
        <w:rPr>
          <w:color w:val="000000" w:themeColor="text1"/>
          <w:sz w:val="28"/>
          <w:szCs w:val="28"/>
          <w14:textFill>
            <w14:solidFill>
              <w14:schemeClr w14:val="tx1"/>
            </w14:solidFill>
          </w14:textFill>
        </w:rPr>
        <w:t>–</w:t>
      </w:r>
      <w:r>
        <w:rPr>
          <w:rFonts w:cs="Times New Roman"/>
          <w:szCs w:val="24"/>
        </w:rPr>
        <w:t>20</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xml:space="preserve"> </w:t>
      </w:r>
      <w:r>
        <w:rPr>
          <w:rFonts w:cs="Times New Roman"/>
          <w:szCs w:val="24"/>
          <w:lang w:val="ru-RU"/>
        </w:rPr>
        <w:t>Морозов</w:t>
      </w:r>
      <w:r>
        <w:rPr>
          <w:rFonts w:hint="default" w:cs="Times New Roman"/>
          <w:szCs w:val="24"/>
          <w:lang w:val="ru-RU"/>
        </w:rPr>
        <w:t xml:space="preserve"> </w:t>
      </w:r>
      <w:r>
        <w:rPr>
          <w:rFonts w:cs="Times New Roman"/>
          <w:szCs w:val="24"/>
        </w:rPr>
        <w:t xml:space="preserve">А. </w:t>
      </w:r>
      <w:r>
        <w:rPr>
          <w:rFonts w:cs="Times New Roman"/>
          <w:szCs w:val="24"/>
          <w:lang w:val="ru-RU"/>
        </w:rPr>
        <w:t>А</w:t>
      </w:r>
      <w:r>
        <w:rPr>
          <w:rFonts w:cs="Times New Roman"/>
          <w:szCs w:val="24"/>
        </w:rPr>
        <w:t>.</w:t>
      </w:r>
      <w:r>
        <w:rPr>
          <w:rFonts w:cs="Times New Roman"/>
          <w:szCs w:val="24"/>
        </w:rPr>
        <w:br w:type="textWrapping"/>
      </w:r>
      <w:r>
        <w:rPr>
          <w:rFonts w:cs="Times New Roman"/>
          <w:szCs w:val="24"/>
        </w:rPr>
        <w:t>Руководитель канд. тех. наук, проф</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r>
      <w:r>
        <w:rPr>
          <w:rFonts w:cs="Times New Roman"/>
          <w:szCs w:val="24"/>
        </w:rPr>
        <w:t xml:space="preserve"> Комаров В. М.</w:t>
      </w:r>
      <w:r>
        <w:rPr>
          <w:rFonts w:cs="Times New Roman"/>
          <w:szCs w:val="24"/>
        </w:rPr>
        <w:br w:type="textWrapping"/>
      </w:r>
      <w:r>
        <w:rPr>
          <w:rFonts w:cs="Times New Roman"/>
          <w:szCs w:val="24"/>
        </w:rPr>
        <w:t>Нормоконтролер канд. тех. наук, проф</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t/>
      </w:r>
      <w:r>
        <w:rPr>
          <w:rFonts w:hint="default" w:cs="Times New Roman"/>
          <w:szCs w:val="24"/>
          <w:lang w:val="ru-RU"/>
        </w:rPr>
        <w:tab/>
      </w:r>
      <w:r>
        <w:rPr>
          <w:rFonts w:cs="Times New Roman"/>
          <w:szCs w:val="24"/>
        </w:rPr>
        <w:t xml:space="preserve"> Комаров В. М.</w:t>
      </w:r>
    </w:p>
    <w:p>
      <w:pPr>
        <w:spacing w:after="0" w:line="360" w:lineRule="auto"/>
        <w:jc w:val="both"/>
        <w:rPr>
          <w:rFonts w:cs="Times New Roman"/>
          <w:szCs w:val="24"/>
        </w:rPr>
      </w:pPr>
    </w:p>
    <w:p>
      <w:pPr>
        <w:spacing w:after="0" w:line="360" w:lineRule="auto"/>
        <w:jc w:val="both"/>
        <w:rPr>
          <w:rFonts w:cs="Times New Roman"/>
          <w:szCs w:val="24"/>
        </w:rPr>
      </w:pPr>
    </w:p>
    <w:p>
      <w:pPr>
        <w:spacing w:after="0" w:line="360" w:lineRule="auto"/>
        <w:jc w:val="both"/>
        <w:rPr>
          <w:rFonts w:cs="Times New Roman"/>
          <w:szCs w:val="24"/>
        </w:rPr>
      </w:pPr>
      <w:bookmarkStart w:id="13" w:name="_GoBack"/>
      <w:bookmarkEnd w:id="13"/>
    </w:p>
    <w:p>
      <w:pPr>
        <w:spacing w:after="0" w:line="360" w:lineRule="auto"/>
        <w:jc w:val="both"/>
        <w:rPr>
          <w:rFonts w:cs="Times New Roman"/>
          <w:szCs w:val="24"/>
        </w:rPr>
      </w:pPr>
    </w:p>
    <w:p>
      <w:pPr>
        <w:spacing w:after="0" w:line="360" w:lineRule="auto"/>
        <w:jc w:val="center"/>
        <w:rPr>
          <w:rFonts w:cs="Times New Roman"/>
          <w:szCs w:val="24"/>
        </w:rPr>
      </w:pPr>
    </w:p>
    <w:p>
      <w:pPr>
        <w:spacing w:after="0" w:line="360" w:lineRule="auto"/>
        <w:jc w:val="center"/>
        <w:rPr>
          <w:rFonts w:cs="Times New Roman"/>
          <w:szCs w:val="24"/>
        </w:rPr>
      </w:pPr>
    </w:p>
    <w:p>
      <w:pPr>
        <w:spacing w:after="0" w:line="360" w:lineRule="auto"/>
        <w:jc w:val="center"/>
        <w:rPr>
          <w:rFonts w:cs="Times New Roman"/>
          <w:szCs w:val="24"/>
        </w:rPr>
      </w:pPr>
    </w:p>
    <w:p>
      <w:pPr>
        <w:spacing w:after="0" w:line="360" w:lineRule="auto"/>
        <w:jc w:val="center"/>
        <w:rPr>
          <w:rFonts w:cs="Times New Roman"/>
          <w:szCs w:val="24"/>
        </w:rPr>
      </w:pPr>
    </w:p>
    <w:p>
      <w:pPr>
        <w:spacing w:after="0" w:line="360" w:lineRule="auto"/>
        <w:jc w:val="center"/>
        <w:rPr>
          <w:rFonts w:cs="Times New Roman"/>
          <w:szCs w:val="24"/>
        </w:rPr>
      </w:pPr>
      <w:r>
        <w:rPr>
          <w:rFonts w:cs="Times New Roman"/>
          <w:szCs w:val="24"/>
        </w:rPr>
        <w:t>Рыбинск 2023</w:t>
      </w:r>
    </w:p>
    <w:p>
      <w:pPr>
        <w:pStyle w:val="18"/>
      </w:pPr>
      <w:r>
        <w:t>Содержание</w:t>
      </w:r>
    </w:p>
    <w:p>
      <w:pPr>
        <w:pStyle w:val="18"/>
        <w:rPr>
          <w:rFonts w:asciiTheme="minorHAnsi" w:hAnsiTheme="minorHAnsi" w:eastAsiaTheme="minorEastAsia"/>
          <w:sz w:val="28"/>
          <w:lang w:eastAsia="ru-RU"/>
        </w:rPr>
      </w:pPr>
      <w:r>
        <w:rPr>
          <w:b/>
          <w:bCs/>
          <w:sz w:val="28"/>
        </w:rPr>
        <w:fldChar w:fldCharType="begin"/>
      </w:r>
      <w:r>
        <w:rPr>
          <w:b/>
          <w:bCs/>
          <w:sz w:val="28"/>
        </w:rPr>
        <w:instrText xml:space="preserve"> TOC \o "1-5" \h \z \u </w:instrText>
      </w:r>
      <w:r>
        <w:rPr>
          <w:b/>
          <w:bCs/>
          <w:sz w:val="28"/>
        </w:rPr>
        <w:fldChar w:fldCharType="separate"/>
      </w:r>
      <w:r>
        <w:fldChar w:fldCharType="begin"/>
      </w:r>
      <w:r>
        <w:instrText xml:space="preserve"> HYPERLINK \l "_Toc136706964" </w:instrText>
      </w:r>
      <w:r>
        <w:fldChar w:fldCharType="separate"/>
      </w:r>
      <w:r>
        <w:rPr>
          <w:rStyle w:val="11"/>
          <w:sz w:val="28"/>
        </w:rPr>
        <w:t>Введение</w:t>
      </w:r>
      <w:r>
        <w:rPr>
          <w:sz w:val="28"/>
        </w:rPr>
        <w:tab/>
      </w:r>
      <w:r>
        <w:rPr>
          <w:sz w:val="28"/>
        </w:rPr>
        <w:fldChar w:fldCharType="begin"/>
      </w:r>
      <w:r>
        <w:rPr>
          <w:sz w:val="28"/>
        </w:rPr>
        <w:instrText xml:space="preserve"> PAGEREF _Toc136706964 \h </w:instrText>
      </w:r>
      <w:r>
        <w:rPr>
          <w:sz w:val="28"/>
        </w:rPr>
        <w:fldChar w:fldCharType="separate"/>
      </w:r>
      <w:r>
        <w:rPr>
          <w:sz w:val="28"/>
        </w:rPr>
        <w:t>3</w:t>
      </w:r>
      <w:r>
        <w:rPr>
          <w:sz w:val="28"/>
        </w:rPr>
        <w:fldChar w:fldCharType="end"/>
      </w:r>
      <w:r>
        <w:rPr>
          <w:sz w:val="28"/>
        </w:rPr>
        <w:fldChar w:fldCharType="end"/>
      </w:r>
    </w:p>
    <w:p>
      <w:pPr>
        <w:pStyle w:val="18"/>
        <w:rPr>
          <w:rFonts w:asciiTheme="minorHAnsi" w:hAnsiTheme="minorHAnsi" w:eastAsiaTheme="minorEastAsia"/>
          <w:sz w:val="28"/>
          <w:lang w:eastAsia="ru-RU"/>
        </w:rPr>
      </w:pPr>
      <w:r>
        <w:fldChar w:fldCharType="begin"/>
      </w:r>
      <w:r>
        <w:instrText xml:space="preserve"> HYPERLINK \l "_Toc136706965" </w:instrText>
      </w:r>
      <w:r>
        <w:fldChar w:fldCharType="separate"/>
      </w:r>
      <w:r>
        <w:rPr>
          <w:rStyle w:val="11"/>
          <w:sz w:val="28"/>
        </w:rPr>
        <w:t>1 Анализ технического задания</w:t>
      </w:r>
      <w:r>
        <w:rPr>
          <w:sz w:val="28"/>
        </w:rPr>
        <w:tab/>
      </w:r>
      <w:r>
        <w:rPr>
          <w:sz w:val="28"/>
        </w:rPr>
        <w:fldChar w:fldCharType="begin"/>
      </w:r>
      <w:r>
        <w:rPr>
          <w:sz w:val="28"/>
        </w:rPr>
        <w:instrText xml:space="preserve"> PAGEREF _Toc136706965 \h </w:instrText>
      </w:r>
      <w:r>
        <w:rPr>
          <w:sz w:val="28"/>
        </w:rPr>
        <w:fldChar w:fldCharType="separate"/>
      </w:r>
      <w:r>
        <w:rPr>
          <w:sz w:val="28"/>
        </w:rPr>
        <w:t>4</w:t>
      </w:r>
      <w:r>
        <w:rPr>
          <w:sz w:val="28"/>
        </w:rPr>
        <w:fldChar w:fldCharType="end"/>
      </w:r>
      <w:r>
        <w:rPr>
          <w:sz w:val="28"/>
        </w:rPr>
        <w:fldChar w:fldCharType="end"/>
      </w:r>
    </w:p>
    <w:p>
      <w:pPr>
        <w:pStyle w:val="18"/>
        <w:rPr>
          <w:rFonts w:asciiTheme="minorHAnsi" w:hAnsiTheme="minorHAnsi" w:eastAsiaTheme="minorEastAsia"/>
          <w:sz w:val="28"/>
          <w:lang w:eastAsia="ru-RU"/>
        </w:rPr>
      </w:pPr>
      <w:r>
        <w:fldChar w:fldCharType="begin"/>
      </w:r>
      <w:r>
        <w:instrText xml:space="preserve"> HYPERLINK \l "_Toc136706966" </w:instrText>
      </w:r>
      <w:r>
        <w:fldChar w:fldCharType="separate"/>
      </w:r>
      <w:r>
        <w:rPr>
          <w:rStyle w:val="11"/>
          <w:sz w:val="28"/>
        </w:rPr>
        <w:t>2 Декомпозиция программы</w:t>
      </w:r>
      <w:r>
        <w:rPr>
          <w:sz w:val="28"/>
        </w:rPr>
        <w:tab/>
      </w:r>
      <w:r>
        <w:rPr>
          <w:sz w:val="28"/>
        </w:rPr>
        <w:fldChar w:fldCharType="begin"/>
      </w:r>
      <w:r>
        <w:rPr>
          <w:sz w:val="28"/>
        </w:rPr>
        <w:instrText xml:space="preserve"> PAGEREF _Toc136706966 \h </w:instrText>
      </w:r>
      <w:r>
        <w:rPr>
          <w:sz w:val="28"/>
        </w:rPr>
        <w:fldChar w:fldCharType="separate"/>
      </w:r>
      <w:r>
        <w:rPr>
          <w:sz w:val="28"/>
        </w:rPr>
        <w:t>6</w:t>
      </w:r>
      <w:r>
        <w:rPr>
          <w:sz w:val="28"/>
        </w:rPr>
        <w:fldChar w:fldCharType="end"/>
      </w:r>
      <w:r>
        <w:rPr>
          <w:sz w:val="28"/>
        </w:rPr>
        <w:fldChar w:fldCharType="end"/>
      </w:r>
    </w:p>
    <w:p>
      <w:pPr>
        <w:pStyle w:val="18"/>
        <w:rPr>
          <w:rFonts w:asciiTheme="minorHAnsi" w:hAnsiTheme="minorHAnsi" w:eastAsiaTheme="minorEastAsia"/>
          <w:sz w:val="28"/>
          <w:lang w:eastAsia="ru-RU"/>
        </w:rPr>
      </w:pPr>
      <w:r>
        <w:fldChar w:fldCharType="begin"/>
      </w:r>
      <w:r>
        <w:instrText xml:space="preserve"> HYPERLINK \l "_Toc136706967" </w:instrText>
      </w:r>
      <w:r>
        <w:fldChar w:fldCharType="separate"/>
      </w:r>
      <w:r>
        <w:rPr>
          <w:rStyle w:val="11"/>
          <w:sz w:val="28"/>
        </w:rPr>
        <w:t>3 Разработка структуры данных программы</w:t>
      </w:r>
      <w:r>
        <w:rPr>
          <w:sz w:val="28"/>
        </w:rPr>
        <w:tab/>
      </w:r>
      <w:r>
        <w:rPr>
          <w:rFonts w:hint="default"/>
          <w:sz w:val="28"/>
          <w:lang w:val="ru-RU"/>
        </w:rPr>
        <w:t>9</w:t>
      </w:r>
      <w:r>
        <w:rPr>
          <w:sz w:val="28"/>
        </w:rPr>
        <w:fldChar w:fldCharType="end"/>
      </w:r>
    </w:p>
    <w:p>
      <w:pPr>
        <w:pStyle w:val="18"/>
        <w:rPr>
          <w:rFonts w:hint="default" w:asciiTheme="minorHAnsi" w:hAnsiTheme="minorHAnsi" w:eastAsiaTheme="minorEastAsia"/>
          <w:sz w:val="28"/>
          <w:lang w:val="ru-RU" w:eastAsia="ru-RU"/>
        </w:rPr>
      </w:pPr>
      <w:r>
        <w:fldChar w:fldCharType="begin"/>
      </w:r>
      <w:r>
        <w:instrText xml:space="preserve"> HYPERLINK \l "_Toc136706978" </w:instrText>
      </w:r>
      <w:r>
        <w:fldChar w:fldCharType="separate"/>
      </w:r>
      <w:r>
        <w:rPr>
          <w:rStyle w:val="11"/>
          <w:sz w:val="28"/>
        </w:rPr>
        <w:t>4 Алгоритмизация программы</w:t>
      </w:r>
      <w:r>
        <w:rPr>
          <w:sz w:val="28"/>
        </w:rPr>
        <w:tab/>
      </w:r>
      <w:r>
        <w:rPr>
          <w:rFonts w:hint="default"/>
          <w:sz w:val="28"/>
          <w:lang w:val="ru-RU"/>
        </w:rPr>
        <w:t>1</w:t>
      </w:r>
      <w:r>
        <w:rPr>
          <w:sz w:val="28"/>
        </w:rPr>
        <w:fldChar w:fldCharType="end"/>
      </w:r>
      <w:r>
        <w:rPr>
          <w:rFonts w:hint="default"/>
          <w:sz w:val="28"/>
          <w:lang w:val="ru-RU"/>
        </w:rPr>
        <w:t>1</w:t>
      </w:r>
    </w:p>
    <w:p>
      <w:pPr>
        <w:pStyle w:val="18"/>
        <w:rPr>
          <w:rFonts w:hint="default" w:asciiTheme="minorHAnsi" w:hAnsiTheme="minorHAnsi" w:eastAsiaTheme="minorEastAsia"/>
          <w:sz w:val="28"/>
          <w:lang w:val="ru-RU" w:eastAsia="ru-RU"/>
        </w:rPr>
      </w:pPr>
      <w:r>
        <w:fldChar w:fldCharType="begin"/>
      </w:r>
      <w:r>
        <w:instrText xml:space="preserve"> HYPERLINK \l "_Toc136706979" </w:instrText>
      </w:r>
      <w:r>
        <w:fldChar w:fldCharType="separate"/>
      </w:r>
      <w:r>
        <w:rPr>
          <w:rStyle w:val="11"/>
          <w:sz w:val="28"/>
        </w:rPr>
        <w:t>5 Кодирование программы</w:t>
      </w:r>
      <w:r>
        <w:rPr>
          <w:sz w:val="28"/>
        </w:rPr>
        <w:tab/>
      </w:r>
      <w:r>
        <w:rPr>
          <w:rFonts w:hint="default"/>
          <w:sz w:val="28"/>
          <w:lang w:val="ru-RU"/>
        </w:rPr>
        <w:t>2</w:t>
      </w:r>
      <w:r>
        <w:rPr>
          <w:sz w:val="28"/>
        </w:rPr>
        <w:fldChar w:fldCharType="end"/>
      </w:r>
      <w:r>
        <w:rPr>
          <w:rFonts w:hint="default"/>
          <w:sz w:val="28"/>
          <w:lang w:val="ru-RU"/>
        </w:rPr>
        <w:t>8</w:t>
      </w:r>
    </w:p>
    <w:p>
      <w:pPr>
        <w:pStyle w:val="18"/>
        <w:rPr>
          <w:rFonts w:hint="default" w:asciiTheme="minorHAnsi" w:hAnsiTheme="minorHAnsi" w:eastAsiaTheme="minorEastAsia"/>
          <w:sz w:val="28"/>
          <w:lang w:val="ru-RU" w:eastAsia="ru-RU"/>
        </w:rPr>
      </w:pPr>
      <w:r>
        <w:fldChar w:fldCharType="begin"/>
      </w:r>
      <w:r>
        <w:instrText xml:space="preserve"> HYPERLINK \l "_Toc136706980" </w:instrText>
      </w:r>
      <w:r>
        <w:fldChar w:fldCharType="separate"/>
      </w:r>
      <w:r>
        <w:rPr>
          <w:rStyle w:val="11"/>
          <w:sz w:val="28"/>
        </w:rPr>
        <w:t>6 Тестирование и отладка программы</w:t>
      </w:r>
      <w:r>
        <w:rPr>
          <w:sz w:val="28"/>
        </w:rPr>
        <w:tab/>
      </w:r>
      <w:r>
        <w:rPr>
          <w:rFonts w:hint="default"/>
          <w:sz w:val="28"/>
          <w:lang w:val="ru-RU"/>
        </w:rPr>
        <w:t>2</w:t>
      </w:r>
      <w:r>
        <w:rPr>
          <w:sz w:val="28"/>
        </w:rPr>
        <w:fldChar w:fldCharType="end"/>
      </w:r>
      <w:r>
        <w:rPr>
          <w:rFonts w:hint="default"/>
          <w:sz w:val="28"/>
          <w:lang w:val="ru-RU"/>
        </w:rPr>
        <w:t>9</w:t>
      </w:r>
    </w:p>
    <w:p>
      <w:pPr>
        <w:pStyle w:val="18"/>
        <w:rPr>
          <w:rFonts w:hint="default" w:asciiTheme="minorHAnsi" w:hAnsiTheme="minorHAnsi" w:eastAsiaTheme="minorEastAsia"/>
          <w:sz w:val="28"/>
          <w:lang w:val="ru-RU" w:eastAsia="ru-RU"/>
        </w:rPr>
      </w:pPr>
      <w:r>
        <w:fldChar w:fldCharType="begin"/>
      </w:r>
      <w:r>
        <w:instrText xml:space="preserve"> HYPERLINK \l "_Toc136706981" </w:instrText>
      </w:r>
      <w:r>
        <w:fldChar w:fldCharType="separate"/>
      </w:r>
      <w:r>
        <w:rPr>
          <w:rStyle w:val="11"/>
          <w:sz w:val="28"/>
        </w:rPr>
        <w:t>7 Руководство пользователя</w:t>
      </w:r>
      <w:r>
        <w:rPr>
          <w:sz w:val="28"/>
        </w:rPr>
        <w:tab/>
      </w:r>
      <w:r>
        <w:rPr>
          <w:rFonts w:hint="default"/>
          <w:sz w:val="28"/>
          <w:lang w:val="ru-RU"/>
        </w:rPr>
        <w:t>3</w:t>
      </w:r>
      <w:r>
        <w:rPr>
          <w:sz w:val="28"/>
        </w:rPr>
        <w:fldChar w:fldCharType="end"/>
      </w:r>
      <w:r>
        <w:rPr>
          <w:rFonts w:hint="default"/>
          <w:sz w:val="28"/>
          <w:lang w:val="ru-RU"/>
        </w:rPr>
        <w:t>1</w:t>
      </w:r>
    </w:p>
    <w:p>
      <w:pPr>
        <w:pStyle w:val="18"/>
        <w:rPr>
          <w:rFonts w:hint="default" w:asciiTheme="minorHAnsi" w:hAnsiTheme="minorHAnsi" w:eastAsiaTheme="minorEastAsia"/>
          <w:sz w:val="28"/>
          <w:lang w:val="ru-RU" w:eastAsia="ru-RU"/>
        </w:rPr>
      </w:pPr>
      <w:r>
        <w:fldChar w:fldCharType="begin"/>
      </w:r>
      <w:r>
        <w:instrText xml:space="preserve"> HYPERLINK \l "_Toc136706982" </w:instrText>
      </w:r>
      <w:r>
        <w:fldChar w:fldCharType="separate"/>
      </w:r>
      <w:r>
        <w:rPr>
          <w:rStyle w:val="11"/>
          <w:sz w:val="28"/>
        </w:rPr>
        <w:t>Заключение</w:t>
      </w:r>
      <w:r>
        <w:rPr>
          <w:sz w:val="28"/>
        </w:rPr>
        <w:tab/>
      </w:r>
      <w:r>
        <w:rPr>
          <w:sz w:val="28"/>
        </w:rPr>
        <w:fldChar w:fldCharType="begin"/>
      </w:r>
      <w:r>
        <w:rPr>
          <w:sz w:val="28"/>
        </w:rPr>
        <w:instrText xml:space="preserve"> PAGEREF _Toc136706982 \h </w:instrText>
      </w:r>
      <w:r>
        <w:rPr>
          <w:sz w:val="28"/>
        </w:rPr>
        <w:fldChar w:fldCharType="separate"/>
      </w:r>
      <w:r>
        <w:rPr>
          <w:sz w:val="28"/>
        </w:rPr>
        <w:t>32</w:t>
      </w:r>
      <w:r>
        <w:rPr>
          <w:sz w:val="28"/>
        </w:rPr>
        <w:fldChar w:fldCharType="end"/>
      </w:r>
      <w:r>
        <w:rPr>
          <w:sz w:val="28"/>
        </w:rPr>
        <w:fldChar w:fldCharType="end"/>
      </w:r>
    </w:p>
    <w:p>
      <w:pPr>
        <w:pStyle w:val="18"/>
        <w:rPr>
          <w:rFonts w:hint="default" w:asciiTheme="minorHAnsi" w:hAnsiTheme="minorHAnsi" w:eastAsiaTheme="minorEastAsia"/>
          <w:sz w:val="28"/>
          <w:lang w:val="ru-RU" w:eastAsia="ru-RU"/>
        </w:rPr>
      </w:pPr>
      <w:r>
        <w:fldChar w:fldCharType="begin"/>
      </w:r>
      <w:r>
        <w:instrText xml:space="preserve"> HYPERLINK \l "_Toc136706983" </w:instrText>
      </w:r>
      <w:r>
        <w:fldChar w:fldCharType="separate"/>
      </w:r>
      <w:r>
        <w:rPr>
          <w:rStyle w:val="11"/>
          <w:sz w:val="28"/>
        </w:rPr>
        <w:t>Список использованных источников</w:t>
      </w:r>
      <w:r>
        <w:rPr>
          <w:sz w:val="28"/>
        </w:rPr>
        <w:tab/>
      </w:r>
      <w:r>
        <w:rPr>
          <w:rFonts w:hint="default"/>
          <w:sz w:val="28"/>
          <w:lang w:val="ru-RU"/>
        </w:rPr>
        <w:t>3</w:t>
      </w:r>
      <w:r>
        <w:rPr>
          <w:sz w:val="28"/>
        </w:rPr>
        <w:fldChar w:fldCharType="end"/>
      </w:r>
      <w:r>
        <w:rPr>
          <w:rFonts w:hint="default"/>
          <w:sz w:val="28"/>
          <w:lang w:val="ru-RU"/>
        </w:rPr>
        <w:t>3</w:t>
      </w:r>
    </w:p>
    <w:p>
      <w:pPr>
        <w:pStyle w:val="18"/>
        <w:rPr>
          <w:rFonts w:hint="default" w:asciiTheme="minorHAnsi" w:hAnsiTheme="minorHAnsi" w:eastAsiaTheme="minorEastAsia"/>
          <w:sz w:val="28"/>
          <w:lang w:val="ru-RU" w:eastAsia="ru-RU"/>
        </w:rPr>
      </w:pPr>
      <w:r>
        <w:fldChar w:fldCharType="begin"/>
      </w:r>
      <w:r>
        <w:instrText xml:space="preserve"> HYPERLINK \l "_Toc136706984" </w:instrText>
      </w:r>
      <w:r>
        <w:fldChar w:fldCharType="separate"/>
      </w:r>
      <w:r>
        <w:rPr>
          <w:rStyle w:val="11"/>
          <w:sz w:val="28"/>
        </w:rPr>
        <w:t>Приложение А</w:t>
      </w:r>
      <w:r>
        <w:rPr>
          <w:sz w:val="28"/>
        </w:rPr>
        <w:tab/>
      </w:r>
      <w:r>
        <w:rPr>
          <w:rFonts w:hint="default"/>
          <w:sz w:val="28"/>
          <w:lang w:val="ru-RU"/>
        </w:rPr>
        <w:t>3</w:t>
      </w:r>
      <w:r>
        <w:rPr>
          <w:sz w:val="28"/>
        </w:rPr>
        <w:fldChar w:fldCharType="end"/>
      </w:r>
      <w:r>
        <w:rPr>
          <w:rFonts w:hint="default"/>
          <w:sz w:val="28"/>
          <w:lang w:val="ru-RU"/>
        </w:rPr>
        <w:t>4</w:t>
      </w:r>
    </w:p>
    <w:p>
      <w:r>
        <w:rPr>
          <w:szCs w:val="28"/>
        </w:rPr>
        <w:fldChar w:fldCharType="end"/>
      </w:r>
    </w:p>
    <w:p>
      <w:pPr>
        <w:rPr>
          <w:rFonts w:eastAsia="Times New Roman" w:cs="Times New Roman"/>
          <w:szCs w:val="28"/>
          <w:lang w:eastAsia="ru-RU"/>
        </w:rPr>
      </w:pPr>
      <w:r>
        <w:rPr>
          <w:szCs w:val="28"/>
        </w:rPr>
        <w:br w:type="page"/>
      </w:r>
    </w:p>
    <w:p>
      <w:pPr>
        <w:pStyle w:val="6"/>
        <w:spacing w:line="360" w:lineRule="auto"/>
        <w:rPr>
          <w:sz w:val="32"/>
          <w:szCs w:val="28"/>
        </w:rPr>
      </w:pPr>
      <w:bookmarkStart w:id="0" w:name="_Toc136706964"/>
      <w:r>
        <w:rPr>
          <w:sz w:val="32"/>
          <w:szCs w:val="22"/>
        </w:rPr>
        <w:t>Введение</w:t>
      </w:r>
      <w:bookmarkEnd w:id="0"/>
    </w:p>
    <w:p>
      <w:pPr>
        <w:spacing w:after="0" w:line="360" w:lineRule="auto"/>
        <w:ind w:firstLine="709"/>
      </w:pPr>
      <w:r>
        <w:t>Использование микропроцессорной техники является одним из средств автоматизации технологических процессов. При современном уровне развития элементной базы вычислительной техники для построения устройств обработки информации целесообразно использовать микропроцессорные системы. Использование микропроцессоров обеспечивает возможность реализации таких устройств на одной небольшой печатной плате.</w:t>
      </w:r>
    </w:p>
    <w:p>
      <w:r>
        <w:br w:type="page"/>
      </w:r>
    </w:p>
    <w:p>
      <w:pPr>
        <w:pStyle w:val="6"/>
        <w:spacing w:line="360" w:lineRule="auto"/>
        <w:ind w:firstLine="708" w:firstLineChars="0"/>
        <w:jc w:val="both"/>
        <w:rPr>
          <w:sz w:val="32"/>
          <w:szCs w:val="22"/>
        </w:rPr>
      </w:pPr>
      <w:bookmarkStart w:id="1" w:name="_Toc136706965"/>
      <w:r>
        <w:rPr>
          <w:sz w:val="32"/>
          <w:szCs w:val="22"/>
        </w:rPr>
        <w:t>1 Анализ технического задания</w:t>
      </w:r>
      <w:bookmarkEnd w:id="1"/>
    </w:p>
    <w:p>
      <w:pPr>
        <w:spacing w:line="360" w:lineRule="auto"/>
        <w:ind w:firstLine="709"/>
        <w:jc w:val="both"/>
        <w:rPr>
          <w:rFonts w:cs="Times New Roman"/>
          <w:szCs w:val="28"/>
        </w:rPr>
      </w:pPr>
      <w:r>
        <w:rPr>
          <w:rFonts w:cs="Times New Roman"/>
          <w:szCs w:val="28"/>
        </w:rPr>
        <w:t>Из анализа технического задания следует, устройство должно обеспечивать:</w:t>
      </w:r>
    </w:p>
    <w:p>
      <w:pPr>
        <w:pStyle w:val="45"/>
        <w:numPr>
          <w:ilvl w:val="0"/>
          <w:numId w:val="1"/>
        </w:numPr>
        <w:spacing w:line="360" w:lineRule="auto"/>
        <w:ind w:left="1134"/>
        <w:jc w:val="both"/>
        <w:rPr>
          <w:rFonts w:cs="Times New Roman"/>
          <w:szCs w:val="28"/>
        </w:rPr>
      </w:pPr>
      <w:r>
        <w:rPr>
          <w:rFonts w:cs="Times New Roman"/>
          <w:szCs w:val="28"/>
          <w:lang w:val="ru-RU"/>
        </w:rPr>
        <w:t>для</w:t>
      </w:r>
      <w:r>
        <w:rPr>
          <w:rFonts w:hint="default" w:cs="Times New Roman"/>
          <w:szCs w:val="28"/>
          <w:lang w:val="ru-RU"/>
        </w:rPr>
        <w:t xml:space="preserve"> выбора номинала купюры воспользуемся клавишами</w:t>
      </w:r>
      <w:r>
        <w:rPr>
          <w:rFonts w:cs="Times New Roman"/>
          <w:szCs w:val="28"/>
        </w:rPr>
        <w:t>;</w:t>
      </w:r>
    </w:p>
    <w:p>
      <w:pPr>
        <w:pStyle w:val="45"/>
        <w:numPr>
          <w:ilvl w:val="0"/>
          <w:numId w:val="1"/>
        </w:numPr>
        <w:spacing w:line="360" w:lineRule="auto"/>
        <w:ind w:left="1134"/>
        <w:jc w:val="both"/>
        <w:rPr>
          <w:rFonts w:cs="Times New Roman"/>
          <w:szCs w:val="28"/>
        </w:rPr>
      </w:pPr>
      <w:r>
        <w:rPr>
          <w:rFonts w:cs="Times New Roman"/>
          <w:szCs w:val="28"/>
          <w:lang w:val="ru-RU"/>
        </w:rPr>
        <w:t>в</w:t>
      </w:r>
      <w:r>
        <w:rPr>
          <w:rFonts w:hint="default" w:cs="Times New Roman"/>
          <w:szCs w:val="28"/>
          <w:lang w:val="ru-RU"/>
        </w:rPr>
        <w:t xml:space="preserve"> зависимости от нажатой клавиши будет выбран номинал купюры</w:t>
      </w:r>
    </w:p>
    <w:p>
      <w:pPr>
        <w:pStyle w:val="45"/>
        <w:numPr>
          <w:ilvl w:val="0"/>
          <w:numId w:val="1"/>
        </w:numPr>
        <w:spacing w:line="360" w:lineRule="auto"/>
        <w:ind w:left="1134" w:leftChars="0" w:hanging="360" w:firstLineChars="0"/>
        <w:jc w:val="both"/>
        <w:rPr>
          <w:rFonts w:cs="Times New Roman"/>
          <w:szCs w:val="28"/>
        </w:rPr>
      </w:pPr>
      <w:r>
        <w:rPr>
          <w:rFonts w:cs="Times New Roman"/>
          <w:szCs w:val="28"/>
          <w:lang w:val="ru-RU"/>
        </w:rPr>
        <w:t>если</w:t>
      </w:r>
      <w:r>
        <w:rPr>
          <w:rFonts w:hint="default" w:cs="Times New Roman"/>
          <w:szCs w:val="28"/>
          <w:lang w:val="ru-RU"/>
        </w:rPr>
        <w:t xml:space="preserve"> сумма купюр будет равна 500000 или количество бракованных </w:t>
      </w:r>
    </w:p>
    <w:p>
      <w:pPr>
        <w:pStyle w:val="45"/>
        <w:numPr>
          <w:numId w:val="0"/>
        </w:numPr>
        <w:spacing w:line="360" w:lineRule="auto"/>
        <w:jc w:val="both"/>
        <w:rPr>
          <w:rFonts w:cs="Times New Roman"/>
          <w:szCs w:val="28"/>
        </w:rPr>
      </w:pPr>
      <w:r>
        <w:rPr>
          <w:rFonts w:hint="default" w:cs="Times New Roman"/>
          <w:szCs w:val="28"/>
          <w:lang w:val="ru-RU"/>
        </w:rPr>
        <w:t>или обычных купюр будет равняться 100, то дальнейший счёт нужно прекратить</w:t>
      </w:r>
      <w:r>
        <w:rPr>
          <w:rFonts w:cs="Times New Roman"/>
          <w:szCs w:val="28"/>
        </w:rPr>
        <w:t>;</w:t>
      </w:r>
    </w:p>
    <w:p>
      <w:pPr>
        <w:pStyle w:val="45"/>
        <w:numPr>
          <w:ilvl w:val="0"/>
          <w:numId w:val="1"/>
        </w:numPr>
        <w:spacing w:line="360" w:lineRule="auto"/>
        <w:ind w:left="1134" w:leftChars="0" w:hanging="360" w:firstLineChars="0"/>
        <w:jc w:val="both"/>
        <w:rPr>
          <w:rFonts w:cs="Times New Roman"/>
          <w:szCs w:val="28"/>
        </w:rPr>
      </w:pPr>
      <w:r>
        <w:rPr>
          <w:rFonts w:cs="Times New Roman"/>
          <w:szCs w:val="28"/>
          <w:lang w:val="ru-RU"/>
        </w:rPr>
        <w:t>отображение</w:t>
      </w:r>
      <w:r>
        <w:rPr>
          <w:rFonts w:hint="default" w:cs="Times New Roman"/>
          <w:szCs w:val="28"/>
          <w:lang w:val="ru-RU"/>
        </w:rPr>
        <w:t xml:space="preserve"> количества купюр до 100</w:t>
      </w:r>
      <w:r>
        <w:rPr>
          <w:rFonts w:cs="Times New Roman"/>
          <w:szCs w:val="28"/>
        </w:rPr>
        <w:t>;</w:t>
      </w:r>
    </w:p>
    <w:p>
      <w:pPr>
        <w:pStyle w:val="45"/>
        <w:numPr>
          <w:ilvl w:val="0"/>
          <w:numId w:val="1"/>
        </w:numPr>
        <w:spacing w:line="360" w:lineRule="auto"/>
        <w:ind w:left="1134" w:leftChars="0" w:hanging="360" w:firstLineChars="0"/>
        <w:jc w:val="both"/>
        <w:rPr>
          <w:rFonts w:cs="Times New Roman"/>
          <w:szCs w:val="28"/>
        </w:rPr>
      </w:pPr>
      <w:r>
        <w:rPr>
          <w:rFonts w:cs="Times New Roman"/>
          <w:szCs w:val="28"/>
          <w:lang w:val="ru-RU"/>
        </w:rPr>
        <w:t>при</w:t>
      </w:r>
      <w:r>
        <w:rPr>
          <w:rFonts w:hint="default" w:cs="Times New Roman"/>
          <w:szCs w:val="28"/>
          <w:lang w:val="ru-RU"/>
        </w:rPr>
        <w:t xml:space="preserve"> выборе другого номинала во время счёта устройство должно</w:t>
      </w:r>
    </w:p>
    <w:p>
      <w:pPr>
        <w:pStyle w:val="45"/>
        <w:numPr>
          <w:numId w:val="0"/>
        </w:numPr>
        <w:spacing w:line="360" w:lineRule="auto"/>
        <w:jc w:val="both"/>
        <w:rPr>
          <w:rFonts w:cs="Times New Roman"/>
          <w:szCs w:val="28"/>
        </w:rPr>
      </w:pPr>
      <w:r>
        <w:rPr>
          <w:rFonts w:hint="default" w:cs="Times New Roman"/>
          <w:szCs w:val="28"/>
          <w:lang w:val="ru-RU"/>
        </w:rPr>
        <w:t>посчитать используя новый номинал</w:t>
      </w:r>
    </w:p>
    <w:p>
      <w:pPr>
        <w:pStyle w:val="45"/>
        <w:numPr>
          <w:ilvl w:val="0"/>
          <w:numId w:val="1"/>
        </w:numPr>
        <w:spacing w:line="360" w:lineRule="auto"/>
        <w:ind w:left="1134" w:leftChars="0" w:hanging="360" w:firstLineChars="0"/>
        <w:jc w:val="both"/>
        <w:rPr>
          <w:rFonts w:cs="Times New Roman"/>
          <w:szCs w:val="28"/>
        </w:rPr>
      </w:pPr>
      <w:r>
        <w:rPr>
          <w:rFonts w:cs="Times New Roman"/>
          <w:szCs w:val="28"/>
          <w:lang w:val="ru-RU"/>
        </w:rPr>
        <w:t>эмуляцию</w:t>
      </w:r>
      <w:r>
        <w:rPr>
          <w:rFonts w:hint="default" w:cs="Times New Roman"/>
          <w:szCs w:val="28"/>
          <w:lang w:val="ru-RU"/>
        </w:rPr>
        <w:t xml:space="preserve"> ввода бракованной купюры</w:t>
      </w:r>
      <w:r>
        <w:rPr>
          <w:rFonts w:cs="Times New Roman"/>
          <w:szCs w:val="28"/>
        </w:rPr>
        <w:t>;</w:t>
      </w:r>
    </w:p>
    <w:p>
      <w:pPr>
        <w:pStyle w:val="45"/>
        <w:numPr>
          <w:ilvl w:val="0"/>
          <w:numId w:val="1"/>
        </w:numPr>
        <w:spacing w:line="360" w:lineRule="auto"/>
        <w:ind w:left="1134"/>
        <w:jc w:val="both"/>
        <w:rPr>
          <w:rFonts w:cs="Times New Roman"/>
          <w:szCs w:val="28"/>
        </w:rPr>
      </w:pPr>
      <w:r>
        <w:rPr>
          <w:rFonts w:cs="Times New Roman"/>
          <w:szCs w:val="28"/>
          <w:lang w:val="ru-RU"/>
        </w:rPr>
        <w:t>отображение</w:t>
      </w:r>
      <w:r>
        <w:rPr>
          <w:rFonts w:hint="default" w:cs="Times New Roman"/>
          <w:szCs w:val="28"/>
          <w:lang w:val="ru-RU"/>
        </w:rPr>
        <w:t xml:space="preserve"> количества бракованных купюр до 100</w:t>
      </w:r>
      <w:r>
        <w:rPr>
          <w:rFonts w:cs="Times New Roman"/>
          <w:szCs w:val="28"/>
        </w:rPr>
        <w:t>;</w:t>
      </w:r>
    </w:p>
    <w:p>
      <w:pPr>
        <w:pStyle w:val="45"/>
        <w:numPr>
          <w:ilvl w:val="0"/>
          <w:numId w:val="1"/>
        </w:numPr>
        <w:spacing w:line="360" w:lineRule="auto"/>
        <w:ind w:left="1134" w:leftChars="0" w:hanging="360" w:firstLineChars="0"/>
        <w:jc w:val="both"/>
        <w:rPr>
          <w:rFonts w:cs="Times New Roman"/>
          <w:szCs w:val="28"/>
        </w:rPr>
      </w:pPr>
      <w:r>
        <w:rPr>
          <w:rFonts w:cs="Times New Roman"/>
          <w:szCs w:val="28"/>
          <w:lang w:val="ru-RU"/>
        </w:rPr>
        <w:t>возможность</w:t>
      </w:r>
      <w:r>
        <w:rPr>
          <w:rFonts w:hint="default" w:cs="Times New Roman"/>
          <w:szCs w:val="28"/>
          <w:lang w:val="ru-RU"/>
        </w:rPr>
        <w:t xml:space="preserve"> остановки работы устройства</w:t>
      </w:r>
      <w:r>
        <w:rPr>
          <w:rFonts w:cs="Times New Roman"/>
          <w:szCs w:val="28"/>
        </w:rPr>
        <w:t xml:space="preserve">; </w:t>
      </w:r>
    </w:p>
    <w:p>
      <w:pPr>
        <w:pStyle w:val="45"/>
        <w:numPr>
          <w:ilvl w:val="0"/>
          <w:numId w:val="1"/>
        </w:numPr>
        <w:spacing w:line="360" w:lineRule="auto"/>
        <w:ind w:left="1134" w:leftChars="0" w:hanging="360" w:firstLineChars="0"/>
        <w:jc w:val="both"/>
        <w:rPr>
          <w:rFonts w:cs="Times New Roman"/>
          <w:szCs w:val="28"/>
        </w:rPr>
      </w:pPr>
      <w:r>
        <w:rPr>
          <w:rFonts w:cs="Times New Roman"/>
          <w:szCs w:val="28"/>
          <w:lang w:val="ru-RU"/>
        </w:rPr>
        <w:t>возможность</w:t>
      </w:r>
      <w:r>
        <w:rPr>
          <w:rFonts w:hint="default" w:cs="Times New Roman"/>
          <w:szCs w:val="28"/>
          <w:lang w:val="ru-RU"/>
        </w:rPr>
        <w:t xml:space="preserve"> сбросить накопленную сумму и количество купюр.</w:t>
      </w:r>
    </w:p>
    <w:p>
      <w:pPr>
        <w:spacing w:line="360" w:lineRule="auto"/>
        <w:ind w:firstLine="709"/>
        <w:jc w:val="both"/>
        <w:rPr>
          <w:rFonts w:cs="Times New Roman"/>
          <w:szCs w:val="28"/>
        </w:rPr>
      </w:pPr>
      <w:r>
        <w:rPr>
          <w:rFonts w:cs="Times New Roman"/>
          <w:szCs w:val="28"/>
        </w:rPr>
        <w:t>На основании перечисленных требований можно представить разрабатываемое устройство в виде «черной сферы» (рисунок 1.1), а также изобразить лицевую панель устройства (рисунок 1.2). Исходя из этих представлений начинается техническое проектирование устройства.</w:t>
      </w:r>
    </w:p>
    <w:p>
      <w:pPr>
        <w:spacing w:after="0" w:line="360" w:lineRule="auto"/>
        <w:jc w:val="both"/>
        <w:rPr>
          <w:rFonts w:cs="Times New Roman"/>
          <w:szCs w:val="24"/>
        </w:rPr>
      </w:pPr>
    </w:p>
    <w:p>
      <w:pPr>
        <w:spacing w:after="0" w:line="360" w:lineRule="auto"/>
        <w:jc w:val="both"/>
        <w:rPr>
          <w:rFonts w:cs="Times New Roman"/>
          <w:szCs w:val="24"/>
        </w:rPr>
      </w:pPr>
    </w:p>
    <w:p>
      <w:pPr>
        <w:spacing w:after="0" w:line="360" w:lineRule="auto"/>
        <w:jc w:val="center"/>
        <w:rPr>
          <w:rFonts w:cs="Times New Roman"/>
          <w:b/>
          <w:bCs/>
          <w:szCs w:val="24"/>
        </w:rPr>
      </w:pPr>
      <w:r>
        <w:rPr>
          <w:rFonts w:cs="Times New Roman"/>
          <w:b/>
          <w:bCs/>
          <w:szCs w:val="24"/>
        </w:rPr>
        <w:object>
          <v:shape id="_x0000_i1071" o:spt="75" type="#_x0000_t75" style="height:344.25pt;width:410.25pt;" o:ole="t" filled="f" o:preferrelative="t" stroked="f" coordsize="21600,21600">
            <v:path/>
            <v:fill on="f" focussize="0,0"/>
            <v:stroke on="f"/>
            <v:imagedata r:id="rId8" o:title=""/>
            <o:lock v:ext="edit" aspectratio="f"/>
            <w10:wrap type="none"/>
            <w10:anchorlock/>
          </v:shape>
          <o:OLEObject Type="Embed" ProgID="Visio.Drawing.15" ShapeID="_x0000_i1071" DrawAspect="Content" ObjectID="_1468075725" r:id="rId7">
            <o:LockedField>false</o:LockedField>
          </o:OLEObject>
        </w:object>
      </w:r>
    </w:p>
    <w:p>
      <w:pPr>
        <w:spacing w:after="0" w:line="360" w:lineRule="auto"/>
        <w:jc w:val="center"/>
        <w:rPr>
          <w:rFonts w:cs="Times New Roman"/>
          <w:b/>
          <w:bCs/>
          <w:szCs w:val="24"/>
        </w:rPr>
      </w:pPr>
    </w:p>
    <w:p>
      <w:pPr>
        <w:pStyle w:val="28"/>
        <w:spacing w:before="0" w:after="0" w:line="360" w:lineRule="auto"/>
        <w:rPr>
          <w:sz w:val="28"/>
        </w:rPr>
      </w:pPr>
      <w:r>
        <w:rPr>
          <w:sz w:val="28"/>
        </w:rPr>
        <w:t xml:space="preserve">Рисунок 1.1 – Представление </w:t>
      </w:r>
      <w:r>
        <w:rPr>
          <w:sz w:val="28"/>
          <w:lang w:val="ru-RU"/>
        </w:rPr>
        <w:t>счётчика</w:t>
      </w:r>
      <w:r>
        <w:rPr>
          <w:rFonts w:hint="default"/>
          <w:sz w:val="28"/>
          <w:lang w:val="ru-RU"/>
        </w:rPr>
        <w:t xml:space="preserve"> купюр</w:t>
      </w:r>
      <w:r>
        <w:rPr>
          <w:sz w:val="28"/>
        </w:rPr>
        <w:t xml:space="preserve"> в виде «</w:t>
      </w:r>
      <w:r>
        <w:rPr>
          <w:sz w:val="28"/>
          <w:lang w:val="ru-RU"/>
        </w:rPr>
        <w:t>чёрной</w:t>
      </w:r>
      <w:r>
        <w:rPr>
          <w:sz w:val="28"/>
        </w:rPr>
        <w:t xml:space="preserve"> сферы» </w:t>
      </w:r>
    </w:p>
    <w:p>
      <w:pPr>
        <w:pStyle w:val="28"/>
        <w:spacing w:before="0" w:after="0" w:line="360" w:lineRule="auto"/>
        <w:rPr>
          <w:sz w:val="28"/>
        </w:rPr>
      </w:pPr>
    </w:p>
    <w:p>
      <w:pPr>
        <w:jc w:val="center"/>
        <w:rPr>
          <w:rFonts w:hint="default"/>
          <w:lang w:val="ru-RU"/>
        </w:rPr>
      </w:pPr>
      <w:r>
        <w:rPr>
          <w:rFonts w:hint="default"/>
          <w:lang w:val="ru-RU"/>
        </w:rPr>
        <w:object>
          <v:shape id="_x0000_i1122" o:spt="75" type="#_x0000_t75" style="height:185.25pt;width:357.75pt;" o:ole="t" filled="f" o:preferrelative="t" stroked="f" coordsize="21600,21600">
            <v:path/>
            <v:fill on="f" focussize="0,0"/>
            <v:stroke on="f"/>
            <v:imagedata r:id="rId10" o:title=""/>
            <o:lock v:ext="edit" aspectratio="f"/>
            <w10:wrap type="none"/>
            <w10:anchorlock/>
          </v:shape>
          <o:OLEObject Type="Embed" ProgID="Visio.Drawing.15" ShapeID="_x0000_i1122" DrawAspect="Content" ObjectID="_1468075726" r:id="rId9">
            <o:LockedField>false</o:LockedField>
          </o:OLEObject>
        </w:object>
      </w:r>
    </w:p>
    <w:p>
      <w:pPr>
        <w:jc w:val="center"/>
        <w:rPr>
          <w:lang w:eastAsia="ru-RU"/>
        </w:rPr>
      </w:pPr>
    </w:p>
    <w:p>
      <w:pPr>
        <w:pStyle w:val="28"/>
        <w:spacing w:before="0" w:after="0" w:line="360" w:lineRule="auto"/>
        <w:rPr>
          <w:sz w:val="28"/>
        </w:rPr>
      </w:pPr>
      <w:r>
        <w:rPr>
          <w:sz w:val="28"/>
        </w:rPr>
        <w:t>Рисунок 1.2 – Лицевая панель устройства охранной сигнализации</w:t>
      </w:r>
    </w:p>
    <w:p>
      <w:pPr>
        <w:rPr>
          <w:rFonts w:eastAsia="Times New Roman" w:cs="Times New Roman"/>
          <w:sz w:val="32"/>
          <w:lang w:eastAsia="ru-RU"/>
        </w:rPr>
      </w:pPr>
    </w:p>
    <w:p>
      <w:pPr>
        <w:rPr>
          <w:rFonts w:eastAsia="Times New Roman" w:cs="Times New Roman"/>
          <w:sz w:val="32"/>
          <w:lang w:eastAsia="ru-RU"/>
        </w:rPr>
      </w:pPr>
      <w:r>
        <w:rPr>
          <w:sz w:val="32"/>
        </w:rPr>
        <w:br w:type="page"/>
      </w:r>
    </w:p>
    <w:p>
      <w:pPr>
        <w:pStyle w:val="6"/>
        <w:spacing w:line="360" w:lineRule="auto"/>
        <w:ind w:firstLine="708" w:firstLineChars="0"/>
        <w:jc w:val="both"/>
        <w:rPr>
          <w:sz w:val="32"/>
          <w:szCs w:val="22"/>
        </w:rPr>
      </w:pPr>
      <w:bookmarkStart w:id="2" w:name="_Toc136706966"/>
      <w:r>
        <w:rPr>
          <w:sz w:val="32"/>
          <w:szCs w:val="22"/>
        </w:rPr>
        <w:t>2 Декомпозиция программы</w:t>
      </w:r>
      <w:bookmarkEnd w:id="2"/>
    </w:p>
    <w:p>
      <w:pPr>
        <w:pStyle w:val="25"/>
        <w:spacing w:line="360" w:lineRule="auto"/>
      </w:pPr>
      <w:r>
        <w:t xml:space="preserve">Анализируя требования к программе с учётом лицевой панели устройства, получим исходную схему представления поставленной задачи. </w:t>
      </w:r>
    </w:p>
    <w:p>
      <w:pPr>
        <w:pStyle w:val="25"/>
        <w:spacing w:line="360" w:lineRule="auto"/>
        <w:ind w:firstLine="0"/>
        <w:jc w:val="center"/>
      </w:pPr>
      <w:r>
        <w:object>
          <v:shape id="_x0000_i1070" o:spt="75" type="#_x0000_t75" style="height:289.5pt;width:444.75pt;" o:ole="t" filled="f" o:preferrelative="t" stroked="f" coordsize="21600,21600">
            <v:path/>
            <v:fill on="f" focussize="0,0"/>
            <v:stroke on="f"/>
            <v:imagedata r:id="rId12" o:title=""/>
            <o:lock v:ext="edit" aspectratio="f"/>
            <w10:wrap type="none"/>
            <w10:anchorlock/>
          </v:shape>
          <o:OLEObject Type="Embed" ProgID="Visio.Drawing.15" ShapeID="_x0000_i1070" DrawAspect="Content" ObjectID="_1468075727" r:id="rId11">
            <o:LockedField>false</o:LockedField>
          </o:OLEObject>
        </w:object>
      </w:r>
    </w:p>
    <w:p>
      <w:pPr>
        <w:pStyle w:val="25"/>
        <w:spacing w:line="360" w:lineRule="auto"/>
        <w:ind w:firstLine="0"/>
        <w:jc w:val="center"/>
        <w:rPr>
          <w:rFonts w:hint="default"/>
          <w:lang w:val="ru-RU"/>
        </w:rPr>
      </w:pPr>
    </w:p>
    <w:p>
      <w:pPr>
        <w:pStyle w:val="25"/>
        <w:spacing w:line="360" w:lineRule="auto"/>
        <w:jc w:val="center"/>
      </w:pPr>
      <w:r>
        <w:t>Рисунок 2.1 – Исходная схема представления задачи «</w:t>
      </w:r>
      <w:r>
        <w:rPr>
          <w:lang w:val="ru-RU"/>
        </w:rPr>
        <w:t>Счётчик</w:t>
      </w:r>
      <w:r>
        <w:rPr>
          <w:rFonts w:hint="default"/>
          <w:lang w:val="ru-RU"/>
        </w:rPr>
        <w:t xml:space="preserve"> купюр</w:t>
      </w:r>
      <w:r>
        <w:t>»</w:t>
      </w:r>
    </w:p>
    <w:p>
      <w:pPr>
        <w:pStyle w:val="25"/>
        <w:spacing w:line="360" w:lineRule="auto"/>
        <w:jc w:val="center"/>
      </w:pPr>
    </w:p>
    <w:p>
      <w:pPr>
        <w:pStyle w:val="25"/>
        <w:spacing w:line="360" w:lineRule="auto"/>
      </w:pPr>
      <w:r>
        <w:t xml:space="preserve">Из этой схемы следует, что проектируемая программа должна обрабатывать входную информацию с </w:t>
      </w:r>
      <w:r>
        <w:rPr>
          <w:rFonts w:hint="default"/>
          <w:lang w:val="ru-RU"/>
        </w:rPr>
        <w:t>7 кнопок выбора номинала купюры и 4 кнопок управления</w:t>
      </w:r>
      <w:r>
        <w:t>, выходная информация с которых имеет два значения: лог. «0» и лог. «1»</w:t>
      </w:r>
      <w:r>
        <w:rPr>
          <w:rFonts w:hint="default"/>
          <w:lang w:val="en-US"/>
        </w:rPr>
        <w:t xml:space="preserve">, </w:t>
      </w:r>
      <w:r>
        <w:t>отображать выходную информацию на 3 дисплеях, состоящих из з</w:t>
      </w:r>
      <w:r>
        <w:rPr>
          <w:rFonts w:hint="default"/>
          <w:lang w:val="ru-RU"/>
        </w:rPr>
        <w:t>на</w:t>
      </w:r>
      <w:r>
        <w:t xml:space="preserve">косинтезирующих семисегментных индикаторов, и </w:t>
      </w:r>
      <w:r>
        <w:rPr>
          <w:lang w:val="ru-RU"/>
        </w:rPr>
        <w:t>совокупности</w:t>
      </w:r>
      <w:r>
        <w:rPr>
          <w:rFonts w:hint="default"/>
          <w:lang w:val="ru-RU"/>
        </w:rPr>
        <w:t xml:space="preserve"> светодиодов</w:t>
      </w:r>
      <w:r>
        <w:t>.</w:t>
      </w:r>
    </w:p>
    <w:p>
      <w:pPr>
        <w:pStyle w:val="17"/>
        <w:spacing w:line="360" w:lineRule="auto"/>
        <w:ind w:firstLine="709"/>
        <w:rPr>
          <w:rFonts w:ascii="Times New Roman" w:hAnsi="Times New Roman"/>
          <w:sz w:val="28"/>
        </w:rPr>
      </w:pPr>
      <w:r>
        <w:rPr>
          <w:rFonts w:ascii="Times New Roman" w:hAnsi="Times New Roman"/>
          <w:sz w:val="28"/>
        </w:rPr>
        <w:t xml:space="preserve">На первом этапе (рисунок 2.2) представим программу в виде </w:t>
      </w:r>
      <w:r>
        <w:rPr>
          <w:rFonts w:ascii="Times New Roman" w:hAnsi="Times New Roman"/>
          <w:sz w:val="28"/>
          <w:lang w:val="ru-RU"/>
        </w:rPr>
        <w:t>двух</w:t>
      </w:r>
      <w:r>
        <w:rPr>
          <w:rFonts w:hint="default" w:ascii="Times New Roman" w:hAnsi="Times New Roman"/>
          <w:sz w:val="28"/>
          <w:lang w:val="ru-RU"/>
        </w:rPr>
        <w:t xml:space="preserve"> </w:t>
      </w:r>
      <w:r>
        <w:rPr>
          <w:rFonts w:ascii="Times New Roman" w:hAnsi="Times New Roman"/>
          <w:sz w:val="28"/>
        </w:rPr>
        <w:t xml:space="preserve">задач: </w:t>
      </w:r>
      <w:r>
        <w:rPr>
          <w:sz w:val="28"/>
        </w:rPr>
        <w:t>«Обработка входной информации», «Обработка выходной информации»</w:t>
      </w:r>
      <w:r>
        <w:rPr>
          <w:rFonts w:ascii="Times New Roman" w:hAnsi="Times New Roman"/>
          <w:sz w:val="28"/>
        </w:rPr>
        <w:t xml:space="preserve">. Подзадачи, выделенные на первом этапе, являются сложными и требуют дальнейшего разбиения. </w:t>
      </w:r>
    </w:p>
    <w:p>
      <w:pPr>
        <w:pStyle w:val="28"/>
        <w:spacing w:after="0" w:line="360" w:lineRule="auto"/>
        <w:rPr>
          <w:sz w:val="28"/>
        </w:rPr>
      </w:pPr>
      <w:r>
        <w:rPr>
          <w:sz w:val="28"/>
        </w:rPr>
        <w:object>
          <v:shape id="_x0000_i1074" o:spt="75" type="#_x0000_t75" style="height:279.8pt;width:481.55pt;" o:ole="t" filled="f" o:preferrelative="t" stroked="f" coordsize="21600,21600">
            <v:path/>
            <v:fill on="f" focussize="0,0"/>
            <v:stroke on="f"/>
            <v:imagedata r:id="rId14" o:title=""/>
            <o:lock v:ext="edit" aspectratio="f"/>
            <w10:wrap type="none"/>
            <w10:anchorlock/>
          </v:shape>
          <o:OLEObject Type="Embed" ProgID="Visio.Drawing.15" ShapeID="_x0000_i1074" DrawAspect="Content" ObjectID="_1468075728" r:id="rId13">
            <o:LockedField>false</o:LockedField>
          </o:OLEObject>
        </w:object>
      </w:r>
    </w:p>
    <w:p>
      <w:pPr>
        <w:pStyle w:val="28"/>
        <w:spacing w:after="0" w:line="360" w:lineRule="auto"/>
        <w:rPr>
          <w:sz w:val="28"/>
        </w:rPr>
      </w:pPr>
    </w:p>
    <w:p>
      <w:pPr>
        <w:pStyle w:val="28"/>
        <w:spacing w:before="0" w:after="0" w:line="360" w:lineRule="auto"/>
        <w:rPr>
          <w:sz w:val="28"/>
        </w:rPr>
      </w:pPr>
      <w:r>
        <w:rPr>
          <w:sz w:val="28"/>
        </w:rPr>
        <w:t>Рисунок 2.2 – Статическая модель программы (после первого этапа декомпозиции)</w:t>
      </w:r>
    </w:p>
    <w:p>
      <w:pPr>
        <w:pStyle w:val="28"/>
        <w:spacing w:before="0" w:after="0" w:line="360" w:lineRule="auto"/>
        <w:rPr>
          <w:sz w:val="28"/>
        </w:rPr>
      </w:pPr>
    </w:p>
    <w:p>
      <w:pPr>
        <w:pStyle w:val="13"/>
        <w:spacing w:after="0" w:line="360" w:lineRule="auto"/>
        <w:ind w:firstLine="708"/>
        <w:jc w:val="both"/>
      </w:pPr>
      <w:r>
        <w:t>На втором этапе (рисун</w:t>
      </w:r>
      <w:r>
        <w:rPr>
          <w:lang w:val="ru-RU"/>
        </w:rPr>
        <w:t>ок</w:t>
      </w:r>
      <w:r>
        <w:t xml:space="preserve"> 2.3) подзадачу «Обработка выходной информации» </w:t>
      </w:r>
      <w:r>
        <w:rPr>
          <w:lang w:val="ru-RU"/>
        </w:rPr>
        <w:t>разобьём</w:t>
      </w:r>
      <w:r>
        <w:t xml:space="preserve"> на подзадачи «</w:t>
      </w:r>
      <w:r>
        <w:rPr>
          <w:lang w:val="ru-RU"/>
        </w:rPr>
        <w:t>Эмуляция</w:t>
      </w:r>
      <w:r>
        <w:rPr>
          <w:rFonts w:hint="default"/>
          <w:lang w:val="ru-RU"/>
        </w:rPr>
        <w:t xml:space="preserve"> прокрутки барабана</w:t>
      </w:r>
      <w:r>
        <w:t>», «</w:t>
      </w:r>
      <w:r>
        <w:rPr>
          <w:lang w:val="ru-RU"/>
        </w:rPr>
        <w:t>Контроль</w:t>
      </w:r>
      <w:r>
        <w:rPr>
          <w:rFonts w:hint="default"/>
          <w:lang w:val="ru-RU"/>
        </w:rPr>
        <w:t xml:space="preserve"> переполнения</w:t>
      </w:r>
      <w:r>
        <w:t>», «</w:t>
      </w:r>
      <w:r>
        <w:rPr>
          <w:lang w:val="ru-RU"/>
        </w:rPr>
        <w:t>Изменение</w:t>
      </w:r>
      <w:r>
        <w:rPr>
          <w:rFonts w:hint="default"/>
          <w:lang w:val="ru-RU"/>
        </w:rPr>
        <w:t xml:space="preserve"> суммы и количества бракованных и нормальных купюр</w:t>
      </w:r>
      <w:r>
        <w:t>», «Вывод числовой информации».</w:t>
      </w:r>
    </w:p>
    <w:p>
      <w:pPr>
        <w:spacing w:after="0" w:line="360" w:lineRule="auto"/>
        <w:ind w:firstLine="708"/>
        <w:jc w:val="both"/>
      </w:pPr>
      <w:r>
        <w:t>Подзадачи, выделенные на втором этапе, являются простыми и не требуют дальнейшей декомпозиции.</w:t>
      </w:r>
    </w:p>
    <w:p>
      <w:pPr>
        <w:pStyle w:val="28"/>
        <w:spacing w:before="0" w:after="0" w:line="360" w:lineRule="auto"/>
        <w:rPr>
          <w:sz w:val="28"/>
        </w:rPr>
      </w:pPr>
      <w:r>
        <w:rPr>
          <w:sz w:val="28"/>
        </w:rPr>
        <w:object>
          <v:shape id="_x0000_i1077" o:spt="75" type="#_x0000_t75" style="height:637.7pt;width:411.75pt;" o:ole="t" filled="f" o:preferrelative="t" stroked="f" coordsize="21600,21600">
            <v:path/>
            <v:fill on="f" focussize="0,0"/>
            <v:stroke on="f"/>
            <v:imagedata r:id="rId16" o:title=""/>
            <o:lock v:ext="edit" aspectratio="f"/>
            <w10:wrap type="none"/>
            <w10:anchorlock/>
          </v:shape>
          <o:OLEObject Type="Embed" ProgID="Visio.Drawing.15" ShapeID="_x0000_i1077" DrawAspect="Content" ObjectID="_1468075729" r:id="rId15">
            <o:LockedField>false</o:LockedField>
          </o:OLEObject>
        </w:object>
      </w:r>
    </w:p>
    <w:p>
      <w:pPr>
        <w:pStyle w:val="28"/>
        <w:spacing w:before="0" w:after="0" w:line="360" w:lineRule="auto"/>
        <w:rPr>
          <w:sz w:val="28"/>
        </w:rPr>
      </w:pPr>
    </w:p>
    <w:p>
      <w:pPr>
        <w:pStyle w:val="28"/>
        <w:spacing w:before="0" w:after="0" w:line="360" w:lineRule="auto"/>
        <w:rPr>
          <w:b/>
          <w:bCs/>
          <w:szCs w:val="20"/>
        </w:rPr>
      </w:pPr>
      <w:r>
        <w:rPr>
          <w:sz w:val="28"/>
        </w:rPr>
        <w:t xml:space="preserve">Рисунок 2.3 – </w:t>
      </w:r>
      <w:r>
        <w:rPr>
          <w:sz w:val="28"/>
          <w:szCs w:val="28"/>
        </w:rPr>
        <w:t>Статическая модель программы (после второго этапа декомпозиции)</w:t>
      </w:r>
    </w:p>
    <w:p>
      <w:pPr>
        <w:pStyle w:val="6"/>
        <w:spacing w:line="360" w:lineRule="auto"/>
        <w:ind w:firstLine="708" w:firstLineChars="0"/>
        <w:jc w:val="both"/>
        <w:rPr>
          <w:sz w:val="32"/>
          <w:szCs w:val="22"/>
        </w:rPr>
      </w:pPr>
      <w:bookmarkStart w:id="3" w:name="_Toc136706967"/>
      <w:r>
        <w:rPr>
          <w:sz w:val="32"/>
          <w:szCs w:val="22"/>
        </w:rPr>
        <w:t>3 Разработка структуры данных программы</w:t>
      </w:r>
      <w:bookmarkEnd w:id="3"/>
    </w:p>
    <w:p>
      <w:pPr>
        <w:pStyle w:val="22"/>
        <w:spacing w:line="360" w:lineRule="auto"/>
        <w:ind w:firstLine="709"/>
        <w:jc w:val="both"/>
        <w:rPr>
          <w:sz w:val="28"/>
          <w:szCs w:val="24"/>
        </w:rPr>
      </w:pPr>
      <w:r>
        <w:rPr>
          <w:sz w:val="28"/>
          <w:szCs w:val="24"/>
        </w:rPr>
        <w:t xml:space="preserve">Процесс решения любой задачи состоит из активации тех или иных программных модулей, выполняющих некоторую подзадачу. Передача информации между модулями осуществляется с помощью наборов данных. </w:t>
      </w:r>
    </w:p>
    <w:p>
      <w:pPr>
        <w:spacing w:line="360" w:lineRule="auto"/>
        <w:ind w:firstLine="720"/>
        <w:jc w:val="both"/>
      </w:pPr>
      <w:r>
        <w:t>Дальнейшее проектирование программы заключается в переходе от ее статической модели к динамической, т. е. к ее алгоритмическому описанию.</w:t>
      </w:r>
    </w:p>
    <w:p>
      <w:pPr>
        <w:tabs>
          <w:tab w:val="left" w:pos="1260"/>
        </w:tabs>
        <w:spacing w:before="240" w:after="0" w:line="360" w:lineRule="auto"/>
        <w:jc w:val="both"/>
        <w:rPr>
          <w:rFonts w:hint="default"/>
          <w:lang w:val="ru-RU"/>
        </w:rPr>
      </w:pPr>
      <w:r>
        <w:rPr>
          <w:rFonts w:hint="default"/>
          <w:lang w:val="ru-RU"/>
        </w:rPr>
        <w:object>
          <v:shape id="_x0000_i1088" o:spt="75" type="#_x0000_t75" style="height:511.45pt;width:481.85pt;" o:ole="t" filled="f" o:preferrelative="t" stroked="f" coordsize="21600,21600">
            <v:path/>
            <v:fill on="f" focussize="0,0"/>
            <v:stroke on="f"/>
            <v:imagedata r:id="rId18" o:title=""/>
            <o:lock v:ext="edit" aspectratio="f"/>
            <w10:wrap type="none"/>
            <w10:anchorlock/>
          </v:shape>
          <o:OLEObject Type="Embed" ProgID="Excel.Sheet.12" ShapeID="_x0000_i1088" DrawAspect="Content" ObjectID="_1468075730" r:id="rId17">
            <o:LockedField>false</o:LockedField>
          </o:OLEObject>
        </w:object>
      </w:r>
    </w:p>
    <w:p>
      <w:pPr>
        <w:tabs>
          <w:tab w:val="left" w:pos="1260"/>
        </w:tabs>
        <w:spacing w:before="240" w:after="0" w:line="360" w:lineRule="auto"/>
        <w:jc w:val="center"/>
        <w:rPr>
          <w:rFonts w:hint="default"/>
          <w:lang w:val="ru-RU"/>
        </w:rPr>
      </w:pPr>
      <w:r>
        <w:t>Таблица 3.1 – Структура данных</w:t>
      </w:r>
      <w:r>
        <w:rPr>
          <w:rFonts w:hint="default"/>
          <w:lang w:val="ru-RU"/>
        </w:rPr>
        <w:t xml:space="preserve"> </w:t>
      </w:r>
      <w:r>
        <w:t>программы</w:t>
      </w:r>
    </w:p>
    <w:p>
      <w:pPr>
        <w:rPr>
          <w:b/>
          <w:bCs/>
        </w:rPr>
      </w:pPr>
      <w:r>
        <w:rPr>
          <w:b/>
          <w:bCs/>
        </w:rPr>
        <w:br w:type="page"/>
      </w:r>
    </w:p>
    <w:p>
      <w:pPr>
        <w:pStyle w:val="6"/>
        <w:spacing w:line="360" w:lineRule="auto"/>
        <w:ind w:firstLine="708" w:firstLineChars="0"/>
        <w:jc w:val="both"/>
        <w:rPr>
          <w:sz w:val="32"/>
          <w:szCs w:val="22"/>
        </w:rPr>
      </w:pPr>
      <w:bookmarkStart w:id="4" w:name="_Toc136706978"/>
      <w:r>
        <w:rPr>
          <w:sz w:val="32"/>
          <w:szCs w:val="22"/>
        </w:rPr>
        <w:t>4 Алгоритмизация программы</w:t>
      </w:r>
      <w:bookmarkEnd w:id="4"/>
    </w:p>
    <w:p>
      <w:pPr>
        <w:pStyle w:val="22"/>
        <w:spacing w:after="0" w:line="360" w:lineRule="auto"/>
        <w:ind w:firstLine="720"/>
        <w:jc w:val="both"/>
        <w:rPr>
          <w:sz w:val="28"/>
          <w:szCs w:val="24"/>
        </w:rPr>
      </w:pPr>
      <w:r>
        <w:rPr>
          <w:sz w:val="28"/>
          <w:szCs w:val="24"/>
        </w:rPr>
        <w:t>Вычислительный</w:t>
      </w:r>
      <w:r>
        <w:rPr>
          <w:sz w:val="28"/>
          <w:szCs w:val="24"/>
        </w:rPr>
        <w:tab/>
      </w:r>
      <w:r>
        <w:rPr>
          <w:sz w:val="28"/>
          <w:szCs w:val="24"/>
        </w:rPr>
        <w:t xml:space="preserve"> процесс, реализуемый программой, представляет собой последовательность   дискретных   шагов   по   преобразованию данных. </w:t>
      </w:r>
    </w:p>
    <w:p>
      <w:pPr>
        <w:pStyle w:val="22"/>
        <w:spacing w:after="0" w:line="360" w:lineRule="auto"/>
        <w:ind w:firstLine="720"/>
        <w:jc w:val="both"/>
        <w:rPr>
          <w:sz w:val="28"/>
        </w:rPr>
      </w:pPr>
      <w:r>
        <w:rPr>
          <w:sz w:val="28"/>
        </w:rPr>
        <w:t>Для решения поставленной задачи необходимы следующие программные модули с соответствующими символьными именами:</w:t>
      </w:r>
    </w:p>
    <w:p>
      <w:pPr>
        <w:pStyle w:val="22"/>
        <w:spacing w:after="0" w:line="360" w:lineRule="auto"/>
        <w:ind w:firstLine="720"/>
        <w:jc w:val="both"/>
        <w:rPr>
          <w:rFonts w:hint="default" w:ascii="Times New Roman" w:hAnsi="Times New Roman" w:eastAsia="MS Mincho" w:cs="Times New Roman"/>
          <w:sz w:val="28"/>
          <w:szCs w:val="28"/>
        </w:rPr>
      </w:pPr>
      <w:r>
        <w:rPr>
          <w:rFonts w:hint="default" w:ascii="Times New Roman" w:hAnsi="Times New Roman" w:eastAsia="MS Mincho" w:cs="Times New Roman"/>
          <w:sz w:val="28"/>
          <w:szCs w:val="28"/>
        </w:rPr>
        <w:t>– «Функциональная подготовка» (</w:t>
      </w:r>
      <w:r>
        <w:rPr>
          <w:rFonts w:hint="default" w:ascii="Times New Roman" w:hAnsi="Times New Roman" w:eastAsia="Times New Roman"/>
          <w:i/>
          <w:color w:val="000000"/>
          <w:sz w:val="28"/>
          <w:szCs w:val="24"/>
          <w:lang w:val="en-US"/>
        </w:rPr>
        <w:t>FuncPrep</w:t>
      </w:r>
      <w:r>
        <w:rPr>
          <w:rFonts w:hint="default" w:ascii="Times New Roman" w:hAnsi="Times New Roman" w:eastAsia="MS Mincho" w:cs="Times New Roman"/>
          <w:sz w:val="28"/>
          <w:szCs w:val="28"/>
        </w:rPr>
        <w:t>);</w:t>
      </w:r>
    </w:p>
    <w:p>
      <w:pPr>
        <w:pStyle w:val="22"/>
        <w:spacing w:after="0" w:line="360" w:lineRule="auto"/>
        <w:ind w:firstLine="720"/>
        <w:jc w:val="both"/>
        <w:rPr>
          <w:rFonts w:hint="default" w:ascii="Times New Roman" w:hAnsi="Times New Roman" w:eastAsia="MS Mincho" w:cs="Times New Roman"/>
          <w:sz w:val="28"/>
          <w:szCs w:val="28"/>
        </w:rPr>
      </w:pPr>
      <w:r>
        <w:rPr>
          <w:rFonts w:hint="default" w:ascii="Times New Roman" w:hAnsi="Times New Roman" w:eastAsia="MS Mincho" w:cs="Times New Roman"/>
          <w:sz w:val="28"/>
          <w:szCs w:val="28"/>
        </w:rPr>
        <w:t>– «</w:t>
      </w:r>
      <w:r>
        <w:rPr>
          <w:rFonts w:hint="default" w:ascii="Times New Roman" w:hAnsi="Times New Roman" w:eastAsia="Times New Roman" w:cs="Times New Roman"/>
          <w:color w:val="000000"/>
          <w:sz w:val="28"/>
          <w:szCs w:val="28"/>
          <w:lang w:val="ru-RU"/>
        </w:rPr>
        <w:t>Ввод с кнопок управления</w:t>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lang w:val="ru-RU"/>
        </w:rPr>
        <w:t>и кнопок выбора номинала</w:t>
      </w:r>
      <w:r>
        <w:rPr>
          <w:rFonts w:hint="default" w:ascii="Times New Roman" w:hAnsi="Times New Roman" w:eastAsia="MS Mincho" w:cs="Times New Roman"/>
          <w:sz w:val="28"/>
          <w:szCs w:val="28"/>
        </w:rPr>
        <w:t>» (</w:t>
      </w:r>
      <w:r>
        <w:rPr>
          <w:rFonts w:hint="default" w:ascii="Times New Roman" w:hAnsi="Times New Roman" w:eastAsia="MS Mincho" w:cs="Times New Roman"/>
          <w:i/>
          <w:iCs/>
          <w:sz w:val="28"/>
          <w:szCs w:val="28"/>
        </w:rPr>
        <w:t>ReadInput</w:t>
      </w:r>
      <w:r>
        <w:rPr>
          <w:rFonts w:hint="default" w:ascii="Times New Roman" w:hAnsi="Times New Roman" w:eastAsia="MS Mincho" w:cs="Times New Roman"/>
          <w:sz w:val="28"/>
          <w:szCs w:val="28"/>
        </w:rPr>
        <w:t>);</w:t>
      </w:r>
    </w:p>
    <w:p>
      <w:pPr>
        <w:pStyle w:val="22"/>
        <w:spacing w:after="0" w:line="360" w:lineRule="auto"/>
        <w:ind w:firstLine="720"/>
        <w:jc w:val="both"/>
        <w:rPr>
          <w:rFonts w:hint="default" w:ascii="Times New Roman" w:hAnsi="Times New Roman" w:eastAsia="MS Mincho" w:cs="Times New Roman"/>
          <w:sz w:val="28"/>
          <w:szCs w:val="28"/>
        </w:rPr>
      </w:pPr>
      <w:r>
        <w:rPr>
          <w:rFonts w:hint="default" w:ascii="Times New Roman" w:hAnsi="Times New Roman" w:eastAsia="MS Mincho" w:cs="Times New Roman"/>
          <w:sz w:val="28"/>
          <w:szCs w:val="28"/>
        </w:rPr>
        <w:t>– «</w:t>
      </w:r>
      <w:r>
        <w:rPr>
          <w:rFonts w:hint="default" w:ascii="Times New Roman" w:hAnsi="Times New Roman" w:eastAsia="Times New Roman" w:cs="Times New Roman"/>
          <w:color w:val="000000"/>
          <w:sz w:val="28"/>
          <w:szCs w:val="28"/>
          <w:lang w:val="ru-RU"/>
        </w:rPr>
        <w:t>Эмуляция прокрутки барабана</w:t>
      </w:r>
      <w:r>
        <w:rPr>
          <w:rFonts w:hint="default" w:ascii="Times New Roman" w:hAnsi="Times New Roman" w:eastAsia="MS Mincho" w:cs="Times New Roman"/>
          <w:sz w:val="28"/>
          <w:szCs w:val="28"/>
        </w:rPr>
        <w:t>» (</w:t>
      </w:r>
      <w:r>
        <w:rPr>
          <w:rFonts w:hint="default" w:ascii="Times New Roman" w:hAnsi="Times New Roman" w:eastAsia="Times New Roman" w:cs="Times New Roman"/>
          <w:i/>
          <w:color w:val="000000"/>
          <w:sz w:val="28"/>
          <w:szCs w:val="28"/>
          <w:lang w:val="en-US"/>
        </w:rPr>
        <w:t>Simul</w:t>
      </w:r>
      <w:r>
        <w:rPr>
          <w:rFonts w:hint="default" w:ascii="Times New Roman" w:hAnsi="Times New Roman" w:eastAsia="MS Mincho" w:cs="Times New Roman"/>
          <w:sz w:val="28"/>
          <w:szCs w:val="28"/>
        </w:rPr>
        <w:t>);</w:t>
      </w:r>
    </w:p>
    <w:p>
      <w:pPr>
        <w:pStyle w:val="22"/>
        <w:spacing w:after="0" w:line="360" w:lineRule="auto"/>
        <w:ind w:firstLine="720"/>
        <w:jc w:val="both"/>
        <w:rPr>
          <w:rFonts w:hint="default" w:ascii="Times New Roman" w:hAnsi="Times New Roman" w:eastAsia="MS Mincho" w:cs="Times New Roman"/>
          <w:sz w:val="28"/>
          <w:szCs w:val="28"/>
        </w:rPr>
      </w:pPr>
      <w:r>
        <w:rPr>
          <w:rFonts w:hint="default" w:ascii="Times New Roman" w:hAnsi="Times New Roman" w:eastAsia="MS Mincho" w:cs="Times New Roman"/>
          <w:sz w:val="28"/>
          <w:szCs w:val="28"/>
        </w:rPr>
        <w:t>– «</w:t>
      </w:r>
      <w:r>
        <w:rPr>
          <w:rFonts w:hint="default" w:ascii="Times New Roman" w:hAnsi="Times New Roman" w:eastAsia="Times New Roman" w:cs="Times New Roman"/>
          <w:color w:val="000000"/>
          <w:sz w:val="28"/>
          <w:szCs w:val="28"/>
          <w:lang w:val="ru-RU"/>
        </w:rPr>
        <w:t>Контроль переполнения</w:t>
      </w:r>
      <w:r>
        <w:rPr>
          <w:rFonts w:hint="default" w:ascii="Times New Roman" w:hAnsi="Times New Roman" w:eastAsia="MS Mincho" w:cs="Times New Roman"/>
          <w:sz w:val="28"/>
          <w:szCs w:val="28"/>
        </w:rPr>
        <w:t>» (</w:t>
      </w:r>
      <w:r>
        <w:rPr>
          <w:rFonts w:hint="default" w:ascii="Times New Roman" w:hAnsi="Times New Roman" w:eastAsia="Times New Roman" w:cs="Times New Roman"/>
          <w:i/>
          <w:color w:val="000000"/>
          <w:sz w:val="28"/>
          <w:szCs w:val="28"/>
          <w:lang w:val="en-US"/>
        </w:rPr>
        <w:t>OverflowCheck</w:t>
      </w:r>
      <w:r>
        <w:rPr>
          <w:rFonts w:hint="default" w:ascii="Times New Roman" w:hAnsi="Times New Roman" w:eastAsia="MS Mincho" w:cs="Times New Roman"/>
          <w:sz w:val="28"/>
          <w:szCs w:val="28"/>
        </w:rPr>
        <w:t>);</w:t>
      </w:r>
    </w:p>
    <w:p>
      <w:pPr>
        <w:pStyle w:val="22"/>
        <w:spacing w:after="0" w:line="360" w:lineRule="auto"/>
        <w:ind w:firstLine="720"/>
        <w:jc w:val="both"/>
        <w:rPr>
          <w:rFonts w:hint="default" w:ascii="Times New Roman" w:hAnsi="Times New Roman" w:eastAsia="MS Mincho" w:cs="Times New Roman"/>
          <w:sz w:val="28"/>
          <w:szCs w:val="28"/>
        </w:rPr>
      </w:pPr>
      <w:r>
        <w:rPr>
          <w:rFonts w:hint="default" w:ascii="Times New Roman" w:hAnsi="Times New Roman" w:eastAsia="MS Mincho" w:cs="Times New Roman"/>
          <w:sz w:val="28"/>
          <w:szCs w:val="28"/>
        </w:rPr>
        <w:t>– «</w:t>
      </w:r>
      <w:r>
        <w:rPr>
          <w:rFonts w:hint="default" w:ascii="Times New Roman" w:hAnsi="Times New Roman" w:eastAsia="Times New Roman" w:cs="Times New Roman"/>
          <w:color w:val="000000"/>
          <w:sz w:val="28"/>
          <w:szCs w:val="28"/>
          <w:lang w:val="ru-RU"/>
        </w:rPr>
        <w:t>Изменение данных</w:t>
      </w:r>
      <w:r>
        <w:rPr>
          <w:rFonts w:hint="default" w:ascii="Times New Roman" w:hAnsi="Times New Roman" w:eastAsia="MS Mincho" w:cs="Times New Roman"/>
          <w:sz w:val="28"/>
          <w:szCs w:val="28"/>
        </w:rPr>
        <w:t>» (</w:t>
      </w:r>
      <w:r>
        <w:rPr>
          <w:rFonts w:hint="default" w:ascii="Times New Roman" w:hAnsi="Times New Roman" w:eastAsia="Times New Roman" w:cs="Times New Roman"/>
          <w:i/>
          <w:color w:val="000000"/>
          <w:sz w:val="28"/>
          <w:szCs w:val="28"/>
          <w:lang w:val="en-US"/>
        </w:rPr>
        <w:t>AccumulationSumm</w:t>
      </w:r>
      <w:r>
        <w:rPr>
          <w:rFonts w:hint="default" w:ascii="Times New Roman" w:hAnsi="Times New Roman" w:eastAsia="MS Mincho" w:cs="Times New Roman"/>
          <w:sz w:val="28"/>
          <w:szCs w:val="28"/>
        </w:rPr>
        <w:t xml:space="preserve">); </w:t>
      </w:r>
    </w:p>
    <w:p>
      <w:pPr>
        <w:pStyle w:val="22"/>
        <w:spacing w:after="0" w:line="360" w:lineRule="auto"/>
        <w:ind w:firstLine="720"/>
        <w:jc w:val="both"/>
        <w:rPr>
          <w:rFonts w:hint="default" w:ascii="Times New Roman" w:hAnsi="Times New Roman" w:eastAsia="MS Mincho" w:cs="Times New Roman"/>
          <w:sz w:val="28"/>
          <w:szCs w:val="28"/>
        </w:rPr>
      </w:pPr>
      <w:r>
        <w:rPr>
          <w:rFonts w:hint="default" w:ascii="Times New Roman" w:hAnsi="Times New Roman" w:eastAsia="MS Mincho" w:cs="Times New Roman"/>
          <w:sz w:val="28"/>
          <w:szCs w:val="28"/>
        </w:rPr>
        <w:t>– «</w:t>
      </w:r>
      <w:r>
        <w:rPr>
          <w:rFonts w:hint="default" w:ascii="Times New Roman" w:hAnsi="Times New Roman" w:eastAsia="Times New Roman" w:cs="Times New Roman"/>
          <w:color w:val="000000"/>
          <w:sz w:val="28"/>
          <w:szCs w:val="28"/>
          <w:lang w:val="ru-RU"/>
        </w:rPr>
        <w:t>Вывод числовой информации</w:t>
      </w:r>
      <w:r>
        <w:rPr>
          <w:rFonts w:hint="default" w:ascii="Times New Roman" w:hAnsi="Times New Roman" w:eastAsia="MS Mincho" w:cs="Times New Roman"/>
          <w:sz w:val="28"/>
          <w:szCs w:val="28"/>
        </w:rPr>
        <w:t>» (</w:t>
      </w:r>
      <w:r>
        <w:rPr>
          <w:rFonts w:hint="default" w:ascii="Times New Roman" w:hAnsi="Times New Roman" w:eastAsia="Times New Roman" w:cs="Times New Roman"/>
          <w:i/>
          <w:color w:val="000000"/>
          <w:sz w:val="28"/>
          <w:szCs w:val="28"/>
          <w:lang w:val="en-US"/>
        </w:rPr>
        <w:t>DisplayOutput</w:t>
      </w:r>
      <w:r>
        <w:rPr>
          <w:rFonts w:hint="default" w:ascii="Times New Roman" w:hAnsi="Times New Roman" w:eastAsia="MS Mincho" w:cs="Times New Roman"/>
          <w:sz w:val="28"/>
          <w:szCs w:val="28"/>
        </w:rPr>
        <w:t>);</w:t>
      </w:r>
    </w:p>
    <w:p>
      <w:pPr>
        <w:spacing w:after="0" w:line="360" w:lineRule="auto"/>
        <w:ind w:firstLine="720"/>
        <w:jc w:val="both"/>
      </w:pPr>
      <w:r>
        <w:t>Символьные имена присвоены соответствующим программным модулям с целью их дальнейшего использования. Выбранные имена отражают содержательный смысл этих модулей.</w:t>
      </w:r>
    </w:p>
    <w:p>
      <w:pPr>
        <w:spacing w:after="0" w:line="360" w:lineRule="auto"/>
        <w:ind w:firstLine="720"/>
        <w:jc w:val="both"/>
      </w:pPr>
      <w:r>
        <w:t xml:space="preserve">Последовательность модулей в логической конструкции «Следование» определяется логикой решения задачи. </w:t>
      </w:r>
    </w:p>
    <w:p>
      <w:pPr>
        <w:spacing w:after="0" w:line="360" w:lineRule="auto"/>
        <w:ind w:firstLine="720"/>
        <w:jc w:val="both"/>
      </w:pPr>
      <w:r>
        <w:t>Алгоритм макроуровня программы проектируемого устройства в одноуровневом представлении приведен на рисунке 4.1. Для повышения информативности ГСА на ней изображены входные и выходные данные, обрабатываемые каждым программным модулем. Это позволяет проследить, что каждый модуль располагается в той точке программного кольца, в которой существуют все обрабатываемые им данные.</w:t>
      </w:r>
    </w:p>
    <w:p>
      <w:pPr>
        <w:spacing w:after="0" w:line="360" w:lineRule="auto"/>
        <w:ind w:firstLine="720"/>
        <w:jc w:val="both"/>
      </w:pPr>
      <w:r>
        <w:t>Далее необходимо перейти к двухуровневому представлению алгоритма. Этот переход осуществляется формально. Алгоритм программы проектируемого устройства в двухуровневом представлении приведен на рисунке 4.2. Из этого алгоритма следует, что на макроуровне программы находятся лишь команды вызова программных модулей.</w:t>
      </w:r>
    </w:p>
    <w:p>
      <w:pPr>
        <w:spacing w:after="0" w:line="360" w:lineRule="auto"/>
        <w:ind w:firstLine="720"/>
        <w:jc w:val="both"/>
      </w:pPr>
      <w:r>
        <w:t xml:space="preserve">После разработки алгоритма макроуровня требуется разработать алгоритмы всех программных модулей нижнего уровня.  Алгоритмы программных модулей и подмодулей приведены на рисунках 4.3 </w:t>
      </w:r>
      <w:r>
        <w:rPr>
          <w:rFonts w:eastAsia="MS Mincho"/>
        </w:rPr>
        <w:t>– 4.1</w:t>
      </w:r>
      <w:r>
        <w:rPr>
          <w:rFonts w:hint="default" w:eastAsia="MS Mincho"/>
          <w:lang w:val="ru-RU"/>
        </w:rPr>
        <w:t>5</w:t>
      </w:r>
      <w:r>
        <w:t>.</w:t>
      </w:r>
    </w:p>
    <w:p>
      <w:pPr>
        <w:tabs>
          <w:tab w:val="left" w:pos="1260"/>
        </w:tabs>
        <w:spacing w:after="0" w:line="360" w:lineRule="auto"/>
        <w:jc w:val="both"/>
      </w:pPr>
    </w:p>
    <w:p>
      <w:pPr>
        <w:spacing w:after="0" w:line="360" w:lineRule="auto"/>
      </w:pPr>
      <w:r>
        <w:object>
          <v:shape id="_x0000_i1093" o:spt="75" type="#_x0000_t75" style="height:571.9pt;width:481.5pt;" o:ole="t" filled="f" o:preferrelative="t" stroked="f" coordsize="21600,21600">
            <v:path/>
            <v:fill on="f" focussize="0,0"/>
            <v:stroke on="f"/>
            <v:imagedata r:id="rId20" o:title=""/>
            <o:lock v:ext="edit" aspectratio="f"/>
            <w10:wrap type="none"/>
            <w10:anchorlock/>
          </v:shape>
          <o:OLEObject Type="Embed" ProgID="Visio.Drawing.15" ShapeID="_x0000_i1093" DrawAspect="Content" ObjectID="_1468075731" r:id="rId19">
            <o:LockedField>false</o:LockedField>
          </o:OLEObject>
        </w:object>
      </w:r>
    </w:p>
    <w:p>
      <w:pPr>
        <w:spacing w:after="0" w:line="360" w:lineRule="auto"/>
      </w:pPr>
    </w:p>
    <w:p>
      <w:pPr>
        <w:spacing w:after="0" w:line="360" w:lineRule="auto"/>
        <w:ind w:firstLine="709"/>
        <w:jc w:val="center"/>
      </w:pPr>
      <w:r>
        <w:rPr>
          <w:szCs w:val="28"/>
        </w:rPr>
        <w:t xml:space="preserve">Рисунок 4.1 – </w:t>
      </w:r>
      <w:r>
        <w:t xml:space="preserve">Алгоритм программы </w:t>
      </w:r>
      <w:r>
        <w:rPr>
          <w:rFonts w:cs="Times New Roman"/>
          <w:szCs w:val="24"/>
        </w:rPr>
        <w:t>«</w:t>
      </w:r>
      <w:r>
        <w:rPr>
          <w:rFonts w:cs="Times New Roman"/>
          <w:szCs w:val="24"/>
          <w:lang w:val="ru-RU"/>
        </w:rPr>
        <w:t>Счётчик</w:t>
      </w:r>
      <w:r>
        <w:rPr>
          <w:rFonts w:hint="default" w:cs="Times New Roman"/>
          <w:szCs w:val="24"/>
          <w:lang w:val="ru-RU"/>
        </w:rPr>
        <w:t xml:space="preserve"> купюр</w:t>
      </w:r>
      <w:r>
        <w:rPr>
          <w:rFonts w:cs="Times New Roman"/>
          <w:szCs w:val="24"/>
        </w:rPr>
        <w:t>»</w:t>
      </w:r>
      <w:r>
        <w:t xml:space="preserve"> (одноуровневое представление)</w:t>
      </w:r>
    </w:p>
    <w:p>
      <w:pPr>
        <w:spacing w:after="0" w:line="360" w:lineRule="auto"/>
      </w:pPr>
      <w:r>
        <w:object>
          <v:shape id="_x0000_i1094" o:spt="75" type="#_x0000_t75" style="height:571.65pt;width:425.25pt;" o:ole="t" filled="f" o:preferrelative="t" stroked="f" coordsize="21600,21600">
            <v:path/>
            <v:fill on="f" focussize="0,0"/>
            <v:stroke on="f"/>
            <v:imagedata r:id="rId22" o:title=""/>
            <o:lock v:ext="edit" aspectratio="f"/>
            <w10:wrap type="none"/>
            <w10:anchorlock/>
          </v:shape>
          <o:OLEObject Type="Embed" ProgID="Visio.Drawing.15" ShapeID="_x0000_i1094" DrawAspect="Content" ObjectID="_1468075732" r:id="rId21">
            <o:LockedField>false</o:LockedField>
          </o:OLEObject>
        </w:object>
      </w:r>
    </w:p>
    <w:p>
      <w:pPr>
        <w:spacing w:after="0" w:line="360" w:lineRule="auto"/>
      </w:pPr>
    </w:p>
    <w:p>
      <w:pPr>
        <w:spacing w:after="0" w:line="360" w:lineRule="auto"/>
        <w:jc w:val="center"/>
      </w:pPr>
      <w:r>
        <w:t xml:space="preserve">Рисунок 4.2 – Алгоритм программы </w:t>
      </w:r>
      <w:r>
        <w:rPr>
          <w:rFonts w:cs="Times New Roman"/>
          <w:szCs w:val="24"/>
        </w:rPr>
        <w:t>«</w:t>
      </w:r>
      <w:r>
        <w:rPr>
          <w:rFonts w:cs="Times New Roman"/>
          <w:szCs w:val="24"/>
          <w:lang w:val="ru-RU"/>
        </w:rPr>
        <w:t>Счётчик</w:t>
      </w:r>
      <w:r>
        <w:rPr>
          <w:rFonts w:hint="default" w:cs="Times New Roman"/>
          <w:szCs w:val="24"/>
          <w:lang w:val="ru-RU"/>
        </w:rPr>
        <w:t xml:space="preserve"> купюр</w:t>
      </w:r>
      <w:r>
        <w:rPr>
          <w:rFonts w:cs="Times New Roman"/>
          <w:szCs w:val="24"/>
        </w:rPr>
        <w:t>»</w:t>
      </w:r>
      <w:r>
        <w:t xml:space="preserve"> (двухуровневое представление)</w:t>
      </w:r>
    </w:p>
    <w:p>
      <w:pPr>
        <w:spacing w:after="0" w:line="360" w:lineRule="auto"/>
        <w:jc w:val="center"/>
      </w:pPr>
    </w:p>
    <w:p>
      <w:pPr>
        <w:spacing w:after="0" w:line="360" w:lineRule="auto"/>
        <w:ind w:firstLine="708" w:firstLineChars="0"/>
        <w:jc w:val="both"/>
        <w:rPr>
          <w:i/>
          <w:iCs/>
        </w:rPr>
      </w:pPr>
    </w:p>
    <w:p>
      <w:pPr>
        <w:spacing w:after="0" w:line="360" w:lineRule="auto"/>
        <w:ind w:firstLine="708" w:firstLineChars="0"/>
        <w:jc w:val="both"/>
        <w:rPr>
          <w:i/>
          <w:iCs/>
        </w:rPr>
      </w:pPr>
    </w:p>
    <w:p>
      <w:pPr>
        <w:spacing w:after="0" w:line="360" w:lineRule="auto"/>
        <w:ind w:firstLine="708" w:firstLineChars="0"/>
        <w:jc w:val="both"/>
        <w:rPr>
          <w:rFonts w:hint="default" w:ascii="Times New Roman" w:hAnsi="Times New Roman" w:cs="Times New Roman"/>
          <w:i/>
          <w:iCs/>
        </w:rPr>
      </w:pPr>
      <w:r>
        <w:rPr>
          <w:rFonts w:hint="default" w:ascii="Times New Roman" w:hAnsi="Times New Roman" w:cs="Times New Roman"/>
          <w:i/>
          <w:iCs/>
        </w:rPr>
        <w:t xml:space="preserve">Модуль </w:t>
      </w:r>
      <w:r>
        <w:rPr>
          <w:rFonts w:hint="default" w:ascii="Times New Roman" w:hAnsi="Times New Roman" w:cs="Times New Roman"/>
          <w:i/>
          <w:iCs/>
          <w:sz w:val="28"/>
          <w:szCs w:val="28"/>
        </w:rPr>
        <w:t>«</w:t>
      </w:r>
      <w:r>
        <w:rPr>
          <w:rFonts w:hint="default" w:ascii="Times New Roman" w:hAnsi="Times New Roman" w:eastAsia="Times New Roman" w:cs="Times New Roman"/>
          <w:color w:val="000000"/>
          <w:sz w:val="28"/>
          <w:szCs w:val="28"/>
          <w:lang w:val="ru-RU"/>
        </w:rPr>
        <w:t>Ввод с кнопок управления</w:t>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lang w:val="ru-RU"/>
        </w:rPr>
        <w:t>и кнопок выбора номинала</w:t>
      </w:r>
      <w:r>
        <w:rPr>
          <w:rFonts w:hint="default" w:ascii="Times New Roman" w:hAnsi="Times New Roman" w:cs="Times New Roman"/>
          <w:i/>
          <w:iCs/>
          <w:sz w:val="28"/>
          <w:szCs w:val="28"/>
        </w:rPr>
        <w:t>» (</w:t>
      </w:r>
      <w:r>
        <w:rPr>
          <w:rFonts w:hint="default" w:ascii="Times New Roman" w:hAnsi="Times New Roman" w:eastAsia="Calibri" w:cs="Times New Roman"/>
          <w:i/>
          <w:color w:val="000000"/>
          <w:sz w:val="28"/>
          <w:szCs w:val="28"/>
          <w:lang w:val="en-US"/>
        </w:rPr>
        <w:t>ReadInput</w:t>
      </w:r>
      <w:r>
        <w:rPr>
          <w:rFonts w:hint="default" w:ascii="Times New Roman" w:hAnsi="Times New Roman" w:cs="Times New Roman"/>
          <w:i/>
          <w:iCs/>
          <w:sz w:val="28"/>
          <w:szCs w:val="28"/>
        </w:rPr>
        <w:t>)</w:t>
      </w:r>
    </w:p>
    <w:p>
      <w:pPr>
        <w:pStyle w:val="23"/>
        <w:spacing w:after="0" w:line="360" w:lineRule="auto"/>
        <w:ind w:left="0" w:firstLine="709"/>
        <w:jc w:val="both"/>
        <w:rPr>
          <w:rFonts w:hint="default" w:ascii="Times New Roman" w:hAnsi="Times New Roman" w:cs="Times New Roman"/>
          <w:sz w:val="28"/>
          <w:lang w:val="ru-RU"/>
        </w:rPr>
      </w:pPr>
      <w:r>
        <w:rPr>
          <w:rFonts w:hint="default" w:ascii="Times New Roman" w:hAnsi="Times New Roman" w:cs="Times New Roman"/>
          <w:sz w:val="28"/>
        </w:rPr>
        <w:t>Этот модуль служит для ввода состояния кнопок</w:t>
      </w:r>
      <w:r>
        <w:rPr>
          <w:rFonts w:hint="default" w:ascii="Times New Roman" w:hAnsi="Times New Roman" w:cs="Times New Roman"/>
          <w:sz w:val="28"/>
          <w:lang w:val="ru-RU"/>
        </w:rPr>
        <w:t xml:space="preserve"> управления и номинала</w:t>
      </w:r>
      <w:r>
        <w:rPr>
          <w:rFonts w:hint="default" w:ascii="Times New Roman" w:hAnsi="Times New Roman" w:cs="Times New Roman"/>
          <w:sz w:val="28"/>
        </w:rPr>
        <w:t>.</w:t>
      </w:r>
      <w:r>
        <w:rPr>
          <w:rFonts w:hint="default" w:ascii="Times New Roman" w:hAnsi="Times New Roman" w:cs="Times New Roman"/>
          <w:sz w:val="28"/>
          <w:lang w:val="ru-RU"/>
        </w:rPr>
        <w:t xml:space="preserve"> Для удобства хранения номинала купюры используем двоично-десятичный распакованный формат .</w:t>
      </w:r>
    </w:p>
    <w:p>
      <w:pPr>
        <w:pStyle w:val="23"/>
        <w:spacing w:after="0" w:line="360" w:lineRule="auto"/>
        <w:ind w:left="0" w:firstLine="709"/>
        <w:jc w:val="both"/>
        <w:rPr>
          <w:rFonts w:hint="default" w:ascii="Times New Roman" w:hAnsi="Times New Roman" w:cs="Times New Roman"/>
          <w:sz w:val="28"/>
        </w:rPr>
      </w:pPr>
      <w:r>
        <w:rPr>
          <w:rFonts w:hint="default" w:ascii="Times New Roman" w:hAnsi="Times New Roman" w:cs="Times New Roman"/>
          <w:sz w:val="28"/>
        </w:rPr>
        <w:t xml:space="preserve">ГСА этого модуля приведена на рисунке 4.3. </w:t>
      </w:r>
    </w:p>
    <w:p>
      <w:pPr>
        <w:pStyle w:val="23"/>
        <w:spacing w:after="0" w:line="360" w:lineRule="auto"/>
        <w:ind w:left="0" w:firstLine="709"/>
        <w:jc w:val="both"/>
        <w:rPr>
          <w:rFonts w:hint="default" w:ascii="Times New Roman" w:hAnsi="Times New Roman" w:cs="Times New Roman"/>
          <w:sz w:val="28"/>
        </w:rPr>
      </w:pPr>
      <w:r>
        <w:rPr>
          <w:rFonts w:hint="default" w:ascii="Times New Roman" w:hAnsi="Times New Roman" w:cs="Times New Roman"/>
          <w:sz w:val="28"/>
        </w:rPr>
        <w:t xml:space="preserve">Электромеханическим переключателям свойственно явление дребезга контактов, который необходимо гасить. Гашение дребезга контактов можно выполнить программным путем. ГСА подмодуля гашения дребезга </w:t>
      </w:r>
      <w:r>
        <w:rPr>
          <w:rFonts w:hint="default" w:ascii="Times New Roman" w:hAnsi="Times New Roman" w:cs="Times New Roman"/>
          <w:i/>
          <w:iCs/>
          <w:sz w:val="28"/>
          <w:lang w:val="en-US"/>
        </w:rPr>
        <w:t>VibrDelete</w:t>
      </w:r>
      <w:r>
        <w:rPr>
          <w:rFonts w:hint="default" w:ascii="Times New Roman" w:hAnsi="Times New Roman" w:cs="Times New Roman"/>
          <w:sz w:val="28"/>
        </w:rPr>
        <w:t xml:space="preserve"> приведена на рисунке 4.4. Критерием окончания дребезга является считывание с кнопок одного и того же состояния заданное количество раз. </w:t>
      </w:r>
    </w:p>
    <w:p>
      <w:pPr>
        <w:spacing w:after="0" w:line="360" w:lineRule="auto"/>
        <w:jc w:val="center"/>
      </w:pPr>
    </w:p>
    <w:p>
      <w:pPr>
        <w:spacing w:after="0" w:line="360" w:lineRule="auto"/>
        <w:jc w:val="center"/>
      </w:pPr>
      <w:r>
        <w:object>
          <v:shape id="_x0000_i1100" o:spt="75" type="#_x0000_t75" style="height:624.35pt;width:481.4pt;" o:ole="t" filled="f" o:preferrelative="t" stroked="f" coordsize="21600,21600">
            <v:path/>
            <v:fill on="f" focussize="0,0"/>
            <v:stroke on="f"/>
            <v:imagedata r:id="rId24" o:title=""/>
            <o:lock v:ext="edit" aspectratio="f"/>
            <w10:wrap type="none"/>
            <w10:anchorlock/>
          </v:shape>
          <o:OLEObject Type="Embed" ProgID="Visio.Drawing.15" ShapeID="_x0000_i1100" DrawAspect="Content" ObjectID="_1468075733" r:id="rId23">
            <o:LockedField>false</o:LockedField>
          </o:OLEObject>
        </w:object>
      </w:r>
    </w:p>
    <w:p>
      <w:pPr>
        <w:spacing w:after="0" w:line="360" w:lineRule="auto"/>
        <w:jc w:val="center"/>
      </w:pPr>
    </w:p>
    <w:p>
      <w:pPr>
        <w:spacing w:after="0" w:line="360" w:lineRule="auto"/>
        <w:jc w:val="center"/>
        <w:rPr>
          <w:bCs/>
        </w:rPr>
      </w:pPr>
      <w:r>
        <w:rPr>
          <w:bCs/>
        </w:rPr>
        <w:t>Рисунок 4.3 – Алгоритм модуля «Ввод с кнопок постановки под охрану» (общий алгоритм)</w:t>
      </w:r>
    </w:p>
    <w:p>
      <w:pPr>
        <w:spacing w:after="0" w:line="360" w:lineRule="auto"/>
        <w:jc w:val="center"/>
        <w:rPr>
          <w:i/>
          <w:iCs/>
        </w:rPr>
      </w:pPr>
      <w:r>
        <w:rPr>
          <w:i/>
          <w:iCs/>
        </w:rPr>
        <w:object>
          <v:shape id="_x0000_i1096" o:spt="75" type="#_x0000_t75" style="height:378.75pt;width:252pt;" o:ole="t" filled="f" o:preferrelative="t" stroked="f" coordsize="21600,21600">
            <v:path/>
            <v:fill on="f" focussize="0,0"/>
            <v:stroke on="f"/>
            <v:imagedata r:id="rId26" o:title=""/>
            <o:lock v:ext="edit" aspectratio="f"/>
            <w10:wrap type="none"/>
            <w10:anchorlock/>
          </v:shape>
          <o:OLEObject Type="Embed" ProgID="Visio.Drawing.15" ShapeID="_x0000_i1096" DrawAspect="Content" ObjectID="_1468075734" r:id="rId25">
            <o:LockedField>false</o:LockedField>
          </o:OLEObject>
        </w:object>
      </w:r>
    </w:p>
    <w:p>
      <w:pPr>
        <w:spacing w:after="0" w:line="360" w:lineRule="auto"/>
        <w:jc w:val="center"/>
        <w:rPr>
          <w:i/>
          <w:iCs/>
        </w:rPr>
      </w:pPr>
    </w:p>
    <w:p>
      <w:pPr>
        <w:pStyle w:val="36"/>
        <w:spacing w:after="240" w:line="360" w:lineRule="auto"/>
        <w:rPr>
          <w:szCs w:val="28"/>
        </w:rPr>
      </w:pPr>
      <w:r>
        <w:t xml:space="preserve">Рисунок 4.4 – Алгоритм подмодуля </w:t>
      </w:r>
      <w:r>
        <w:rPr>
          <w:szCs w:val="28"/>
        </w:rPr>
        <w:t>«Гашение дребезга»</w:t>
      </w:r>
    </w:p>
    <w:p>
      <w:pPr>
        <w:spacing w:line="360" w:lineRule="auto"/>
        <w:ind w:firstLine="708" w:firstLineChars="0"/>
        <w:rPr>
          <w:i/>
          <w:iCs/>
        </w:rPr>
      </w:pPr>
    </w:p>
    <w:p>
      <w:pPr>
        <w:spacing w:line="360" w:lineRule="auto"/>
        <w:ind w:firstLine="708" w:firstLineChars="0"/>
        <w:rPr>
          <w:i/>
          <w:iCs/>
        </w:rPr>
      </w:pPr>
      <w:r>
        <w:rPr>
          <w:i/>
          <w:iCs/>
        </w:rPr>
        <w:t xml:space="preserve">Модуль </w:t>
      </w:r>
      <w:r>
        <w:rPr>
          <w:rFonts w:hint="default" w:ascii="Times New Roman" w:hAnsi="Times New Roman" w:cs="Times New Roman"/>
          <w:i/>
          <w:iCs/>
          <w:sz w:val="28"/>
          <w:szCs w:val="28"/>
        </w:rPr>
        <w:t>«</w:t>
      </w:r>
      <w:r>
        <w:rPr>
          <w:rFonts w:hint="default" w:ascii="Times New Roman" w:hAnsi="Times New Roman" w:eastAsia="Times New Roman" w:cs="Times New Roman"/>
          <w:color w:val="000000"/>
          <w:sz w:val="28"/>
          <w:szCs w:val="28"/>
          <w:lang w:val="ru-RU"/>
        </w:rPr>
        <w:t>Эмуляция прокрутки барабана</w:t>
      </w:r>
      <w:r>
        <w:rPr>
          <w:rFonts w:hint="default" w:ascii="Times New Roman" w:hAnsi="Times New Roman" w:cs="Times New Roman"/>
          <w:i/>
          <w:iCs/>
          <w:sz w:val="28"/>
          <w:szCs w:val="28"/>
        </w:rPr>
        <w:t>» (</w:t>
      </w:r>
      <w:r>
        <w:rPr>
          <w:rFonts w:hint="default" w:ascii="Times New Roman" w:hAnsi="Times New Roman" w:eastAsia="Calibri" w:cs="Times New Roman"/>
          <w:i/>
          <w:color w:val="000000"/>
          <w:sz w:val="28"/>
          <w:szCs w:val="28"/>
          <w:lang w:val="ru-RU"/>
        </w:rPr>
        <w:t>Simul</w:t>
      </w:r>
      <w:r>
        <w:rPr>
          <w:rFonts w:hint="default" w:ascii="Times New Roman" w:hAnsi="Times New Roman" w:cs="Times New Roman"/>
          <w:i/>
          <w:iCs/>
          <w:sz w:val="28"/>
          <w:szCs w:val="28"/>
        </w:rPr>
        <w:t>)</w:t>
      </w:r>
    </w:p>
    <w:p>
      <w:pPr>
        <w:pStyle w:val="23"/>
        <w:spacing w:after="0" w:line="360" w:lineRule="auto"/>
        <w:ind w:left="0" w:firstLine="709"/>
        <w:jc w:val="both"/>
        <w:rPr>
          <w:rFonts w:hint="default"/>
          <w:sz w:val="28"/>
          <w:lang w:val="ru-RU"/>
        </w:rPr>
      </w:pPr>
      <w:r>
        <w:rPr>
          <w:sz w:val="28"/>
        </w:rPr>
        <w:t xml:space="preserve">Этот модуль служит для </w:t>
      </w:r>
      <w:r>
        <w:rPr>
          <w:sz w:val="28"/>
          <w:lang w:val="ru-RU"/>
        </w:rPr>
        <w:t>эмуляции</w:t>
      </w:r>
      <w:r>
        <w:rPr>
          <w:rFonts w:hint="default"/>
          <w:sz w:val="28"/>
          <w:lang w:val="ru-RU"/>
        </w:rPr>
        <w:t xml:space="preserve"> работы барабана и модификации флага суммы</w:t>
      </w:r>
      <w:r>
        <w:rPr>
          <w:sz w:val="28"/>
        </w:rPr>
        <w:t xml:space="preserve">. </w:t>
      </w:r>
      <w:r>
        <w:rPr>
          <w:sz w:val="28"/>
          <w:lang w:val="ru-RU"/>
        </w:rPr>
        <w:t>Для</w:t>
      </w:r>
      <w:r>
        <w:rPr>
          <w:rFonts w:hint="default"/>
          <w:sz w:val="28"/>
          <w:lang w:val="ru-RU"/>
        </w:rPr>
        <w:t xml:space="preserve"> эмуляции работы барабана воспользуемся программной задержкой.</w:t>
      </w:r>
    </w:p>
    <w:p>
      <w:pPr>
        <w:pStyle w:val="23"/>
        <w:spacing w:after="0" w:line="360" w:lineRule="auto"/>
        <w:ind w:left="0" w:firstLine="709"/>
        <w:jc w:val="both"/>
        <w:rPr>
          <w:rFonts w:hint="default"/>
          <w:sz w:val="28"/>
          <w:lang w:val="en-US"/>
        </w:rPr>
      </w:pPr>
      <w:r>
        <w:rPr>
          <w:sz w:val="28"/>
        </w:rPr>
        <w:t xml:space="preserve">ГСА этого модуля приведена на рисунке 4.5. </w:t>
      </w:r>
    </w:p>
    <w:p>
      <w:pPr>
        <w:spacing w:after="0" w:line="360" w:lineRule="auto"/>
        <w:jc w:val="center"/>
      </w:pPr>
      <w:r>
        <w:object>
          <v:shape id="_x0000_i1101" o:spt="75" type="#_x0000_t75" style="height:635.45pt;width:481.55pt;" o:ole="t" filled="f" o:preferrelative="t" stroked="f" coordsize="21600,21600">
            <v:path/>
            <v:fill on="f" focussize="0,0"/>
            <v:stroke on="f"/>
            <v:imagedata r:id="rId28" o:title=""/>
            <o:lock v:ext="edit" aspectratio="f"/>
            <w10:wrap type="none"/>
            <w10:anchorlock/>
          </v:shape>
          <o:OLEObject Type="Embed" ProgID="Visio.Drawing.15" ShapeID="_x0000_i1101" DrawAspect="Content" ObjectID="_1468075735" r:id="rId27">
            <o:LockedField>false</o:LockedField>
          </o:OLEObject>
        </w:object>
      </w:r>
    </w:p>
    <w:p>
      <w:pPr>
        <w:spacing w:after="0" w:line="360" w:lineRule="auto"/>
        <w:jc w:val="center"/>
      </w:pPr>
    </w:p>
    <w:p>
      <w:pPr>
        <w:spacing w:line="360" w:lineRule="auto"/>
        <w:jc w:val="center"/>
        <w:rPr>
          <w:i/>
          <w:iCs/>
        </w:rPr>
      </w:pPr>
      <w:r>
        <w:rPr>
          <w:bCs/>
        </w:rPr>
        <w:t>Рисунок 4.5 – Алгоритм модуля «</w:t>
      </w:r>
      <w:r>
        <w:rPr>
          <w:rFonts w:hint="default" w:ascii="Times New Roman" w:hAnsi="Times New Roman" w:eastAsia="Times New Roman"/>
          <w:color w:val="000000"/>
          <w:sz w:val="28"/>
          <w:szCs w:val="28"/>
          <w:lang w:val="ru-RU"/>
        </w:rPr>
        <w:t>Эмуляция прокрутки барабана</w:t>
      </w:r>
      <w:r>
        <w:rPr>
          <w:bCs/>
        </w:rPr>
        <w:t>» (общий алгоритм)</w:t>
      </w:r>
    </w:p>
    <w:p>
      <w:pPr>
        <w:rPr>
          <w:i/>
          <w:iCs/>
        </w:rPr>
      </w:pPr>
      <w:r>
        <w:rPr>
          <w:i/>
          <w:iCs/>
        </w:rPr>
        <w:br w:type="page"/>
      </w:r>
    </w:p>
    <w:p>
      <w:pPr>
        <w:spacing w:after="0" w:line="360" w:lineRule="auto"/>
        <w:ind w:firstLine="708" w:firstLineChars="0"/>
        <w:jc w:val="both"/>
        <w:rPr>
          <w:rFonts w:hint="default" w:ascii="Times New Roman" w:hAnsi="Times New Roman" w:cs="Times New Roman"/>
          <w:i/>
          <w:iCs/>
          <w:sz w:val="28"/>
          <w:szCs w:val="28"/>
        </w:rPr>
      </w:pPr>
      <w:r>
        <w:rPr>
          <w:rFonts w:hint="default" w:ascii="Times New Roman" w:hAnsi="Times New Roman" w:cs="Times New Roman"/>
          <w:i/>
          <w:iCs/>
          <w:sz w:val="28"/>
          <w:szCs w:val="28"/>
        </w:rPr>
        <w:t>Модуль «</w:t>
      </w:r>
      <w:r>
        <w:rPr>
          <w:rFonts w:hint="default" w:ascii="Times New Roman" w:hAnsi="Times New Roman" w:eastAsia="Times New Roman" w:cs="Times New Roman"/>
          <w:color w:val="000000"/>
          <w:sz w:val="28"/>
          <w:szCs w:val="28"/>
          <w:lang w:val="ru-RU"/>
        </w:rPr>
        <w:t>Контроль переполнения</w:t>
      </w:r>
      <w:r>
        <w:rPr>
          <w:rFonts w:hint="default" w:ascii="Times New Roman" w:hAnsi="Times New Roman" w:cs="Times New Roman"/>
          <w:i/>
          <w:iCs/>
          <w:sz w:val="28"/>
          <w:szCs w:val="28"/>
        </w:rPr>
        <w:t>» (</w:t>
      </w:r>
      <w:r>
        <w:rPr>
          <w:rFonts w:hint="default" w:ascii="Times New Roman" w:hAnsi="Times New Roman" w:eastAsia="Times New Roman"/>
          <w:i/>
          <w:color w:val="000000"/>
          <w:sz w:val="28"/>
          <w:szCs w:val="24"/>
          <w:lang w:val="en-US"/>
        </w:rPr>
        <w:t>OverflowCheck</w:t>
      </w:r>
      <w:r>
        <w:rPr>
          <w:rFonts w:hint="default" w:ascii="Times New Roman" w:hAnsi="Times New Roman" w:cs="Times New Roman"/>
          <w:i/>
          <w:iCs/>
          <w:sz w:val="28"/>
          <w:szCs w:val="28"/>
        </w:rPr>
        <w:t>)</w:t>
      </w:r>
    </w:p>
    <w:p>
      <w:pPr>
        <w:pStyle w:val="28"/>
        <w:spacing w:before="0" w:after="0" w:line="360" w:lineRule="auto"/>
        <w:ind w:firstLine="708"/>
        <w:jc w:val="both"/>
        <w:rPr>
          <w:sz w:val="28"/>
        </w:rPr>
      </w:pPr>
      <w:r>
        <w:rPr>
          <w:sz w:val="28"/>
        </w:rPr>
        <w:t xml:space="preserve">Этот модуль служит для </w:t>
      </w:r>
      <w:r>
        <w:rPr>
          <w:sz w:val="28"/>
          <w:lang w:val="ru-RU"/>
        </w:rPr>
        <w:t>проверки</w:t>
      </w:r>
      <w:r>
        <w:rPr>
          <w:rFonts w:hint="default"/>
          <w:sz w:val="28"/>
          <w:lang w:val="ru-RU"/>
        </w:rPr>
        <w:t xml:space="preserve"> проверки на переполнения количества обычных и бракованных купюр</w:t>
      </w:r>
      <w:r>
        <w:rPr>
          <w:sz w:val="28"/>
        </w:rPr>
        <w:t xml:space="preserve">. </w:t>
      </w:r>
    </w:p>
    <w:p>
      <w:pPr>
        <w:pStyle w:val="28"/>
        <w:spacing w:before="0" w:after="0" w:line="360" w:lineRule="auto"/>
        <w:ind w:firstLine="708"/>
        <w:jc w:val="both"/>
        <w:rPr>
          <w:sz w:val="28"/>
        </w:rPr>
      </w:pPr>
      <w:r>
        <w:rPr>
          <w:sz w:val="28"/>
        </w:rPr>
        <w:t>ГСА этого модуля приведена на рисунке 4.6.</w:t>
      </w:r>
    </w:p>
    <w:p>
      <w:pPr>
        <w:pStyle w:val="28"/>
        <w:spacing w:before="0" w:after="0" w:line="360" w:lineRule="auto"/>
        <w:ind w:firstLine="708"/>
        <w:jc w:val="both"/>
      </w:pPr>
    </w:p>
    <w:p>
      <w:pPr>
        <w:pStyle w:val="28"/>
        <w:spacing w:before="0" w:after="0" w:line="360" w:lineRule="auto"/>
        <w:ind w:firstLine="708"/>
        <w:rPr>
          <w:sz w:val="28"/>
        </w:rPr>
      </w:pPr>
      <w:r>
        <w:rPr>
          <w:sz w:val="28"/>
        </w:rPr>
        <w:object>
          <v:shape id="_x0000_i1106" o:spt="75" type="#_x0000_t75" style="height:305.25pt;width:450pt;" o:ole="t" filled="f" o:preferrelative="t" stroked="f" coordsize="21600,21600">
            <v:path/>
            <v:fill on="f" focussize="0,0"/>
            <v:stroke on="f"/>
            <v:imagedata r:id="rId30" o:title=""/>
            <o:lock v:ext="edit" aspectratio="f"/>
            <w10:wrap type="none"/>
            <w10:anchorlock/>
          </v:shape>
          <o:OLEObject Type="Embed" ProgID="Visio.Drawing.15" ShapeID="_x0000_i1106" DrawAspect="Content" ObjectID="_1468075736" r:id="rId29">
            <o:LockedField>false</o:LockedField>
          </o:OLEObject>
        </w:object>
      </w:r>
    </w:p>
    <w:p>
      <w:pPr>
        <w:spacing w:after="0" w:line="360" w:lineRule="auto"/>
        <w:jc w:val="center"/>
        <w:rPr>
          <w:rFonts w:hint="default" w:ascii="Times New Roman" w:hAnsi="Times New Roman" w:cs="Times New Roman"/>
          <w:bCs/>
          <w:sz w:val="28"/>
          <w:szCs w:val="28"/>
        </w:rPr>
      </w:pPr>
      <w:r>
        <w:rPr>
          <w:bCs/>
        </w:rPr>
        <w:t>Рисунок 4.6 –</w:t>
      </w:r>
      <w:r>
        <w:rPr>
          <w:rFonts w:hint="default" w:ascii="Times New Roman" w:hAnsi="Times New Roman" w:cs="Times New Roman"/>
          <w:bCs/>
          <w:sz w:val="28"/>
          <w:szCs w:val="28"/>
        </w:rPr>
        <w:t xml:space="preserve"> Алгоритм модуля «</w:t>
      </w:r>
      <w:r>
        <w:rPr>
          <w:rFonts w:hint="default" w:ascii="Times New Roman" w:hAnsi="Times New Roman" w:eastAsia="Times New Roman" w:cs="Times New Roman"/>
          <w:color w:val="000000"/>
          <w:sz w:val="28"/>
          <w:szCs w:val="28"/>
          <w:lang w:val="ru-RU"/>
        </w:rPr>
        <w:t>Контроль переполнения</w:t>
      </w:r>
      <w:r>
        <w:rPr>
          <w:rFonts w:hint="default" w:ascii="Times New Roman" w:hAnsi="Times New Roman" w:cs="Times New Roman"/>
          <w:bCs/>
          <w:sz w:val="28"/>
          <w:szCs w:val="28"/>
        </w:rPr>
        <w:t>» (общий алгоритм)</w:t>
      </w:r>
    </w:p>
    <w:p>
      <w:pPr>
        <w:spacing w:after="0" w:line="360" w:lineRule="auto"/>
        <w:jc w:val="center"/>
        <w:rPr>
          <w:rFonts w:hint="default" w:ascii="Times New Roman" w:hAnsi="Times New Roman" w:cs="Times New Roman"/>
          <w:bCs/>
          <w:sz w:val="28"/>
          <w:szCs w:val="28"/>
        </w:rPr>
      </w:pPr>
    </w:p>
    <w:p>
      <w:pPr>
        <w:spacing w:after="0" w:line="360" w:lineRule="auto"/>
        <w:jc w:val="both"/>
        <w:rPr>
          <w:rFonts w:hint="default"/>
          <w:szCs w:val="28"/>
          <w:lang w:val="ru-RU"/>
        </w:rPr>
      </w:pPr>
      <w:r>
        <w:rPr>
          <w:rFonts w:hint="default" w:ascii="Times New Roman" w:hAnsi="Times New Roman" w:cs="Times New Roman"/>
          <w:bCs/>
          <w:sz w:val="28"/>
          <w:szCs w:val="28"/>
          <w:lang w:val="ru-RU"/>
        </w:rPr>
        <w:tab/>
        <w:t>П</w:t>
      </w:r>
      <w:r>
        <w:t>одмодул</w:t>
      </w:r>
      <w:r>
        <w:rPr>
          <w:lang w:val="ru-RU"/>
        </w:rPr>
        <w:t>ь</w:t>
      </w:r>
      <w:r>
        <w:t xml:space="preserve"> </w:t>
      </w:r>
      <w:r>
        <w:rPr>
          <w:szCs w:val="28"/>
        </w:rPr>
        <w:t>«</w:t>
      </w:r>
      <w:r>
        <w:rPr>
          <w:szCs w:val="28"/>
          <w:lang w:val="ru-RU"/>
        </w:rPr>
        <w:t>Проверка</w:t>
      </w:r>
      <w:r>
        <w:rPr>
          <w:rFonts w:hint="default"/>
          <w:szCs w:val="28"/>
          <w:lang w:val="ru-RU"/>
        </w:rPr>
        <w:t xml:space="preserve"> количества обычных купюр</w:t>
      </w:r>
      <w:r>
        <w:rPr>
          <w:szCs w:val="28"/>
        </w:rPr>
        <w:t>»</w:t>
      </w:r>
      <w:r>
        <w:rPr>
          <w:rFonts w:hint="default"/>
          <w:szCs w:val="28"/>
          <w:lang w:val="ru-RU"/>
        </w:rPr>
        <w:t xml:space="preserve"> (</w:t>
      </w:r>
      <w:r>
        <w:rPr>
          <w:rFonts w:hint="default" w:ascii="Times New Roman" w:hAnsi="Times New Roman" w:eastAsia="Times New Roman"/>
          <w:i/>
          <w:color w:val="000000"/>
          <w:sz w:val="28"/>
          <w:szCs w:val="24"/>
          <w:lang w:val="ru-RU"/>
        </w:rPr>
        <w:t>OneHundredProverka</w:t>
      </w:r>
      <w:r>
        <w:rPr>
          <w:rFonts w:hint="default"/>
          <w:szCs w:val="28"/>
          <w:lang w:val="ru-RU"/>
        </w:rPr>
        <w:t>)</w:t>
      </w:r>
    </w:p>
    <w:p>
      <w:pPr>
        <w:spacing w:after="0" w:line="360" w:lineRule="auto"/>
        <w:jc w:val="both"/>
        <w:rPr>
          <w:rFonts w:hint="default"/>
          <w:szCs w:val="28"/>
          <w:lang w:val="ru-RU"/>
        </w:rPr>
      </w:pPr>
      <w:r>
        <w:rPr>
          <w:rFonts w:hint="default"/>
          <w:szCs w:val="28"/>
          <w:lang w:val="ru-RU"/>
        </w:rPr>
        <w:tab/>
        <w:t xml:space="preserve">Этот подмодуль нужен для проверки на </w:t>
      </w:r>
      <w:r>
        <w:rPr>
          <w:rFonts w:hint="default"/>
          <w:sz w:val="28"/>
          <w:lang w:val="ru-RU"/>
        </w:rPr>
        <w:t>переполнение количества обычных</w:t>
      </w:r>
      <w:r>
        <w:rPr>
          <w:rFonts w:hint="default"/>
          <w:szCs w:val="28"/>
          <w:lang w:val="ru-RU"/>
        </w:rPr>
        <w:t xml:space="preserve"> купюр. </w:t>
      </w:r>
      <w:r>
        <w:t>Для удобства этот модуль разбит на ряд подмодулей</w:t>
      </w:r>
      <w:r>
        <w:rPr>
          <w:rFonts w:hint="default"/>
          <w:lang w:val="ru-RU"/>
        </w:rPr>
        <w:t>.</w:t>
      </w:r>
    </w:p>
    <w:p>
      <w:pPr>
        <w:pStyle w:val="49"/>
      </w:pPr>
      <w:r>
        <w:rPr>
          <w:rFonts w:hint="default"/>
          <w:szCs w:val="28"/>
          <w:lang w:val="ru-RU"/>
        </w:rPr>
        <w:tab/>
      </w:r>
      <w:r>
        <w:t xml:space="preserve">ГСА этого </w:t>
      </w:r>
      <w:r>
        <w:rPr>
          <w:lang w:val="ru-RU"/>
        </w:rPr>
        <w:t>под</w:t>
      </w:r>
      <w:r>
        <w:t xml:space="preserve">модуля приведена на рисунке 4.7. </w:t>
      </w:r>
    </w:p>
    <w:p>
      <w:pPr>
        <w:spacing w:after="0" w:line="360" w:lineRule="auto"/>
        <w:jc w:val="both"/>
        <w:rPr>
          <w:rFonts w:hint="default"/>
          <w:szCs w:val="28"/>
          <w:lang w:val="ru-RU"/>
        </w:rPr>
      </w:pPr>
    </w:p>
    <w:p>
      <w:pPr>
        <w:spacing w:after="0" w:line="360" w:lineRule="auto"/>
        <w:jc w:val="center"/>
        <w:rPr>
          <w:bCs/>
        </w:rPr>
      </w:pPr>
    </w:p>
    <w:p>
      <w:pPr>
        <w:spacing w:after="0" w:line="360" w:lineRule="auto"/>
        <w:jc w:val="center"/>
        <w:rPr>
          <w:bCs/>
        </w:rPr>
      </w:pPr>
      <w:r>
        <w:rPr>
          <w:bCs/>
        </w:rPr>
        <w:object>
          <v:shape id="_x0000_i1105" o:spt="75" type="#_x0000_t75" style="height:300.75pt;width:255pt;" o:ole="t" filled="f" o:preferrelative="t" stroked="f" coordsize="21600,21600">
            <v:path/>
            <v:fill on="f" focussize="0,0"/>
            <v:stroke on="f"/>
            <v:imagedata r:id="rId32" o:title=""/>
            <o:lock v:ext="edit" aspectratio="f"/>
            <w10:wrap type="none"/>
            <w10:anchorlock/>
          </v:shape>
          <o:OLEObject Type="Embed" ProgID="Visio.Drawing.15" ShapeID="_x0000_i1105" DrawAspect="Content" ObjectID="_1468075737" r:id="rId31">
            <o:LockedField>false</o:LockedField>
          </o:OLEObject>
        </w:object>
      </w:r>
    </w:p>
    <w:p>
      <w:pPr>
        <w:spacing w:after="0" w:line="360" w:lineRule="auto"/>
        <w:jc w:val="center"/>
        <w:rPr>
          <w:bCs/>
        </w:rPr>
      </w:pPr>
    </w:p>
    <w:p>
      <w:pPr>
        <w:pStyle w:val="36"/>
        <w:spacing w:after="240" w:line="360" w:lineRule="auto"/>
        <w:rPr>
          <w:szCs w:val="28"/>
        </w:rPr>
      </w:pPr>
      <w:r>
        <w:t>Рисунок 4.</w:t>
      </w:r>
      <w:r>
        <w:rPr>
          <w:rFonts w:hint="default"/>
          <w:lang w:val="ru-RU"/>
        </w:rPr>
        <w:t>7</w:t>
      </w:r>
      <w:r>
        <w:t xml:space="preserve"> – Алгоритм подмодуля </w:t>
      </w:r>
      <w:r>
        <w:rPr>
          <w:szCs w:val="28"/>
        </w:rPr>
        <w:t>«</w:t>
      </w:r>
      <w:r>
        <w:rPr>
          <w:szCs w:val="28"/>
          <w:lang w:val="ru-RU"/>
        </w:rPr>
        <w:t>Проверка</w:t>
      </w:r>
      <w:r>
        <w:rPr>
          <w:rFonts w:hint="default"/>
          <w:szCs w:val="28"/>
          <w:lang w:val="ru-RU"/>
        </w:rPr>
        <w:t xml:space="preserve"> количества обычных купюр</w:t>
      </w:r>
      <w:r>
        <w:rPr>
          <w:szCs w:val="28"/>
        </w:rPr>
        <w:t>»</w:t>
      </w:r>
    </w:p>
    <w:p>
      <w:pPr>
        <w:spacing w:after="0" w:line="360" w:lineRule="auto"/>
        <w:ind w:firstLine="708" w:firstLineChars="0"/>
        <w:jc w:val="both"/>
        <w:rPr>
          <w:rFonts w:hint="default"/>
          <w:szCs w:val="28"/>
          <w:lang w:val="ru-RU"/>
        </w:rPr>
      </w:pPr>
      <w:r>
        <w:rPr>
          <w:rFonts w:hint="default" w:ascii="Times New Roman" w:hAnsi="Times New Roman" w:cs="Times New Roman"/>
          <w:bCs/>
          <w:sz w:val="28"/>
          <w:szCs w:val="28"/>
          <w:lang w:val="ru-RU"/>
        </w:rPr>
        <w:t>П</w:t>
      </w:r>
      <w:r>
        <w:t>одмодул</w:t>
      </w:r>
      <w:r>
        <w:rPr>
          <w:lang w:val="ru-RU"/>
        </w:rPr>
        <w:t>ь</w:t>
      </w:r>
      <w:r>
        <w:t xml:space="preserve"> </w:t>
      </w:r>
      <w:r>
        <w:rPr>
          <w:szCs w:val="28"/>
        </w:rPr>
        <w:t>«</w:t>
      </w:r>
      <w:r>
        <w:rPr>
          <w:szCs w:val="28"/>
          <w:lang w:val="ru-RU"/>
        </w:rPr>
        <w:t>Проверка</w:t>
      </w:r>
      <w:r>
        <w:rPr>
          <w:rFonts w:hint="default"/>
          <w:szCs w:val="28"/>
          <w:lang w:val="ru-RU"/>
        </w:rPr>
        <w:t xml:space="preserve"> количества бракованных купюр</w:t>
      </w:r>
      <w:r>
        <w:rPr>
          <w:szCs w:val="28"/>
        </w:rPr>
        <w:t>»</w:t>
      </w:r>
      <w:r>
        <w:rPr>
          <w:rFonts w:hint="default"/>
          <w:szCs w:val="28"/>
          <w:lang w:val="ru-RU"/>
        </w:rPr>
        <w:t xml:space="preserve"> (</w:t>
      </w:r>
      <w:r>
        <w:rPr>
          <w:rFonts w:hint="default" w:ascii="Times New Roman" w:hAnsi="Times New Roman" w:eastAsia="Times New Roman"/>
          <w:i/>
          <w:color w:val="000000"/>
          <w:sz w:val="28"/>
          <w:szCs w:val="24"/>
          <w:lang w:val="ru-RU"/>
        </w:rPr>
        <w:t>OneHundredProverka</w:t>
      </w:r>
      <w:r>
        <w:rPr>
          <w:rFonts w:hint="default"/>
          <w:szCs w:val="28"/>
          <w:lang w:val="ru-RU"/>
        </w:rPr>
        <w:t>)</w:t>
      </w:r>
    </w:p>
    <w:p>
      <w:pPr>
        <w:pStyle w:val="36"/>
        <w:spacing w:after="240" w:line="360" w:lineRule="auto"/>
        <w:ind w:firstLine="708" w:firstLineChars="0"/>
        <w:jc w:val="both"/>
        <w:rPr>
          <w:rFonts w:hint="default"/>
          <w:szCs w:val="28"/>
          <w:lang w:val="ru-RU"/>
        </w:rPr>
      </w:pPr>
      <w:r>
        <w:rPr>
          <w:rFonts w:hint="default"/>
          <w:szCs w:val="28"/>
          <w:lang w:val="ru-RU"/>
        </w:rPr>
        <w:t xml:space="preserve">Этот подмодуль нужен для проверки на </w:t>
      </w:r>
      <w:r>
        <w:rPr>
          <w:rFonts w:hint="default"/>
          <w:sz w:val="28"/>
          <w:lang w:val="ru-RU"/>
        </w:rPr>
        <w:t xml:space="preserve">переполнение количества бракованных </w:t>
      </w:r>
      <w:r>
        <w:rPr>
          <w:rFonts w:hint="default"/>
          <w:szCs w:val="28"/>
          <w:lang w:val="ru-RU"/>
        </w:rPr>
        <w:t>купюр.</w:t>
      </w:r>
    </w:p>
    <w:p>
      <w:pPr>
        <w:pStyle w:val="36"/>
        <w:spacing w:after="240" w:line="360" w:lineRule="auto"/>
        <w:ind w:firstLine="708" w:firstLineChars="0"/>
        <w:jc w:val="both"/>
        <w:rPr>
          <w:rFonts w:hint="default"/>
          <w:szCs w:val="28"/>
          <w:lang w:val="ru-RU"/>
        </w:rPr>
      </w:pPr>
      <w:r>
        <w:t xml:space="preserve">ГСА этого </w:t>
      </w:r>
      <w:r>
        <w:rPr>
          <w:lang w:val="ru-RU"/>
        </w:rPr>
        <w:t>под</w:t>
      </w:r>
      <w:r>
        <w:t>модуля приведена на рисунке 4.</w:t>
      </w:r>
      <w:r>
        <w:rPr>
          <w:rFonts w:hint="default"/>
          <w:lang w:val="ru-RU"/>
        </w:rPr>
        <w:t>8</w:t>
      </w:r>
      <w:r>
        <w:t xml:space="preserve">. </w:t>
      </w:r>
    </w:p>
    <w:p>
      <w:pPr>
        <w:pStyle w:val="36"/>
        <w:spacing w:after="240" w:line="360" w:lineRule="auto"/>
        <w:rPr>
          <w:szCs w:val="28"/>
        </w:rPr>
      </w:pPr>
      <w:r>
        <w:rPr>
          <w:szCs w:val="28"/>
        </w:rPr>
        <w:object>
          <v:shape id="_x0000_i1107" o:spt="75" type="#_x0000_t75" style="height:300.75pt;width:253.5pt;" o:ole="t" filled="f" o:preferrelative="t" stroked="f" coordsize="21600,21600">
            <v:path/>
            <v:fill on="f" focussize="0,0"/>
            <v:stroke on="f"/>
            <v:imagedata r:id="rId34" o:title=""/>
            <o:lock v:ext="edit" aspectratio="f"/>
            <w10:wrap type="none"/>
            <w10:anchorlock/>
          </v:shape>
          <o:OLEObject Type="Embed" ProgID="Visio.Drawing.15" ShapeID="_x0000_i1107" DrawAspect="Content" ObjectID="_1468075738" r:id="rId33">
            <o:LockedField>false</o:LockedField>
          </o:OLEObject>
        </w:object>
      </w:r>
    </w:p>
    <w:p>
      <w:pPr>
        <w:pStyle w:val="36"/>
        <w:spacing w:after="240" w:line="360" w:lineRule="auto"/>
        <w:rPr>
          <w:szCs w:val="28"/>
        </w:rPr>
      </w:pPr>
      <w:r>
        <w:t>Рисунок 4.</w:t>
      </w:r>
      <w:r>
        <w:rPr>
          <w:rFonts w:hint="default"/>
          <w:lang w:val="ru-RU"/>
        </w:rPr>
        <w:t>8</w:t>
      </w:r>
      <w:r>
        <w:t xml:space="preserve"> – Алгоритм подмодуля </w:t>
      </w:r>
      <w:r>
        <w:rPr>
          <w:szCs w:val="28"/>
        </w:rPr>
        <w:t>«</w:t>
      </w:r>
      <w:r>
        <w:rPr>
          <w:szCs w:val="28"/>
          <w:lang w:val="ru-RU"/>
        </w:rPr>
        <w:t>Проверка</w:t>
      </w:r>
      <w:r>
        <w:rPr>
          <w:rFonts w:hint="default"/>
          <w:szCs w:val="28"/>
          <w:lang w:val="ru-RU"/>
        </w:rPr>
        <w:t xml:space="preserve"> количества бракованных купюр</w:t>
      </w:r>
      <w:r>
        <w:rPr>
          <w:szCs w:val="28"/>
        </w:rPr>
        <w:t>»</w:t>
      </w:r>
    </w:p>
    <w:p>
      <w:pPr>
        <w:pStyle w:val="36"/>
        <w:spacing w:after="240" w:line="360" w:lineRule="auto"/>
        <w:ind w:firstLine="708" w:firstLineChars="0"/>
        <w:jc w:val="both"/>
        <w:rPr>
          <w:rFonts w:hint="default"/>
          <w:i/>
          <w:iCs/>
          <w:lang w:val="ru-RU"/>
        </w:rPr>
      </w:pPr>
      <w:r>
        <w:rPr>
          <w:i/>
          <w:iCs/>
        </w:rPr>
        <w:t xml:space="preserve">Модуль </w:t>
      </w:r>
      <w:r>
        <w:rPr>
          <w:rFonts w:hint="default" w:ascii="Times New Roman" w:hAnsi="Times New Roman" w:cs="Times New Roman"/>
          <w:i/>
          <w:iCs/>
          <w:sz w:val="28"/>
          <w:szCs w:val="28"/>
        </w:rPr>
        <w:t>«</w:t>
      </w:r>
      <w:r>
        <w:rPr>
          <w:rFonts w:hint="default" w:ascii="Times New Roman" w:hAnsi="Times New Roman" w:eastAsia="Times New Roman" w:cs="Times New Roman"/>
          <w:color w:val="000000"/>
          <w:sz w:val="28"/>
          <w:szCs w:val="28"/>
          <w:lang w:val="ru-RU"/>
        </w:rPr>
        <w:t>Изменение данных</w:t>
      </w:r>
      <w:r>
        <w:rPr>
          <w:rFonts w:hint="default" w:ascii="Times New Roman" w:hAnsi="Times New Roman" w:cs="Times New Roman"/>
          <w:i/>
          <w:iCs/>
          <w:sz w:val="28"/>
          <w:szCs w:val="28"/>
        </w:rPr>
        <w:t>» (</w:t>
      </w:r>
      <w:r>
        <w:rPr>
          <w:rFonts w:hint="default" w:ascii="Times New Roman" w:hAnsi="Times New Roman" w:eastAsia="Calibri" w:cs="Times New Roman"/>
          <w:i/>
          <w:color w:val="000000"/>
          <w:sz w:val="28"/>
          <w:szCs w:val="28"/>
          <w:lang w:val="ru-RU"/>
        </w:rPr>
        <w:t>AccumulationSumm</w:t>
      </w:r>
      <w:r>
        <w:rPr>
          <w:rFonts w:hint="default" w:ascii="Times New Roman" w:hAnsi="Times New Roman" w:cs="Times New Roman"/>
          <w:i/>
          <w:iCs/>
          <w:sz w:val="28"/>
          <w:szCs w:val="28"/>
        </w:rPr>
        <w:t>)</w:t>
      </w:r>
      <w:r>
        <w:rPr>
          <w:rFonts w:hint="default" w:ascii="Times New Roman" w:hAnsi="Times New Roman" w:cs="Times New Roman"/>
          <w:i/>
          <w:iCs/>
          <w:sz w:val="28"/>
          <w:szCs w:val="28"/>
          <w:lang w:val="ru-RU"/>
        </w:rPr>
        <w:t>.</w:t>
      </w:r>
    </w:p>
    <w:p>
      <w:pPr>
        <w:pStyle w:val="28"/>
        <w:spacing w:before="0" w:after="0" w:line="360" w:lineRule="auto"/>
        <w:ind w:firstLine="708"/>
        <w:jc w:val="both"/>
        <w:rPr>
          <w:rFonts w:hint="default"/>
          <w:sz w:val="28"/>
          <w:lang w:val="ru-RU"/>
        </w:rPr>
      </w:pPr>
      <w:r>
        <w:rPr>
          <w:sz w:val="28"/>
        </w:rPr>
        <w:t xml:space="preserve">Этот модуль служит для </w:t>
      </w:r>
      <w:r>
        <w:rPr>
          <w:sz w:val="28"/>
          <w:lang w:val="ru-RU"/>
        </w:rPr>
        <w:t>изменения</w:t>
      </w:r>
      <w:r>
        <w:rPr>
          <w:rFonts w:hint="default"/>
          <w:sz w:val="28"/>
          <w:lang w:val="ru-RU"/>
        </w:rPr>
        <w:t xml:space="preserve"> суммы купюр и количества купюр в зависимости от флагов</w:t>
      </w:r>
      <w:r>
        <w:rPr>
          <w:sz w:val="28"/>
        </w:rPr>
        <w:t xml:space="preserve">. </w:t>
      </w:r>
      <w:r>
        <w:rPr>
          <w:sz w:val="28"/>
          <w:lang w:val="ru-RU"/>
        </w:rPr>
        <w:t>Для</w:t>
      </w:r>
      <w:r>
        <w:rPr>
          <w:rFonts w:hint="default"/>
          <w:sz w:val="28"/>
          <w:lang w:val="ru-RU"/>
        </w:rPr>
        <w:t xml:space="preserve"> удобства сброса он реализован в подмодуле.</w:t>
      </w:r>
    </w:p>
    <w:p>
      <w:pPr>
        <w:pStyle w:val="28"/>
        <w:spacing w:before="0" w:after="0" w:line="360" w:lineRule="auto"/>
        <w:ind w:firstLine="708"/>
        <w:jc w:val="both"/>
        <w:rPr>
          <w:sz w:val="28"/>
        </w:rPr>
      </w:pPr>
      <w:r>
        <w:rPr>
          <w:sz w:val="28"/>
        </w:rPr>
        <w:t>ГСА этого модуля приведена на рисунке 4.</w:t>
      </w:r>
      <w:r>
        <w:rPr>
          <w:rFonts w:hint="default"/>
          <w:sz w:val="28"/>
          <w:lang w:val="ru-RU"/>
        </w:rPr>
        <w:t>9</w:t>
      </w:r>
      <w:r>
        <w:rPr>
          <w:sz w:val="28"/>
        </w:rPr>
        <w:t xml:space="preserve">. </w:t>
      </w:r>
    </w:p>
    <w:p>
      <w:pPr>
        <w:spacing w:after="0" w:line="360" w:lineRule="auto"/>
        <w:jc w:val="center"/>
      </w:pPr>
      <w:r>
        <w:object>
          <v:shape id="_x0000_i1116" o:spt="75" type="#_x0000_t75" style="height:604.4pt;width:481.55pt;" o:ole="t" filled="f" o:preferrelative="t" stroked="f" coordsize="21600,21600">
            <v:path/>
            <v:fill on="f" focussize="0,0"/>
            <v:stroke on="f"/>
            <v:imagedata r:id="rId36" o:title=""/>
            <o:lock v:ext="edit" aspectratio="f"/>
            <w10:wrap type="none"/>
            <w10:anchorlock/>
          </v:shape>
          <o:OLEObject Type="Embed" ProgID="Visio.Drawing.15" ShapeID="_x0000_i1116" DrawAspect="Content" ObjectID="_1468075739" r:id="rId35">
            <o:LockedField>false</o:LockedField>
          </o:OLEObject>
        </w:object>
      </w:r>
    </w:p>
    <w:p>
      <w:pPr>
        <w:spacing w:after="0" w:line="360" w:lineRule="auto"/>
        <w:jc w:val="center"/>
      </w:pPr>
    </w:p>
    <w:p>
      <w:pPr>
        <w:spacing w:after="0" w:line="360" w:lineRule="auto"/>
        <w:jc w:val="center"/>
        <w:rPr>
          <w:bCs/>
        </w:rPr>
      </w:pPr>
      <w:r>
        <w:rPr>
          <w:bCs/>
        </w:rPr>
        <w:t>Рисунок 4.</w:t>
      </w:r>
      <w:r>
        <w:rPr>
          <w:rFonts w:hint="default"/>
          <w:bCs/>
          <w:lang w:val="ru-RU"/>
        </w:rPr>
        <w:t>9</w:t>
      </w:r>
      <w:r>
        <w:rPr>
          <w:bCs/>
        </w:rPr>
        <w:t xml:space="preserve"> – Алгоритм модуля «</w:t>
      </w:r>
      <w:r>
        <w:rPr>
          <w:rFonts w:hint="default" w:ascii="Times New Roman" w:hAnsi="Times New Roman" w:eastAsia="Times New Roman"/>
          <w:color w:val="000000"/>
          <w:sz w:val="28"/>
          <w:szCs w:val="28"/>
          <w:lang w:val="ru-RU"/>
        </w:rPr>
        <w:t>Изменение данных</w:t>
      </w:r>
      <w:r>
        <w:rPr>
          <w:bCs/>
        </w:rPr>
        <w:t>» (общий алгоритм)</w:t>
      </w:r>
    </w:p>
    <w:p>
      <w:pPr>
        <w:spacing w:after="0" w:line="360" w:lineRule="auto"/>
        <w:jc w:val="center"/>
        <w:rPr>
          <w:bCs/>
        </w:rPr>
      </w:pPr>
    </w:p>
    <w:p>
      <w:pPr>
        <w:spacing w:after="0" w:line="360" w:lineRule="auto"/>
        <w:jc w:val="center"/>
        <w:rPr>
          <w:bCs/>
        </w:rPr>
      </w:pPr>
    </w:p>
    <w:p>
      <w:pPr>
        <w:spacing w:after="0" w:line="360" w:lineRule="auto"/>
        <w:jc w:val="both"/>
        <w:rPr>
          <w:rFonts w:hint="default"/>
          <w:szCs w:val="28"/>
          <w:lang w:val="ru-RU"/>
        </w:rPr>
      </w:pPr>
      <w:r>
        <w:rPr>
          <w:rFonts w:hint="default"/>
          <w:bCs/>
          <w:lang w:val="ru-RU"/>
        </w:rPr>
        <w:tab/>
      </w:r>
      <w:r>
        <w:rPr>
          <w:rFonts w:hint="default" w:ascii="Times New Roman" w:hAnsi="Times New Roman" w:cs="Times New Roman"/>
          <w:bCs/>
          <w:sz w:val="28"/>
          <w:szCs w:val="28"/>
          <w:lang w:val="ru-RU"/>
        </w:rPr>
        <w:t>П</w:t>
      </w:r>
      <w:r>
        <w:t>одмодул</w:t>
      </w:r>
      <w:r>
        <w:rPr>
          <w:lang w:val="ru-RU"/>
        </w:rPr>
        <w:t>ь</w:t>
      </w:r>
      <w:r>
        <w:t xml:space="preserve"> </w:t>
      </w:r>
      <w:r>
        <w:rPr>
          <w:szCs w:val="28"/>
        </w:rPr>
        <w:t>«</w:t>
      </w:r>
      <w:r>
        <w:rPr>
          <w:szCs w:val="28"/>
          <w:lang w:val="ru-RU"/>
        </w:rPr>
        <w:t>Сброс</w:t>
      </w:r>
      <w:r>
        <w:rPr>
          <w:rFonts w:hint="default"/>
          <w:szCs w:val="28"/>
          <w:lang w:val="ru-RU"/>
        </w:rPr>
        <w:t xml:space="preserve"> к стартовым значениям</w:t>
      </w:r>
      <w:r>
        <w:rPr>
          <w:szCs w:val="28"/>
        </w:rPr>
        <w:t>»</w:t>
      </w:r>
      <w:r>
        <w:rPr>
          <w:rFonts w:hint="default"/>
          <w:szCs w:val="28"/>
          <w:lang w:val="ru-RU"/>
        </w:rPr>
        <w:t xml:space="preserve"> (</w:t>
      </w:r>
      <w:r>
        <w:rPr>
          <w:rFonts w:hint="default"/>
          <w:szCs w:val="28"/>
          <w:lang w:val="en-US"/>
        </w:rPr>
        <w:t>Sbros)</w:t>
      </w:r>
      <w:r>
        <w:rPr>
          <w:rFonts w:hint="default"/>
          <w:szCs w:val="28"/>
          <w:lang w:val="ru-RU"/>
        </w:rPr>
        <w:t>.</w:t>
      </w:r>
    </w:p>
    <w:p>
      <w:pPr>
        <w:pStyle w:val="36"/>
        <w:spacing w:after="240" w:line="360" w:lineRule="auto"/>
        <w:ind w:firstLine="708" w:firstLineChars="0"/>
        <w:jc w:val="both"/>
        <w:rPr>
          <w:rFonts w:hint="default"/>
          <w:szCs w:val="28"/>
          <w:lang w:val="ru-RU"/>
        </w:rPr>
      </w:pPr>
      <w:r>
        <w:rPr>
          <w:rFonts w:hint="default"/>
          <w:szCs w:val="28"/>
          <w:lang w:val="ru-RU"/>
        </w:rPr>
        <w:t>Этот подмодуль нужен для реализации сброса всех значений к стартовым используя подмодуль</w:t>
      </w:r>
      <w:r>
        <w:rPr>
          <w:rFonts w:hint="default"/>
          <w:szCs w:val="28"/>
          <w:lang w:val="en-US"/>
        </w:rPr>
        <w:t xml:space="preserve"> </w:t>
      </w:r>
      <w:r>
        <w:rPr>
          <w:szCs w:val="28"/>
        </w:rPr>
        <w:t>«</w:t>
      </w:r>
      <w:r>
        <w:rPr>
          <w:szCs w:val="28"/>
          <w:lang w:val="ru-RU"/>
        </w:rPr>
        <w:t>Инициализация</w:t>
      </w:r>
      <w:r>
        <w:rPr>
          <w:szCs w:val="28"/>
        </w:rPr>
        <w:t>»</w:t>
      </w:r>
      <w:r>
        <w:rPr>
          <w:rFonts w:hint="default"/>
          <w:szCs w:val="28"/>
          <w:lang w:val="ru-RU"/>
        </w:rPr>
        <w:t>.</w:t>
      </w:r>
    </w:p>
    <w:p>
      <w:pPr>
        <w:pStyle w:val="36"/>
        <w:spacing w:after="240" w:line="360" w:lineRule="auto"/>
        <w:ind w:firstLine="708" w:firstLineChars="0"/>
        <w:jc w:val="both"/>
        <w:rPr>
          <w:rFonts w:hint="default"/>
          <w:szCs w:val="28"/>
          <w:lang w:val="ru-RU"/>
        </w:rPr>
      </w:pPr>
      <w:r>
        <w:t xml:space="preserve">ГСА этого </w:t>
      </w:r>
      <w:r>
        <w:rPr>
          <w:lang w:val="ru-RU"/>
        </w:rPr>
        <w:t>под</w:t>
      </w:r>
      <w:r>
        <w:t>модуля приведена на рисунке 4.</w:t>
      </w:r>
      <w:r>
        <w:rPr>
          <w:rFonts w:hint="default"/>
          <w:lang w:val="ru-RU"/>
        </w:rPr>
        <w:t>10</w:t>
      </w:r>
      <w:r>
        <w:t xml:space="preserve">. </w:t>
      </w:r>
    </w:p>
    <w:p>
      <w:pPr>
        <w:pStyle w:val="36"/>
        <w:spacing w:after="240" w:line="360" w:lineRule="auto"/>
        <w:ind w:firstLine="708" w:firstLineChars="0"/>
        <w:jc w:val="both"/>
        <w:rPr>
          <w:rFonts w:hint="default"/>
          <w:szCs w:val="28"/>
          <w:lang w:val="ru-RU"/>
        </w:rPr>
      </w:pPr>
    </w:p>
    <w:p>
      <w:pPr>
        <w:spacing w:after="0" w:line="360" w:lineRule="auto"/>
        <w:jc w:val="both"/>
        <w:rPr>
          <w:rFonts w:hint="default"/>
          <w:szCs w:val="28"/>
          <w:lang w:val="ru-RU"/>
        </w:rPr>
      </w:pPr>
    </w:p>
    <w:p>
      <w:pPr>
        <w:spacing w:after="0" w:line="360" w:lineRule="auto"/>
        <w:jc w:val="center"/>
        <w:rPr>
          <w:bCs/>
        </w:rPr>
      </w:pPr>
      <w:r>
        <w:rPr>
          <w:bCs/>
        </w:rPr>
        <w:object>
          <v:shape id="_x0000_i1110" o:spt="75" type="#_x0000_t75" style="height:135pt;width:234.75pt;" o:ole="t" filled="f" o:preferrelative="t" stroked="f" coordsize="21600,21600">
            <v:path/>
            <v:fill on="f" focussize="0,0"/>
            <v:stroke on="f"/>
            <v:imagedata r:id="rId38" o:title=""/>
            <o:lock v:ext="edit" aspectratio="f"/>
            <w10:wrap type="none"/>
            <w10:anchorlock/>
          </v:shape>
          <o:OLEObject Type="Embed" ProgID="Visio.Drawing.15" ShapeID="_x0000_i1110" DrawAspect="Content" ObjectID="_1468075740" r:id="rId37">
            <o:LockedField>false</o:LockedField>
          </o:OLEObject>
        </w:object>
      </w:r>
    </w:p>
    <w:p>
      <w:pPr>
        <w:pStyle w:val="36"/>
        <w:spacing w:after="240" w:line="360" w:lineRule="auto"/>
        <w:rPr>
          <w:szCs w:val="28"/>
        </w:rPr>
      </w:pPr>
      <w:r>
        <w:t>Рисунок 4.</w:t>
      </w:r>
      <w:r>
        <w:rPr>
          <w:rFonts w:hint="default"/>
          <w:lang w:val="ru-RU"/>
        </w:rPr>
        <w:t>10</w:t>
      </w:r>
      <w:r>
        <w:t xml:space="preserve"> – Алгоритм подмодуля </w:t>
      </w:r>
      <w:r>
        <w:rPr>
          <w:szCs w:val="28"/>
        </w:rPr>
        <w:t>«</w:t>
      </w:r>
      <w:r>
        <w:rPr>
          <w:szCs w:val="28"/>
          <w:lang w:val="ru-RU"/>
        </w:rPr>
        <w:t>Сброс</w:t>
      </w:r>
      <w:r>
        <w:rPr>
          <w:rFonts w:hint="default"/>
          <w:szCs w:val="28"/>
          <w:lang w:val="ru-RU"/>
        </w:rPr>
        <w:t xml:space="preserve"> к стартовым значениям</w:t>
      </w:r>
      <w:r>
        <w:rPr>
          <w:szCs w:val="28"/>
        </w:rPr>
        <w:t>»</w:t>
      </w:r>
    </w:p>
    <w:p>
      <w:pPr>
        <w:spacing w:after="0" w:line="360" w:lineRule="auto"/>
        <w:jc w:val="both"/>
        <w:rPr>
          <w:rFonts w:hint="default"/>
          <w:szCs w:val="28"/>
          <w:lang w:val="ru-RU"/>
        </w:rPr>
      </w:pPr>
      <w:r>
        <w:rPr>
          <w:rFonts w:hint="default"/>
          <w:bCs/>
          <w:lang w:val="ru-RU"/>
        </w:rPr>
        <w:tab/>
      </w:r>
      <w:r>
        <w:rPr>
          <w:rFonts w:hint="default" w:ascii="Times New Roman" w:hAnsi="Times New Roman" w:cs="Times New Roman"/>
          <w:bCs/>
          <w:sz w:val="28"/>
          <w:szCs w:val="28"/>
          <w:lang w:val="ru-RU"/>
        </w:rPr>
        <w:t>П</w:t>
      </w:r>
      <w:r>
        <w:t>одмодул</w:t>
      </w:r>
      <w:r>
        <w:rPr>
          <w:lang w:val="ru-RU"/>
        </w:rPr>
        <w:t>ь</w:t>
      </w:r>
      <w:r>
        <w:t xml:space="preserve"> </w:t>
      </w:r>
      <w:r>
        <w:rPr>
          <w:szCs w:val="28"/>
        </w:rPr>
        <w:t>«</w:t>
      </w:r>
      <w:r>
        <w:rPr>
          <w:szCs w:val="28"/>
          <w:lang w:val="ru-RU"/>
        </w:rPr>
        <w:t>Инициализация</w:t>
      </w:r>
      <w:r>
        <w:rPr>
          <w:szCs w:val="28"/>
        </w:rPr>
        <w:t>»</w:t>
      </w:r>
      <w:r>
        <w:rPr>
          <w:rFonts w:hint="default"/>
          <w:szCs w:val="28"/>
          <w:lang w:val="ru-RU"/>
        </w:rPr>
        <w:t xml:space="preserve"> (</w:t>
      </w:r>
      <w:r>
        <w:rPr>
          <w:rFonts w:hint="default" w:ascii="Times New Roman" w:hAnsi="Times New Roman" w:eastAsia="Times New Roman"/>
          <w:i/>
          <w:color w:val="000000"/>
          <w:sz w:val="28"/>
          <w:szCs w:val="24"/>
          <w:lang w:val="ru-RU"/>
        </w:rPr>
        <w:t>Init</w:t>
      </w:r>
      <w:r>
        <w:rPr>
          <w:rFonts w:hint="default"/>
          <w:szCs w:val="28"/>
          <w:lang w:val="en-US"/>
        </w:rPr>
        <w:t>)</w:t>
      </w:r>
      <w:r>
        <w:rPr>
          <w:rFonts w:hint="default"/>
          <w:szCs w:val="28"/>
          <w:lang w:val="ru-RU"/>
        </w:rPr>
        <w:t>.</w:t>
      </w:r>
    </w:p>
    <w:p>
      <w:pPr>
        <w:pStyle w:val="36"/>
        <w:spacing w:after="240" w:line="360" w:lineRule="auto"/>
        <w:ind w:firstLine="708" w:firstLineChars="0"/>
        <w:jc w:val="both"/>
        <w:rPr>
          <w:rFonts w:hint="default"/>
          <w:szCs w:val="28"/>
          <w:lang w:val="ru-RU"/>
        </w:rPr>
      </w:pPr>
      <w:r>
        <w:rPr>
          <w:rFonts w:hint="default"/>
          <w:szCs w:val="28"/>
          <w:lang w:val="ru-RU"/>
        </w:rPr>
        <w:t>Этот подмодуль используется для инициализации стартовых значений программы.</w:t>
      </w:r>
    </w:p>
    <w:p>
      <w:pPr>
        <w:pStyle w:val="36"/>
        <w:spacing w:after="240" w:line="360" w:lineRule="auto"/>
        <w:ind w:firstLine="708" w:firstLineChars="0"/>
        <w:jc w:val="both"/>
        <w:rPr>
          <w:rFonts w:hint="default"/>
          <w:szCs w:val="28"/>
          <w:lang w:val="ru-RU"/>
        </w:rPr>
      </w:pPr>
      <w:r>
        <w:t xml:space="preserve">ГСА этого </w:t>
      </w:r>
      <w:r>
        <w:rPr>
          <w:lang w:val="ru-RU"/>
        </w:rPr>
        <w:t>под</w:t>
      </w:r>
      <w:r>
        <w:t>модуля приведена на рисунке 4.</w:t>
      </w:r>
      <w:r>
        <w:rPr>
          <w:rFonts w:hint="default"/>
          <w:lang w:val="ru-RU"/>
        </w:rPr>
        <w:t>11</w:t>
      </w:r>
      <w:r>
        <w:t xml:space="preserve">. </w:t>
      </w:r>
    </w:p>
    <w:p>
      <w:pPr>
        <w:spacing w:after="0" w:line="360" w:lineRule="auto"/>
        <w:jc w:val="both"/>
        <w:rPr>
          <w:rFonts w:hint="default"/>
          <w:bCs/>
          <w:lang w:val="ru-RU"/>
        </w:rPr>
      </w:pPr>
    </w:p>
    <w:p>
      <w:pPr>
        <w:spacing w:after="0" w:line="360" w:lineRule="auto"/>
        <w:jc w:val="center"/>
        <w:rPr>
          <w:bCs/>
        </w:rPr>
      </w:pPr>
      <w:r>
        <w:rPr>
          <w:bCs/>
        </w:rPr>
        <w:object>
          <v:shape id="_x0000_i1111" o:spt="75" type="#_x0000_t75" style="height:395.25pt;width:234.75pt;" o:ole="t" filled="f" o:preferrelative="t" stroked="f" coordsize="21600,21600">
            <v:path/>
            <v:fill on="f" focussize="0,0"/>
            <v:stroke on="f"/>
            <v:imagedata r:id="rId40" o:title=""/>
            <o:lock v:ext="edit" aspectratio="f"/>
            <w10:wrap type="none"/>
            <w10:anchorlock/>
          </v:shape>
          <o:OLEObject Type="Embed" ProgID="Visio.Drawing.15" ShapeID="_x0000_i1111" DrawAspect="Content" ObjectID="_1468075741" r:id="rId39">
            <o:LockedField>false</o:LockedField>
          </o:OLEObject>
        </w:object>
      </w:r>
    </w:p>
    <w:p>
      <w:pPr>
        <w:spacing w:after="0" w:line="360" w:lineRule="auto"/>
        <w:jc w:val="center"/>
        <w:rPr>
          <w:bCs/>
        </w:rPr>
      </w:pPr>
    </w:p>
    <w:p>
      <w:pPr>
        <w:pStyle w:val="36"/>
        <w:spacing w:after="240" w:line="360" w:lineRule="auto"/>
        <w:rPr>
          <w:szCs w:val="28"/>
        </w:rPr>
      </w:pPr>
      <w:r>
        <w:t>Рисунок 4.</w:t>
      </w:r>
      <w:r>
        <w:rPr>
          <w:rFonts w:hint="default"/>
          <w:lang w:val="ru-RU"/>
        </w:rPr>
        <w:t>11</w:t>
      </w:r>
      <w:r>
        <w:t xml:space="preserve"> – Алгоритм подмодуля </w:t>
      </w:r>
      <w:r>
        <w:rPr>
          <w:szCs w:val="28"/>
        </w:rPr>
        <w:t>«</w:t>
      </w:r>
      <w:r>
        <w:rPr>
          <w:szCs w:val="28"/>
          <w:lang w:val="ru-RU"/>
        </w:rPr>
        <w:t>Инициализация</w:t>
      </w:r>
      <w:r>
        <w:rPr>
          <w:szCs w:val="28"/>
        </w:rPr>
        <w:t>»</w:t>
      </w:r>
    </w:p>
    <w:p>
      <w:pPr>
        <w:spacing w:after="0" w:line="360" w:lineRule="auto"/>
        <w:jc w:val="center"/>
        <w:rPr>
          <w:bCs/>
        </w:rPr>
      </w:pPr>
    </w:p>
    <w:p>
      <w:pPr>
        <w:rPr>
          <w:i/>
          <w:iCs/>
        </w:rPr>
      </w:pPr>
    </w:p>
    <w:p>
      <w:pPr>
        <w:ind w:firstLine="708" w:firstLineChars="0"/>
        <w:rPr>
          <w:i/>
          <w:iCs/>
        </w:rPr>
      </w:pPr>
      <w:r>
        <w:rPr>
          <w:i/>
          <w:iCs/>
        </w:rPr>
        <w:t xml:space="preserve">Модуль </w:t>
      </w:r>
      <w:r>
        <w:rPr>
          <w:rFonts w:hint="default" w:ascii="Times New Roman" w:hAnsi="Times New Roman" w:cs="Times New Roman"/>
          <w:i/>
          <w:iCs/>
          <w:sz w:val="28"/>
          <w:szCs w:val="28"/>
        </w:rPr>
        <w:t>«</w:t>
      </w:r>
      <w:r>
        <w:rPr>
          <w:rFonts w:hint="default" w:ascii="Times New Roman" w:hAnsi="Times New Roman" w:eastAsia="Times New Roman" w:cs="Times New Roman"/>
          <w:color w:val="000000"/>
          <w:sz w:val="28"/>
          <w:szCs w:val="28"/>
          <w:lang w:val="ru-RU"/>
        </w:rPr>
        <w:t>Вывод числовой информации</w:t>
      </w:r>
      <w:r>
        <w:rPr>
          <w:rFonts w:hint="default" w:ascii="Times New Roman" w:hAnsi="Times New Roman" w:cs="Times New Roman"/>
          <w:i/>
          <w:iCs/>
          <w:sz w:val="28"/>
          <w:szCs w:val="28"/>
        </w:rPr>
        <w:t>» (</w:t>
      </w:r>
      <w:r>
        <w:rPr>
          <w:rFonts w:hint="default" w:ascii="Times New Roman" w:hAnsi="Times New Roman" w:eastAsia="Calibri" w:cs="Times New Roman"/>
          <w:i/>
          <w:color w:val="000000"/>
          <w:sz w:val="28"/>
          <w:szCs w:val="28"/>
          <w:lang w:val="en-US"/>
        </w:rPr>
        <w:t>DisplayOutput</w:t>
      </w:r>
      <w:r>
        <w:rPr>
          <w:rFonts w:hint="default" w:ascii="Times New Roman" w:hAnsi="Times New Roman" w:cs="Times New Roman"/>
          <w:i/>
          <w:iCs/>
          <w:sz w:val="28"/>
          <w:szCs w:val="28"/>
        </w:rPr>
        <w:t>)</w:t>
      </w:r>
    </w:p>
    <w:p>
      <w:pPr>
        <w:spacing w:after="0" w:line="360" w:lineRule="auto"/>
        <w:ind w:firstLine="709"/>
        <w:jc w:val="both"/>
      </w:pPr>
      <w:r>
        <w:t xml:space="preserve">Этот модуль предназначен для </w:t>
      </w:r>
      <w:r>
        <w:rPr>
          <w:lang w:val="ru-RU"/>
        </w:rPr>
        <w:t>вывод</w:t>
      </w:r>
      <w:r>
        <w:rPr>
          <w:rFonts w:hint="default"/>
          <w:lang w:val="ru-RU"/>
        </w:rPr>
        <w:t xml:space="preserve"> суммы и количества купюр на индикаторы</w:t>
      </w:r>
      <w:r>
        <w:t>. Для удобства этот модуль разбит на ряд подмодулей</w:t>
      </w:r>
      <w:r>
        <w:rPr>
          <w:rFonts w:hint="default"/>
          <w:lang w:val="ru-RU"/>
        </w:rPr>
        <w:t>.</w:t>
      </w:r>
    </w:p>
    <w:p>
      <w:pPr>
        <w:spacing w:after="0" w:line="360" w:lineRule="auto"/>
        <w:ind w:firstLine="709"/>
        <w:jc w:val="both"/>
      </w:pPr>
      <w:r>
        <w:t>ГСА модуля изображена на рисунке 4.</w:t>
      </w:r>
      <w:r>
        <w:rPr>
          <w:rFonts w:hint="default"/>
          <w:lang w:val="ru-RU"/>
        </w:rPr>
        <w:t>12</w:t>
      </w:r>
      <w:r>
        <w:t>.</w:t>
      </w:r>
    </w:p>
    <w:p>
      <w:pPr>
        <w:spacing w:after="0" w:line="360" w:lineRule="auto"/>
        <w:jc w:val="center"/>
      </w:pPr>
    </w:p>
    <w:p>
      <w:pPr>
        <w:spacing w:after="0" w:line="360" w:lineRule="auto"/>
        <w:jc w:val="center"/>
      </w:pPr>
      <w:r>
        <w:object>
          <v:shape id="_x0000_i1113" o:spt="75" type="#_x0000_t75" style="height:322.2pt;width:481.4pt;" o:ole="t" filled="f" o:preferrelative="t" stroked="f" coordsize="21600,21600">
            <v:path/>
            <v:fill on="f" focussize="0,0"/>
            <v:stroke on="f"/>
            <v:imagedata r:id="rId42" o:title=""/>
            <o:lock v:ext="edit" aspectratio="f"/>
            <w10:wrap type="none"/>
            <w10:anchorlock/>
          </v:shape>
          <o:OLEObject Type="Embed" ProgID="Visio.Drawing.15" ShapeID="_x0000_i1113" DrawAspect="Content" ObjectID="_1468075742" r:id="rId41">
            <o:LockedField>false</o:LockedField>
          </o:OLEObject>
        </w:object>
      </w:r>
    </w:p>
    <w:p>
      <w:pPr>
        <w:spacing w:after="0" w:line="360" w:lineRule="auto"/>
        <w:jc w:val="center"/>
        <w:rPr>
          <w:lang w:val="en-US"/>
        </w:rPr>
      </w:pPr>
    </w:p>
    <w:p>
      <w:pPr>
        <w:jc w:val="center"/>
      </w:pPr>
      <w:r>
        <w:t>Рисунок 4.</w:t>
      </w:r>
      <w:r>
        <w:rPr>
          <w:rFonts w:hint="default"/>
          <w:lang w:val="ru-RU"/>
        </w:rPr>
        <w:t>12</w:t>
      </w:r>
      <w:r>
        <w:t xml:space="preserve"> – Алгоритм модуля «</w:t>
      </w:r>
      <w:r>
        <w:rPr>
          <w:rFonts w:hint="default" w:ascii="Times New Roman" w:hAnsi="Times New Roman" w:eastAsia="Times New Roman"/>
          <w:color w:val="000000"/>
          <w:sz w:val="28"/>
          <w:szCs w:val="28"/>
          <w:lang w:val="ru-RU"/>
        </w:rPr>
        <w:t>Вывод числовой информации</w:t>
      </w:r>
      <w:r>
        <w:t>»</w:t>
      </w:r>
    </w:p>
    <w:p>
      <w:pPr>
        <w:jc w:val="center"/>
      </w:pPr>
    </w:p>
    <w:p>
      <w:pPr>
        <w:spacing w:after="0" w:line="360" w:lineRule="auto"/>
        <w:jc w:val="both"/>
        <w:rPr>
          <w:rFonts w:hint="default"/>
          <w:szCs w:val="28"/>
          <w:lang w:val="ru-RU"/>
        </w:rPr>
      </w:pPr>
      <w:r>
        <w:rPr>
          <w:rFonts w:hint="default"/>
          <w:lang w:val="ru-RU"/>
        </w:rPr>
        <w:tab/>
      </w:r>
      <w:r>
        <w:rPr>
          <w:rFonts w:hint="default" w:ascii="Times New Roman" w:hAnsi="Times New Roman" w:cs="Times New Roman"/>
          <w:bCs/>
          <w:sz w:val="28"/>
          <w:szCs w:val="28"/>
          <w:lang w:val="ru-RU"/>
        </w:rPr>
        <w:t>П</w:t>
      </w:r>
      <w:r>
        <w:t>одмодул</w:t>
      </w:r>
      <w:r>
        <w:rPr>
          <w:lang w:val="ru-RU"/>
        </w:rPr>
        <w:t>ь</w:t>
      </w:r>
      <w:r>
        <w:t xml:space="preserve"> </w:t>
      </w:r>
      <w:r>
        <w:rPr>
          <w:szCs w:val="28"/>
        </w:rPr>
        <w:t>«</w:t>
      </w:r>
      <w:r>
        <w:rPr>
          <w:szCs w:val="28"/>
          <w:lang w:val="ru-RU"/>
        </w:rPr>
        <w:t>Вывод</w:t>
      </w:r>
      <w:r>
        <w:rPr>
          <w:rFonts w:hint="default"/>
          <w:szCs w:val="28"/>
          <w:lang w:val="ru-RU"/>
        </w:rPr>
        <w:t xml:space="preserve"> суммы</w:t>
      </w:r>
      <w:r>
        <w:rPr>
          <w:szCs w:val="28"/>
        </w:rPr>
        <w:t>»</w:t>
      </w:r>
      <w:r>
        <w:rPr>
          <w:rFonts w:hint="default"/>
          <w:szCs w:val="28"/>
          <w:lang w:val="ru-RU"/>
        </w:rPr>
        <w:t xml:space="preserve"> (</w:t>
      </w:r>
      <w:r>
        <w:rPr>
          <w:rFonts w:hint="default"/>
          <w:i/>
          <w:iCs/>
          <w:szCs w:val="28"/>
          <w:lang w:val="en-US"/>
        </w:rPr>
        <w:t>SumOut</w:t>
      </w:r>
      <w:r>
        <w:rPr>
          <w:rFonts w:hint="default"/>
          <w:szCs w:val="28"/>
          <w:lang w:val="en-US"/>
        </w:rPr>
        <w:t>)</w:t>
      </w:r>
      <w:r>
        <w:rPr>
          <w:rFonts w:hint="default"/>
          <w:szCs w:val="28"/>
          <w:lang w:val="ru-RU"/>
        </w:rPr>
        <w:t>.</w:t>
      </w:r>
    </w:p>
    <w:p>
      <w:pPr>
        <w:pStyle w:val="36"/>
        <w:spacing w:after="240" w:line="360" w:lineRule="auto"/>
        <w:ind w:firstLine="708" w:firstLineChars="0"/>
        <w:jc w:val="both"/>
        <w:rPr>
          <w:rFonts w:hint="default"/>
          <w:szCs w:val="28"/>
          <w:lang w:val="ru-RU"/>
        </w:rPr>
      </w:pPr>
      <w:r>
        <w:rPr>
          <w:rFonts w:hint="default"/>
          <w:szCs w:val="28"/>
          <w:lang w:val="ru-RU"/>
        </w:rPr>
        <w:t>Этот подмодуль выводит на индикаторы значение суммы из памяти устройства.</w:t>
      </w:r>
    </w:p>
    <w:p>
      <w:pPr>
        <w:pStyle w:val="36"/>
        <w:spacing w:after="240" w:line="360" w:lineRule="auto"/>
        <w:ind w:firstLine="708" w:firstLineChars="0"/>
        <w:jc w:val="both"/>
        <w:rPr>
          <w:rFonts w:hint="default"/>
          <w:szCs w:val="28"/>
          <w:lang w:val="ru-RU"/>
        </w:rPr>
      </w:pPr>
      <w:r>
        <w:t xml:space="preserve">ГСА этого </w:t>
      </w:r>
      <w:r>
        <w:rPr>
          <w:lang w:val="ru-RU"/>
        </w:rPr>
        <w:t>под</w:t>
      </w:r>
      <w:r>
        <w:t>модуля приведена на рисунке 4.</w:t>
      </w:r>
      <w:r>
        <w:rPr>
          <w:rFonts w:hint="default"/>
          <w:lang w:val="ru-RU"/>
        </w:rPr>
        <w:t>13</w:t>
      </w:r>
      <w:r>
        <w:t xml:space="preserve">. </w:t>
      </w:r>
    </w:p>
    <w:p>
      <w:pPr>
        <w:jc w:val="both"/>
        <w:rPr>
          <w:rFonts w:hint="default"/>
          <w:lang w:val="ru-RU"/>
        </w:rPr>
      </w:pPr>
    </w:p>
    <w:p>
      <w:pPr>
        <w:jc w:val="center"/>
      </w:pPr>
      <w:r>
        <w:object>
          <v:shape id="_x0000_i1114" o:spt="75" type="#_x0000_t75" style="height:492pt;width:217.5pt;" o:ole="t" filled="f" o:preferrelative="t" stroked="f" coordsize="21600,21600">
            <v:path/>
            <v:fill on="f" focussize="0,0"/>
            <v:stroke on="f"/>
            <v:imagedata r:id="rId44" o:title=""/>
            <o:lock v:ext="edit" aspectratio="f"/>
            <w10:wrap type="none"/>
            <w10:anchorlock/>
          </v:shape>
          <o:OLEObject Type="Embed" ProgID="Visio.Drawing.15" ShapeID="_x0000_i1114" DrawAspect="Content" ObjectID="_1468075743" r:id="rId43">
            <o:LockedField>false</o:LockedField>
          </o:OLEObject>
        </w:object>
      </w:r>
    </w:p>
    <w:p>
      <w:pPr>
        <w:jc w:val="center"/>
      </w:pPr>
    </w:p>
    <w:p>
      <w:pPr>
        <w:pStyle w:val="36"/>
        <w:spacing w:after="240" w:line="360" w:lineRule="auto"/>
        <w:rPr>
          <w:szCs w:val="28"/>
        </w:rPr>
      </w:pPr>
      <w:r>
        <w:t>Рисунок 4.</w:t>
      </w:r>
      <w:r>
        <w:rPr>
          <w:rFonts w:hint="default"/>
          <w:lang w:val="ru-RU"/>
        </w:rPr>
        <w:t>13</w:t>
      </w:r>
      <w:r>
        <w:t xml:space="preserve"> – Алгоритм подмодуля </w:t>
      </w:r>
      <w:r>
        <w:rPr>
          <w:szCs w:val="28"/>
        </w:rPr>
        <w:t>«</w:t>
      </w:r>
      <w:r>
        <w:rPr>
          <w:szCs w:val="28"/>
          <w:lang w:val="ru-RU"/>
        </w:rPr>
        <w:t>Вывод</w:t>
      </w:r>
      <w:r>
        <w:rPr>
          <w:rFonts w:hint="default"/>
          <w:szCs w:val="28"/>
          <w:lang w:val="ru-RU"/>
        </w:rPr>
        <w:t xml:space="preserve"> суммы</w:t>
      </w:r>
      <w:r>
        <w:rPr>
          <w:szCs w:val="28"/>
        </w:rPr>
        <w:t>»</w:t>
      </w:r>
    </w:p>
    <w:p>
      <w:pPr>
        <w:pStyle w:val="36"/>
        <w:spacing w:after="240" w:line="360" w:lineRule="auto"/>
        <w:rPr>
          <w:szCs w:val="28"/>
        </w:rPr>
      </w:pPr>
    </w:p>
    <w:p>
      <w:pPr>
        <w:spacing w:after="0" w:line="360" w:lineRule="auto"/>
        <w:ind w:firstLine="708" w:firstLineChars="0"/>
        <w:jc w:val="both"/>
        <w:rPr>
          <w:rFonts w:hint="default"/>
          <w:szCs w:val="28"/>
          <w:lang w:val="ru-RU"/>
        </w:rPr>
      </w:pPr>
      <w:r>
        <w:rPr>
          <w:rFonts w:hint="default" w:ascii="Times New Roman" w:hAnsi="Times New Roman" w:cs="Times New Roman"/>
          <w:bCs/>
          <w:sz w:val="28"/>
          <w:szCs w:val="28"/>
          <w:lang w:val="ru-RU"/>
        </w:rPr>
        <w:t>П</w:t>
      </w:r>
      <w:r>
        <w:t>одмодул</w:t>
      </w:r>
      <w:r>
        <w:rPr>
          <w:lang w:val="ru-RU"/>
        </w:rPr>
        <w:t>ь</w:t>
      </w:r>
      <w:r>
        <w:t xml:space="preserve"> </w:t>
      </w:r>
      <w:r>
        <w:rPr>
          <w:szCs w:val="28"/>
        </w:rPr>
        <w:t>«</w:t>
      </w:r>
      <w:r>
        <w:rPr>
          <w:szCs w:val="28"/>
          <w:lang w:val="ru-RU"/>
        </w:rPr>
        <w:t>Вывод</w:t>
      </w:r>
      <w:r>
        <w:rPr>
          <w:rFonts w:hint="default"/>
          <w:szCs w:val="28"/>
          <w:lang w:val="ru-RU"/>
        </w:rPr>
        <w:t xml:space="preserve"> количества купюр</w:t>
      </w:r>
      <w:r>
        <w:rPr>
          <w:szCs w:val="28"/>
        </w:rPr>
        <w:t>»</w:t>
      </w:r>
      <w:r>
        <w:rPr>
          <w:rFonts w:hint="default"/>
          <w:szCs w:val="28"/>
          <w:lang w:val="ru-RU"/>
        </w:rPr>
        <w:t xml:space="preserve"> (</w:t>
      </w:r>
      <w:r>
        <w:rPr>
          <w:rFonts w:hint="default"/>
          <w:i/>
          <w:iCs/>
          <w:szCs w:val="28"/>
          <w:lang w:val="en-US"/>
        </w:rPr>
        <w:t>CntOut</w:t>
      </w:r>
      <w:r>
        <w:rPr>
          <w:rFonts w:hint="default"/>
          <w:szCs w:val="28"/>
          <w:lang w:val="en-US"/>
        </w:rPr>
        <w:t>)</w:t>
      </w:r>
      <w:r>
        <w:rPr>
          <w:rFonts w:hint="default"/>
          <w:szCs w:val="28"/>
          <w:lang w:val="ru-RU"/>
        </w:rPr>
        <w:t>.</w:t>
      </w:r>
    </w:p>
    <w:p>
      <w:pPr>
        <w:pStyle w:val="36"/>
        <w:spacing w:after="240" w:line="360" w:lineRule="auto"/>
        <w:ind w:firstLine="708" w:firstLineChars="0"/>
        <w:jc w:val="both"/>
        <w:rPr>
          <w:rFonts w:hint="default"/>
          <w:szCs w:val="28"/>
          <w:lang w:val="ru-RU"/>
        </w:rPr>
      </w:pPr>
      <w:r>
        <w:rPr>
          <w:rFonts w:hint="default"/>
          <w:szCs w:val="28"/>
          <w:lang w:val="ru-RU"/>
        </w:rPr>
        <w:t>Этот подмодуль выводит на индикаторы значение суммы из памяти устройства.</w:t>
      </w:r>
    </w:p>
    <w:p>
      <w:pPr>
        <w:pStyle w:val="36"/>
        <w:spacing w:after="240" w:line="360" w:lineRule="auto"/>
        <w:ind w:firstLine="708" w:firstLineChars="0"/>
        <w:jc w:val="both"/>
        <w:rPr>
          <w:rFonts w:hint="default"/>
          <w:szCs w:val="28"/>
          <w:lang w:val="ru-RU"/>
        </w:rPr>
      </w:pPr>
      <w:r>
        <w:t xml:space="preserve">ГСА этого </w:t>
      </w:r>
      <w:r>
        <w:rPr>
          <w:lang w:val="ru-RU"/>
        </w:rPr>
        <w:t>под</w:t>
      </w:r>
      <w:r>
        <w:t>модуля приведена на рисунке 4.</w:t>
      </w:r>
      <w:r>
        <w:rPr>
          <w:rFonts w:hint="default"/>
          <w:lang w:val="ru-RU"/>
        </w:rPr>
        <w:t>1</w:t>
      </w:r>
      <w:r>
        <w:rPr>
          <w:rFonts w:hint="default"/>
          <w:lang w:val="en-US"/>
        </w:rPr>
        <w:t>4</w:t>
      </w:r>
      <w:r>
        <w:t xml:space="preserve">. </w:t>
      </w:r>
    </w:p>
    <w:p>
      <w:pPr>
        <w:pStyle w:val="36"/>
        <w:spacing w:after="240" w:line="360" w:lineRule="auto"/>
        <w:jc w:val="both"/>
        <w:rPr>
          <w:szCs w:val="28"/>
        </w:rPr>
      </w:pPr>
    </w:p>
    <w:p>
      <w:pPr>
        <w:pStyle w:val="36"/>
        <w:spacing w:after="240" w:line="360" w:lineRule="auto"/>
        <w:rPr>
          <w:szCs w:val="28"/>
        </w:rPr>
      </w:pPr>
      <w:r>
        <w:rPr>
          <w:szCs w:val="28"/>
        </w:rPr>
        <w:object>
          <v:shape id="_x0000_i1117" o:spt="75" alt="" type="#_x0000_t75" style="height:632.25pt;width:265.35pt;" o:ole="t" filled="f" o:preferrelative="t" stroked="f" coordsize="21600,21600">
            <v:path/>
            <v:fill on="f" focussize="0,0"/>
            <v:stroke on="f"/>
            <v:imagedata r:id="rId46" o:title=""/>
            <o:lock v:ext="edit" aspectratio="f"/>
            <w10:wrap type="none"/>
            <w10:anchorlock/>
          </v:shape>
          <o:OLEObject Type="Embed" ProgID="Visio.Drawing.15" ShapeID="_x0000_i1117" DrawAspect="Content" ObjectID="_1468075744" r:id="rId45">
            <o:LockedField>false</o:LockedField>
          </o:OLEObject>
        </w:object>
      </w:r>
    </w:p>
    <w:p>
      <w:pPr>
        <w:pStyle w:val="36"/>
        <w:spacing w:after="240" w:line="360" w:lineRule="auto"/>
        <w:rPr>
          <w:szCs w:val="28"/>
        </w:rPr>
      </w:pPr>
      <w:r>
        <w:t>Рисунок 4.</w:t>
      </w:r>
      <w:r>
        <w:rPr>
          <w:rFonts w:hint="default"/>
          <w:lang w:val="ru-RU"/>
        </w:rPr>
        <w:t>14</w:t>
      </w:r>
      <w:r>
        <w:t xml:space="preserve"> – Алгоритм подмодуля </w:t>
      </w:r>
      <w:r>
        <w:rPr>
          <w:szCs w:val="28"/>
        </w:rPr>
        <w:t>«</w:t>
      </w:r>
      <w:r>
        <w:rPr>
          <w:szCs w:val="28"/>
          <w:lang w:val="ru-RU"/>
        </w:rPr>
        <w:t>Вывод</w:t>
      </w:r>
      <w:r>
        <w:rPr>
          <w:rFonts w:hint="default"/>
          <w:szCs w:val="28"/>
          <w:lang w:val="ru-RU"/>
        </w:rPr>
        <w:t xml:space="preserve"> количества купюр</w:t>
      </w:r>
      <w:r>
        <w:rPr>
          <w:szCs w:val="28"/>
        </w:rPr>
        <w:t>»</w:t>
      </w:r>
    </w:p>
    <w:p>
      <w:pPr>
        <w:pStyle w:val="49"/>
        <w:ind w:left="0" w:leftChars="0" w:firstLine="708" w:firstLineChars="0"/>
        <w:jc w:val="both"/>
      </w:pPr>
      <w:r>
        <w:t>Модуль «Функциональная подготовка» (</w:t>
      </w:r>
      <w:r>
        <w:rPr>
          <w:rFonts w:hint="default"/>
          <w:i/>
          <w:iCs/>
          <w:lang w:val="en-US"/>
        </w:rPr>
        <w:t>FuncPrep</w:t>
      </w:r>
      <w:r>
        <w:t>)</w:t>
      </w:r>
    </w:p>
    <w:p>
      <w:pPr>
        <w:pStyle w:val="49"/>
        <w:jc w:val="both"/>
      </w:pPr>
      <w:r>
        <w:t>Этот модуль предназначен для начальной установки некоторых наборов данных или служебных ячеек, которые служат для хранения вспомогательной информации. Для удобства этот модуль разбит на ряд подмодулей.</w:t>
      </w:r>
    </w:p>
    <w:p>
      <w:pPr>
        <w:pStyle w:val="49"/>
        <w:ind w:left="0" w:leftChars="0" w:firstLine="0" w:firstLineChars="0"/>
        <w:jc w:val="both"/>
        <w:rPr>
          <w:rFonts w:hint="default"/>
          <w:lang w:val="en-US"/>
        </w:rPr>
      </w:pPr>
      <w:r>
        <w:rPr>
          <w:rFonts w:hint="default"/>
          <w:lang w:val="en-US"/>
        </w:rPr>
        <w:tab/>
      </w:r>
      <w:r>
        <w:t>ГСА этого модуля приведена на рисунке 4.</w:t>
      </w:r>
      <w:r>
        <w:rPr>
          <w:rFonts w:hint="default"/>
          <w:lang w:val="ru-RU"/>
        </w:rPr>
        <w:t>1</w:t>
      </w:r>
      <w:r>
        <w:rPr>
          <w:rFonts w:hint="default"/>
          <w:lang w:val="en-US"/>
        </w:rPr>
        <w:t>5</w:t>
      </w:r>
      <w:r>
        <w:t>.</w:t>
      </w:r>
    </w:p>
    <w:p>
      <w:pPr>
        <w:pStyle w:val="49"/>
      </w:pPr>
    </w:p>
    <w:p>
      <w:pPr>
        <w:pStyle w:val="49"/>
        <w:jc w:val="center"/>
      </w:pPr>
      <w:r>
        <w:object>
          <v:shape id="_x0000_i1119" o:spt="75" type="#_x0000_t75" style="height:255pt;width:234.75pt;" o:ole="t" filled="f" o:preferrelative="t" stroked="f" coordsize="21600,21600">
            <v:path/>
            <v:fill on="f" focussize="0,0"/>
            <v:stroke on="f"/>
            <v:imagedata r:id="rId48" o:title=""/>
            <o:lock v:ext="edit" aspectratio="f"/>
            <w10:wrap type="none"/>
            <w10:anchorlock/>
          </v:shape>
          <o:OLEObject Type="Embed" ProgID="Visio.Drawing.15" ShapeID="_x0000_i1119" DrawAspect="Content" ObjectID="_1468075745" r:id="rId47">
            <o:LockedField>false</o:LockedField>
          </o:OLEObject>
        </w:object>
      </w:r>
    </w:p>
    <w:p>
      <w:pPr>
        <w:pStyle w:val="49"/>
        <w:jc w:val="center"/>
      </w:pPr>
    </w:p>
    <w:p>
      <w:pPr>
        <w:pStyle w:val="36"/>
        <w:spacing w:after="240" w:line="360" w:lineRule="auto"/>
        <w:rPr>
          <w:szCs w:val="28"/>
        </w:rPr>
      </w:pPr>
      <w:r>
        <w:t>Рисунок 4.</w:t>
      </w:r>
      <w:r>
        <w:rPr>
          <w:rFonts w:hint="default"/>
          <w:lang w:val="ru-RU"/>
        </w:rPr>
        <w:t>14</w:t>
      </w:r>
      <w:r>
        <w:t xml:space="preserve"> – Алгоритм </w:t>
      </w:r>
      <w:r>
        <w:rPr>
          <w:rFonts w:hint="default"/>
          <w:lang w:val="ru-RU"/>
        </w:rPr>
        <w:t xml:space="preserve">модуля </w:t>
      </w:r>
      <w:r>
        <w:rPr>
          <w:szCs w:val="28"/>
        </w:rPr>
        <w:t>«</w:t>
      </w:r>
      <w:r>
        <w:rPr>
          <w:szCs w:val="28"/>
          <w:lang w:val="ru-RU"/>
        </w:rPr>
        <w:t>Функциональная</w:t>
      </w:r>
      <w:r>
        <w:rPr>
          <w:rFonts w:hint="default"/>
          <w:szCs w:val="28"/>
          <w:lang w:val="ru-RU"/>
        </w:rPr>
        <w:t xml:space="preserve"> подготовка</w:t>
      </w:r>
      <w:r>
        <w:rPr>
          <w:szCs w:val="28"/>
        </w:rPr>
        <w:t>»</w:t>
      </w:r>
    </w:p>
    <w:p>
      <w:pPr>
        <w:pStyle w:val="36"/>
        <w:spacing w:after="240" w:line="360" w:lineRule="auto"/>
        <w:ind w:firstLine="708" w:firstLineChars="0"/>
        <w:jc w:val="both"/>
      </w:pPr>
      <w:r>
        <w:t xml:space="preserve">ГСА </w:t>
      </w:r>
      <w:r>
        <w:rPr>
          <w:lang w:val="ru-RU"/>
        </w:rPr>
        <w:t>под</w:t>
      </w:r>
      <w:r>
        <w:t xml:space="preserve">модуля </w:t>
      </w:r>
      <w:r>
        <w:rPr>
          <w:szCs w:val="28"/>
        </w:rPr>
        <w:t>«</w:t>
      </w:r>
      <w:r>
        <w:rPr>
          <w:szCs w:val="28"/>
          <w:lang w:val="ru-RU"/>
        </w:rPr>
        <w:t>Инициализация</w:t>
      </w:r>
      <w:r>
        <w:rPr>
          <w:szCs w:val="28"/>
        </w:rPr>
        <w:t>»</w:t>
      </w:r>
      <w:r>
        <w:rPr>
          <w:rFonts w:hint="default"/>
          <w:szCs w:val="28"/>
          <w:lang w:val="ru-RU"/>
        </w:rPr>
        <w:t xml:space="preserve"> </w:t>
      </w:r>
      <w:r>
        <w:t>приведена на рисунке 4.</w:t>
      </w:r>
      <w:r>
        <w:rPr>
          <w:rFonts w:hint="default"/>
          <w:lang w:val="ru-RU"/>
        </w:rPr>
        <w:t>11</w:t>
      </w:r>
      <w:r>
        <w:t xml:space="preserve">. </w:t>
      </w:r>
    </w:p>
    <w:p>
      <w:pPr>
        <w:pStyle w:val="49"/>
        <w:jc w:val="both"/>
      </w:pPr>
      <w:r>
        <w:t>Подмодуль «Копирование массива цифр и таблицы преобразования из сегмента кода в сегмент данных» (</w:t>
      </w:r>
      <w:r>
        <w:rPr>
          <w:rFonts w:hint="default"/>
          <w:i/>
          <w:iCs/>
          <w:lang w:val="en-US"/>
        </w:rPr>
        <w:t>CopyArr</w:t>
      </w:r>
      <w:r>
        <w:t>)</w:t>
      </w:r>
    </w:p>
    <w:p>
      <w:pPr>
        <w:pStyle w:val="49"/>
        <w:jc w:val="both"/>
      </w:pPr>
      <w:r>
        <w:t xml:space="preserve">Этот подмодуль служит для копирования данных, необходимых для табличного преобразования значений </w:t>
      </w:r>
      <w:r>
        <w:rPr>
          <w:rFonts w:hint="default"/>
          <w:lang w:val="ru-RU"/>
        </w:rPr>
        <w:t>суммы, количества обычных и бракованных купюр</w:t>
      </w:r>
      <w:r>
        <w:t xml:space="preserve"> в их изображения, которые нужны для вывода на дисплеи.</w:t>
      </w:r>
    </w:p>
    <w:p>
      <w:pPr>
        <w:pStyle w:val="49"/>
      </w:pPr>
      <w:r>
        <w:t>ГСА этого модуля приведена на рисунке 4.</w:t>
      </w:r>
      <w:r>
        <w:rPr>
          <w:rFonts w:hint="default"/>
          <w:lang w:val="ru-RU"/>
        </w:rPr>
        <w:t>15</w:t>
      </w:r>
      <w:r>
        <w:t xml:space="preserve">. </w:t>
      </w:r>
    </w:p>
    <w:p>
      <w:pPr>
        <w:pStyle w:val="49"/>
        <w:jc w:val="center"/>
      </w:pPr>
      <w:r>
        <w:object>
          <v:shape id="_x0000_i1120" o:spt="75" type="#_x0000_t75" style="height:451.5pt;width:446.25pt;" o:ole="t" filled="f" o:preferrelative="t" stroked="f" coordsize="21600,21600">
            <v:path/>
            <v:fill on="f" focussize="0,0"/>
            <v:stroke on="f"/>
            <v:imagedata r:id="rId50" o:title=""/>
            <o:lock v:ext="edit" aspectratio="f"/>
            <w10:wrap type="none"/>
            <w10:anchorlock/>
          </v:shape>
          <o:OLEObject Type="Embed" ProgID="Visio.Drawing.15" ShapeID="_x0000_i1120" DrawAspect="Content" ObjectID="_1468075746" r:id="rId49">
            <o:LockedField>false</o:LockedField>
          </o:OLEObject>
        </w:object>
      </w:r>
    </w:p>
    <w:p>
      <w:pPr>
        <w:pStyle w:val="49"/>
        <w:jc w:val="center"/>
      </w:pPr>
    </w:p>
    <w:p>
      <w:pPr>
        <w:pStyle w:val="49"/>
        <w:ind w:firstLine="0"/>
        <w:jc w:val="center"/>
      </w:pPr>
      <w:r>
        <w:t>Рисунок 4.</w:t>
      </w:r>
      <w:r>
        <w:rPr>
          <w:rFonts w:hint="default"/>
          <w:lang w:val="ru-RU"/>
        </w:rPr>
        <w:t>15</w:t>
      </w:r>
      <w:r>
        <w:t xml:space="preserve"> – Алгоритм подмодуля «Копирование массива цифр и таблицы преобразования из сегмента кода в сегмент данных»</w:t>
      </w:r>
    </w:p>
    <w:p>
      <w:pPr>
        <w:pStyle w:val="49"/>
        <w:jc w:val="center"/>
      </w:pPr>
    </w:p>
    <w:p>
      <w:pPr>
        <w:pStyle w:val="49"/>
        <w:jc w:val="both"/>
      </w:pPr>
    </w:p>
    <w:p>
      <w:pPr>
        <w:pStyle w:val="49"/>
        <w:jc w:val="both"/>
      </w:pPr>
    </w:p>
    <w:p>
      <w:pPr>
        <w:pStyle w:val="36"/>
        <w:spacing w:after="240" w:line="360" w:lineRule="auto"/>
        <w:ind w:firstLine="708" w:firstLineChars="0"/>
        <w:jc w:val="both"/>
        <w:rPr>
          <w:rFonts w:hint="default"/>
          <w:lang w:val="ru-RU"/>
        </w:rPr>
      </w:pPr>
    </w:p>
    <w:p>
      <w:pPr>
        <w:pStyle w:val="36"/>
        <w:spacing w:after="240" w:line="360" w:lineRule="auto"/>
        <w:jc w:val="both"/>
        <w:rPr>
          <w:rFonts w:hint="default"/>
          <w:szCs w:val="28"/>
          <w:lang w:val="ru-RU"/>
        </w:rPr>
      </w:pPr>
    </w:p>
    <w:p>
      <w:r>
        <w:br w:type="page"/>
      </w:r>
    </w:p>
    <w:p>
      <w:pPr>
        <w:pStyle w:val="50"/>
      </w:pPr>
      <w:bookmarkStart w:id="5" w:name="_Toc123448970"/>
      <w:bookmarkStart w:id="6" w:name="_Toc123449043"/>
      <w:r>
        <w:t>5 Кодирование программы</w:t>
      </w:r>
    </w:p>
    <w:p>
      <w:pPr>
        <w:pStyle w:val="49"/>
      </w:pPr>
      <w:r>
        <w:t>Кодирование программы представляет собой запись алгоритмов проектируемой программы на языке ассемблер.</w:t>
      </w:r>
    </w:p>
    <w:p>
      <w:pPr>
        <w:pStyle w:val="49"/>
      </w:pPr>
      <w:r>
        <w:t>При кодировании программы используются ранее разработанные структура данных (таблица 3.1) и ГСА (рисунки 4.</w:t>
      </w:r>
      <w:r>
        <w:rPr>
          <w:rFonts w:hint="default"/>
          <w:lang w:val="ru-RU"/>
        </w:rPr>
        <w:t>1</w:t>
      </w:r>
      <w:r>
        <w:t xml:space="preserve"> – 4.</w:t>
      </w:r>
      <w:r>
        <w:rPr>
          <w:rFonts w:hint="default"/>
          <w:lang w:val="ru-RU"/>
        </w:rPr>
        <w:t>15</w:t>
      </w:r>
      <w:r>
        <w:t>).</w:t>
      </w:r>
    </w:p>
    <w:p>
      <w:pPr>
        <w:pStyle w:val="49"/>
      </w:pPr>
      <w:r>
        <w:t xml:space="preserve">Для полного кодирования программы остается лишь определить таблицу преобразования кодов десятичных цифр из массива отображения в семисегментные коды, которые выводятся на семисегментные знакосинтезирующие индикаторы для отображения соответствующей цифры. </w:t>
      </w:r>
    </w:p>
    <w:p>
      <w:pPr>
        <w:pStyle w:val="49"/>
        <w:rPr>
          <w14:ligatures w14:val="standardContextual"/>
        </w:rPr>
      </w:pPr>
      <w:r>
        <w:t>Эта таблица зависит от выбранного варианта подключения сегментов индикатора к разрядам управляющего порта вывода. Для принятого варианта зажигания индикаторов нулём преобразование должно выполняться по таблице 5.1.</w:t>
      </w:r>
      <w:r>
        <w:rPr>
          <w14:ligatures w14:val="standardContextual"/>
        </w:rPr>
        <w:t xml:space="preserve"> </w:t>
      </w:r>
    </w:p>
    <w:p>
      <w:pPr>
        <w:pStyle w:val="49"/>
      </w:pPr>
      <w:r>
        <w:t>Исходный текст проектируемой программы приведен в Приложении А.</w:t>
      </w:r>
    </w:p>
    <w:p>
      <w:pPr>
        <w:pStyle w:val="49"/>
        <w:jc w:val="center"/>
        <w:rPr>
          <w:lang w:val="en-US"/>
        </w:rPr>
      </w:pPr>
      <w:r>
        <w:rPr>
          <w14:ligatures w14:val="standardContextual"/>
        </w:rPr>
        <w:drawing>
          <wp:inline distT="0" distB="0" distL="0" distR="0">
            <wp:extent cx="4686300" cy="3742690"/>
            <wp:effectExtent l="0" t="0" r="0" b="10160"/>
            <wp:docPr id="769738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38276" name="Рисунок 1"/>
                    <pic:cNvPicPr>
                      <a:picLocks noChangeAspect="1"/>
                    </pic:cNvPicPr>
                  </pic:nvPicPr>
                  <pic:blipFill>
                    <a:blip r:embed="rId51"/>
                    <a:stretch>
                      <a:fillRect/>
                    </a:stretch>
                  </pic:blipFill>
                  <pic:spPr>
                    <a:xfrm>
                      <a:off x="0" y="0"/>
                      <a:ext cx="4697766" cy="3742690"/>
                    </a:xfrm>
                    <a:prstGeom prst="rect">
                      <a:avLst/>
                    </a:prstGeom>
                  </pic:spPr>
                </pic:pic>
              </a:graphicData>
            </a:graphic>
          </wp:inline>
        </w:drawing>
      </w:r>
    </w:p>
    <w:p>
      <w:pPr>
        <w:pStyle w:val="49"/>
        <w:jc w:val="center"/>
      </w:pPr>
      <w:r>
        <w:t>Таблица 5.1 – Кодирования кодов</w:t>
      </w:r>
    </w:p>
    <w:p>
      <w:pPr>
        <w:rPr>
          <w:rFonts w:cs="Times New Roman" w:eastAsiaTheme="majorEastAsia"/>
          <w:sz w:val="32"/>
          <w:szCs w:val="28"/>
        </w:rPr>
      </w:pPr>
      <w:r>
        <w:rPr>
          <w:rFonts w:cs="Times New Roman" w:eastAsiaTheme="majorEastAsia"/>
          <w:sz w:val="32"/>
          <w:szCs w:val="28"/>
        </w:rPr>
        <w:br w:type="page"/>
      </w:r>
    </w:p>
    <w:p>
      <w:pPr>
        <w:pStyle w:val="6"/>
        <w:spacing w:line="360" w:lineRule="auto"/>
        <w:ind w:firstLine="708" w:firstLineChars="0"/>
        <w:jc w:val="both"/>
        <w:rPr>
          <w:sz w:val="32"/>
          <w:szCs w:val="22"/>
        </w:rPr>
      </w:pPr>
      <w:bookmarkStart w:id="7" w:name="_Toc136706980"/>
      <w:r>
        <w:rPr>
          <w:sz w:val="32"/>
          <w:szCs w:val="22"/>
        </w:rPr>
        <w:t>6 Тестирование и отладка программы</w:t>
      </w:r>
      <w:bookmarkEnd w:id="5"/>
      <w:bookmarkEnd w:id="6"/>
      <w:bookmarkEnd w:id="7"/>
    </w:p>
    <w:p>
      <w:pPr>
        <w:spacing w:after="0" w:line="360" w:lineRule="auto"/>
        <w:ind w:firstLine="709"/>
        <w:jc w:val="both"/>
        <w:rPr>
          <w:rFonts w:cs="Times New Roman"/>
        </w:rPr>
      </w:pPr>
      <w:r>
        <w:rPr>
          <w:rFonts w:cs="Times New Roman"/>
        </w:rPr>
        <w:t xml:space="preserve">Для тестирования и отладки разработанной программы будем использовать интегрированную программную среду </w:t>
      </w:r>
      <w:r>
        <w:rPr>
          <w:rFonts w:cs="Times New Roman"/>
          <w:i/>
          <w:iCs/>
          <w:lang w:val="en-US"/>
        </w:rPr>
        <w:t>Demis</w:t>
      </w:r>
      <w:r>
        <w:rPr>
          <w:rFonts w:cs="Times New Roman"/>
        </w:rPr>
        <w:t>. Эта среда позволяет на архитектурном уровне представить проектируемое устройство и работать с ним как с реальным устройством.</w:t>
      </w:r>
    </w:p>
    <w:p>
      <w:pPr>
        <w:spacing w:after="0" w:line="360" w:lineRule="auto"/>
        <w:ind w:firstLine="709"/>
        <w:jc w:val="both"/>
        <w:rPr>
          <w:rFonts w:cs="Times New Roman"/>
        </w:rPr>
      </w:pPr>
      <w:r>
        <w:rPr>
          <w:rFonts w:cs="Times New Roman"/>
        </w:rPr>
        <w:t>Поскольку архитектура процессора и памяти одинаковы практически для всех устройств, то нет никакой необходимости представлять их в отладочной среде. Моделированию подлежит лишь архитектура интерфейса проектируемого устройства</w:t>
      </w:r>
      <w:r>
        <w:rPr>
          <w:rFonts w:hint="default" w:cs="Times New Roman"/>
          <w:lang w:val="ru-RU"/>
        </w:rPr>
        <w:t xml:space="preserve"> рисунок 6.1</w:t>
      </w:r>
      <w:r>
        <w:rPr>
          <w:rFonts w:cs="Times New Roman"/>
        </w:rPr>
        <w:t>.</w:t>
      </w:r>
    </w:p>
    <w:p>
      <w:pPr>
        <w:spacing w:after="0" w:line="360" w:lineRule="auto"/>
        <w:ind w:firstLine="709"/>
        <w:jc w:val="both"/>
        <w:rPr>
          <w:rFonts w:cs="Times New Roman"/>
        </w:rPr>
      </w:pPr>
      <w:r>
        <w:drawing>
          <wp:inline distT="0" distB="0" distL="114300" distR="114300">
            <wp:extent cx="6114415" cy="3958590"/>
            <wp:effectExtent l="0" t="0" r="635" b="3810"/>
            <wp:docPr id="3" name="Изображение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97"/>
                    <pic:cNvPicPr>
                      <a:picLocks noChangeAspect="1"/>
                    </pic:cNvPicPr>
                  </pic:nvPicPr>
                  <pic:blipFill>
                    <a:blip r:embed="rId52"/>
                    <a:stretch>
                      <a:fillRect/>
                    </a:stretch>
                  </pic:blipFill>
                  <pic:spPr>
                    <a:xfrm>
                      <a:off x="0" y="0"/>
                      <a:ext cx="6114415" cy="3958590"/>
                    </a:xfrm>
                    <a:prstGeom prst="rect">
                      <a:avLst/>
                    </a:prstGeom>
                    <a:noFill/>
                    <a:ln>
                      <a:noFill/>
                    </a:ln>
                  </pic:spPr>
                </pic:pic>
              </a:graphicData>
            </a:graphic>
          </wp:inline>
        </w:drawing>
      </w:r>
    </w:p>
    <w:p>
      <w:pPr>
        <w:pStyle w:val="49"/>
        <w:ind w:firstLine="0"/>
        <w:jc w:val="center"/>
        <w:rPr>
          <w:rFonts w:hint="default"/>
          <w:lang w:val="en-US"/>
        </w:rPr>
      </w:pPr>
      <w:r>
        <w:rPr>
          <w:rFonts w:hint="default" w:cs="Times New Roman"/>
          <w:lang w:val="ru-RU"/>
        </w:rPr>
        <w:t xml:space="preserve">Рисунок 6.1 </w:t>
      </w:r>
      <w:r>
        <w:t xml:space="preserve">– </w:t>
      </w:r>
      <w:r>
        <w:rPr>
          <w:lang w:val="ru-RU"/>
        </w:rPr>
        <w:t>Архитектура</w:t>
      </w:r>
      <w:r>
        <w:rPr>
          <w:rFonts w:hint="default"/>
          <w:lang w:val="ru-RU"/>
        </w:rPr>
        <w:t xml:space="preserve"> счётчика купюр в среде </w:t>
      </w:r>
      <w:r>
        <w:rPr>
          <w:rFonts w:hint="default"/>
          <w:i/>
          <w:iCs/>
          <w:lang w:val="en-US"/>
        </w:rPr>
        <w:t>Demis</w:t>
      </w:r>
    </w:p>
    <w:p>
      <w:pPr>
        <w:spacing w:after="0" w:line="360" w:lineRule="auto"/>
        <w:jc w:val="both"/>
        <w:rPr>
          <w:rFonts w:hint="default" w:cs="Times New Roman"/>
          <w:lang w:val="en-US"/>
        </w:rPr>
      </w:pPr>
    </w:p>
    <w:p>
      <w:pPr>
        <w:spacing w:after="0" w:line="360" w:lineRule="auto"/>
        <w:ind w:firstLine="709"/>
        <w:jc w:val="both"/>
        <w:rPr>
          <w:rFonts w:cs="Times New Roman"/>
        </w:rPr>
      </w:pPr>
      <w:r>
        <w:rPr>
          <w:rFonts w:cs="Times New Roman"/>
        </w:rPr>
        <w:t xml:space="preserve">В состав архитектуры интерфейса устройства входят </w:t>
      </w:r>
      <w:r>
        <w:rPr>
          <w:rFonts w:hint="default" w:cs="Times New Roman"/>
          <w:lang w:val="ru-RU"/>
        </w:rPr>
        <w:t>2</w:t>
      </w:r>
      <w:r>
        <w:rPr>
          <w:rFonts w:cs="Times New Roman"/>
        </w:rPr>
        <w:t xml:space="preserve"> порт</w:t>
      </w:r>
      <w:r>
        <w:rPr>
          <w:rFonts w:cs="Times New Roman"/>
          <w:lang w:val="ru-RU"/>
        </w:rPr>
        <w:t>а</w:t>
      </w:r>
      <w:r>
        <w:rPr>
          <w:rFonts w:cs="Times New Roman"/>
        </w:rPr>
        <w:t xml:space="preserve"> ввода, </w:t>
      </w:r>
      <w:r>
        <w:rPr>
          <w:rFonts w:hint="default" w:cs="Times New Roman"/>
          <w:lang w:val="ru-RU"/>
        </w:rPr>
        <w:t>4</w:t>
      </w:r>
      <w:r>
        <w:rPr>
          <w:rFonts w:cs="Times New Roman"/>
        </w:rPr>
        <w:t xml:space="preserve"> порта вывода, </w:t>
      </w:r>
      <w:r>
        <w:rPr>
          <w:rFonts w:hint="default" w:cs="Times New Roman"/>
          <w:lang w:val="ru-RU"/>
        </w:rPr>
        <w:t>7</w:t>
      </w:r>
      <w:r>
        <w:rPr>
          <w:rFonts w:cs="Times New Roman"/>
        </w:rPr>
        <w:t xml:space="preserve"> кнопок </w:t>
      </w:r>
      <w:r>
        <w:rPr>
          <w:rFonts w:cs="Times New Roman"/>
          <w:lang w:val="ru-RU"/>
        </w:rPr>
        <w:t>без</w:t>
      </w:r>
      <w:r>
        <w:rPr>
          <w:rFonts w:hint="default" w:cs="Times New Roman"/>
          <w:lang w:val="ru-RU"/>
        </w:rPr>
        <w:t xml:space="preserve"> </w:t>
      </w:r>
      <w:r>
        <w:rPr>
          <w:rFonts w:cs="Times New Roman"/>
        </w:rPr>
        <w:t>фиксаци</w:t>
      </w:r>
      <w:r>
        <w:rPr>
          <w:rFonts w:cs="Times New Roman"/>
          <w:lang w:val="ru-RU"/>
        </w:rPr>
        <w:t>и</w:t>
      </w:r>
      <w:r>
        <w:rPr>
          <w:rFonts w:cs="Times New Roman"/>
        </w:rPr>
        <w:t xml:space="preserve"> – </w:t>
      </w:r>
      <w:r>
        <w:rPr>
          <w:rFonts w:cs="Times New Roman"/>
          <w:lang w:val="ru-RU"/>
        </w:rPr>
        <w:t>выборка</w:t>
      </w:r>
      <w:r>
        <w:rPr>
          <w:rFonts w:hint="default" w:cs="Times New Roman"/>
          <w:lang w:val="ru-RU"/>
        </w:rPr>
        <w:t xml:space="preserve"> номинала купюры</w:t>
      </w:r>
      <w:r>
        <w:rPr>
          <w:rFonts w:cs="Times New Roman"/>
        </w:rPr>
        <w:t xml:space="preserve">, </w:t>
      </w:r>
      <w:r>
        <w:rPr>
          <w:rFonts w:hint="default" w:cs="Times New Roman"/>
          <w:lang w:val="ru-RU"/>
        </w:rPr>
        <w:t>4</w:t>
      </w:r>
      <w:r>
        <w:rPr>
          <w:rFonts w:cs="Times New Roman"/>
        </w:rPr>
        <w:t xml:space="preserve"> кноп</w:t>
      </w:r>
      <w:r>
        <w:rPr>
          <w:rFonts w:cs="Times New Roman"/>
          <w:lang w:val="ru-RU"/>
        </w:rPr>
        <w:t>ки</w:t>
      </w:r>
      <w:r>
        <w:rPr>
          <w:rFonts w:cs="Times New Roman"/>
        </w:rPr>
        <w:t xml:space="preserve"> </w:t>
      </w:r>
      <w:r>
        <w:rPr>
          <w:rFonts w:cs="Times New Roman"/>
          <w:lang w:val="ru-RU"/>
        </w:rPr>
        <w:t>без</w:t>
      </w:r>
      <w:r>
        <w:rPr>
          <w:rFonts w:hint="default" w:cs="Times New Roman"/>
          <w:lang w:val="ru-RU"/>
        </w:rPr>
        <w:t xml:space="preserve"> </w:t>
      </w:r>
      <w:r>
        <w:rPr>
          <w:rFonts w:cs="Times New Roman"/>
        </w:rPr>
        <w:t>фиксаци</w:t>
      </w:r>
      <w:r>
        <w:rPr>
          <w:rFonts w:cs="Times New Roman"/>
          <w:lang w:val="ru-RU"/>
        </w:rPr>
        <w:t>и</w:t>
      </w:r>
      <w:r>
        <w:rPr>
          <w:rFonts w:cs="Times New Roman"/>
        </w:rPr>
        <w:t xml:space="preserve"> – </w:t>
      </w:r>
      <w:r>
        <w:rPr>
          <w:rFonts w:cs="Times New Roman"/>
          <w:lang w:val="ru-RU"/>
        </w:rPr>
        <w:t>управление</w:t>
      </w:r>
      <w:r>
        <w:rPr>
          <w:rFonts w:hint="default" w:cs="Times New Roman"/>
          <w:lang w:val="ru-RU"/>
        </w:rPr>
        <w:t xml:space="preserve"> устройством</w:t>
      </w:r>
      <w:r>
        <w:rPr>
          <w:rFonts w:cs="Times New Roman"/>
        </w:rPr>
        <w:t xml:space="preserve">, </w:t>
      </w:r>
      <w:r>
        <w:rPr>
          <w:rFonts w:hint="default" w:cs="Times New Roman"/>
          <w:lang w:val="ru-RU"/>
        </w:rPr>
        <w:t>6</w:t>
      </w:r>
      <w:r>
        <w:rPr>
          <w:rFonts w:cs="Times New Roman"/>
        </w:rPr>
        <w:t xml:space="preserve"> </w:t>
      </w:r>
      <w:r>
        <w:rPr>
          <w:rFonts w:cs="Times New Roman"/>
          <w:lang w:val="ru-RU"/>
        </w:rPr>
        <w:t>знакосинтезирующих</w:t>
      </w:r>
      <w:r>
        <w:rPr>
          <w:rFonts w:hint="default" w:cs="Times New Roman"/>
          <w:lang w:val="ru-RU"/>
        </w:rPr>
        <w:t xml:space="preserve"> </w:t>
      </w:r>
      <w:r>
        <w:rPr>
          <w:rFonts w:cs="Times New Roman"/>
        </w:rPr>
        <w:t xml:space="preserve">индикатора </w:t>
      </w:r>
      <w:r>
        <w:rPr>
          <w:rFonts w:cs="Times New Roman"/>
          <w:lang w:val="ru-RU"/>
        </w:rPr>
        <w:t>для</w:t>
      </w:r>
      <w:r>
        <w:rPr>
          <w:rFonts w:hint="default" w:cs="Times New Roman"/>
          <w:lang w:val="ru-RU"/>
        </w:rPr>
        <w:t xml:space="preserve"> отображения суммы купюр</w:t>
      </w:r>
      <w:r>
        <w:rPr>
          <w:rFonts w:cs="Times New Roman"/>
        </w:rPr>
        <w:t xml:space="preserve">, </w:t>
      </w:r>
      <w:r>
        <w:rPr>
          <w:rFonts w:hint="default" w:cs="Times New Roman"/>
          <w:lang w:val="ru-RU"/>
        </w:rPr>
        <w:t>3</w:t>
      </w:r>
      <w:r>
        <w:rPr>
          <w:rFonts w:cs="Times New Roman"/>
        </w:rPr>
        <w:t xml:space="preserve"> </w:t>
      </w:r>
      <w:r>
        <w:rPr>
          <w:rFonts w:cs="Times New Roman"/>
          <w:lang w:val="ru-RU"/>
        </w:rPr>
        <w:t>знакосинтезирующих</w:t>
      </w:r>
      <w:r>
        <w:rPr>
          <w:rFonts w:hint="default" w:cs="Times New Roman"/>
          <w:lang w:val="ru-RU"/>
        </w:rPr>
        <w:t xml:space="preserve"> </w:t>
      </w:r>
      <w:r>
        <w:rPr>
          <w:rFonts w:cs="Times New Roman"/>
        </w:rPr>
        <w:t>индикатора</w:t>
      </w:r>
      <w:r>
        <w:rPr>
          <w:rFonts w:hint="default" w:cs="Times New Roman"/>
          <w:lang w:val="ru-RU"/>
        </w:rPr>
        <w:t xml:space="preserve"> для отображения количества обычных купюр, 3 </w:t>
      </w:r>
      <w:r>
        <w:rPr>
          <w:rFonts w:cs="Times New Roman"/>
          <w:lang w:val="ru-RU"/>
        </w:rPr>
        <w:t>знакосинтезирующих</w:t>
      </w:r>
      <w:r>
        <w:rPr>
          <w:rFonts w:hint="default" w:cs="Times New Roman"/>
          <w:lang w:val="ru-RU"/>
        </w:rPr>
        <w:t xml:space="preserve"> </w:t>
      </w:r>
      <w:r>
        <w:rPr>
          <w:rFonts w:cs="Times New Roman"/>
        </w:rPr>
        <w:t>индикатора</w:t>
      </w:r>
      <w:r>
        <w:rPr>
          <w:rFonts w:hint="default" w:cs="Times New Roman"/>
          <w:lang w:val="ru-RU"/>
        </w:rPr>
        <w:t xml:space="preserve"> для отображения бракованных купюр</w:t>
      </w:r>
      <w:r>
        <w:rPr>
          <w:rFonts w:cs="Times New Roman"/>
        </w:rPr>
        <w:t>. Для составления архитектуры устройства выберем необходимые интерфейсные элементы и разместим их на экране, соединяя в соответствии с архитектурой. После этого установим интерфейсным элементам необходимые свойства:</w:t>
      </w:r>
    </w:p>
    <w:p>
      <w:pPr>
        <w:pStyle w:val="45"/>
        <w:numPr>
          <w:ilvl w:val="0"/>
          <w:numId w:val="2"/>
        </w:numPr>
        <w:spacing w:after="0" w:line="360" w:lineRule="auto"/>
        <w:ind w:left="0" w:firstLine="774"/>
        <w:jc w:val="both"/>
        <w:rPr>
          <w:rFonts w:cs="Times New Roman"/>
        </w:rPr>
      </w:pPr>
      <w:r>
        <w:rPr>
          <w:rFonts w:cs="Times New Roman"/>
        </w:rPr>
        <w:t>для портов ввода/вывода зададим адреса в соответствии с исходным текстом программы;</w:t>
      </w:r>
    </w:p>
    <w:p>
      <w:pPr>
        <w:pStyle w:val="45"/>
        <w:numPr>
          <w:ilvl w:val="0"/>
          <w:numId w:val="2"/>
        </w:numPr>
        <w:tabs>
          <w:tab w:val="left" w:pos="774"/>
        </w:tabs>
        <w:spacing w:after="0" w:line="360" w:lineRule="auto"/>
        <w:ind w:left="0" w:firstLine="774"/>
        <w:jc w:val="both"/>
        <w:rPr>
          <w:rFonts w:cs="Times New Roman"/>
        </w:rPr>
      </w:pPr>
      <w:r>
        <w:rPr>
          <w:rFonts w:cs="Times New Roman"/>
        </w:rPr>
        <w:t xml:space="preserve">для двоичных индикаторов выберем уровень зажигания, равный «Зажигается </w:t>
      </w:r>
      <w:r>
        <w:rPr>
          <w:rFonts w:cs="Times New Roman"/>
          <w:lang w:val="ru-RU"/>
        </w:rPr>
        <w:t>нулём</w:t>
      </w:r>
      <w:r>
        <w:rPr>
          <w:rFonts w:cs="Times New Roman"/>
        </w:rPr>
        <w:t>»;</w:t>
      </w:r>
    </w:p>
    <w:p>
      <w:pPr>
        <w:pStyle w:val="45"/>
        <w:numPr>
          <w:ilvl w:val="0"/>
          <w:numId w:val="2"/>
        </w:numPr>
        <w:tabs>
          <w:tab w:val="left" w:pos="774"/>
        </w:tabs>
        <w:spacing w:after="0" w:line="360" w:lineRule="auto"/>
        <w:ind w:left="0" w:firstLine="774"/>
        <w:jc w:val="both"/>
        <w:rPr>
          <w:rFonts w:cs="Times New Roman"/>
        </w:rPr>
      </w:pPr>
      <w:r>
        <w:rPr>
          <w:rFonts w:cs="Times New Roman"/>
        </w:rPr>
        <w:t xml:space="preserve">для кнопок определим исходное состояние, соответствующее ненажатой кнопке, как </w:t>
      </w:r>
      <w:r>
        <w:t>«нормально незамкнута»</w:t>
      </w:r>
      <w:r>
        <w:rPr>
          <w:rFonts w:hint="default"/>
          <w:lang w:val="ru-RU"/>
        </w:rPr>
        <w:t>.</w:t>
      </w:r>
    </w:p>
    <w:p>
      <w:pPr>
        <w:spacing w:after="0" w:line="360" w:lineRule="auto"/>
        <w:ind w:firstLine="709"/>
        <w:jc w:val="both"/>
        <w:rPr>
          <w:rFonts w:cs="Times New Roman"/>
        </w:rPr>
      </w:pPr>
      <w:r>
        <w:rPr>
          <w:rFonts w:cs="Times New Roman"/>
        </w:rPr>
        <w:t xml:space="preserve">Далее с помощью текстового редактора </w:t>
      </w:r>
      <w:r>
        <w:rPr>
          <w:rFonts w:cs="Times New Roman"/>
          <w:lang w:val="ru-RU"/>
        </w:rPr>
        <w:t>занесём</w:t>
      </w:r>
      <w:r>
        <w:rPr>
          <w:rFonts w:cs="Times New Roman"/>
        </w:rPr>
        <w:t xml:space="preserve"> исходный текст программы.</w:t>
      </w:r>
    </w:p>
    <w:p>
      <w:pPr>
        <w:spacing w:after="0" w:line="360" w:lineRule="auto"/>
        <w:ind w:firstLine="709"/>
        <w:jc w:val="both"/>
        <w:rPr>
          <w:rFonts w:cs="Times New Roman"/>
        </w:rPr>
      </w:pPr>
      <w:r>
        <w:rPr>
          <w:rFonts w:cs="Times New Roman"/>
        </w:rPr>
        <w:t>После занесения программы выполним ее ассемблирование и компоновку, т. е. сборку программы, а затем выполним ее.</w:t>
      </w:r>
    </w:p>
    <w:p>
      <w:pPr>
        <w:rPr>
          <w:rFonts w:cs="Times New Roman" w:eastAsiaTheme="majorEastAsia"/>
          <w:szCs w:val="36"/>
        </w:rPr>
      </w:pPr>
      <w:r>
        <w:rPr>
          <w:rFonts w:cs="Times New Roman"/>
          <w:szCs w:val="36"/>
        </w:rPr>
        <w:br w:type="page"/>
      </w:r>
    </w:p>
    <w:p>
      <w:pPr>
        <w:pStyle w:val="6"/>
        <w:spacing w:line="360" w:lineRule="auto"/>
        <w:ind w:firstLine="708" w:firstLineChars="0"/>
        <w:jc w:val="both"/>
        <w:rPr>
          <w:sz w:val="32"/>
          <w:szCs w:val="22"/>
        </w:rPr>
      </w:pPr>
      <w:bookmarkStart w:id="8" w:name="_Toc136706981"/>
      <w:r>
        <w:rPr>
          <w:sz w:val="32"/>
          <w:szCs w:val="22"/>
        </w:rPr>
        <w:t>7 Руководство пользователя</w:t>
      </w:r>
      <w:bookmarkEnd w:id="8"/>
    </w:p>
    <w:p>
      <w:pPr>
        <w:spacing w:after="0" w:line="360" w:lineRule="auto"/>
        <w:ind w:firstLine="709"/>
        <w:jc w:val="both"/>
        <w:rPr>
          <w:rFonts w:cs="Times New Roman"/>
        </w:rPr>
      </w:pPr>
      <w:bookmarkStart w:id="9" w:name="_Hlk136789904"/>
      <w:r>
        <w:rPr>
          <w:rFonts w:cs="Times New Roman"/>
        </w:rPr>
        <w:t xml:space="preserve">После запуска программы на </w:t>
      </w:r>
      <w:r>
        <w:rPr>
          <w:rFonts w:hint="default" w:cs="Times New Roman"/>
          <w:lang w:val="ru-RU"/>
        </w:rPr>
        <w:t xml:space="preserve">всех </w:t>
      </w:r>
      <w:r>
        <w:rPr>
          <w:rFonts w:cs="Times New Roman"/>
        </w:rPr>
        <w:t>диспле</w:t>
      </w:r>
      <w:r>
        <w:rPr>
          <w:rFonts w:cs="Times New Roman"/>
          <w:lang w:val="ru-RU"/>
        </w:rPr>
        <w:t>ях</w:t>
      </w:r>
      <w:r>
        <w:rPr>
          <w:rFonts w:cs="Times New Roman"/>
        </w:rPr>
        <w:t xml:space="preserve"> отобража</w:t>
      </w:r>
      <w:r>
        <w:rPr>
          <w:rFonts w:cs="Times New Roman"/>
          <w:lang w:val="ru-RU"/>
        </w:rPr>
        <w:t>ю</w:t>
      </w:r>
      <w:r>
        <w:rPr>
          <w:rFonts w:cs="Times New Roman"/>
        </w:rPr>
        <w:t xml:space="preserve">тся </w:t>
      </w:r>
      <w:r>
        <w:rPr>
          <w:rFonts w:cs="Times New Roman"/>
          <w:lang w:val="ru-RU"/>
        </w:rPr>
        <w:t>нули</w:t>
      </w:r>
      <w:r>
        <w:rPr>
          <w:rFonts w:cs="Times New Roman"/>
        </w:rPr>
        <w:t xml:space="preserve">.  </w:t>
      </w:r>
    </w:p>
    <w:p>
      <w:pPr>
        <w:spacing w:after="0" w:line="360" w:lineRule="auto"/>
        <w:ind w:firstLine="709"/>
        <w:jc w:val="both"/>
        <w:rPr>
          <w:rFonts w:hint="default" w:cs="Times New Roman"/>
          <w:lang w:val="ru-RU"/>
        </w:rPr>
      </w:pPr>
      <w:r>
        <w:rPr>
          <w:rFonts w:cs="Times New Roman"/>
          <w:lang w:val="ru-RU"/>
        </w:rPr>
        <w:t>При</w:t>
      </w:r>
      <w:r>
        <w:rPr>
          <w:rFonts w:hint="default" w:cs="Times New Roman"/>
          <w:lang w:val="ru-RU"/>
        </w:rPr>
        <w:t xml:space="preserve"> нажатии кнопки </w:t>
      </w:r>
      <w:r>
        <w:rPr>
          <w:rFonts w:cs="Times New Roman"/>
        </w:rPr>
        <w:t>«</w:t>
      </w:r>
      <w:r>
        <w:rPr>
          <w:rFonts w:cs="Times New Roman"/>
          <w:lang w:val="ru-RU"/>
        </w:rPr>
        <w:t>Старт</w:t>
      </w:r>
      <w:r>
        <w:rPr>
          <w:rFonts w:cs="Times New Roman"/>
        </w:rPr>
        <w:t>»</w:t>
      </w:r>
      <w:r>
        <w:rPr>
          <w:rFonts w:hint="default" w:cs="Times New Roman"/>
          <w:lang w:val="ru-RU"/>
        </w:rPr>
        <w:t xml:space="preserve"> барабан начнёт крутиться (путём последовательного пересщёлкивания светодиодов). Если перед этим был выбран номинал купюры, то дисплей отображения суммы и счётчик купюр будут увеличиваться на номинал введённой купюры и на единицу соответственно.</w:t>
      </w:r>
    </w:p>
    <w:p>
      <w:pPr>
        <w:spacing w:after="0" w:line="360" w:lineRule="auto"/>
        <w:ind w:firstLine="709"/>
        <w:jc w:val="both"/>
        <w:rPr>
          <w:rFonts w:hint="default" w:cs="Times New Roman"/>
          <w:lang w:val="ru-RU"/>
        </w:rPr>
      </w:pPr>
      <w:r>
        <w:rPr>
          <w:rFonts w:hint="default" w:cs="Times New Roman"/>
          <w:lang w:val="ru-RU"/>
        </w:rPr>
        <w:t xml:space="preserve">Во время прокрутки барабана можно остановить его нажав на кнопку </w:t>
      </w:r>
      <w:r>
        <w:rPr>
          <w:rFonts w:cs="Times New Roman"/>
        </w:rPr>
        <w:t>«</w:t>
      </w:r>
      <w:r>
        <w:rPr>
          <w:rFonts w:cs="Times New Roman"/>
          <w:lang w:val="ru-RU"/>
        </w:rPr>
        <w:t>Стоп</w:t>
      </w:r>
      <w:r>
        <w:rPr>
          <w:rFonts w:cs="Times New Roman"/>
        </w:rPr>
        <w:t>»</w:t>
      </w:r>
      <w:r>
        <w:rPr>
          <w:rFonts w:hint="default" w:cs="Times New Roman"/>
          <w:lang w:val="ru-RU"/>
        </w:rPr>
        <w:t>. Барабан остановится, а дисплеи будут отображать последнюю информацию.</w:t>
      </w:r>
    </w:p>
    <w:p>
      <w:pPr>
        <w:spacing w:after="0" w:line="360" w:lineRule="auto"/>
        <w:ind w:firstLine="709"/>
        <w:jc w:val="both"/>
        <w:rPr>
          <w:rFonts w:hint="default" w:cs="Times New Roman"/>
          <w:lang w:val="ru-RU"/>
        </w:rPr>
      </w:pPr>
      <w:r>
        <w:rPr>
          <w:rFonts w:hint="default" w:cs="Times New Roman"/>
          <w:lang w:val="ru-RU"/>
        </w:rPr>
        <w:t xml:space="preserve">Есть возможность нажать на кнопку </w:t>
      </w:r>
      <w:r>
        <w:rPr>
          <w:rFonts w:cs="Times New Roman"/>
        </w:rPr>
        <w:t>«</w:t>
      </w:r>
      <w:r>
        <w:rPr>
          <w:rFonts w:cs="Times New Roman"/>
          <w:lang w:val="ru-RU"/>
        </w:rPr>
        <w:t>Сброс</w:t>
      </w:r>
      <w:r>
        <w:rPr>
          <w:rFonts w:cs="Times New Roman"/>
        </w:rPr>
        <w:t>»</w:t>
      </w:r>
      <w:r>
        <w:rPr>
          <w:rFonts w:hint="default" w:cs="Times New Roman"/>
          <w:lang w:val="ru-RU"/>
        </w:rPr>
        <w:t>. Это приведёт к остановке счёт и сбросу к стартовым данным.</w:t>
      </w:r>
    </w:p>
    <w:p>
      <w:pPr>
        <w:spacing w:after="0" w:line="360" w:lineRule="auto"/>
        <w:ind w:firstLine="709"/>
        <w:jc w:val="both"/>
        <w:rPr>
          <w:rFonts w:hint="default" w:cs="Times New Roman"/>
          <w:lang w:val="ru-RU"/>
        </w:rPr>
      </w:pPr>
      <w:r>
        <w:rPr>
          <w:rFonts w:hint="default" w:cs="Times New Roman"/>
          <w:lang w:val="ru-RU"/>
        </w:rPr>
        <w:t xml:space="preserve">При нажатии на кнопку </w:t>
      </w:r>
      <w:r>
        <w:rPr>
          <w:rFonts w:cs="Times New Roman"/>
        </w:rPr>
        <w:t>«</w:t>
      </w:r>
      <w:r>
        <w:rPr>
          <w:rFonts w:cs="Times New Roman"/>
          <w:lang w:val="ru-RU"/>
        </w:rPr>
        <w:t>Бракованная</w:t>
      </w:r>
      <w:r>
        <w:rPr>
          <w:rFonts w:cs="Times New Roman"/>
        </w:rPr>
        <w:t>»</w:t>
      </w:r>
      <w:r>
        <w:rPr>
          <w:rFonts w:hint="default" w:cs="Times New Roman"/>
          <w:lang w:val="ru-RU"/>
        </w:rPr>
        <w:t xml:space="preserve"> считываемая в данный момент купюра будет помечена как бракованная и не будет засчитана в конечную сумма, а счётчик бракованных купюр будет увеличен на 1. </w:t>
      </w:r>
    </w:p>
    <w:p>
      <w:pPr>
        <w:spacing w:after="0" w:line="360" w:lineRule="auto"/>
        <w:ind w:firstLine="709"/>
        <w:jc w:val="both"/>
        <w:rPr>
          <w:rFonts w:hint="default" w:cs="Times New Roman"/>
          <w:lang w:val="ru-RU"/>
        </w:rPr>
      </w:pPr>
      <w:r>
        <w:rPr>
          <w:rFonts w:hint="default" w:cs="Times New Roman"/>
          <w:lang w:val="ru-RU"/>
        </w:rPr>
        <w:t>При количестве купюр равным 100 или сумме равной 500000 программа автоматически останавливается. Дисплеи будут отображать последнюю информацию</w:t>
      </w:r>
    </w:p>
    <w:bookmarkEnd w:id="9"/>
    <w:p>
      <w:pPr>
        <w:rPr>
          <w:rFonts w:cs="Times New Roman"/>
          <w:bCs/>
          <w:sz w:val="32"/>
          <w:szCs w:val="32"/>
        </w:rPr>
      </w:pPr>
      <w:r>
        <w:rPr>
          <w:rFonts w:cs="Times New Roman"/>
          <w:bCs/>
          <w:sz w:val="32"/>
          <w:szCs w:val="32"/>
        </w:rPr>
        <w:br w:type="page"/>
      </w:r>
    </w:p>
    <w:p>
      <w:pPr>
        <w:pStyle w:val="6"/>
        <w:spacing w:line="360" w:lineRule="auto"/>
        <w:rPr>
          <w:sz w:val="32"/>
          <w:szCs w:val="22"/>
        </w:rPr>
      </w:pPr>
      <w:bookmarkStart w:id="10" w:name="_Toc136706982"/>
      <w:r>
        <w:rPr>
          <w:sz w:val="32"/>
          <w:szCs w:val="22"/>
        </w:rPr>
        <w:t>Заключение</w:t>
      </w:r>
      <w:bookmarkEnd w:id="10"/>
    </w:p>
    <w:p>
      <w:pPr>
        <w:pStyle w:val="6"/>
        <w:spacing w:line="360" w:lineRule="auto"/>
        <w:ind w:firstLine="708" w:firstLineChars="0"/>
        <w:jc w:val="both"/>
        <w:rPr/>
      </w:pPr>
      <w:r>
        <w:rPr>
          <w:rFonts w:hint="default"/>
        </w:rPr>
        <w:t>При разработке программной части курсового проекта была учтена необходимость дальнейшего перехода к аппаратной части, поэтому программа разрабатывалась такой, чтобы претерпеть наименьшие изменения при этом</w:t>
      </w:r>
      <w:r>
        <w:rPr>
          <w:rFonts w:hint="default"/>
          <w:lang w:val="ru-RU"/>
        </w:rPr>
        <w:t xml:space="preserve"> </w:t>
      </w:r>
      <w:r>
        <w:rPr>
          <w:rFonts w:hint="default"/>
        </w:rPr>
        <w:t>переходе.</w:t>
      </w:r>
    </w:p>
    <w:p>
      <w:pPr>
        <w:pStyle w:val="6"/>
        <w:spacing w:line="360" w:lineRule="auto"/>
        <w:jc w:val="both"/>
        <w:rPr/>
      </w:pPr>
      <w:r>
        <w:rPr>
          <w:rFonts w:hint="default"/>
        </w:rPr>
        <w:tab/>
        <w:t xml:space="preserve">В процессе разработки программного обеспечения была проведена декомпозиция задачи, разработаны структура данных и статическая модель программы, разработаны алгоритмы отдельных модулей, необходимых для </w:t>
      </w:r>
      <w:r>
        <w:rPr>
          <w:rFonts w:hint="default"/>
          <w:lang w:val="ru-RU"/>
        </w:rPr>
        <w:t>р</w:t>
      </w:r>
      <w:r>
        <w:rPr>
          <w:rFonts w:hint="default"/>
        </w:rPr>
        <w:t>ешения поставленной задачи.</w:t>
      </w:r>
    </w:p>
    <w:p>
      <w:pPr>
        <w:pStyle w:val="6"/>
        <w:spacing w:line="360" w:lineRule="auto"/>
        <w:jc w:val="both"/>
        <w:rPr/>
      </w:pPr>
      <w:r>
        <w:rPr>
          <w:rFonts w:hint="default"/>
        </w:rPr>
        <w:tab/>
        <w:t xml:space="preserve">Программа была проверена и отлажена в среде </w:t>
      </w:r>
      <w:r>
        <w:rPr>
          <w:rFonts w:hint="default"/>
          <w:i/>
          <w:iCs/>
        </w:rPr>
        <w:t>Demis</w:t>
      </w:r>
      <w:r>
        <w:rPr>
          <w:rFonts w:hint="default"/>
        </w:rPr>
        <w:t>, так же во время отладки были подобраны наиболее оптимальные значения констант. Программа показала себя работоспособной. Таким образом поставленная задача по разработке программной части к курсовому проекту была выполнена.</w:t>
      </w:r>
    </w:p>
    <w:p>
      <w:pPr>
        <w:pStyle w:val="6"/>
        <w:spacing w:line="360" w:lineRule="auto"/>
      </w:pPr>
      <w:r>
        <w:br w:type="page"/>
      </w:r>
      <w:bookmarkStart w:id="11" w:name="_Toc136706983"/>
      <w:r>
        <w:rPr>
          <w:sz w:val="32"/>
          <w:szCs w:val="22"/>
        </w:rPr>
        <w:t>Список использованных источников</w:t>
      </w:r>
      <w:bookmarkEnd w:id="11"/>
    </w:p>
    <w:p>
      <w:pPr>
        <w:pStyle w:val="26"/>
        <w:spacing w:line="360" w:lineRule="auto"/>
        <w:ind w:firstLine="709"/>
        <w:rPr>
          <w:sz w:val="28"/>
        </w:rPr>
      </w:pPr>
      <w:r>
        <w:rPr>
          <w:sz w:val="28"/>
        </w:rPr>
        <w:t>1. Комаров В. М. Микропроцессорные системы: Учебное пособие /РГАТА.-Рыбинск, 2006. – 92 с.</w:t>
      </w:r>
    </w:p>
    <w:p>
      <w:pPr>
        <w:pStyle w:val="19"/>
        <w:spacing w:after="0" w:line="360" w:lineRule="auto"/>
        <w:ind w:left="0" w:firstLine="709"/>
        <w:jc w:val="both"/>
        <w:rPr>
          <w:rFonts w:cs="Times New Roman"/>
        </w:rPr>
      </w:pPr>
      <w:r>
        <w:rPr>
          <w:rFonts w:cs="Times New Roman"/>
        </w:rPr>
        <w:t>2 Комаров В. М. Микропроцессорные системы. Проектирование аппаратного и программного обеспечения: Учебное пособие. – 2 изд. перераб. и доп. – Рыбинск, РГАТА, 2004. – 176 с.</w:t>
      </w:r>
    </w:p>
    <w:p>
      <w:pPr>
        <w:rPr>
          <w:rFonts w:hint="default" w:eastAsia="Times New Roman" w:cs="Times New Roman"/>
          <w:sz w:val="32"/>
          <w:lang w:val="ru-RU" w:eastAsia="ru-RU"/>
        </w:rPr>
      </w:pPr>
      <w:r>
        <w:rPr>
          <w:sz w:val="32"/>
        </w:rPr>
        <w:br w:type="page"/>
      </w:r>
    </w:p>
    <w:p>
      <w:pPr>
        <w:pStyle w:val="6"/>
        <w:spacing w:line="360" w:lineRule="auto"/>
        <w:rPr>
          <w:sz w:val="32"/>
          <w:szCs w:val="22"/>
        </w:rPr>
      </w:pPr>
      <w:bookmarkStart w:id="12" w:name="_Toc136706984"/>
      <w:r>
        <w:rPr>
          <w:sz w:val="32"/>
          <w:szCs w:val="22"/>
        </w:rPr>
        <w:t>Приложение А</w:t>
      </w:r>
      <w:bookmarkEnd w:id="12"/>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.386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;Задайте объём ПЗУ в байтах</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RomSize    EQU   4096</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SumPort = 0FDh ; 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SumPowerPort = 0FEh ;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CntPort = 0FDh ; 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CntPowerPort = 0FCh ; 3</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KbdPort = 0F7h ; 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IndPort = 0FBh ; 4</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ControlPort = 0FEh ; 1</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NMax = 100</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IntTable   SEGMENT use16 AT 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;Здесь размещаются адреса обработчиков прерываний</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IntTable   ENDS</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Data       SEGMENT use16 AT 40h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;Здесь размещаются описания переменных</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DataHexArr db 10 dup(?)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DataHexTabl db 10 dup(?)</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DataTable dd 7 dup(?)</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ErrTable db 5 dup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Res db 6 dup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SelectedNumber DD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OldButton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OldCntrl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StopFlag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BrakFlag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OneHundredFlag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SumFlag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SbrosFlag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Buffer dw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Cnt DD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CntBrak DD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Time DD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TimeEndFlag DB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Data       ENDS</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;Задайте необходимый адрес стека</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Stk        SEGMENT use16 AT 2000h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;Задайте необходимый размер стека</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DW    16 dup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StkTop     Label Word</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Stk        ENDS</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InitData   SEGMENT use16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InitDataStart: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;Здесь размещаются описания констант</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InitDataEnd:</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InitData   ENDS</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Code       SEGMENT use16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;Здесь размещаются описания констант</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ASSUME cs:Code,ds:Data,es:Data</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HexArr DB 00h,01h,02h,03h,04h,05h,06h,07h,08h,09h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HexTabl DB 0C0H, 0F3h, 89h, 0A1h, 0B2h, 0A4h, 84h, 0F1h, 80h, 0A0h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Table DD 0500h, 010000h, 020000h, 050000h, 01000000h, 02000000h, 05000000h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FuncPrep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Init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CopyArr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FuncPrep ENDP</w:t>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Init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ax,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StopFlag,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BrakFlag,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OneHundredFlag,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SumFlag,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SbrosFlag,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Cnt,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Cnt+2,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CntBrak,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CntBrak+2,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OldButton,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OldCntrl,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val="en-US" w:eastAsia="ru-RU"/>
        </w:rPr>
        <w:tab/>
        <w:t/>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word ptr Res,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Res+2,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Res+4,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SelectedNumber,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SelectedNumber+2,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TimeEndFlag,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Buffer, 0100h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 Buffer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IndPort,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ax,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Init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Simul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CX,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 Buffer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StopFlag,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Timer1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OneHundredFlag,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Timer1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Timer2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Timer0:</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Таймер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SUB word ptr Time,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SBB word ptr Time+2, 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SI, word ptr Time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OR SI, word ptr Time+2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TimeEndFlag, 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JNZ Timer1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TimeEndFlag,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Timer2:</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TimeEndFlag,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JNZ Timer0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IndPort,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AL, 80h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jne Timer3</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SumFlag,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Timer3:</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ROL AH,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Time, 0007h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Time+2, 0000h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Timer0</w:t>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Timer1: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Buffer,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Simul ENDP </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ReadInput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PROC  Near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dx, ControlPort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 al, dx</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VibrDestr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al, OldCntrl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jne m3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m6:</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SbrosFlag,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OneHundredFlag,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m4</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m3: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OldCntrl,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al,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m5:</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shr   al,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jc m5</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dec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ah, 03h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jne NoSbros</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SbrosFlag,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NoSbros:</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ah, 02h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jb m11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BrakFlag,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m6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m11:</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ah,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jne m12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StopFlag,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m6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m12:</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StopFlag,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m6</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m4:</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dx, KbdPort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 al, dx</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VibrDestr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al, OldButton</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OldButton,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al,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m1   ;Если нет символов для добавления (не нажата ни одна из кнопок)</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m2: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shr   al,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jc m2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dec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al, al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BX, 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DI, SelectedNumber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shl ah, 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CX, 04h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ReadInput1:</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add al,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xlat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mov byte ptr [DI], al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BX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DI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loop ReadInput1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m1:</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RET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ReadInput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AccumulationSumm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SbrosFlag,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jne M12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Sbros</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M12:</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cmp OneHundredFlag,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M7</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 xml:space="preserve"> cmp StopFlag,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M7</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SumFlag,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M7</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ax,ax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BrakFlag,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je M10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word ptr SelectedNumber+2, 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JNZ M8</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word ptr SelectedNumber, 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JZ M7</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M8:</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 word ptr Cnt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AAA</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Cnt,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M9:</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SumFlag,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CX, 04h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SI, Res</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BX, SelectedNumber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AccSum1:</w:t>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ax, word ptr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ADD al, byte ptr [BX]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AAA</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[SI],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BX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loop AccSum1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Res+4, 09h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JBE M7</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Res+4, 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[Res+5]</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M7</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M10:</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BrakFlag,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SumFlag,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 word ptr CntBrak</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AAA</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word ptr CntBrak,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M7:</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bp, word ptr SelectedNumber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and bp, 00FFh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AccumulationSumm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OneHundredProverka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byte ptr Cnt+1, 09h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JBE HundredRet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StopFlag,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OneHundredFlag,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byte ptr Cnt+1,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byte ptr Cnt+2,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HundredRet:</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OneHundredProverka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OneHundredProverkaBrak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byte ptr CntBrak+1, 09h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JBE HundredBrakRet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StopFlag,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OneHundredFlag, 0FFh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byte ptr CntBrak+1, 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byte ptr CntBrak+2,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HundredBrakRet:</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OneHundredProverkaBrak ENDP </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OverflowCheck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OneHundredProverka</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OneHundredProverkaBrak</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OverflowCheck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SumOut     PROC NEAR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;Выводим сумму на индикаторы</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cx,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cl,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val="en-US" w:eastAsia="ru-RU"/>
        </w:rPr>
        <w:tab/>
        <w:t/>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 xml:space="preserve">lea   bx, DataHexTabl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SI, Res</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SumOut1:</w:t>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ah,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xlat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;not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;табличное преобразование</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SumPort,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;выводим на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cl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SumPowerPort,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;зажигаем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SumPowerPort,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;гасим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shl cl,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cl, 20h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jbe SumOut1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cx,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SumOutRet:  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SumOut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CntOut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cx,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cl, 01h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bx, DataHexTabl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SI, byte ptr Cnt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CntOut1:</w:t>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ah,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xlat</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;табличное преобразование</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CntPort,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;выводим на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cl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CntPowerPort,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;зажигаем индикатор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CntPowerPort,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;гасим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shl cl,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cl, 04h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jbe CntOut1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cx,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cl, 08h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bx, DataHexTabl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SI, byte ptr CntBrak</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CntOut2:</w:t>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ah,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xlat</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;табличное преобразование</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CntPort,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;выводим на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cl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CntPowerPort,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;зажигаем индикатор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al,00h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out CntPowerPort, al</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;гасим индикатор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shl cl, 1</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cmp cl, 20h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jbe CntOut2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ah, ah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cx,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CntOut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Sbros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Init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Sbros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DisplayOutput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SumOut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CntOut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DisplayOutput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VibrDestr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VD1:   mov   ah,al       ;Сохранение исходного состояния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w:t>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mov   ch,0        ;Сброс счётчика повторений</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VD2:   in    al,dx       ;Ввод текущего состояния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cmp   ah,al       ;Текущее состояние=исходному?</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jne   VD1         ;Переход, если нет</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inc   ch          ;Инкремент счётчика повторений</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cmp   ch,NMax     ;Конец дребезга?</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jne   VD2         ;Переход, если нет</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mov   al,ah       ;Восстановление местоположения данных</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           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VibrDestr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CopyArr PROC NEAR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CX, 10 ;Загрузка счётчика циклов</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BX, HexArr ;Загрузка адреса массива цифр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BP, HexTabl ;Загрузка адреса таблицы преобразования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DI, DataHexArr ;Загрузка адреса массива цифр в сегменте данных</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SI, DataHexTabl ;Загрузка адреса таблицы преобразования в сегменте данных</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CopyArr0: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CS:[BX] ;Чтение цифры из массива в аккумулятор</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[DI], AL ;Запись цифры в сегмент данных/DataHexArr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BX ;Модификация адреса HexArr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DI ;Модификация адреса DataHexArr</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AH, CS:[BP] ;Чтение графического образа из таблицы преобразования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[SI], AH ;Запись графического образа в сегмент данных/DataHexTabl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BP ;Модификация адреса HexTabl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 ;Модификация адреса DataHexTabl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LOOP CopyArr0</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CX, 14 ;Загрузка счётчика циклов</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BP, Table ;Загрузка адреса таблицы преобразования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SI, DataTable ;Загрузка адреса таблицы преобразования в сегменте данных</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CopyArr2: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AH, CS:[BP] ;Чтение графического образа из таблицы преобразования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[SI], AH ;Запись графического образа в сегмент данных/DataTable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AL, CS:[BP+1] ;Чтение графического образа из таблицы преобразования</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[SI+1], AL ;Запись графического образа в сегмент данных/DataTable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BP ;Модификация адреса 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 ;Модификация адреса DataTable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BP ;Модификация адреса 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INC SI ;Модификация адреса DataTable</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LOOP CopyArr2</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bp,bp</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cx, cx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xor ax, 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ret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CopyArr ENDP</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Start: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ax,Data</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ds,ax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es,ax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ax,Stk</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mov   ss,ax</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lea   sp,StkTop</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FuncPrep</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 xml:space="preserve">   </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MainLoop:</w:t>
      </w:r>
      <w:r>
        <w:rPr>
          <w:rFonts w:hint="default" w:ascii="Times New Roman" w:hAnsi="Times New Roman" w:cs="Times New Roman"/>
          <w:sz w:val="24"/>
          <w:szCs w:val="24"/>
          <w:lang w:eastAsia="ru-RU"/>
        </w:rPr>
        <w:tab/>
      </w:r>
      <w:r>
        <w:rPr>
          <w:rFonts w:hint="default" w:ascii="Times New Roman" w:hAnsi="Times New Roman" w:cs="Times New Roman"/>
          <w:sz w:val="24"/>
          <w:szCs w:val="24"/>
          <w:lang w:val="en-US" w:eastAsia="ru-RU"/>
        </w:rPr>
        <w:tab/>
      </w:r>
      <w:r>
        <w:rPr>
          <w:rFonts w:hint="default" w:ascii="Times New Roman" w:hAnsi="Times New Roman" w:cs="Times New Roman"/>
          <w:sz w:val="24"/>
          <w:szCs w:val="24"/>
          <w:lang w:eastAsia="ru-RU"/>
        </w:rPr>
        <w:t>call ReadInput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Simul</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OverflowCheck</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AccumulationSumm</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call DisplayOutput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MainLoop</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;Здесь размещается код программы</w:t>
      </w: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;В следующей строке необходимо указать смещение стартовой точки</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org   RomSize-16-((InitDataEnd-InitDataStart+15) AND 0FFF0h)</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ASSUME cs:NOTHING</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jmp   Far Ptr Start</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 xml:space="preserve">Code       </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ENDS</w:t>
      </w:r>
    </w:p>
    <w:p>
      <w:pPr>
        <w:spacing w:line="240" w:lineRule="auto"/>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END</w:t>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ab/>
      </w:r>
      <w:r>
        <w:rPr>
          <w:rFonts w:hint="default" w:ascii="Times New Roman" w:hAnsi="Times New Roman" w:cs="Times New Roman"/>
          <w:sz w:val="24"/>
          <w:szCs w:val="24"/>
          <w:lang w:eastAsia="ru-RU"/>
        </w:rPr>
        <w:t>Start</w:t>
      </w:r>
    </w:p>
    <w:p>
      <w:pPr>
        <w:rPr>
          <w:lang w:eastAsia="ru-RU"/>
        </w:rPr>
      </w:pPr>
    </w:p>
    <w:sectPr>
      <w:footerReference r:id="rId5" w:type="default"/>
      <w:pgSz w:w="11906" w:h="16838"/>
      <w:pgMar w:top="1134" w:right="567" w:bottom="1134" w:left="1701"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CC"/>
    <w:family w:val="swiss"/>
    <w:pitch w:val="default"/>
    <w:sig w:usb0="E0002EFF" w:usb1="C000785B" w:usb2="00000009" w:usb3="00000000" w:csb0="400001FF" w:csb1="FFFF0000"/>
  </w:font>
  <w:font w:name="MS Serif">
    <w:altName w:val="Cambria"/>
    <w:panose1 w:val="00000000000000000000"/>
    <w:charset w:val="CC"/>
    <w:family w:val="roman"/>
    <w:pitch w:val="default"/>
    <w:sig w:usb0="00000000" w:usb1="00000000" w:usb2="00000000" w:usb3="00000000" w:csb0="00000004" w:csb1="00000000"/>
  </w:font>
  <w:font w:name="Cambria">
    <w:panose1 w:val="02040503050406030204"/>
    <w:charset w:val="00"/>
    <w:family w:val="auto"/>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5089581"/>
      <w:docPartObj>
        <w:docPartGallery w:val="AutoText"/>
      </w:docPartObj>
    </w:sdtPr>
    <w:sdtContent>
      <w:p>
        <w:pPr>
          <w:pStyle w:val="20"/>
          <w:jc w:val="center"/>
        </w:pPr>
        <w:r>
          <w:fldChar w:fldCharType="begin"/>
        </w:r>
        <w:r>
          <w:instrText xml:space="preserve">PAGE   \* MERGEFORMAT</w:instrText>
        </w:r>
        <w:r>
          <w:fldChar w:fldCharType="separate"/>
        </w:r>
        <w:r>
          <w:t>2</w:t>
        </w:r>
        <w:r>
          <w:fldChar w:fldCharType="end"/>
        </w:r>
      </w:p>
    </w:sdtContent>
  </w:sdt>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6F084B"/>
    <w:multiLevelType w:val="multilevel"/>
    <w:tmpl w:val="276F084B"/>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
    <w:nsid w:val="61A36AE8"/>
    <w:multiLevelType w:val="multilevel"/>
    <w:tmpl w:val="61A36AE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458"/>
    <w:rsid w:val="00052B2B"/>
    <w:rsid w:val="0007351C"/>
    <w:rsid w:val="0007610E"/>
    <w:rsid w:val="00090AAF"/>
    <w:rsid w:val="000932AB"/>
    <w:rsid w:val="000A52F9"/>
    <w:rsid w:val="000E452E"/>
    <w:rsid w:val="001157C0"/>
    <w:rsid w:val="00121F47"/>
    <w:rsid w:val="001249F4"/>
    <w:rsid w:val="001623B1"/>
    <w:rsid w:val="001B75AA"/>
    <w:rsid w:val="001E7FA0"/>
    <w:rsid w:val="002138D3"/>
    <w:rsid w:val="002142D6"/>
    <w:rsid w:val="00220AF0"/>
    <w:rsid w:val="00226CA6"/>
    <w:rsid w:val="00234E8F"/>
    <w:rsid w:val="00241D92"/>
    <w:rsid w:val="00282BBF"/>
    <w:rsid w:val="0029220D"/>
    <w:rsid w:val="00294469"/>
    <w:rsid w:val="002C0758"/>
    <w:rsid w:val="002E0323"/>
    <w:rsid w:val="002E42C1"/>
    <w:rsid w:val="002F43DD"/>
    <w:rsid w:val="002F6A6B"/>
    <w:rsid w:val="003070EF"/>
    <w:rsid w:val="0036653C"/>
    <w:rsid w:val="00397679"/>
    <w:rsid w:val="003C545B"/>
    <w:rsid w:val="003C70C2"/>
    <w:rsid w:val="00447DE5"/>
    <w:rsid w:val="004558BB"/>
    <w:rsid w:val="004625E9"/>
    <w:rsid w:val="004701ED"/>
    <w:rsid w:val="004800FF"/>
    <w:rsid w:val="00495157"/>
    <w:rsid w:val="004A5530"/>
    <w:rsid w:val="004B5E88"/>
    <w:rsid w:val="004E7209"/>
    <w:rsid w:val="004F73D7"/>
    <w:rsid w:val="00531322"/>
    <w:rsid w:val="0054785E"/>
    <w:rsid w:val="005725C7"/>
    <w:rsid w:val="00574F18"/>
    <w:rsid w:val="005C004E"/>
    <w:rsid w:val="005D6D16"/>
    <w:rsid w:val="005F4A56"/>
    <w:rsid w:val="00605295"/>
    <w:rsid w:val="00611861"/>
    <w:rsid w:val="006640A1"/>
    <w:rsid w:val="00665176"/>
    <w:rsid w:val="006B2A43"/>
    <w:rsid w:val="006E096D"/>
    <w:rsid w:val="006F05DA"/>
    <w:rsid w:val="007231F9"/>
    <w:rsid w:val="00737518"/>
    <w:rsid w:val="007410FE"/>
    <w:rsid w:val="00744DF9"/>
    <w:rsid w:val="007474A4"/>
    <w:rsid w:val="00751BB2"/>
    <w:rsid w:val="007561C9"/>
    <w:rsid w:val="00772B74"/>
    <w:rsid w:val="0078563A"/>
    <w:rsid w:val="007A2B14"/>
    <w:rsid w:val="007C32A1"/>
    <w:rsid w:val="007F0DAF"/>
    <w:rsid w:val="007F6C8D"/>
    <w:rsid w:val="007F6F61"/>
    <w:rsid w:val="00834E5E"/>
    <w:rsid w:val="00840C41"/>
    <w:rsid w:val="0084500C"/>
    <w:rsid w:val="00851041"/>
    <w:rsid w:val="00866391"/>
    <w:rsid w:val="00874449"/>
    <w:rsid w:val="00884F59"/>
    <w:rsid w:val="008A344B"/>
    <w:rsid w:val="008D60E9"/>
    <w:rsid w:val="00927166"/>
    <w:rsid w:val="00970316"/>
    <w:rsid w:val="009722F5"/>
    <w:rsid w:val="00973515"/>
    <w:rsid w:val="009A4B64"/>
    <w:rsid w:val="009A776A"/>
    <w:rsid w:val="009D4479"/>
    <w:rsid w:val="009D735C"/>
    <w:rsid w:val="00A07D22"/>
    <w:rsid w:val="00A233E0"/>
    <w:rsid w:val="00A27F9F"/>
    <w:rsid w:val="00A56873"/>
    <w:rsid w:val="00AA3F07"/>
    <w:rsid w:val="00AC22A5"/>
    <w:rsid w:val="00AC284A"/>
    <w:rsid w:val="00AE7B81"/>
    <w:rsid w:val="00B06341"/>
    <w:rsid w:val="00B37BBD"/>
    <w:rsid w:val="00B42944"/>
    <w:rsid w:val="00B47359"/>
    <w:rsid w:val="00B534CC"/>
    <w:rsid w:val="00B73B3F"/>
    <w:rsid w:val="00B82DF2"/>
    <w:rsid w:val="00B83E8C"/>
    <w:rsid w:val="00B9541E"/>
    <w:rsid w:val="00BC6695"/>
    <w:rsid w:val="00BD7906"/>
    <w:rsid w:val="00BE3982"/>
    <w:rsid w:val="00BF2D9B"/>
    <w:rsid w:val="00C74732"/>
    <w:rsid w:val="00C75F40"/>
    <w:rsid w:val="00CE5EFC"/>
    <w:rsid w:val="00CE6708"/>
    <w:rsid w:val="00D05169"/>
    <w:rsid w:val="00D21AF1"/>
    <w:rsid w:val="00D54CFB"/>
    <w:rsid w:val="00D61D42"/>
    <w:rsid w:val="00D70261"/>
    <w:rsid w:val="00D8017B"/>
    <w:rsid w:val="00D86F13"/>
    <w:rsid w:val="00DD570D"/>
    <w:rsid w:val="00E45481"/>
    <w:rsid w:val="00E51042"/>
    <w:rsid w:val="00E7114C"/>
    <w:rsid w:val="00E73864"/>
    <w:rsid w:val="00ED79E3"/>
    <w:rsid w:val="00F01311"/>
    <w:rsid w:val="00F213F9"/>
    <w:rsid w:val="00F31F40"/>
    <w:rsid w:val="00F32182"/>
    <w:rsid w:val="00F44271"/>
    <w:rsid w:val="00F46C17"/>
    <w:rsid w:val="00F637B8"/>
    <w:rsid w:val="00F65DF5"/>
    <w:rsid w:val="00FA5956"/>
    <w:rsid w:val="00FD2080"/>
    <w:rsid w:val="01A34666"/>
    <w:rsid w:val="01CF43D4"/>
    <w:rsid w:val="039651FE"/>
    <w:rsid w:val="03FF27FE"/>
    <w:rsid w:val="04E77250"/>
    <w:rsid w:val="08933A27"/>
    <w:rsid w:val="09EC5ECA"/>
    <w:rsid w:val="0B141E52"/>
    <w:rsid w:val="0C566AD6"/>
    <w:rsid w:val="0CBD4328"/>
    <w:rsid w:val="0F586E52"/>
    <w:rsid w:val="0FBF4541"/>
    <w:rsid w:val="10963D8A"/>
    <w:rsid w:val="11B423B2"/>
    <w:rsid w:val="11D429CD"/>
    <w:rsid w:val="12DB7D35"/>
    <w:rsid w:val="13A700DF"/>
    <w:rsid w:val="144E0BA6"/>
    <w:rsid w:val="16E32CDB"/>
    <w:rsid w:val="19C332D7"/>
    <w:rsid w:val="19CA4142"/>
    <w:rsid w:val="19E24424"/>
    <w:rsid w:val="19E61D4C"/>
    <w:rsid w:val="1ACB7BD3"/>
    <w:rsid w:val="1ADD59FB"/>
    <w:rsid w:val="1B4A5382"/>
    <w:rsid w:val="1D300E82"/>
    <w:rsid w:val="1DAD06C8"/>
    <w:rsid w:val="1DB96EC4"/>
    <w:rsid w:val="1DD84EE2"/>
    <w:rsid w:val="1DF4567F"/>
    <w:rsid w:val="1EE76968"/>
    <w:rsid w:val="1FDC50EC"/>
    <w:rsid w:val="20D83B05"/>
    <w:rsid w:val="22340084"/>
    <w:rsid w:val="22C52943"/>
    <w:rsid w:val="23696E54"/>
    <w:rsid w:val="24703A3C"/>
    <w:rsid w:val="247B420A"/>
    <w:rsid w:val="253B4663"/>
    <w:rsid w:val="25902C01"/>
    <w:rsid w:val="277B6161"/>
    <w:rsid w:val="2933225E"/>
    <w:rsid w:val="29440EFA"/>
    <w:rsid w:val="2A812B74"/>
    <w:rsid w:val="2B011EAB"/>
    <w:rsid w:val="2DA21E19"/>
    <w:rsid w:val="2FF4352E"/>
    <w:rsid w:val="30036839"/>
    <w:rsid w:val="30C82AD1"/>
    <w:rsid w:val="3155696A"/>
    <w:rsid w:val="318769E8"/>
    <w:rsid w:val="33873C24"/>
    <w:rsid w:val="362F0EA3"/>
    <w:rsid w:val="36464E91"/>
    <w:rsid w:val="36EB3720"/>
    <w:rsid w:val="37C37286"/>
    <w:rsid w:val="39537D75"/>
    <w:rsid w:val="3A161DA8"/>
    <w:rsid w:val="3ACC4283"/>
    <w:rsid w:val="3B4D4602"/>
    <w:rsid w:val="3BA046F2"/>
    <w:rsid w:val="3E435A83"/>
    <w:rsid w:val="3EDE083E"/>
    <w:rsid w:val="3F203DC7"/>
    <w:rsid w:val="3F6F369F"/>
    <w:rsid w:val="40E025BF"/>
    <w:rsid w:val="42221B4E"/>
    <w:rsid w:val="42396FC8"/>
    <w:rsid w:val="423D2C52"/>
    <w:rsid w:val="430E31C0"/>
    <w:rsid w:val="43737490"/>
    <w:rsid w:val="43DD73A0"/>
    <w:rsid w:val="45412D85"/>
    <w:rsid w:val="46184820"/>
    <w:rsid w:val="467A55C9"/>
    <w:rsid w:val="49BD03E9"/>
    <w:rsid w:val="4AD57E63"/>
    <w:rsid w:val="4BF0746F"/>
    <w:rsid w:val="4BF70D32"/>
    <w:rsid w:val="4E1A310B"/>
    <w:rsid w:val="4E616639"/>
    <w:rsid w:val="4E81291C"/>
    <w:rsid w:val="4FE70DC0"/>
    <w:rsid w:val="532E6B2A"/>
    <w:rsid w:val="53F37FD9"/>
    <w:rsid w:val="54D74270"/>
    <w:rsid w:val="55071DA8"/>
    <w:rsid w:val="55A90EEB"/>
    <w:rsid w:val="55CA6818"/>
    <w:rsid w:val="586B34EA"/>
    <w:rsid w:val="58EA490B"/>
    <w:rsid w:val="598C4EB2"/>
    <w:rsid w:val="5A2A4EE1"/>
    <w:rsid w:val="5AC3216D"/>
    <w:rsid w:val="5B081542"/>
    <w:rsid w:val="5C07713F"/>
    <w:rsid w:val="5C0D40EB"/>
    <w:rsid w:val="5C9D087A"/>
    <w:rsid w:val="5CC91F79"/>
    <w:rsid w:val="5D9205BD"/>
    <w:rsid w:val="5E935F5A"/>
    <w:rsid w:val="5EB2606A"/>
    <w:rsid w:val="5FF67151"/>
    <w:rsid w:val="601D571F"/>
    <w:rsid w:val="61B805C6"/>
    <w:rsid w:val="62B76B1B"/>
    <w:rsid w:val="635A3F4C"/>
    <w:rsid w:val="66772A46"/>
    <w:rsid w:val="667D3292"/>
    <w:rsid w:val="67943B44"/>
    <w:rsid w:val="67E31343"/>
    <w:rsid w:val="68123F05"/>
    <w:rsid w:val="69404E83"/>
    <w:rsid w:val="69F92903"/>
    <w:rsid w:val="6AF37D4D"/>
    <w:rsid w:val="6B4E3E49"/>
    <w:rsid w:val="6C4273D6"/>
    <w:rsid w:val="6CE34746"/>
    <w:rsid w:val="6DFA66DF"/>
    <w:rsid w:val="708E4129"/>
    <w:rsid w:val="71210B4E"/>
    <w:rsid w:val="716E0C6E"/>
    <w:rsid w:val="72077373"/>
    <w:rsid w:val="720A3447"/>
    <w:rsid w:val="75580B68"/>
    <w:rsid w:val="756E5C8B"/>
    <w:rsid w:val="75AA4630"/>
    <w:rsid w:val="76D81E16"/>
    <w:rsid w:val="78A04B31"/>
    <w:rsid w:val="7A8C2B0C"/>
    <w:rsid w:val="7AAF73E7"/>
    <w:rsid w:val="7B1C2FC3"/>
    <w:rsid w:val="7B5C345E"/>
    <w:rsid w:val="7DB859C6"/>
    <w:rsid w:val="7DBF0B02"/>
    <w:rsid w:val="7E9278AE"/>
    <w:rsid w:val="7FC874F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nhideWhenUsed="0" w:uiPriority="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ru-RU" w:eastAsia="en-US" w:bidi="ar-SA"/>
    </w:rPr>
  </w:style>
  <w:style w:type="paragraph" w:styleId="2">
    <w:name w:val="heading 1"/>
    <w:basedOn w:val="1"/>
    <w:next w:val="1"/>
    <w:link w:val="4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0"/>
    <w:qFormat/>
    <w:uiPriority w:val="0"/>
    <w:pPr>
      <w:keepNext/>
      <w:spacing w:after="0" w:line="240" w:lineRule="auto"/>
      <w:jc w:val="center"/>
      <w:outlineLvl w:val="4"/>
    </w:pPr>
    <w:rPr>
      <w:rFonts w:eastAsia="Times New Roman" w:cs="Times New Roman"/>
      <w:szCs w:val="20"/>
      <w:lang w:eastAsia="ru-RU"/>
    </w:rPr>
  </w:style>
  <w:style w:type="paragraph" w:styleId="7">
    <w:name w:val="heading 6"/>
    <w:basedOn w:val="1"/>
    <w:next w:val="1"/>
    <w:link w:val="42"/>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paragraph" w:styleId="8">
    <w:name w:val="heading 9"/>
    <w:basedOn w:val="1"/>
    <w:next w:val="1"/>
    <w:link w:val="4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3">
    <w:name w:val="Body Text 2"/>
    <w:basedOn w:val="1"/>
    <w:link w:val="39"/>
    <w:semiHidden/>
    <w:unhideWhenUsed/>
    <w:uiPriority w:val="99"/>
    <w:pPr>
      <w:spacing w:after="120" w:line="480" w:lineRule="auto"/>
    </w:pPr>
  </w:style>
  <w:style w:type="paragraph" w:styleId="14">
    <w:name w:val="Plain Text"/>
    <w:basedOn w:val="1"/>
    <w:link w:val="32"/>
    <w:semiHidden/>
    <w:uiPriority w:val="0"/>
    <w:pPr>
      <w:spacing w:after="0" w:line="240" w:lineRule="auto"/>
    </w:pPr>
    <w:rPr>
      <w:rFonts w:ascii="Courier New" w:hAnsi="Courier New" w:eastAsia="Times New Roman" w:cs="Times New Roman"/>
      <w:sz w:val="20"/>
      <w:szCs w:val="20"/>
      <w:lang w:eastAsia="ru-RU"/>
    </w:rPr>
  </w:style>
  <w:style w:type="paragraph" w:styleId="15">
    <w:name w:val="Body Text Indent 3"/>
    <w:basedOn w:val="1"/>
    <w:link w:val="38"/>
    <w:semiHidden/>
    <w:unhideWhenUsed/>
    <w:uiPriority w:val="99"/>
    <w:pPr>
      <w:spacing w:after="120"/>
      <w:ind w:left="283"/>
    </w:pPr>
    <w:rPr>
      <w:sz w:val="16"/>
      <w:szCs w:val="16"/>
    </w:rPr>
  </w:style>
  <w:style w:type="paragraph" w:styleId="16">
    <w:name w:val="header"/>
    <w:basedOn w:val="1"/>
    <w:link w:val="44"/>
    <w:semiHidden/>
    <w:uiPriority w:val="0"/>
    <w:pPr>
      <w:tabs>
        <w:tab w:val="center" w:pos="4153"/>
        <w:tab w:val="right" w:pos="8306"/>
      </w:tabs>
      <w:spacing w:after="0" w:line="240" w:lineRule="auto"/>
    </w:pPr>
    <w:rPr>
      <w:rFonts w:eastAsia="Times New Roman" w:cs="Times New Roman"/>
      <w:sz w:val="20"/>
      <w:szCs w:val="20"/>
      <w:lang w:eastAsia="ru-RU"/>
    </w:rPr>
  </w:style>
  <w:style w:type="paragraph" w:styleId="17">
    <w:name w:val="Body Text"/>
    <w:basedOn w:val="1"/>
    <w:link w:val="27"/>
    <w:semiHidden/>
    <w:uiPriority w:val="0"/>
    <w:pPr>
      <w:spacing w:after="0" w:line="240" w:lineRule="auto"/>
      <w:jc w:val="both"/>
    </w:pPr>
    <w:rPr>
      <w:rFonts w:ascii="MS Serif" w:hAnsi="MS Serif" w:eastAsia="Times New Roman" w:cs="Times New Roman"/>
      <w:sz w:val="26"/>
      <w:szCs w:val="20"/>
      <w:lang w:eastAsia="ru-RU"/>
    </w:rPr>
  </w:style>
  <w:style w:type="paragraph" w:styleId="18">
    <w:name w:val="toc 5"/>
    <w:basedOn w:val="1"/>
    <w:next w:val="1"/>
    <w:unhideWhenUsed/>
    <w:uiPriority w:val="39"/>
    <w:pPr>
      <w:tabs>
        <w:tab w:val="right" w:leader="dot" w:pos="9628"/>
      </w:tabs>
      <w:spacing w:after="100" w:line="360" w:lineRule="auto"/>
      <w:jc w:val="center"/>
    </w:pPr>
    <w:rPr>
      <w:sz w:val="32"/>
      <w:szCs w:val="28"/>
    </w:rPr>
  </w:style>
  <w:style w:type="paragraph" w:styleId="19">
    <w:name w:val="Body Text Indent"/>
    <w:basedOn w:val="1"/>
    <w:link w:val="43"/>
    <w:unhideWhenUsed/>
    <w:uiPriority w:val="99"/>
    <w:pPr>
      <w:spacing w:after="120"/>
      <w:ind w:left="283"/>
    </w:pPr>
  </w:style>
  <w:style w:type="paragraph" w:styleId="20">
    <w:name w:val="footer"/>
    <w:basedOn w:val="1"/>
    <w:link w:val="31"/>
    <w:uiPriority w:val="99"/>
    <w:pPr>
      <w:tabs>
        <w:tab w:val="center" w:pos="4677"/>
        <w:tab w:val="right" w:pos="9355"/>
      </w:tabs>
      <w:spacing w:after="0" w:line="240" w:lineRule="auto"/>
    </w:pPr>
    <w:rPr>
      <w:rFonts w:eastAsia="Times New Roman" w:cs="Times New Roman"/>
      <w:sz w:val="24"/>
      <w:szCs w:val="24"/>
      <w:lang w:eastAsia="ru-RU"/>
    </w:rPr>
  </w:style>
  <w:style w:type="paragraph" w:styleId="2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22">
    <w:name w:val="Body Text 3"/>
    <w:basedOn w:val="1"/>
    <w:link w:val="34"/>
    <w:unhideWhenUsed/>
    <w:uiPriority w:val="99"/>
    <w:pPr>
      <w:spacing w:after="120"/>
    </w:pPr>
    <w:rPr>
      <w:sz w:val="16"/>
      <w:szCs w:val="16"/>
    </w:rPr>
  </w:style>
  <w:style w:type="paragraph" w:styleId="23">
    <w:name w:val="Body Text Indent 2"/>
    <w:basedOn w:val="1"/>
    <w:link w:val="40"/>
    <w:semiHidden/>
    <w:uiPriority w:val="0"/>
    <w:pPr>
      <w:spacing w:after="120" w:line="480" w:lineRule="auto"/>
      <w:ind w:left="283"/>
    </w:pPr>
    <w:rPr>
      <w:rFonts w:eastAsia="Times New Roman" w:cs="Times New Roman"/>
      <w:sz w:val="24"/>
      <w:szCs w:val="24"/>
      <w:lang w:eastAsia="ru-RU"/>
    </w:rPr>
  </w:style>
  <w:style w:type="paragraph" w:customStyle="1" w:styleId="24">
    <w:name w:val="xl27"/>
    <w:basedOn w:val="1"/>
    <w:uiPriority w:val="0"/>
    <w:pPr>
      <w:pBdr>
        <w:left w:val="single" w:color="auto" w:sz="8" w:space="0"/>
        <w:bottom w:val="single" w:color="auto" w:sz="4" w:space="0"/>
        <w:right w:val="single" w:color="auto" w:sz="4" w:space="0"/>
      </w:pBdr>
      <w:spacing w:before="100" w:beforeAutospacing="1" w:after="100" w:afterAutospacing="1" w:line="240" w:lineRule="auto"/>
      <w:jc w:val="center"/>
    </w:pPr>
    <w:rPr>
      <w:rFonts w:ascii="Arial" w:hAnsi="Arial" w:eastAsia="Times New Roman" w:cs="Arial"/>
      <w:sz w:val="24"/>
      <w:szCs w:val="24"/>
      <w:lang w:eastAsia="ru-RU"/>
    </w:rPr>
  </w:style>
  <w:style w:type="paragraph" w:customStyle="1" w:styleId="25">
    <w:name w:val="Стиль2"/>
    <w:basedOn w:val="1"/>
    <w:uiPriority w:val="0"/>
    <w:pPr>
      <w:spacing w:after="0" w:line="240" w:lineRule="auto"/>
      <w:ind w:firstLine="709"/>
      <w:jc w:val="both"/>
    </w:pPr>
    <w:rPr>
      <w:rFonts w:eastAsia="Times New Roman" w:cs="Times New Roman"/>
      <w:szCs w:val="24"/>
      <w:lang w:eastAsia="ru-RU"/>
    </w:rPr>
  </w:style>
  <w:style w:type="paragraph" w:customStyle="1" w:styleId="26">
    <w:name w:val="пропись"/>
    <w:basedOn w:val="1"/>
    <w:uiPriority w:val="0"/>
    <w:pPr>
      <w:spacing w:after="0" w:line="240" w:lineRule="auto"/>
      <w:ind w:firstLine="851"/>
      <w:jc w:val="both"/>
    </w:pPr>
    <w:rPr>
      <w:rFonts w:eastAsia="Times New Roman" w:cs="Times New Roman"/>
      <w:sz w:val="24"/>
      <w:szCs w:val="20"/>
      <w:lang w:eastAsia="ru-RU"/>
    </w:rPr>
  </w:style>
  <w:style w:type="character" w:customStyle="1" w:styleId="27">
    <w:name w:val="Основной текст Знак"/>
    <w:basedOn w:val="9"/>
    <w:link w:val="17"/>
    <w:semiHidden/>
    <w:uiPriority w:val="0"/>
    <w:rPr>
      <w:rFonts w:ascii="MS Serif" w:hAnsi="MS Serif" w:eastAsia="Times New Roman" w:cs="Times New Roman"/>
      <w:sz w:val="26"/>
      <w:szCs w:val="20"/>
      <w:lang w:eastAsia="ru-RU"/>
    </w:rPr>
  </w:style>
  <w:style w:type="paragraph" w:customStyle="1" w:styleId="28">
    <w:name w:val="Подрисуночная подпись"/>
    <w:basedOn w:val="1"/>
    <w:uiPriority w:val="0"/>
    <w:pPr>
      <w:shd w:val="clear" w:color="auto" w:fill="FFFFFF"/>
      <w:spacing w:before="240" w:after="240" w:line="269" w:lineRule="auto"/>
      <w:jc w:val="center"/>
    </w:pPr>
    <w:rPr>
      <w:rFonts w:eastAsia="Times New Roman" w:cs="Times New Roman"/>
      <w:color w:val="000000"/>
      <w:kern w:val="28"/>
      <w:sz w:val="24"/>
      <w:szCs w:val="28"/>
      <w:lang w:eastAsia="ru-RU"/>
    </w:rPr>
  </w:style>
  <w:style w:type="paragraph" w:customStyle="1" w:styleId="29">
    <w:name w:val="Рисунок"/>
    <w:basedOn w:val="1"/>
    <w:uiPriority w:val="0"/>
    <w:pPr>
      <w:overflowPunct w:val="0"/>
      <w:autoSpaceDE w:val="0"/>
      <w:autoSpaceDN w:val="0"/>
      <w:adjustRightInd w:val="0"/>
      <w:spacing w:after="0" w:line="240" w:lineRule="auto"/>
      <w:jc w:val="center"/>
      <w:textAlignment w:val="baseline"/>
    </w:pPr>
    <w:rPr>
      <w:rFonts w:eastAsia="Times New Roman" w:cs="Times New Roman"/>
      <w:bCs/>
      <w:color w:val="000000"/>
      <w:kern w:val="28"/>
      <w:sz w:val="24"/>
      <w:szCs w:val="28"/>
      <w:lang w:eastAsia="ru-RU"/>
    </w:rPr>
  </w:style>
  <w:style w:type="character" w:customStyle="1" w:styleId="30">
    <w:name w:val="Заголовок 5 Знак"/>
    <w:basedOn w:val="9"/>
    <w:link w:val="6"/>
    <w:uiPriority w:val="0"/>
    <w:rPr>
      <w:rFonts w:ascii="Times New Roman" w:hAnsi="Times New Roman" w:eastAsia="Times New Roman" w:cs="Times New Roman"/>
      <w:sz w:val="28"/>
      <w:szCs w:val="20"/>
      <w:lang w:eastAsia="ru-RU"/>
    </w:rPr>
  </w:style>
  <w:style w:type="character" w:customStyle="1" w:styleId="31">
    <w:name w:val="Нижний колонтитул Знак"/>
    <w:basedOn w:val="9"/>
    <w:link w:val="20"/>
    <w:uiPriority w:val="99"/>
    <w:rPr>
      <w:rFonts w:ascii="Times New Roman" w:hAnsi="Times New Roman" w:eastAsia="Times New Roman" w:cs="Times New Roman"/>
      <w:sz w:val="24"/>
      <w:szCs w:val="24"/>
      <w:lang w:eastAsia="ru-RU"/>
    </w:rPr>
  </w:style>
  <w:style w:type="character" w:customStyle="1" w:styleId="32">
    <w:name w:val="Текст Знак"/>
    <w:basedOn w:val="9"/>
    <w:link w:val="14"/>
    <w:semiHidden/>
    <w:uiPriority w:val="0"/>
    <w:rPr>
      <w:rFonts w:ascii="Courier New" w:hAnsi="Courier New" w:eastAsia="Times New Roman" w:cs="Times New Roman"/>
      <w:sz w:val="20"/>
      <w:szCs w:val="20"/>
      <w:lang w:eastAsia="ru-RU"/>
    </w:rPr>
  </w:style>
  <w:style w:type="character" w:customStyle="1" w:styleId="33">
    <w:name w:val="Заголовок 3 Знак"/>
    <w:basedOn w:val="9"/>
    <w:link w:val="4"/>
    <w:uiPriority w:val="9"/>
    <w:rPr>
      <w:rFonts w:asciiTheme="majorHAnsi" w:hAnsiTheme="majorHAnsi" w:eastAsiaTheme="majorEastAsia" w:cstheme="majorBidi"/>
      <w:color w:val="203864" w:themeColor="accent1" w:themeShade="80"/>
      <w:sz w:val="24"/>
      <w:szCs w:val="24"/>
    </w:rPr>
  </w:style>
  <w:style w:type="character" w:customStyle="1" w:styleId="34">
    <w:name w:val="Основной текст 3 Знак"/>
    <w:basedOn w:val="9"/>
    <w:link w:val="22"/>
    <w:uiPriority w:val="99"/>
    <w:rPr>
      <w:rFonts w:ascii="Times New Roman" w:hAnsi="Times New Roman"/>
      <w:sz w:val="16"/>
      <w:szCs w:val="16"/>
    </w:rPr>
  </w:style>
  <w:style w:type="character" w:customStyle="1" w:styleId="35">
    <w:name w:val="Заголовок 4 Знак"/>
    <w:basedOn w:val="9"/>
    <w:link w:val="5"/>
    <w:uiPriority w:val="9"/>
    <w:rPr>
      <w:rFonts w:asciiTheme="majorHAnsi" w:hAnsiTheme="majorHAnsi" w:eastAsiaTheme="majorEastAsia" w:cstheme="majorBidi"/>
      <w:i/>
      <w:iCs/>
      <w:color w:val="2F5597" w:themeColor="accent1" w:themeShade="BF"/>
      <w:sz w:val="28"/>
    </w:rPr>
  </w:style>
  <w:style w:type="paragraph" w:customStyle="1" w:styleId="36">
    <w:name w:val="Стиль1"/>
    <w:basedOn w:val="1"/>
    <w:uiPriority w:val="0"/>
    <w:pPr>
      <w:spacing w:after="0" w:line="240" w:lineRule="auto"/>
      <w:jc w:val="center"/>
    </w:pPr>
    <w:rPr>
      <w:rFonts w:eastAsia="Times New Roman" w:cs="Times New Roman"/>
      <w:bCs/>
      <w:szCs w:val="24"/>
      <w:u w:color="CC99FF"/>
      <w:lang w:eastAsia="ru-RU"/>
    </w:rPr>
  </w:style>
  <w:style w:type="character" w:customStyle="1" w:styleId="37">
    <w:name w:val="Заголовок 2 Знак"/>
    <w:basedOn w:val="9"/>
    <w:link w:val="3"/>
    <w:uiPriority w:val="9"/>
    <w:rPr>
      <w:rFonts w:asciiTheme="majorHAnsi" w:hAnsiTheme="majorHAnsi" w:eastAsiaTheme="majorEastAsia" w:cstheme="majorBidi"/>
      <w:color w:val="2F5597" w:themeColor="accent1" w:themeShade="BF"/>
      <w:sz w:val="26"/>
      <w:szCs w:val="26"/>
    </w:rPr>
  </w:style>
  <w:style w:type="character" w:customStyle="1" w:styleId="38">
    <w:name w:val="Основной текст с отступом 3 Знак"/>
    <w:basedOn w:val="9"/>
    <w:link w:val="15"/>
    <w:semiHidden/>
    <w:uiPriority w:val="99"/>
    <w:rPr>
      <w:rFonts w:ascii="Times New Roman" w:hAnsi="Times New Roman"/>
      <w:sz w:val="16"/>
      <w:szCs w:val="16"/>
    </w:rPr>
  </w:style>
  <w:style w:type="character" w:customStyle="1" w:styleId="39">
    <w:name w:val="Основной текст 2 Знак"/>
    <w:basedOn w:val="9"/>
    <w:link w:val="13"/>
    <w:semiHidden/>
    <w:uiPriority w:val="99"/>
    <w:rPr>
      <w:rFonts w:ascii="Times New Roman" w:hAnsi="Times New Roman"/>
      <w:sz w:val="28"/>
    </w:rPr>
  </w:style>
  <w:style w:type="character" w:customStyle="1" w:styleId="40">
    <w:name w:val="Основной текст с отступом 2 Знак"/>
    <w:basedOn w:val="9"/>
    <w:link w:val="23"/>
    <w:semiHidden/>
    <w:uiPriority w:val="0"/>
    <w:rPr>
      <w:rFonts w:ascii="Times New Roman" w:hAnsi="Times New Roman" w:eastAsia="Times New Roman" w:cs="Times New Roman"/>
      <w:sz w:val="24"/>
      <w:szCs w:val="24"/>
      <w:lang w:eastAsia="ru-RU"/>
    </w:rPr>
  </w:style>
  <w:style w:type="character" w:customStyle="1" w:styleId="41">
    <w:name w:val="Заголовок 9 Знак"/>
    <w:basedOn w:val="9"/>
    <w:link w:val="8"/>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2">
    <w:name w:val="Заголовок 6 Знак"/>
    <w:basedOn w:val="9"/>
    <w:link w:val="7"/>
    <w:semiHidden/>
    <w:uiPriority w:val="9"/>
    <w:rPr>
      <w:rFonts w:asciiTheme="majorHAnsi" w:hAnsiTheme="majorHAnsi" w:eastAsiaTheme="majorEastAsia" w:cstheme="majorBidi"/>
      <w:color w:val="203864" w:themeColor="accent1" w:themeShade="80"/>
      <w:sz w:val="28"/>
    </w:rPr>
  </w:style>
  <w:style w:type="character" w:customStyle="1" w:styleId="43">
    <w:name w:val="Основной текст с отступом Знак"/>
    <w:basedOn w:val="9"/>
    <w:link w:val="19"/>
    <w:uiPriority w:val="99"/>
    <w:rPr>
      <w:rFonts w:ascii="Times New Roman" w:hAnsi="Times New Roman"/>
      <w:sz w:val="28"/>
    </w:rPr>
  </w:style>
  <w:style w:type="character" w:customStyle="1" w:styleId="44">
    <w:name w:val="Верхний колонтитул Знак"/>
    <w:basedOn w:val="9"/>
    <w:link w:val="16"/>
    <w:semiHidden/>
    <w:uiPriority w:val="0"/>
    <w:rPr>
      <w:rFonts w:ascii="Times New Roman" w:hAnsi="Times New Roman" w:eastAsia="Times New Roman" w:cs="Times New Roman"/>
      <w:sz w:val="20"/>
      <w:szCs w:val="20"/>
      <w:lang w:eastAsia="ru-RU"/>
    </w:rPr>
  </w:style>
  <w:style w:type="paragraph" w:styleId="45">
    <w:name w:val="List Paragraph"/>
    <w:basedOn w:val="1"/>
    <w:qFormat/>
    <w:uiPriority w:val="34"/>
    <w:pPr>
      <w:ind w:left="720"/>
      <w:contextualSpacing/>
    </w:pPr>
  </w:style>
  <w:style w:type="character" w:customStyle="1" w:styleId="46">
    <w:name w:val="Текст выноски Знак"/>
    <w:basedOn w:val="9"/>
    <w:link w:val="12"/>
    <w:semiHidden/>
    <w:qFormat/>
    <w:uiPriority w:val="99"/>
    <w:rPr>
      <w:rFonts w:ascii="Segoe UI" w:hAnsi="Segoe UI" w:cs="Segoe UI"/>
      <w:sz w:val="18"/>
      <w:szCs w:val="18"/>
    </w:rPr>
  </w:style>
  <w:style w:type="character" w:customStyle="1" w:styleId="47">
    <w:name w:val="Заголовок 1 Знак"/>
    <w:basedOn w:val="9"/>
    <w:link w:val="2"/>
    <w:qFormat/>
    <w:uiPriority w:val="9"/>
    <w:rPr>
      <w:rFonts w:asciiTheme="majorHAnsi" w:hAnsiTheme="majorHAnsi" w:eastAsiaTheme="majorEastAsia" w:cstheme="majorBidi"/>
      <w:color w:val="2F5597" w:themeColor="accent1" w:themeShade="BF"/>
      <w:sz w:val="32"/>
      <w:szCs w:val="32"/>
    </w:rPr>
  </w:style>
  <w:style w:type="paragraph" w:customStyle="1" w:styleId="48">
    <w:name w:val="TOC Heading"/>
    <w:basedOn w:val="2"/>
    <w:next w:val="1"/>
    <w:unhideWhenUsed/>
    <w:qFormat/>
    <w:uiPriority w:val="39"/>
    <w:pPr>
      <w:outlineLvl w:val="9"/>
    </w:pPr>
    <w:rPr>
      <w:lang w:eastAsia="ru-RU"/>
    </w:rPr>
  </w:style>
  <w:style w:type="paragraph" w:customStyle="1" w:styleId="49">
    <w:name w:val="Обычный 12312"/>
    <w:basedOn w:val="1"/>
    <w:qFormat/>
    <w:uiPriority w:val="0"/>
    <w:pPr>
      <w:spacing w:line="360" w:lineRule="auto"/>
      <w:ind w:firstLine="709"/>
    </w:pPr>
    <w:rPr>
      <w:sz w:val="28"/>
      <w:szCs w:val="22"/>
    </w:rPr>
  </w:style>
  <w:style w:type="paragraph" w:customStyle="1" w:styleId="50">
    <w:name w:val="Заголовок1123"/>
    <w:basedOn w:val="2"/>
    <w:qFormat/>
    <w:uiPriority w:val="0"/>
    <w:pPr>
      <w:spacing w:before="0" w:line="360" w:lineRule="auto"/>
      <w:ind w:firstLine="709"/>
    </w:pPr>
    <w:rPr>
      <w:rFonts w:ascii="Times New Roman" w:hAnsi="Times New Roman" w:cs="Times New Roman"/>
      <w:color w:val="000000" w:themeColor="text1"/>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numbering" Target="numbering.xml"/><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emf"/><Relationship Id="rId5" Type="http://schemas.openxmlformats.org/officeDocument/2006/relationships/footer" Target="footer1.xml"/><Relationship Id="rId49" Type="http://schemas.openxmlformats.org/officeDocument/2006/relationships/oleObject" Target="embeddings/oleObject22.bin"/><Relationship Id="rId48" Type="http://schemas.openxmlformats.org/officeDocument/2006/relationships/image" Target="media/image21.emf"/><Relationship Id="rId47" Type="http://schemas.openxmlformats.org/officeDocument/2006/relationships/oleObject" Target="embeddings/oleObject21.bin"/><Relationship Id="rId46" Type="http://schemas.openxmlformats.org/officeDocument/2006/relationships/image" Target="media/image20.emf"/><Relationship Id="rId45" Type="http://schemas.openxmlformats.org/officeDocument/2006/relationships/oleObject" Target="embeddings/oleObject20.bin"/><Relationship Id="rId44" Type="http://schemas.openxmlformats.org/officeDocument/2006/relationships/image" Target="media/image19.emf"/><Relationship Id="rId43" Type="http://schemas.openxmlformats.org/officeDocument/2006/relationships/oleObject" Target="embeddings/oleObject19.bin"/><Relationship Id="rId42" Type="http://schemas.openxmlformats.org/officeDocument/2006/relationships/image" Target="media/image18.emf"/><Relationship Id="rId41" Type="http://schemas.openxmlformats.org/officeDocument/2006/relationships/oleObject" Target="embeddings/oleObject18.bin"/><Relationship Id="rId40" Type="http://schemas.openxmlformats.org/officeDocument/2006/relationships/image" Target="media/image17.e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6.emf"/><Relationship Id="rId37" Type="http://schemas.openxmlformats.org/officeDocument/2006/relationships/oleObject" Target="embeddings/oleObject16.bin"/><Relationship Id="rId36" Type="http://schemas.openxmlformats.org/officeDocument/2006/relationships/image" Target="media/image15.emf"/><Relationship Id="rId35" Type="http://schemas.openxmlformats.org/officeDocument/2006/relationships/oleObject" Target="embeddings/oleObject15.bin"/><Relationship Id="rId34" Type="http://schemas.openxmlformats.org/officeDocument/2006/relationships/image" Target="media/image14.emf"/><Relationship Id="rId33" Type="http://schemas.openxmlformats.org/officeDocument/2006/relationships/oleObject" Target="embeddings/oleObject14.bin"/><Relationship Id="rId32" Type="http://schemas.openxmlformats.org/officeDocument/2006/relationships/image" Target="media/image13.emf"/><Relationship Id="rId31" Type="http://schemas.openxmlformats.org/officeDocument/2006/relationships/oleObject" Target="embeddings/oleObject13.bin"/><Relationship Id="rId30" Type="http://schemas.openxmlformats.org/officeDocument/2006/relationships/image" Target="media/image12.e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1.emf"/><Relationship Id="rId27" Type="http://schemas.openxmlformats.org/officeDocument/2006/relationships/oleObject" Target="embeddings/oleObject11.bin"/><Relationship Id="rId26" Type="http://schemas.openxmlformats.org/officeDocument/2006/relationships/image" Target="media/image10.emf"/><Relationship Id="rId25" Type="http://schemas.openxmlformats.org/officeDocument/2006/relationships/oleObject" Target="embeddings/oleObject10.bin"/><Relationship Id="rId24" Type="http://schemas.openxmlformats.org/officeDocument/2006/relationships/image" Target="media/image9.emf"/><Relationship Id="rId23" Type="http://schemas.openxmlformats.org/officeDocument/2006/relationships/oleObject" Target="embeddings/oleObject9.bin"/><Relationship Id="rId22" Type="http://schemas.openxmlformats.org/officeDocument/2006/relationships/image" Target="media/image8.emf"/><Relationship Id="rId21" Type="http://schemas.openxmlformats.org/officeDocument/2006/relationships/oleObject" Target="embeddings/oleObject8.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emf"/><Relationship Id="rId17" Type="http://schemas.openxmlformats.org/officeDocument/2006/relationships/oleObject" Target="embeddings/oleObject6.bin"/><Relationship Id="rId16" Type="http://schemas.openxmlformats.org/officeDocument/2006/relationships/image" Target="media/image5.emf"/><Relationship Id="rId15" Type="http://schemas.openxmlformats.org/officeDocument/2006/relationships/oleObject" Target="embeddings/oleObject5.bin"/><Relationship Id="rId14" Type="http://schemas.openxmlformats.org/officeDocument/2006/relationships/image" Target="media/image4.emf"/><Relationship Id="rId13" Type="http://schemas.openxmlformats.org/officeDocument/2006/relationships/oleObject" Target="embeddings/oleObject4.bin"/><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AE89-7FA0-4B6F-89FC-3CC867DD08C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3116</Words>
  <Characters>19096</Characters>
  <Lines>271</Lines>
  <Paragraphs>76</Paragraphs>
  <TotalTime>3</TotalTime>
  <ScaleCrop>false</ScaleCrop>
  <LinksUpToDate>false</LinksUpToDate>
  <CharactersWithSpaces>75026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2023-05-08T11:32:00Z</dcterms:created>
  <dc:creator>Home</dc:creator>
  <cp:lastModifiedBy>Александр Мороз�</cp:lastModifiedBy>
  <cp:lastPrinted>2023-06-03T13:34:00Z</cp:lastPrinted>
  <dcterms:modified xsi:type="dcterms:W3CDTF">2023-06-04T21:42:54Z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FAD3C718C7A6468CA4D4DCDFBE5952BD</vt:lpwstr>
  </property>
</Properties>
</file>