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0E1B" w14:textId="77777777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3661F2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4DC0FF3E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00CDAC6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>ФГБОУ ВО</w:t>
      </w:r>
    </w:p>
    <w:p w14:paraId="08318AF7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6FACDF93" w14:textId="77777777" w:rsidR="00992D48" w:rsidRPr="003661F2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3661F2">
        <w:rPr>
          <w:rFonts w:eastAsia="Calibri" w:cs="Times New Roman"/>
          <w:szCs w:val="28"/>
        </w:rPr>
        <w:t xml:space="preserve">Рыбинский государственный авиационный технический университет </w:t>
      </w:r>
    </w:p>
    <w:p w14:paraId="5609FA96" w14:textId="77777777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3661F2">
        <w:rPr>
          <w:rFonts w:eastAsia="Calibri" w:cs="Times New Roman"/>
          <w:szCs w:val="28"/>
        </w:rPr>
        <w:t>имени П. А. Соловьева</w:t>
      </w:r>
    </w:p>
    <w:p w14:paraId="57DF41C1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D02B64C" w14:textId="61328241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69BBE5AE" w14:textId="68673DE4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5BBE536E" w14:textId="2F93899D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3C184532" w14:textId="77777777" w:rsidR="00992D48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A2362DD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A9467A5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7A58D09F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3C485FFE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Доклад</w:t>
      </w:r>
    </w:p>
    <w:p w14:paraId="3F977368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30333858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>по дисциплине</w:t>
      </w:r>
    </w:p>
    <w:p w14:paraId="38056076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1525633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Философские проблемы науки и техники</w:t>
      </w:r>
    </w:p>
    <w:p w14:paraId="0EC1B95F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38F138FE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>на тему</w:t>
      </w:r>
    </w:p>
    <w:p w14:paraId="19244D0E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20ACD154" w14:textId="77777777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20E742AF" w14:textId="0D83B623" w:rsidR="00992D48" w:rsidRPr="00C6235C" w:rsidRDefault="00992D48" w:rsidP="00992D48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>«</w:t>
      </w:r>
      <w:r w:rsidRPr="00476B21">
        <w:rPr>
          <w:rFonts w:cs="Times New Roman"/>
        </w:rPr>
        <w:t>Средства индивидуализации: виды, примеры, российская и международная защита</w:t>
      </w:r>
      <w:r w:rsidRPr="00C6235C">
        <w:rPr>
          <w:rFonts w:eastAsia="Calibri" w:cs="Times New Roman"/>
          <w:szCs w:val="28"/>
        </w:rPr>
        <w:t>»</w:t>
      </w:r>
    </w:p>
    <w:p w14:paraId="62F5EBC5" w14:textId="77777777" w:rsidR="00992D48" w:rsidRPr="00C6235C" w:rsidRDefault="00992D48" w:rsidP="00992D48">
      <w:pPr>
        <w:spacing w:after="0" w:line="276" w:lineRule="auto"/>
        <w:ind w:left="-567"/>
        <w:jc w:val="center"/>
        <w:rPr>
          <w:rFonts w:eastAsia="Calibri" w:cs="Times New Roman"/>
          <w:szCs w:val="28"/>
        </w:rPr>
      </w:pPr>
    </w:p>
    <w:p w14:paraId="0F62C740" w14:textId="77777777" w:rsidR="00992D48" w:rsidRPr="00C6235C" w:rsidRDefault="00992D48" w:rsidP="00992D48">
      <w:pPr>
        <w:tabs>
          <w:tab w:val="left" w:pos="3427"/>
          <w:tab w:val="left" w:pos="4083"/>
        </w:tabs>
        <w:spacing w:after="0" w:line="240" w:lineRule="auto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 xml:space="preserve">Студент группы </w:t>
      </w:r>
      <w:r>
        <w:rPr>
          <w:rFonts w:eastAsia="Calibri" w:cs="Times New Roman"/>
          <w:szCs w:val="28"/>
        </w:rPr>
        <w:t>ПИМ–24</w:t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  <w:t xml:space="preserve">      С. А. Колесников</w:t>
      </w:r>
    </w:p>
    <w:p w14:paraId="5B829E31" w14:textId="77777777" w:rsidR="00992D48" w:rsidRPr="00C6235C" w:rsidRDefault="00992D48" w:rsidP="00992D48">
      <w:pPr>
        <w:tabs>
          <w:tab w:val="left" w:pos="3427"/>
          <w:tab w:val="left" w:pos="4083"/>
        </w:tabs>
        <w:spacing w:after="0" w:line="240" w:lineRule="auto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  <w:t xml:space="preserve">       (подпись, дата)</w:t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  <w:t xml:space="preserve">          </w:t>
      </w:r>
    </w:p>
    <w:p w14:paraId="3CFBA3A1" w14:textId="77777777" w:rsidR="00992D48" w:rsidRPr="00C6235C" w:rsidRDefault="00992D48" w:rsidP="00992D48">
      <w:pPr>
        <w:tabs>
          <w:tab w:val="left" w:pos="3427"/>
          <w:tab w:val="left" w:pos="4083"/>
        </w:tabs>
        <w:spacing w:after="0" w:line="240" w:lineRule="auto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  <w:t xml:space="preserve">        </w:t>
      </w:r>
    </w:p>
    <w:p w14:paraId="1CC12B8F" w14:textId="16AF6140" w:rsidR="00992D48" w:rsidRPr="00C6235C" w:rsidRDefault="00992D48" w:rsidP="00992D48">
      <w:pPr>
        <w:spacing w:after="0" w:line="240" w:lineRule="auto"/>
        <w:rPr>
          <w:rFonts w:eastAsia="Calibri" w:cs="Times New Roman"/>
          <w:szCs w:val="28"/>
        </w:rPr>
      </w:pPr>
      <w:r>
        <w:t>Преподаватель</w:t>
      </w:r>
      <w:r>
        <w:tab/>
      </w:r>
      <w:r>
        <w:tab/>
      </w:r>
      <w:r>
        <w:t>.</w:t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Pr="00C6235C">
        <w:rPr>
          <w:rFonts w:eastAsia="Calibri" w:cs="Times New Roman"/>
          <w:szCs w:val="28"/>
        </w:rPr>
        <w:tab/>
        <w:t xml:space="preserve">  </w:t>
      </w:r>
      <w:r>
        <w:rPr>
          <w:rFonts w:eastAsia="Calibri" w:cs="Times New Roman"/>
          <w:szCs w:val="28"/>
        </w:rPr>
        <w:t xml:space="preserve">      </w:t>
      </w:r>
      <w:r w:rsidRPr="00C6235C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Е</w:t>
      </w:r>
      <w:r w:rsidRPr="00C6235C">
        <w:rPr>
          <w:rFonts w:eastAsia="Calibri" w:cs="Times New Roman"/>
          <w:szCs w:val="28"/>
        </w:rPr>
        <w:t xml:space="preserve">. </w:t>
      </w:r>
      <w:r>
        <w:rPr>
          <w:rFonts w:eastAsia="Calibri" w:cs="Times New Roman"/>
          <w:szCs w:val="28"/>
        </w:rPr>
        <w:t>В</w:t>
      </w:r>
      <w:r w:rsidRPr="00C6235C">
        <w:rPr>
          <w:rFonts w:eastAsia="Calibri" w:cs="Times New Roman"/>
          <w:szCs w:val="28"/>
        </w:rPr>
        <w:t xml:space="preserve">. </w:t>
      </w:r>
      <w:proofErr w:type="spellStart"/>
      <w:r>
        <w:rPr>
          <w:rFonts w:eastAsia="Calibri" w:cs="Times New Roman"/>
          <w:szCs w:val="28"/>
        </w:rPr>
        <w:t>Ломанова</w:t>
      </w:r>
      <w:proofErr w:type="spellEnd"/>
    </w:p>
    <w:p w14:paraId="39B0DF25" w14:textId="77777777" w:rsidR="00992D48" w:rsidRPr="00C6235C" w:rsidRDefault="00992D48" w:rsidP="00992D48">
      <w:pPr>
        <w:spacing w:after="0" w:line="240" w:lineRule="auto"/>
        <w:ind w:left="4248"/>
        <w:rPr>
          <w:rFonts w:eastAsia="Calibri" w:cs="Times New Roman"/>
          <w:szCs w:val="28"/>
        </w:rPr>
      </w:pPr>
      <w:r w:rsidRPr="00C6235C">
        <w:rPr>
          <w:rFonts w:eastAsia="Calibri" w:cs="Times New Roman"/>
          <w:szCs w:val="28"/>
        </w:rPr>
        <w:t xml:space="preserve">       (подпись, дата)</w:t>
      </w:r>
    </w:p>
    <w:p w14:paraId="516D723F" w14:textId="77777777" w:rsidR="00992D48" w:rsidRPr="00C6235C" w:rsidRDefault="00992D48" w:rsidP="00992D48">
      <w:pPr>
        <w:spacing w:after="0" w:line="276" w:lineRule="auto"/>
        <w:ind w:left="-567"/>
        <w:jc w:val="center"/>
        <w:rPr>
          <w:rFonts w:eastAsia="Calibri" w:cs="Times New Roman"/>
          <w:szCs w:val="28"/>
        </w:rPr>
      </w:pPr>
    </w:p>
    <w:p w14:paraId="6EC4B2A0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B0598DE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70C6301F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7E310D4B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3AD7F626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0A0AEC0C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600E2C79" w14:textId="77777777" w:rsidR="00992D48" w:rsidRPr="00C6235C" w:rsidRDefault="00992D48" w:rsidP="00992D48">
      <w:pPr>
        <w:spacing w:after="0" w:line="276" w:lineRule="auto"/>
        <w:jc w:val="center"/>
        <w:rPr>
          <w:rFonts w:eastAsia="Calibri" w:cs="Times New Roman"/>
          <w:szCs w:val="28"/>
        </w:rPr>
      </w:pPr>
    </w:p>
    <w:p w14:paraId="1ACD0CEE" w14:textId="77777777" w:rsidR="00992D48" w:rsidRPr="00C6235C" w:rsidRDefault="00992D48" w:rsidP="00992D48">
      <w:pPr>
        <w:spacing w:after="0" w:line="276" w:lineRule="auto"/>
        <w:rPr>
          <w:rFonts w:eastAsia="Calibri" w:cs="Times New Roman"/>
          <w:szCs w:val="28"/>
        </w:rPr>
      </w:pPr>
    </w:p>
    <w:p w14:paraId="4775BA50" w14:textId="77777777" w:rsidR="00992D48" w:rsidRPr="00C6235C" w:rsidRDefault="00992D48" w:rsidP="00992D48">
      <w:pPr>
        <w:spacing w:after="0" w:line="360" w:lineRule="auto"/>
        <w:jc w:val="center"/>
        <w:rPr>
          <w:rFonts w:eastAsia="Calibri" w:cs="Times New Roman"/>
          <w:szCs w:val="28"/>
        </w:rPr>
        <w:sectPr w:rsidR="00992D48" w:rsidRPr="00C6235C" w:rsidSect="00C2740B">
          <w:footerReference w:type="default" r:id="rId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6235C">
        <w:rPr>
          <w:rFonts w:eastAsia="Calibri" w:cs="Times New Roman"/>
          <w:szCs w:val="28"/>
        </w:rPr>
        <w:t>Рыбинск 202</w:t>
      </w:r>
      <w:r>
        <w:rPr>
          <w:rFonts w:eastAsia="Calibri" w:cs="Times New Roman"/>
          <w:szCs w:val="28"/>
        </w:rPr>
        <w:t>4</w:t>
      </w:r>
    </w:p>
    <w:sdt>
      <w:sdtPr>
        <w:id w:val="-121936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A2C4E" w14:textId="77777777" w:rsidR="00992D48" w:rsidRPr="00E94DC7" w:rsidRDefault="00992D48" w:rsidP="00992D48">
          <w:pPr>
            <w:jc w:val="center"/>
            <w:rPr>
              <w:sz w:val="32"/>
              <w:szCs w:val="24"/>
              <w:lang w:eastAsia="ru-RU"/>
            </w:rPr>
          </w:pPr>
          <w:r w:rsidRPr="00E94DC7">
            <w:rPr>
              <w:sz w:val="32"/>
              <w:szCs w:val="24"/>
              <w:lang w:eastAsia="ru-RU"/>
            </w:rPr>
            <w:t>Содержание</w:t>
          </w:r>
        </w:p>
        <w:p w14:paraId="5D23A072" w14:textId="77777777" w:rsidR="00992D48" w:rsidRPr="00992D48" w:rsidRDefault="00992D48" w:rsidP="00992D48">
          <w:pPr>
            <w:rPr>
              <w:lang w:eastAsia="ru-RU"/>
            </w:rPr>
          </w:pPr>
        </w:p>
        <w:p w14:paraId="76418119" w14:textId="29C4243D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5808" w:history="1">
            <w:r w:rsidRPr="00EA4A53">
              <w:rPr>
                <w:rStyle w:val="a7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A281" w14:textId="19F54E77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79745809" w:history="1">
            <w:r w:rsidRPr="00EA4A53">
              <w:rPr>
                <w:rStyle w:val="a7"/>
                <w:rFonts w:cs="Times New Roman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039B" w14:textId="54D89AD3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79745810" w:history="1">
            <w:r w:rsidRPr="00EA4A53">
              <w:rPr>
                <w:rStyle w:val="a7"/>
                <w:rFonts w:cs="Times New Roman"/>
                <w:noProof/>
              </w:rPr>
              <w:t>Виды средств индивидуализации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3BDC" w14:textId="62978CD9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79745811" w:history="1">
            <w:r w:rsidRPr="00EA4A53">
              <w:rPr>
                <w:rStyle w:val="a7"/>
                <w:rFonts w:cs="Times New Roman"/>
                <w:noProof/>
              </w:rPr>
              <w:t>Российская защита средств индивидуализации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25A2" w14:textId="07C92217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79745812" w:history="1">
            <w:r w:rsidRPr="00EA4A53">
              <w:rPr>
                <w:rStyle w:val="a7"/>
                <w:rFonts w:cs="Times New Roman"/>
                <w:noProof/>
              </w:rPr>
              <w:t>Международная защита средств индивидуализации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B954" w14:textId="107FE4F3" w:rsidR="00992D48" w:rsidRDefault="00992D48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179745813" w:history="1">
            <w:r w:rsidRPr="00EA4A53">
              <w:rPr>
                <w:rStyle w:val="a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3C0E" w14:textId="157EF906" w:rsidR="00992D48" w:rsidRDefault="00992D48">
          <w:r>
            <w:rPr>
              <w:b/>
              <w:bCs/>
            </w:rPr>
            <w:fldChar w:fldCharType="end"/>
          </w:r>
        </w:p>
      </w:sdtContent>
    </w:sdt>
    <w:p w14:paraId="7B99322B" w14:textId="77777777" w:rsidR="00992D48" w:rsidRDefault="00992D48">
      <w:pPr>
        <w:rPr>
          <w:rFonts w:cs="Times New Roman"/>
        </w:rPr>
      </w:pPr>
      <w:r>
        <w:rPr>
          <w:rFonts w:cs="Times New Roman"/>
        </w:rPr>
        <w:br w:type="page"/>
      </w:r>
    </w:p>
    <w:p w14:paraId="0AD3D4B7" w14:textId="77777777" w:rsidR="00B64972" w:rsidRPr="00476B21" w:rsidRDefault="00B64972" w:rsidP="00CD19FD">
      <w:pPr>
        <w:rPr>
          <w:rFonts w:cs="Times New Roman"/>
        </w:rPr>
      </w:pPr>
    </w:p>
    <w:p w14:paraId="735B354A" w14:textId="35EAE724" w:rsidR="00CD19FD" w:rsidRPr="00476B21" w:rsidRDefault="00CD19FD" w:rsidP="00557615">
      <w:pPr>
        <w:pStyle w:val="1"/>
        <w:rPr>
          <w:rFonts w:ascii="Times New Roman" w:hAnsi="Times New Roman" w:cs="Times New Roman"/>
        </w:rPr>
      </w:pPr>
      <w:bookmarkStart w:id="0" w:name="_Toc179745808"/>
      <w:r w:rsidRPr="00476B21">
        <w:rPr>
          <w:rFonts w:ascii="Times New Roman" w:hAnsi="Times New Roman" w:cs="Times New Roman"/>
        </w:rPr>
        <w:t>Введение</w:t>
      </w:r>
      <w:bookmarkEnd w:id="0"/>
    </w:p>
    <w:p w14:paraId="0D18582A" w14:textId="0392E4C8" w:rsidR="00CD19FD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Средства индивидуализации играют ключевую роль в современной экономике. Это инструменты, с помощью которых компании и предприниматели выделяют свои товары, услуги или бизнес среди конкурентов. Средства индивидуализации позволяют установить уникальную связь между продуктом и его производителем, обеспечивая узнаваемость, доверие потребителей и защищенность от подделок. В условиях глобализации защита таких средств приобретает международный характер</w:t>
      </w:r>
      <w:r w:rsidR="00F92D97" w:rsidRPr="00476B21">
        <w:rPr>
          <w:rFonts w:cs="Times New Roman"/>
        </w:rPr>
        <w:t>.</w:t>
      </w:r>
    </w:p>
    <w:p w14:paraId="16F36A3B" w14:textId="6A238C5A" w:rsidR="00557615" w:rsidRPr="00476B21" w:rsidRDefault="00557615" w:rsidP="00557615">
      <w:pPr>
        <w:pStyle w:val="1"/>
        <w:rPr>
          <w:rFonts w:ascii="Times New Roman" w:hAnsi="Times New Roman" w:cs="Times New Roman"/>
        </w:rPr>
      </w:pPr>
      <w:bookmarkStart w:id="1" w:name="_Toc179745809"/>
      <w:r w:rsidRPr="00476B21">
        <w:rPr>
          <w:rFonts w:ascii="Times New Roman" w:hAnsi="Times New Roman" w:cs="Times New Roman"/>
        </w:rPr>
        <w:t>Определение</w:t>
      </w:r>
      <w:bookmarkEnd w:id="1"/>
    </w:p>
    <w:p w14:paraId="5A106D45" w14:textId="1DA97EE3" w:rsidR="00992D48" w:rsidRDefault="00B64972" w:rsidP="00CD19FD">
      <w:pPr>
        <w:rPr>
          <w:rFonts w:cs="Times New Roman"/>
        </w:rPr>
      </w:pPr>
      <w:r w:rsidRPr="00476B21">
        <w:rPr>
          <w:rFonts w:cs="Times New Roman"/>
        </w:rPr>
        <w:t>Итак, Средства индивидуализации — это обозначения, используемые в гражданском обороте с целью персонификации (идентификации) юридических лиц, их продукции, работ и услуг.</w:t>
      </w:r>
    </w:p>
    <w:p w14:paraId="0A759B2B" w14:textId="77777777" w:rsidR="00992D48" w:rsidRDefault="00992D48">
      <w:pPr>
        <w:rPr>
          <w:rFonts w:cs="Times New Roman"/>
        </w:rPr>
      </w:pPr>
      <w:r>
        <w:rPr>
          <w:rFonts w:cs="Times New Roman"/>
        </w:rPr>
        <w:br w:type="page"/>
      </w:r>
    </w:p>
    <w:p w14:paraId="64D01459" w14:textId="77777777" w:rsidR="006476DC" w:rsidRPr="00476B21" w:rsidRDefault="006476DC" w:rsidP="00CD19FD">
      <w:pPr>
        <w:rPr>
          <w:rFonts w:cs="Times New Roman"/>
        </w:rPr>
      </w:pPr>
    </w:p>
    <w:p w14:paraId="6584BA63" w14:textId="1FC8FC45" w:rsidR="00557615" w:rsidRPr="00476B21" w:rsidRDefault="00F92D97" w:rsidP="00F92D97">
      <w:pPr>
        <w:pStyle w:val="1"/>
        <w:rPr>
          <w:rFonts w:ascii="Times New Roman" w:hAnsi="Times New Roman" w:cs="Times New Roman"/>
        </w:rPr>
      </w:pPr>
      <w:bookmarkStart w:id="2" w:name="_Toc179745810"/>
      <w:r w:rsidRPr="00476B21">
        <w:rPr>
          <w:rFonts w:ascii="Times New Roman" w:hAnsi="Times New Roman" w:cs="Times New Roman"/>
        </w:rPr>
        <w:t>Виды средств индивидуализации</w:t>
      </w:r>
      <w:bookmarkEnd w:id="2"/>
    </w:p>
    <w:p w14:paraId="2BAA5E0A" w14:textId="70CC37C7" w:rsidR="00CD19FD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Виды средств индивидуализации</w:t>
      </w:r>
      <w:r w:rsidR="00D17674" w:rsidRPr="00476B21">
        <w:rPr>
          <w:rFonts w:cs="Times New Roman"/>
        </w:rPr>
        <w:t>:</w:t>
      </w:r>
    </w:p>
    <w:p w14:paraId="49822348" w14:textId="53B140DE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 xml:space="preserve">Товарные знаки </w:t>
      </w:r>
    </w:p>
    <w:p w14:paraId="2090688F" w14:textId="24BCFEB9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>Фирменные наименования</w:t>
      </w:r>
    </w:p>
    <w:p w14:paraId="5164204C" w14:textId="5E8D89CB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>Коммерческие обозначения</w:t>
      </w:r>
    </w:p>
    <w:p w14:paraId="4E72C525" w14:textId="08AFDEBA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 xml:space="preserve">Наименования мест происхождения товаров </w:t>
      </w:r>
    </w:p>
    <w:p w14:paraId="5E003825" w14:textId="6EC63C9B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>Географические указания</w:t>
      </w:r>
    </w:p>
    <w:p w14:paraId="2401F71B" w14:textId="0BC110D8" w:rsidR="00F2351A" w:rsidRPr="00476B21" w:rsidRDefault="00F2351A" w:rsidP="00D17674">
      <w:pPr>
        <w:pStyle w:val="a3"/>
        <w:numPr>
          <w:ilvl w:val="0"/>
          <w:numId w:val="9"/>
        </w:numPr>
        <w:rPr>
          <w:rFonts w:cs="Times New Roman"/>
        </w:rPr>
      </w:pPr>
      <w:r w:rsidRPr="00476B21">
        <w:rPr>
          <w:rFonts w:cs="Times New Roman"/>
        </w:rPr>
        <w:t>Патенты на промышленные образцы</w:t>
      </w:r>
    </w:p>
    <w:p w14:paraId="3724805A" w14:textId="77777777" w:rsidR="00F92D97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Товарные знаки</w:t>
      </w:r>
      <w:r w:rsidR="00F92D97" w:rsidRPr="00476B21">
        <w:rPr>
          <w:rFonts w:cs="Times New Roman"/>
        </w:rPr>
        <w:t xml:space="preserve"> </w:t>
      </w:r>
      <w:r w:rsidRPr="00476B21">
        <w:rPr>
          <w:rFonts w:cs="Times New Roman"/>
        </w:rPr>
        <w:t>— это один из самых известных и распространённых видов средств индивидуализации. Товарные знаки представляют собой символы, изображения или сочетания слов, которые идентифицируют товары или услуги.</w:t>
      </w:r>
    </w:p>
    <w:p w14:paraId="410BA9C5" w14:textId="595F469B" w:rsidR="00CD19FD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 xml:space="preserve">Примеры в Ярославской области включают такие известные бренды, как Ярославский шинный завод и </w:t>
      </w:r>
      <w:proofErr w:type="spellStart"/>
      <w:r w:rsidRPr="00476B21">
        <w:rPr>
          <w:rFonts w:cs="Times New Roman"/>
        </w:rPr>
        <w:t>Ярпиво</w:t>
      </w:r>
      <w:proofErr w:type="spellEnd"/>
      <w:r w:rsidRPr="00476B21">
        <w:rPr>
          <w:rFonts w:cs="Times New Roman"/>
        </w:rPr>
        <w:t>. Эти бренды представляют свою продукцию не только на внутреннем рынке, но и активно работают на экспорт.</w:t>
      </w:r>
    </w:p>
    <w:p w14:paraId="43A05E5E" w14:textId="77777777" w:rsidR="00BB1E2B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Фирменные наименования — это наименования, под которыми юридическое лицо ведет свою деятельность.</w:t>
      </w:r>
    </w:p>
    <w:p w14:paraId="501039D4" w14:textId="13EE9A41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В Ярославской области примерами являются компании, такие как ООО "Ярославский ликёро-водочный завод" или ПАО "Славнефть-ЯНОС". Эти предприятия защищают свои фирменные наименования для идентификации на рынке.</w:t>
      </w:r>
    </w:p>
    <w:p w14:paraId="65E6666C" w14:textId="77777777" w:rsidR="00BB1E2B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Коммерческие обозначения — это особые названия, которые используются для обозначения торговых точек или предприятий.</w:t>
      </w:r>
    </w:p>
    <w:p w14:paraId="79243928" w14:textId="15BF45D3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Например, в Ярославле такие торговые сети, как "Ярмарка" и "Дикси", используют свои коммерческие обозначения для привлечения покупателей.</w:t>
      </w:r>
    </w:p>
    <w:p w14:paraId="226FBC2B" w14:textId="77777777" w:rsidR="00BB1E2B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Наименования мест происхождения товаров — это средства, которые указывают на географическое происхождение продукта и его особенности, связанные с этим регионом.</w:t>
      </w:r>
    </w:p>
    <w:p w14:paraId="242F51B8" w14:textId="750D7A93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Например, "Ярославская финифть" — это уникальные художественные изделия, которые производятся только в Ярославской области и охраняются как наименование места происхождения товара. Этот продукт славится своей традицией и качеством, что делает его уникальным как в России, так и за её пределами.</w:t>
      </w:r>
    </w:p>
    <w:p w14:paraId="21243F15" w14:textId="77FECF65" w:rsidR="00BB1E2B" w:rsidRPr="00476B21" w:rsidRDefault="00BB1E2B" w:rsidP="00CD19FD">
      <w:pPr>
        <w:rPr>
          <w:rFonts w:cs="Times New Roman"/>
        </w:rPr>
      </w:pPr>
      <w:r w:rsidRPr="00476B21">
        <w:rPr>
          <w:rFonts w:cs="Times New Roman"/>
        </w:rPr>
        <w:lastRenderedPageBreak/>
        <w:t>Географическое указание (ГУ) — это обозначение, фигурирующее на товарах, которые происходят из определённого географического региона и обладают свойствами или репутацией, обусловленными местом их происхождения.</w:t>
      </w:r>
    </w:p>
    <w:p w14:paraId="3E17342A" w14:textId="3E897C61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 xml:space="preserve">Патенты на промышленные образцы — это средства индивидуализации, которые защищают внешний вид продукта. </w:t>
      </w:r>
      <w:r w:rsidR="00BB1E2B" w:rsidRPr="00476B21">
        <w:rPr>
          <w:rFonts w:cs="Times New Roman"/>
        </w:rPr>
        <w:t>Он не защищает технические характеристики, механизмы и способы работы, только внешний вид изделия. Авторы и компании регистрируют промышленные образцы, чтобы никто не смог создать похожую вещь не только функционально, но и внешне.</w:t>
      </w:r>
    </w:p>
    <w:p w14:paraId="0361DE52" w14:textId="77777777" w:rsidR="00BB1E2B" w:rsidRPr="00476B21" w:rsidRDefault="00BB1E2B" w:rsidP="00CD19FD">
      <w:pPr>
        <w:rPr>
          <w:rFonts w:cs="Times New Roman"/>
        </w:rPr>
      </w:pPr>
    </w:p>
    <w:p w14:paraId="0175C081" w14:textId="77777777" w:rsidR="006476DC" w:rsidRPr="00476B21" w:rsidRDefault="00CD19FD" w:rsidP="00F92D97">
      <w:pPr>
        <w:pStyle w:val="1"/>
        <w:rPr>
          <w:rFonts w:ascii="Times New Roman" w:hAnsi="Times New Roman" w:cs="Times New Roman"/>
        </w:rPr>
      </w:pPr>
      <w:bookmarkStart w:id="3" w:name="_Toc179745811"/>
      <w:r w:rsidRPr="00476B21">
        <w:rPr>
          <w:rFonts w:ascii="Times New Roman" w:hAnsi="Times New Roman" w:cs="Times New Roman"/>
        </w:rPr>
        <w:t>Российская защита средств индивидуализации</w:t>
      </w:r>
      <w:bookmarkEnd w:id="3"/>
    </w:p>
    <w:p w14:paraId="6375D784" w14:textId="590F7252" w:rsidR="00F2351A" w:rsidRPr="00476B21" w:rsidRDefault="00B678B8" w:rsidP="00F2351A">
      <w:pPr>
        <w:rPr>
          <w:rFonts w:cs="Times New Roman"/>
        </w:rPr>
      </w:pPr>
      <w:r w:rsidRPr="00476B21">
        <w:rPr>
          <w:rFonts w:cs="Times New Roman"/>
        </w:rPr>
        <w:t>Рассмотрим п</w:t>
      </w:r>
      <w:r w:rsidR="00F2351A" w:rsidRPr="00476B21">
        <w:rPr>
          <w:rFonts w:cs="Times New Roman"/>
        </w:rPr>
        <w:t>роцедур</w:t>
      </w:r>
      <w:r w:rsidRPr="00476B21">
        <w:rPr>
          <w:rFonts w:cs="Times New Roman"/>
        </w:rPr>
        <w:t xml:space="preserve">у </w:t>
      </w:r>
      <w:r w:rsidR="00F2351A" w:rsidRPr="00476B21">
        <w:rPr>
          <w:rFonts w:cs="Times New Roman"/>
        </w:rPr>
        <w:t>регистрации товарных знаков и других средств в России</w:t>
      </w:r>
    </w:p>
    <w:p w14:paraId="0A3D6D80" w14:textId="77777777" w:rsidR="006476DC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>Регистрация товарных знаков и других средств индивидуализации в России осуществляется Федеральной службой по интеллектуальной собственности (Роспатент). Процедура регистрации включает в себя подачу заявки, формальную экспертизу, экспертизу по существу и, в случае положительного решения, выдачу свидетельства о государственной регистрации.</w:t>
      </w:r>
    </w:p>
    <w:p w14:paraId="6694996D" w14:textId="77777777" w:rsidR="006476DC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>Основные этапы регистрации:</w:t>
      </w:r>
    </w:p>
    <w:p w14:paraId="44EF6BC3" w14:textId="719E7252" w:rsidR="00F2351A" w:rsidRPr="00476B21" w:rsidRDefault="00F2351A" w:rsidP="00BB1E2B">
      <w:pPr>
        <w:pStyle w:val="a3"/>
        <w:numPr>
          <w:ilvl w:val="0"/>
          <w:numId w:val="10"/>
        </w:numPr>
        <w:rPr>
          <w:rFonts w:cs="Times New Roman"/>
        </w:rPr>
      </w:pPr>
      <w:r w:rsidRPr="00476B21">
        <w:rPr>
          <w:rFonts w:cs="Times New Roman"/>
        </w:rPr>
        <w:t>Подача заявки: Заявитель подает в Роспатент заявку на регистрацию товарного знака, содержащую графическое изображение знака, перечень товаров и услуг, для которых он предназначен, и другие необходимые сведения.</w:t>
      </w:r>
    </w:p>
    <w:p w14:paraId="3005FEA5" w14:textId="77777777" w:rsidR="00F2351A" w:rsidRPr="00476B21" w:rsidRDefault="00F2351A" w:rsidP="00BB1E2B">
      <w:pPr>
        <w:pStyle w:val="a3"/>
        <w:numPr>
          <w:ilvl w:val="0"/>
          <w:numId w:val="10"/>
        </w:numPr>
        <w:rPr>
          <w:rFonts w:cs="Times New Roman"/>
        </w:rPr>
      </w:pPr>
      <w:r w:rsidRPr="00476B21">
        <w:rPr>
          <w:rFonts w:cs="Times New Roman"/>
        </w:rPr>
        <w:t>Формальная экспертиза: Роспатент проверяет заявку на соответствие формальным требованиям.</w:t>
      </w:r>
    </w:p>
    <w:p w14:paraId="7106BB82" w14:textId="77777777" w:rsidR="00F2351A" w:rsidRPr="00476B21" w:rsidRDefault="00F2351A" w:rsidP="00BB1E2B">
      <w:pPr>
        <w:pStyle w:val="a3"/>
        <w:numPr>
          <w:ilvl w:val="0"/>
          <w:numId w:val="10"/>
        </w:numPr>
        <w:rPr>
          <w:rFonts w:cs="Times New Roman"/>
        </w:rPr>
      </w:pPr>
      <w:r w:rsidRPr="00476B21">
        <w:rPr>
          <w:rFonts w:cs="Times New Roman"/>
        </w:rPr>
        <w:t>Экспертиза по существу</w:t>
      </w:r>
      <w:proofErr w:type="gramStart"/>
      <w:r w:rsidRPr="00476B21">
        <w:rPr>
          <w:rFonts w:cs="Times New Roman"/>
        </w:rPr>
        <w:t>: Проводится</w:t>
      </w:r>
      <w:proofErr w:type="gramEnd"/>
      <w:r w:rsidRPr="00476B21">
        <w:rPr>
          <w:rFonts w:cs="Times New Roman"/>
        </w:rPr>
        <w:t xml:space="preserve"> экспертиза на наличие сходства с ранее зарегистрированными товарными знаками и другими средствами индивидуализации, а также на соответствие другим требованиям законодательства.</w:t>
      </w:r>
    </w:p>
    <w:p w14:paraId="2A545394" w14:textId="77777777" w:rsidR="00F2351A" w:rsidRPr="00476B21" w:rsidRDefault="00F2351A" w:rsidP="00BB1E2B">
      <w:pPr>
        <w:pStyle w:val="a3"/>
        <w:numPr>
          <w:ilvl w:val="0"/>
          <w:numId w:val="10"/>
        </w:numPr>
        <w:rPr>
          <w:rFonts w:cs="Times New Roman"/>
        </w:rPr>
      </w:pPr>
      <w:r w:rsidRPr="00476B21">
        <w:rPr>
          <w:rFonts w:cs="Times New Roman"/>
        </w:rPr>
        <w:t>Принятие решения: По результатам экспертизы Роспатент принимает решение о регистрации или отказе в регистрации товарного знака.</w:t>
      </w:r>
    </w:p>
    <w:p w14:paraId="0017173B" w14:textId="77777777" w:rsidR="00F2351A" w:rsidRPr="00476B21" w:rsidRDefault="00F2351A" w:rsidP="00BB1E2B">
      <w:pPr>
        <w:pStyle w:val="a3"/>
        <w:numPr>
          <w:ilvl w:val="0"/>
          <w:numId w:val="10"/>
        </w:numPr>
        <w:rPr>
          <w:rFonts w:cs="Times New Roman"/>
        </w:rPr>
      </w:pPr>
      <w:r w:rsidRPr="00476B21">
        <w:rPr>
          <w:rFonts w:cs="Times New Roman"/>
        </w:rPr>
        <w:t>Выдача свидетельства: В случае положительного решения выдается свидетельство о государственной регистрации товарного знака, которое подтверждает исключительное право его обладателя.</w:t>
      </w:r>
    </w:p>
    <w:p w14:paraId="357D12DF" w14:textId="77777777" w:rsidR="006476DC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 xml:space="preserve">Основным органом, осуществляющим государственную регистрацию товарных знаков и других средств индивидуализации, а также защиту прав на </w:t>
      </w:r>
      <w:r w:rsidRPr="00476B21">
        <w:rPr>
          <w:rFonts w:cs="Times New Roman"/>
        </w:rPr>
        <w:lastRenderedPageBreak/>
        <w:t>них, является Роспатент. Кроме того, защиту прав на средства индивидуализации могут осуществлять суды общей юрисдикции.</w:t>
      </w:r>
    </w:p>
    <w:p w14:paraId="1A246ECE" w14:textId="77777777" w:rsidR="006476DC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>Для защиты своих прав правообладатель может обратиться в суд с иском о прекращении незаконного использования средства индивидуализации, о компенсации убытков, о признании права на товарный знак и другими требованиями. Судебная практика по делам о защите прав на средства индивидуализации достаточно обширна и постоянно развивается.</w:t>
      </w:r>
    </w:p>
    <w:p w14:paraId="0318A445" w14:textId="1A49BEAB" w:rsidR="00F2351A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>Примеры из Ярославской области</w:t>
      </w:r>
    </w:p>
    <w:p w14:paraId="7082EA0F" w14:textId="77777777" w:rsidR="006476DC" w:rsidRPr="00476B21" w:rsidRDefault="00F2351A" w:rsidP="00F2351A">
      <w:pPr>
        <w:rPr>
          <w:rFonts w:cs="Times New Roman"/>
        </w:rPr>
      </w:pPr>
      <w:r w:rsidRPr="00476B21">
        <w:rPr>
          <w:rFonts w:cs="Times New Roman"/>
        </w:rPr>
        <w:t>Регистрация брендов:</w:t>
      </w:r>
    </w:p>
    <w:p w14:paraId="437C3009" w14:textId="77777777" w:rsidR="006476DC" w:rsidRPr="00476B21" w:rsidRDefault="00F2351A" w:rsidP="00F2351A">
      <w:pPr>
        <w:rPr>
          <w:rFonts w:cs="Times New Roman"/>
          <w:highlight w:val="lightGray"/>
        </w:rPr>
      </w:pPr>
      <w:r w:rsidRPr="00476B21">
        <w:rPr>
          <w:rFonts w:cs="Times New Roman"/>
        </w:rPr>
        <w:t>"Ярославский бройлер" и "</w:t>
      </w:r>
      <w:proofErr w:type="spellStart"/>
      <w:r w:rsidRPr="00476B21">
        <w:rPr>
          <w:rFonts w:cs="Times New Roman"/>
        </w:rPr>
        <w:t>Ярпиво</w:t>
      </w:r>
      <w:proofErr w:type="spellEnd"/>
      <w:r w:rsidRPr="00476B21">
        <w:rPr>
          <w:rFonts w:cs="Times New Roman"/>
        </w:rPr>
        <w:t>" являются яркими примерами успешно зарегистрированных в Роспатенте брендов, которые ассоциируются с Ярославской областью и ее продукцией. Регистрация этих товарных знаков позволяет защитить их от незаконного использования и укрепить репутацию производителей.</w:t>
      </w:r>
    </w:p>
    <w:p w14:paraId="725B694E" w14:textId="72EA1571" w:rsidR="00CD19FD" w:rsidRPr="00476B21" w:rsidRDefault="00CD19FD" w:rsidP="00F92D97">
      <w:pPr>
        <w:pStyle w:val="1"/>
        <w:rPr>
          <w:rFonts w:ascii="Times New Roman" w:hAnsi="Times New Roman" w:cs="Times New Roman"/>
        </w:rPr>
      </w:pPr>
      <w:bookmarkStart w:id="4" w:name="_Toc179745812"/>
      <w:r w:rsidRPr="00476B21">
        <w:rPr>
          <w:rFonts w:ascii="Times New Roman" w:hAnsi="Times New Roman" w:cs="Times New Roman"/>
        </w:rPr>
        <w:t>Международная защита средств индивидуализации</w:t>
      </w:r>
      <w:bookmarkEnd w:id="4"/>
    </w:p>
    <w:p w14:paraId="1818F99F" w14:textId="77777777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Для защиты на международном уровне существуют соглашения, такие как Парижская конвенция и Мадридская система. Эти механизмы позволяют компаниям защитить свои знаки в разных странах с минимальными затратами. Организацией, отвечающей за международную регистрацию, является Всемирная организация интеллектуальной собственности (ВОИС).</w:t>
      </w:r>
    </w:p>
    <w:p w14:paraId="0653FC25" w14:textId="77777777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Компании Ярославской области также активно участвуют в международной защите своих средств индивидуализации. Например, Ярославский шинный завод регистрирует свои бренды для выхода на зарубежные рынки. Продукция "Ярославской финифти" известна далеко за пределами России и защищена на международном уровне как уникальное культурное наследие.</w:t>
      </w:r>
    </w:p>
    <w:p w14:paraId="730B1844" w14:textId="356B4100" w:rsidR="00CD19FD" w:rsidRPr="00476B21" w:rsidRDefault="00CD19FD" w:rsidP="00F92D97">
      <w:pPr>
        <w:pStyle w:val="1"/>
        <w:rPr>
          <w:rFonts w:ascii="Times New Roman" w:hAnsi="Times New Roman" w:cs="Times New Roman"/>
        </w:rPr>
      </w:pPr>
      <w:bookmarkStart w:id="5" w:name="_Toc179745813"/>
      <w:r w:rsidRPr="00476B21">
        <w:rPr>
          <w:rFonts w:ascii="Times New Roman" w:hAnsi="Times New Roman" w:cs="Times New Roman"/>
        </w:rPr>
        <w:t>Заключение</w:t>
      </w:r>
      <w:bookmarkEnd w:id="5"/>
    </w:p>
    <w:p w14:paraId="09FFDB75" w14:textId="77777777" w:rsidR="006476DC" w:rsidRPr="00476B21" w:rsidRDefault="00CD19FD" w:rsidP="00CD19FD">
      <w:pPr>
        <w:rPr>
          <w:rFonts w:cs="Times New Roman"/>
        </w:rPr>
      </w:pPr>
      <w:r w:rsidRPr="00476B21">
        <w:rPr>
          <w:rFonts w:cs="Times New Roman"/>
        </w:rPr>
        <w:t>Защита средств индивидуализации имеет огромное значение как для глобальных, так и для региональных экономик. В Ярославской области множество предприятий и культурных инициатив активно используют средства индивидуализации для продвижения своих товаров и услуг. Однако защита этих прав требует тщательной юридической работы и понимания как российских, так и международных правовых норм. Важно, чтобы компании соблюдали все требования для обеспечения надёжной защиты своих брендов и других объектов индивидуализации.</w:t>
      </w:r>
    </w:p>
    <w:p w14:paraId="522FF2E5" w14:textId="77777777" w:rsidR="00F8757D" w:rsidRPr="00476B21" w:rsidRDefault="00F8757D">
      <w:pPr>
        <w:rPr>
          <w:rFonts w:cs="Times New Roman"/>
        </w:rPr>
      </w:pPr>
      <w:r w:rsidRPr="00476B21">
        <w:rPr>
          <w:rFonts w:cs="Times New Roman"/>
        </w:rPr>
        <w:br w:type="page"/>
      </w:r>
    </w:p>
    <w:p w14:paraId="16B842E4" w14:textId="77777777" w:rsidR="006476DC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lastRenderedPageBreak/>
        <w:t>Географические указания и наименования мест происхождения товаров отличаются по следующим основаниям:</w:t>
      </w:r>
    </w:p>
    <w:p w14:paraId="1712FD9B" w14:textId="3792D313" w:rsidR="00F8757D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В зависимости от заявляемого для регистрации обозначения. В качестве географического указания предполагается охрана любого обозначения, позволяющего связать товар с местом происхождения. Как наименование места происхождения товара можно зарегистрировать только словесное обозначение, включающее наименование географического объекта.</w:t>
      </w:r>
    </w:p>
    <w:p w14:paraId="4E97DF53" w14:textId="77777777" w:rsidR="00F8757D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По степени известности средства индивидуализации. Для подачи заявки на географическое указание допустимо наличие возможности идентифицировать продукцию и территорию происхождения. При регистрации наименования места происхождения товара важно, чтобы обозначение стало узнаваемым в результате его использования в отношении товара.</w:t>
      </w:r>
    </w:p>
    <w:p w14:paraId="335F5FF3" w14:textId="77777777" w:rsidR="00F8757D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В зависимости от характеристик товара. Для предоставления правовой охраны географического указания заявитель прилагает информацию о качестве, репутации или других специфических показателях продукции, обусловленных местом происхождения. В случае с наименованием места происхождения товара требуются особые свойства товара.</w:t>
      </w:r>
    </w:p>
    <w:p w14:paraId="6CF0BD39" w14:textId="77777777" w:rsidR="00F8757D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По степени расположенности производства в пределах географического образования. Для обозначения, претендующего на статус географического указания, достаточно наличия как минимум одной стадии изготовления в пределах указанной территории. Когда лицо претендует на получение права использования наименования места происхождения товара обязательным условием является расположение всех этапов производства на указанном географическом объекте.</w:t>
      </w:r>
    </w:p>
    <w:p w14:paraId="6A982CA4" w14:textId="77777777" w:rsidR="00F8757D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В зависимости от документов, подтверждающих взаимосвязь исключительных характеристик товара и места происхождения. Для регистрации географического указания заявитель самостоятельно предоставляет сведения, подтверждающие определенные качества продукции, показатели и репутацию, зависящие от местонахождения производства. Для положительного решения по предоставлению свидетельства на наименование места происхождения товара необходимо заключение уполномоченного федерального или регионального органа о том, что на территории указанного географического объекта заявителем изготавливается товар со специфическими характеристиками.</w:t>
      </w:r>
    </w:p>
    <w:p w14:paraId="4A16A9F4" w14:textId="6AF57002" w:rsidR="00877200" w:rsidRPr="00476B21" w:rsidRDefault="00F8757D" w:rsidP="00F8757D">
      <w:pPr>
        <w:rPr>
          <w:rFonts w:cs="Times New Roman"/>
        </w:rPr>
      </w:pPr>
      <w:r w:rsidRPr="00476B21">
        <w:rPr>
          <w:rFonts w:cs="Times New Roman"/>
        </w:rPr>
        <w:t>По знаку охраны, который свидетельствует о наличии исключительных прав у обладателя и о том, что применяемое обозначение зарегистрировано в РФ.</w:t>
      </w:r>
    </w:p>
    <w:sectPr w:rsidR="00877200" w:rsidRPr="0047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-127322249"/>
      <w:docPartObj>
        <w:docPartGallery w:val="Page Numbers (Bottom of Page)"/>
        <w:docPartUnique/>
      </w:docPartObj>
    </w:sdtPr>
    <w:sdtEndPr/>
    <w:sdtContent>
      <w:p w14:paraId="0A795D37" w14:textId="77777777" w:rsidR="0050173A" w:rsidRPr="003122B1" w:rsidRDefault="00992D48">
        <w:pPr>
          <w:pStyle w:val="11"/>
          <w:jc w:val="center"/>
          <w:rPr>
            <w:rFonts w:cs="Times New Roman"/>
            <w:szCs w:val="28"/>
          </w:rPr>
        </w:pPr>
        <w:r w:rsidRPr="003122B1">
          <w:rPr>
            <w:rFonts w:cs="Times New Roman"/>
            <w:szCs w:val="28"/>
          </w:rPr>
          <w:fldChar w:fldCharType="begin"/>
        </w:r>
        <w:r w:rsidRPr="003122B1">
          <w:rPr>
            <w:rFonts w:cs="Times New Roman"/>
            <w:szCs w:val="28"/>
          </w:rPr>
          <w:instrText>PAGE   \* MERGEFORMAT</w:instrText>
        </w:r>
        <w:r w:rsidRPr="003122B1">
          <w:rPr>
            <w:rFonts w:cs="Times New Roman"/>
            <w:szCs w:val="28"/>
          </w:rPr>
          <w:fldChar w:fldCharType="separate"/>
        </w:r>
        <w:r w:rsidRPr="00C6235C">
          <w:rPr>
            <w:rFonts w:ascii="Calibri" w:hAnsi="Calibri" w:cs="Times New Roman"/>
            <w:noProof/>
            <w:sz w:val="22"/>
            <w:szCs w:val="28"/>
          </w:rPr>
          <w:t>28</w:t>
        </w:r>
        <w:r w:rsidRPr="003122B1">
          <w:rPr>
            <w:rFonts w:cs="Times New Roman"/>
            <w:szCs w:val="28"/>
          </w:rPr>
          <w:fldChar w:fldCharType="end"/>
        </w:r>
      </w:p>
    </w:sdtContent>
  </w:sdt>
  <w:p w14:paraId="6CF9CBC3" w14:textId="77777777" w:rsidR="0050173A" w:rsidRDefault="00992D48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2DB"/>
    <w:multiLevelType w:val="hybridMultilevel"/>
    <w:tmpl w:val="58BA5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4FC8"/>
    <w:multiLevelType w:val="hybridMultilevel"/>
    <w:tmpl w:val="CBDA2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192A"/>
    <w:multiLevelType w:val="hybridMultilevel"/>
    <w:tmpl w:val="0D20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76A4"/>
    <w:multiLevelType w:val="hybridMultilevel"/>
    <w:tmpl w:val="7438F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A46"/>
    <w:multiLevelType w:val="hybridMultilevel"/>
    <w:tmpl w:val="50FC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421CE"/>
    <w:multiLevelType w:val="hybridMultilevel"/>
    <w:tmpl w:val="23B64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A7F"/>
    <w:multiLevelType w:val="hybridMultilevel"/>
    <w:tmpl w:val="0084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6788"/>
    <w:multiLevelType w:val="hybridMultilevel"/>
    <w:tmpl w:val="16449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51997"/>
    <w:multiLevelType w:val="hybridMultilevel"/>
    <w:tmpl w:val="F0FE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024EF"/>
    <w:multiLevelType w:val="hybridMultilevel"/>
    <w:tmpl w:val="510E1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ED"/>
    <w:rsid w:val="00476B21"/>
    <w:rsid w:val="00557615"/>
    <w:rsid w:val="00582AD0"/>
    <w:rsid w:val="006476DC"/>
    <w:rsid w:val="00877200"/>
    <w:rsid w:val="009508E0"/>
    <w:rsid w:val="00992D48"/>
    <w:rsid w:val="00B64972"/>
    <w:rsid w:val="00B678B8"/>
    <w:rsid w:val="00BB1E2B"/>
    <w:rsid w:val="00C53ECF"/>
    <w:rsid w:val="00CD19FD"/>
    <w:rsid w:val="00D17674"/>
    <w:rsid w:val="00F2351A"/>
    <w:rsid w:val="00F47A37"/>
    <w:rsid w:val="00F8757D"/>
    <w:rsid w:val="00F92D97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DED1"/>
  <w15:chartTrackingRefBased/>
  <w15:docId w15:val="{CFC8E7C4-A926-4BD7-B74E-456A26C5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7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7615"/>
    <w:rPr>
      <w:rFonts w:asciiTheme="majorHAnsi" w:eastAsiaTheme="majorEastAsia" w:hAnsiTheme="majorHAnsi" w:cstheme="majorBidi"/>
      <w:sz w:val="32"/>
      <w:szCs w:val="32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92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1"/>
    <w:uiPriority w:val="99"/>
    <w:rsid w:val="00992D48"/>
    <w:rPr>
      <w:rFonts w:ascii="Times New Roman" w:hAnsi="Times New Roman"/>
      <w:sz w:val="28"/>
    </w:rPr>
  </w:style>
  <w:style w:type="paragraph" w:styleId="a4">
    <w:name w:val="footer"/>
    <w:basedOn w:val="a"/>
    <w:link w:val="12"/>
    <w:uiPriority w:val="99"/>
    <w:semiHidden/>
    <w:unhideWhenUsed/>
    <w:rsid w:val="00992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4"/>
    <w:uiPriority w:val="99"/>
    <w:semiHidden/>
    <w:rsid w:val="00992D48"/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992D48"/>
    <w:pPr>
      <w:outlineLvl w:val="9"/>
    </w:pPr>
    <w:rPr>
      <w:color w:val="2F5496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92D48"/>
    <w:pPr>
      <w:spacing w:after="100"/>
    </w:pPr>
  </w:style>
  <w:style w:type="character" w:styleId="a7">
    <w:name w:val="Hyperlink"/>
    <w:basedOn w:val="a0"/>
    <w:uiPriority w:val="99"/>
    <w:unhideWhenUsed/>
    <w:rsid w:val="00992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AEAC-99B0-4C2B-9DB6-85D19CD5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</cp:revision>
  <dcterms:created xsi:type="dcterms:W3CDTF">2024-10-07T18:31:00Z</dcterms:created>
  <dcterms:modified xsi:type="dcterms:W3CDTF">2024-10-13T18:03:00Z</dcterms:modified>
</cp:coreProperties>
</file>