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C81E" w14:textId="6C76A372" w:rsidR="00C52C08" w:rsidRDefault="00A2416C">
      <w:r>
        <w:t>R</w:t>
      </w:r>
      <w:r>
        <w:rPr>
          <w:rFonts w:hint="eastAsia"/>
        </w:rPr>
        <w:t>eason</w:t>
      </w:r>
      <w:r>
        <w:t xml:space="preserve"> for requires portfolio </w:t>
      </w:r>
      <w:proofErr w:type="gramStart"/>
      <w:r>
        <w:t>management</w:t>
      </w:r>
      <w:proofErr w:type="gramEnd"/>
    </w:p>
    <w:p w14:paraId="3E11B5DC" w14:textId="77777777" w:rsidR="00A2416C" w:rsidRDefault="00A2416C"/>
    <w:p w14:paraId="0F415456" w14:textId="4D029672" w:rsidR="00A2416C" w:rsidRDefault="004E55B5">
      <w:r w:rsidRPr="004E55B5">
        <w:t>Customer profile management describes the process of collecting customer data and transforming it into useful and user-friendly customer profiles. 75% of organizations can correlate high customer satisfaction with revenue growth, which can lead to significant profits. Customer profile management compiles and cleans all data, enabling more accurate and effective statistical analysis</w:t>
      </w:r>
      <w:sdt>
        <w:sdtPr>
          <w:id w:val="-1802921697"/>
          <w:citation/>
        </w:sdtPr>
        <w:sdtContent>
          <w:r w:rsidR="006C32C8">
            <w:fldChar w:fldCharType="begin"/>
          </w:r>
          <w:r w:rsidR="006C32C8">
            <w:instrText xml:space="preserve"> </w:instrText>
          </w:r>
          <w:r w:rsidR="006C32C8">
            <w:rPr>
              <w:rFonts w:hint="eastAsia"/>
            </w:rPr>
            <w:instrText>CITATION PMI15 \l 2052</w:instrText>
          </w:r>
          <w:r w:rsidR="006C32C8">
            <w:instrText xml:space="preserve"> </w:instrText>
          </w:r>
          <w:r w:rsidR="006C32C8">
            <w:fldChar w:fldCharType="separate"/>
          </w:r>
          <w:r w:rsidR="006C32C8">
            <w:rPr>
              <w:rFonts w:hint="eastAsia"/>
              <w:noProof/>
            </w:rPr>
            <w:t xml:space="preserve"> (PMI®, 2015)</w:t>
          </w:r>
          <w:r w:rsidR="006C32C8">
            <w:fldChar w:fldCharType="end"/>
          </w:r>
        </w:sdtContent>
      </w:sdt>
      <w:r w:rsidRPr="004E55B5">
        <w:t>. Using customer profile management is convenient for school projects. Through system connectivity, it allows schools to connect students, teachers, and other administrators, facilitating mass messaging via SMS, email, or school notifications. The system also enables schools to collect and monitor mileage through the Internet of Things to assist beneficiaries.</w:t>
      </w:r>
    </w:p>
    <w:p w14:paraId="7BB3B63D" w14:textId="77777777" w:rsidR="004E55B5" w:rsidRDefault="004E55B5"/>
    <w:p w14:paraId="50C254E1" w14:textId="77777777" w:rsidR="004E55B5" w:rsidRDefault="004E55B5"/>
    <w:p w14:paraId="09AC1CAA" w14:textId="1F8B2949" w:rsidR="004B0F32" w:rsidRDefault="004E55B5" w:rsidP="004B0F32">
      <w:r>
        <w:t xml:space="preserve">Stakeholder </w:t>
      </w:r>
      <w:r>
        <w:rPr>
          <w:rFonts w:hint="eastAsia"/>
        </w:rPr>
        <w:t>in</w:t>
      </w:r>
      <w:r>
        <w:t xml:space="preserve"> project portfolio </w:t>
      </w:r>
      <w:r w:rsidR="00D9004C">
        <w:t>management</w:t>
      </w:r>
    </w:p>
    <w:p w14:paraId="1375F1A5" w14:textId="77777777" w:rsidR="004B0F32" w:rsidRDefault="004B0F32" w:rsidP="004B0F32"/>
    <w:p w14:paraId="02A448EF" w14:textId="68A02D8E" w:rsidR="004B0F32" w:rsidRDefault="004E55B5" w:rsidP="004B0F32">
      <w:r>
        <w:rPr>
          <w:rFonts w:hint="eastAsia"/>
        </w:rPr>
        <w:t>F</w:t>
      </w:r>
      <w:r>
        <w:t>or Client</w:t>
      </w:r>
      <w:r w:rsidR="004B0F32">
        <w:rPr>
          <w:rFonts w:hint="eastAsia"/>
        </w:rPr>
        <w:t>：</w:t>
      </w:r>
    </w:p>
    <w:p w14:paraId="7E4781C6" w14:textId="77777777" w:rsidR="004E55B5" w:rsidRDefault="004E55B5" w:rsidP="004B0F32">
      <w:pPr>
        <w:pStyle w:val="a5"/>
        <w:numPr>
          <w:ilvl w:val="0"/>
          <w:numId w:val="2"/>
        </w:numPr>
        <w:ind w:firstLineChars="0"/>
      </w:pPr>
      <w:r w:rsidRPr="004E55B5">
        <w:t>Ability to assign and review projects.</w:t>
      </w:r>
    </w:p>
    <w:p w14:paraId="71C96980" w14:textId="77777777" w:rsidR="004E55B5" w:rsidRDefault="004E55B5" w:rsidP="004B0F32">
      <w:pPr>
        <w:pStyle w:val="a5"/>
        <w:numPr>
          <w:ilvl w:val="0"/>
          <w:numId w:val="2"/>
        </w:numPr>
        <w:ind w:firstLineChars="0"/>
      </w:pPr>
      <w:r w:rsidRPr="004E55B5">
        <w:t>Create project databases and lists.</w:t>
      </w:r>
    </w:p>
    <w:p w14:paraId="04D5F2EF" w14:textId="77777777" w:rsidR="004E55B5" w:rsidRDefault="004E55B5" w:rsidP="004B0F32">
      <w:pPr>
        <w:pStyle w:val="a5"/>
        <w:numPr>
          <w:ilvl w:val="0"/>
          <w:numId w:val="2"/>
        </w:numPr>
        <w:ind w:firstLineChars="0"/>
      </w:pPr>
      <w:r w:rsidRPr="004E55B5">
        <w:t>Evaluate students and projects.</w:t>
      </w:r>
    </w:p>
    <w:p w14:paraId="5F95B790" w14:textId="77777777" w:rsidR="004E55B5" w:rsidRDefault="004E55B5" w:rsidP="004E55B5">
      <w:pPr>
        <w:pStyle w:val="a5"/>
        <w:numPr>
          <w:ilvl w:val="0"/>
          <w:numId w:val="2"/>
        </w:numPr>
        <w:ind w:firstLineChars="0"/>
      </w:pPr>
      <w:r w:rsidRPr="004E55B5">
        <w:t>Add project and student data.</w:t>
      </w:r>
    </w:p>
    <w:p w14:paraId="6F41E22E" w14:textId="4E229736" w:rsidR="004E55B5" w:rsidRDefault="004E55B5" w:rsidP="004E55B5">
      <w:pPr>
        <w:pStyle w:val="a5"/>
        <w:numPr>
          <w:ilvl w:val="0"/>
          <w:numId w:val="2"/>
        </w:numPr>
        <w:ind w:firstLineChars="0"/>
      </w:pPr>
      <w:r w:rsidRPr="004E55B5">
        <w:t>Easily set up automated project operations to save time and costs, completing semester assignments.</w:t>
      </w:r>
      <w:r>
        <w:rPr>
          <w:rFonts w:hint="eastAsia"/>
        </w:rPr>
        <w:t>。</w:t>
      </w:r>
    </w:p>
    <w:p w14:paraId="24B0B596" w14:textId="77777777" w:rsidR="004E55B5" w:rsidRDefault="004E55B5" w:rsidP="004E55B5"/>
    <w:p w14:paraId="7702F10C" w14:textId="77777777" w:rsidR="004E55B5" w:rsidRDefault="004E55B5" w:rsidP="004E55B5">
      <w:r w:rsidRPr="004E55B5">
        <w:t>For Students:</w:t>
      </w:r>
    </w:p>
    <w:p w14:paraId="03AA19DE" w14:textId="77777777" w:rsidR="004E55B5" w:rsidRDefault="004E55B5" w:rsidP="004E55B5">
      <w:pPr>
        <w:pStyle w:val="a5"/>
        <w:numPr>
          <w:ilvl w:val="0"/>
          <w:numId w:val="3"/>
        </w:numPr>
        <w:ind w:firstLineChars="0"/>
      </w:pPr>
      <w:r w:rsidRPr="004E55B5">
        <w:t>Access project information.</w:t>
      </w:r>
    </w:p>
    <w:p w14:paraId="4817A882" w14:textId="77777777" w:rsidR="004E55B5" w:rsidRDefault="004E55B5" w:rsidP="004E55B5">
      <w:pPr>
        <w:pStyle w:val="a5"/>
        <w:numPr>
          <w:ilvl w:val="0"/>
          <w:numId w:val="3"/>
        </w:numPr>
        <w:ind w:firstLineChars="0"/>
      </w:pPr>
      <w:r w:rsidRPr="004E55B5">
        <w:t>Understand their assignment status.</w:t>
      </w:r>
    </w:p>
    <w:p w14:paraId="4F6840CE" w14:textId="33A74F2F" w:rsidR="004E55B5" w:rsidRDefault="004E55B5" w:rsidP="004E55B5">
      <w:r w:rsidRPr="004E55B5">
        <w:t>Intuitive system usage, no need for extensive learning.</w:t>
      </w:r>
    </w:p>
    <w:p w14:paraId="67E97516" w14:textId="77777777" w:rsidR="004E55B5" w:rsidRDefault="004E55B5" w:rsidP="004E55B5"/>
    <w:p w14:paraId="232778D1" w14:textId="3C359A70" w:rsidR="004E55B5" w:rsidRDefault="004E55B5" w:rsidP="004E55B5">
      <w:r w:rsidRPr="004E55B5">
        <w:t>For Mentors:</w:t>
      </w:r>
    </w:p>
    <w:p w14:paraId="1616A10F" w14:textId="77777777" w:rsidR="004E55B5" w:rsidRDefault="004E55B5" w:rsidP="004E55B5">
      <w:pPr>
        <w:pStyle w:val="a5"/>
        <w:numPr>
          <w:ilvl w:val="0"/>
          <w:numId w:val="4"/>
        </w:numPr>
        <w:ind w:firstLineChars="0"/>
      </w:pPr>
      <w:r w:rsidRPr="004E55B5">
        <w:t>Access project information.</w:t>
      </w:r>
    </w:p>
    <w:p w14:paraId="1C245BAE" w14:textId="37550882" w:rsidR="00D9004C" w:rsidRDefault="00D9004C" w:rsidP="004E55B5">
      <w:pPr>
        <w:pStyle w:val="a5"/>
        <w:numPr>
          <w:ilvl w:val="0"/>
          <w:numId w:val="4"/>
        </w:numPr>
        <w:ind w:firstLineChars="0"/>
      </w:pPr>
      <w:r w:rsidRPr="00D9004C">
        <w:t xml:space="preserve">Understand the status of team </w:t>
      </w:r>
      <w:r>
        <w:rPr>
          <w:rFonts w:hint="eastAsia"/>
        </w:rPr>
        <w:t>student</w:t>
      </w:r>
      <w:r w:rsidRPr="00D9004C">
        <w:t>s.</w:t>
      </w:r>
    </w:p>
    <w:p w14:paraId="21181836" w14:textId="7A56A254" w:rsidR="00A2416C" w:rsidRDefault="00D9004C" w:rsidP="004B0F32">
      <w:r w:rsidRPr="00D9004C">
        <w:t>Intuitive system usage, no need for extensive learning.</w:t>
      </w:r>
    </w:p>
    <w:p w14:paraId="6EC1CBAC" w14:textId="77777777" w:rsidR="00A2416C" w:rsidRDefault="00A2416C" w:rsidP="00A2416C">
      <w:pPr>
        <w:pStyle w:val="a5"/>
        <w:ind w:left="360" w:firstLineChars="0" w:firstLine="0"/>
      </w:pPr>
    </w:p>
    <w:p w14:paraId="2148F38B" w14:textId="77777777" w:rsidR="00A2416C" w:rsidRDefault="00A2416C"/>
    <w:sdt>
      <w:sdtPr>
        <w:rPr>
          <w:lang w:val="zh-CN"/>
        </w:rPr>
        <w:id w:val="-1266679518"/>
        <w:docPartObj>
          <w:docPartGallery w:val="Bibliographies"/>
          <w:docPartUnique/>
        </w:docPartObj>
      </w:sdtPr>
      <w:sdtEndPr>
        <w:rPr>
          <w:rFonts w:asciiTheme="minorHAnsi" w:eastAsiaTheme="minorEastAsia" w:hAnsiTheme="minorHAnsi" w:cstheme="minorBidi"/>
          <w:color w:val="auto"/>
          <w:kern w:val="2"/>
          <w:sz w:val="21"/>
          <w:szCs w:val="22"/>
          <w:lang w:val="en-US"/>
        </w:rPr>
      </w:sdtEndPr>
      <w:sdtContent>
        <w:p w14:paraId="19BFED5E" w14:textId="196F5045" w:rsidR="006C32C8" w:rsidRDefault="006C32C8">
          <w:pPr>
            <w:pStyle w:val="1"/>
          </w:pPr>
          <w:r>
            <w:rPr>
              <w:rFonts w:hint="eastAsia"/>
              <w:lang w:val="zh-CN"/>
            </w:rPr>
            <w:t>R</w:t>
          </w:r>
          <w:r>
            <w:rPr>
              <w:lang w:val="zh-CN"/>
            </w:rPr>
            <w:t>eference</w:t>
          </w:r>
        </w:p>
        <w:sdt>
          <w:sdtPr>
            <w:id w:val="-573587230"/>
            <w:bibliography/>
          </w:sdtPr>
          <w:sdtContent>
            <w:p w14:paraId="68AC3E28" w14:textId="61B079C4" w:rsidR="006C32C8" w:rsidRDefault="006C32C8" w:rsidP="006C32C8">
              <w:pPr>
                <w:pStyle w:val="ae"/>
                <w:ind w:left="720" w:hanging="720"/>
                <w:rPr>
                  <w:noProof/>
                  <w:kern w:val="0"/>
                  <w:sz w:val="24"/>
                  <w:szCs w:val="24"/>
                </w:rPr>
              </w:pPr>
              <w:r>
                <w:fldChar w:fldCharType="begin"/>
              </w:r>
              <w:r>
                <w:instrText>BIBLIOGRAPHY</w:instrText>
              </w:r>
              <w:r>
                <w:fldChar w:fldCharType="separate"/>
              </w:r>
              <w:r>
                <w:rPr>
                  <w:rFonts w:hint="eastAsia"/>
                  <w:noProof/>
                </w:rPr>
                <w:t>PMI®. (201</w:t>
              </w:r>
              <w:r>
                <w:rPr>
                  <w:noProof/>
                </w:rPr>
                <w:t xml:space="preserve">5, </w:t>
              </w:r>
              <w:r>
                <w:rPr>
                  <w:rFonts w:hint="eastAsia"/>
                  <w:noProof/>
                </w:rPr>
                <w:t xml:space="preserve">Novermber). Delivering on Strategy the power of project portfolio management. </w:t>
              </w:r>
              <w:r>
                <w:rPr>
                  <w:noProof/>
                </w:rPr>
                <w:t xml:space="preserve"> </w:t>
              </w:r>
              <w:r>
                <w:rPr>
                  <w:rFonts w:hint="eastAsia"/>
                  <w:noProof/>
                </w:rPr>
                <w:t>PMI thought Leadership series report</w:t>
              </w:r>
              <w:r>
                <w:rPr>
                  <w:noProof/>
                </w:rPr>
                <w:t xml:space="preserve">. </w:t>
              </w:r>
              <w:r>
                <w:rPr>
                  <w:rFonts w:hint="eastAsia"/>
                  <w:noProof/>
                </w:rPr>
                <w:t>R</w:t>
              </w:r>
              <w:r>
                <w:rPr>
                  <w:noProof/>
                </w:rPr>
                <w:t>etrieved from</w:t>
              </w:r>
              <w:r>
                <w:rPr>
                  <w:noProof/>
                </w:rPr>
                <w:t xml:space="preserve">: </w:t>
              </w:r>
              <w:r>
                <w:rPr>
                  <w:rFonts w:hint="eastAsia"/>
                  <w:noProof/>
                </w:rPr>
                <w:t>https://www.pmi.org/-/media/pmi/documents/public/pdf/learning/thought-leadership/deliver-strategy-portfolio-management.pdf</w:t>
              </w:r>
            </w:p>
            <w:p w14:paraId="7301FD25" w14:textId="7CC28BE8" w:rsidR="006C32C8" w:rsidRDefault="006C32C8" w:rsidP="006C32C8">
              <w:r>
                <w:rPr>
                  <w:b/>
                  <w:bCs/>
                </w:rPr>
                <w:fldChar w:fldCharType="end"/>
              </w:r>
            </w:p>
          </w:sdtContent>
        </w:sdt>
      </w:sdtContent>
    </w:sdt>
    <w:p w14:paraId="3EE846B4" w14:textId="0CD61B2C" w:rsidR="00A2416C" w:rsidRPr="00A2416C" w:rsidRDefault="00A2416C">
      <w:pPr>
        <w:rPr>
          <w:rFonts w:hint="eastAsia"/>
        </w:rPr>
      </w:pPr>
    </w:p>
    <w:sectPr w:rsidR="00A2416C" w:rsidRPr="00A24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500C" w14:textId="77777777" w:rsidR="00913BE3" w:rsidRDefault="00913BE3" w:rsidP="006C32C8">
      <w:r>
        <w:separator/>
      </w:r>
    </w:p>
  </w:endnote>
  <w:endnote w:type="continuationSeparator" w:id="0">
    <w:p w14:paraId="7D23F064" w14:textId="77777777" w:rsidR="00913BE3" w:rsidRDefault="00913BE3" w:rsidP="006C3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526D7" w14:textId="77777777" w:rsidR="00913BE3" w:rsidRDefault="00913BE3" w:rsidP="006C32C8">
      <w:r>
        <w:separator/>
      </w:r>
    </w:p>
  </w:footnote>
  <w:footnote w:type="continuationSeparator" w:id="0">
    <w:p w14:paraId="1D40FFB4" w14:textId="77777777" w:rsidR="00913BE3" w:rsidRDefault="00913BE3" w:rsidP="006C3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4927"/>
    <w:multiLevelType w:val="hybridMultilevel"/>
    <w:tmpl w:val="326E30AC"/>
    <w:lvl w:ilvl="0" w:tplc="3E7223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2E8204E"/>
    <w:multiLevelType w:val="hybridMultilevel"/>
    <w:tmpl w:val="BFBE899E"/>
    <w:lvl w:ilvl="0" w:tplc="9566CE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8B0382"/>
    <w:multiLevelType w:val="hybridMultilevel"/>
    <w:tmpl w:val="73201840"/>
    <w:lvl w:ilvl="0" w:tplc="99EC86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216165"/>
    <w:multiLevelType w:val="hybridMultilevel"/>
    <w:tmpl w:val="127C7668"/>
    <w:lvl w:ilvl="0" w:tplc="7BFA89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70378683">
    <w:abstractNumId w:val="1"/>
  </w:num>
  <w:num w:numId="2" w16cid:durableId="885525188">
    <w:abstractNumId w:val="3"/>
  </w:num>
  <w:num w:numId="3" w16cid:durableId="113981200">
    <w:abstractNumId w:val="0"/>
  </w:num>
  <w:num w:numId="4" w16cid:durableId="908998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6C"/>
    <w:rsid w:val="004B0F32"/>
    <w:rsid w:val="004E55B5"/>
    <w:rsid w:val="006C32C8"/>
    <w:rsid w:val="00913BE3"/>
    <w:rsid w:val="00A2416C"/>
    <w:rsid w:val="00C52C08"/>
    <w:rsid w:val="00D90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2617D"/>
  <w15:chartTrackingRefBased/>
  <w15:docId w15:val="{19295727-988F-41DC-A0DE-6FD8343F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32C8"/>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416C"/>
    <w:rPr>
      <w:color w:val="0563C1" w:themeColor="hyperlink"/>
      <w:u w:val="single"/>
    </w:rPr>
  </w:style>
  <w:style w:type="character" w:styleId="a4">
    <w:name w:val="Unresolved Mention"/>
    <w:basedOn w:val="a0"/>
    <w:uiPriority w:val="99"/>
    <w:semiHidden/>
    <w:unhideWhenUsed/>
    <w:rsid w:val="00A2416C"/>
    <w:rPr>
      <w:color w:val="605E5C"/>
      <w:shd w:val="clear" w:color="auto" w:fill="E1DFDD"/>
    </w:rPr>
  </w:style>
  <w:style w:type="paragraph" w:styleId="a5">
    <w:name w:val="List Paragraph"/>
    <w:basedOn w:val="a"/>
    <w:uiPriority w:val="34"/>
    <w:qFormat/>
    <w:rsid w:val="00A2416C"/>
    <w:pPr>
      <w:ind w:firstLineChars="200" w:firstLine="420"/>
    </w:pPr>
  </w:style>
  <w:style w:type="paragraph" w:styleId="a6">
    <w:name w:val="header"/>
    <w:basedOn w:val="a"/>
    <w:link w:val="a7"/>
    <w:uiPriority w:val="99"/>
    <w:unhideWhenUsed/>
    <w:rsid w:val="006C32C8"/>
    <w:pPr>
      <w:tabs>
        <w:tab w:val="center" w:pos="4153"/>
        <w:tab w:val="right" w:pos="8306"/>
      </w:tabs>
      <w:snapToGrid w:val="0"/>
      <w:jc w:val="center"/>
    </w:pPr>
    <w:rPr>
      <w:sz w:val="18"/>
      <w:szCs w:val="18"/>
    </w:rPr>
  </w:style>
  <w:style w:type="character" w:customStyle="1" w:styleId="a7">
    <w:name w:val="页眉 字符"/>
    <w:basedOn w:val="a0"/>
    <w:link w:val="a6"/>
    <w:uiPriority w:val="99"/>
    <w:rsid w:val="006C32C8"/>
    <w:rPr>
      <w:sz w:val="18"/>
      <w:szCs w:val="18"/>
    </w:rPr>
  </w:style>
  <w:style w:type="paragraph" w:styleId="a8">
    <w:name w:val="footer"/>
    <w:basedOn w:val="a"/>
    <w:link w:val="a9"/>
    <w:uiPriority w:val="99"/>
    <w:unhideWhenUsed/>
    <w:rsid w:val="006C32C8"/>
    <w:pPr>
      <w:tabs>
        <w:tab w:val="center" w:pos="4153"/>
        <w:tab w:val="right" w:pos="8306"/>
      </w:tabs>
      <w:snapToGrid w:val="0"/>
      <w:jc w:val="left"/>
    </w:pPr>
    <w:rPr>
      <w:sz w:val="18"/>
      <w:szCs w:val="18"/>
    </w:rPr>
  </w:style>
  <w:style w:type="character" w:customStyle="1" w:styleId="a9">
    <w:name w:val="页脚 字符"/>
    <w:basedOn w:val="a0"/>
    <w:link w:val="a8"/>
    <w:uiPriority w:val="99"/>
    <w:rsid w:val="006C32C8"/>
    <w:rPr>
      <w:sz w:val="18"/>
      <w:szCs w:val="18"/>
    </w:rPr>
  </w:style>
  <w:style w:type="character" w:styleId="aa">
    <w:name w:val="FollowedHyperlink"/>
    <w:basedOn w:val="a0"/>
    <w:uiPriority w:val="99"/>
    <w:semiHidden/>
    <w:unhideWhenUsed/>
    <w:rsid w:val="006C32C8"/>
    <w:rPr>
      <w:color w:val="954F72" w:themeColor="followedHyperlink"/>
      <w:u w:val="single"/>
    </w:rPr>
  </w:style>
  <w:style w:type="paragraph" w:styleId="ab">
    <w:name w:val="footnote text"/>
    <w:basedOn w:val="a"/>
    <w:link w:val="ac"/>
    <w:uiPriority w:val="99"/>
    <w:semiHidden/>
    <w:unhideWhenUsed/>
    <w:rsid w:val="006C32C8"/>
    <w:pPr>
      <w:snapToGrid w:val="0"/>
      <w:jc w:val="left"/>
    </w:pPr>
    <w:rPr>
      <w:sz w:val="18"/>
      <w:szCs w:val="18"/>
    </w:rPr>
  </w:style>
  <w:style w:type="character" w:customStyle="1" w:styleId="ac">
    <w:name w:val="脚注文本 字符"/>
    <w:basedOn w:val="a0"/>
    <w:link w:val="ab"/>
    <w:uiPriority w:val="99"/>
    <w:semiHidden/>
    <w:rsid w:val="006C32C8"/>
    <w:rPr>
      <w:sz w:val="18"/>
      <w:szCs w:val="18"/>
    </w:rPr>
  </w:style>
  <w:style w:type="character" w:styleId="ad">
    <w:name w:val="footnote reference"/>
    <w:basedOn w:val="a0"/>
    <w:uiPriority w:val="99"/>
    <w:semiHidden/>
    <w:unhideWhenUsed/>
    <w:rsid w:val="006C32C8"/>
    <w:rPr>
      <w:vertAlign w:val="superscript"/>
    </w:rPr>
  </w:style>
  <w:style w:type="character" w:customStyle="1" w:styleId="10">
    <w:name w:val="标题 1 字符"/>
    <w:basedOn w:val="a0"/>
    <w:link w:val="1"/>
    <w:uiPriority w:val="9"/>
    <w:rsid w:val="006C32C8"/>
    <w:rPr>
      <w:rFonts w:asciiTheme="majorHAnsi" w:eastAsiaTheme="majorEastAsia" w:hAnsiTheme="majorHAnsi" w:cstheme="majorBidi"/>
      <w:color w:val="2F5496" w:themeColor="accent1" w:themeShade="BF"/>
      <w:kern w:val="0"/>
      <w:sz w:val="32"/>
      <w:szCs w:val="32"/>
    </w:rPr>
  </w:style>
  <w:style w:type="paragraph" w:styleId="ae">
    <w:name w:val="Bibliography"/>
    <w:basedOn w:val="a"/>
    <w:next w:val="a"/>
    <w:uiPriority w:val="37"/>
    <w:unhideWhenUsed/>
    <w:rsid w:val="006C3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91861">
      <w:bodyDiv w:val="1"/>
      <w:marLeft w:val="0"/>
      <w:marRight w:val="0"/>
      <w:marTop w:val="0"/>
      <w:marBottom w:val="0"/>
      <w:divBdr>
        <w:top w:val="none" w:sz="0" w:space="0" w:color="auto"/>
        <w:left w:val="none" w:sz="0" w:space="0" w:color="auto"/>
        <w:bottom w:val="none" w:sz="0" w:space="0" w:color="auto"/>
        <w:right w:val="none" w:sz="0" w:space="0" w:color="auto"/>
      </w:divBdr>
    </w:div>
    <w:div w:id="925844407">
      <w:bodyDiv w:val="1"/>
      <w:marLeft w:val="0"/>
      <w:marRight w:val="0"/>
      <w:marTop w:val="0"/>
      <w:marBottom w:val="0"/>
      <w:divBdr>
        <w:top w:val="none" w:sz="0" w:space="0" w:color="auto"/>
        <w:left w:val="none" w:sz="0" w:space="0" w:color="auto"/>
        <w:bottom w:val="none" w:sz="0" w:space="0" w:color="auto"/>
        <w:right w:val="none" w:sz="0" w:space="0" w:color="auto"/>
      </w:divBdr>
    </w:div>
    <w:div w:id="1303345620">
      <w:bodyDiv w:val="1"/>
      <w:marLeft w:val="0"/>
      <w:marRight w:val="0"/>
      <w:marTop w:val="0"/>
      <w:marBottom w:val="0"/>
      <w:divBdr>
        <w:top w:val="none" w:sz="0" w:space="0" w:color="auto"/>
        <w:left w:val="none" w:sz="0" w:space="0" w:color="auto"/>
        <w:bottom w:val="none" w:sz="0" w:space="0" w:color="auto"/>
        <w:right w:val="none" w:sz="0" w:space="0" w:color="auto"/>
      </w:divBdr>
    </w:div>
    <w:div w:id="131899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PMI15</b:Tag>
    <b:SourceType>DocumentFromInternetSite</b:SourceType>
    <b:Guid>{5F6C1638-ABC7-470C-A211-CD299EA79FC5}</b:Guid>
    <b:Title>Delivering on Strategy the power of project portfolio management</b:Title>
    <b:InternetSiteTitle>PMI thought Leadership series report</b:InternetSiteTitle>
    <b:Year>2015</b:Year>
    <b:Month>Novermber</b:Month>
    <b:URL>https://www.pmi.org/-/media/pmi/documents/public/pdf/learning/thought-leadership/deliver-strategy-portfolio-management.pdf</b:URL>
    <b:Author>
      <b:Author>
        <b:NameList>
          <b:Person>
            <b:Last>PMI®</b:Last>
          </b:Person>
        </b:NameList>
      </b:Author>
    </b:Author>
    <b:RefOrder>1</b:RefOrder>
  </b:Source>
</b:Sources>
</file>

<file path=customXml/itemProps1.xml><?xml version="1.0" encoding="utf-8"?>
<ds:datastoreItem xmlns:ds="http://schemas.openxmlformats.org/officeDocument/2006/customXml" ds:itemID="{DA82B7A5-2AD0-43CE-A72A-90301E84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Huang</dc:creator>
  <cp:keywords/>
  <dc:description/>
  <cp:lastModifiedBy>Penelope Huang</cp:lastModifiedBy>
  <cp:revision>2</cp:revision>
  <dcterms:created xsi:type="dcterms:W3CDTF">2023-10-05T02:23:00Z</dcterms:created>
  <dcterms:modified xsi:type="dcterms:W3CDTF">2023-10-05T09:44:00Z</dcterms:modified>
</cp:coreProperties>
</file>