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CAD" w:rsidRPr="00DD0E73" w:rsidRDefault="00E20BB7" w:rsidP="003D29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Community Conservation- Main Menu</w:t>
      </w:r>
    </w:p>
    <w:p w:rsidR="00E20BB7" w:rsidRDefault="00E20BB7" w:rsidP="00E20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Outreach Programmes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Sub Menu</w:t>
      </w:r>
    </w:p>
    <w:p w:rsidR="00E20BB7" w:rsidRDefault="00E20BB7" w:rsidP="00E20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Conservation Education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Sub Menu</w:t>
      </w:r>
    </w:p>
    <w:p w:rsidR="00E20BB7" w:rsidRDefault="00E20BB7" w:rsidP="00E20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Conservancies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 Menu</w:t>
      </w:r>
    </w:p>
    <w:p w:rsidR="00E20BB7" w:rsidRDefault="00E20BB7" w:rsidP="00E20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Campfire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Sub Menu</w:t>
      </w:r>
    </w:p>
    <w:p w:rsidR="00885752" w:rsidRDefault="00885752" w:rsidP="003D29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67E" w:rsidRPr="00EB267E" w:rsidRDefault="00EB267E" w:rsidP="003D29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67E">
        <w:rPr>
          <w:rFonts w:ascii="Times New Roman" w:hAnsi="Times New Roman" w:cs="Times New Roman"/>
          <w:b/>
          <w:sz w:val="24"/>
          <w:szCs w:val="24"/>
        </w:rPr>
        <w:t>CAMPFIRE</w:t>
      </w:r>
    </w:p>
    <w:p w:rsidR="00EB267E" w:rsidRDefault="00EB267E" w:rsidP="00EB267E">
      <w:pPr>
        <w:jc w:val="both"/>
        <w:rPr>
          <w:rFonts w:ascii="Times New Roman" w:hAnsi="Times New Roman" w:cs="Times New Roman"/>
          <w:sz w:val="24"/>
          <w:szCs w:val="24"/>
        </w:rPr>
      </w:pPr>
      <w:r w:rsidRPr="00EB267E">
        <w:rPr>
          <w:rFonts w:ascii="Times New Roman" w:hAnsi="Times New Roman" w:cs="Times New Roman"/>
          <w:sz w:val="24"/>
          <w:szCs w:val="24"/>
        </w:rPr>
        <w:t>The Communal Areas Management Program for Indigenous Resources (CAMPFIRE) is premised on the conservation and sustainable utilization of wildlife and other natural resources as a livelihood option for rural communities – especially in wildlife-rich, hot, arid regions of Zimbabwe which are marginal for the purposes of subsistence agriculture. Fifty-eight out of a total of 60 districts in the country are members of the program involving over 200,000 households (HH) and the programme helps to protect some 50,000km2 of wildlife habitat i</w:t>
      </w:r>
      <w:r>
        <w:rPr>
          <w:rFonts w:ascii="Times New Roman" w:hAnsi="Times New Roman" w:cs="Times New Roman"/>
          <w:sz w:val="24"/>
          <w:szCs w:val="24"/>
        </w:rPr>
        <w:t>n communal areas countrywide</w:t>
      </w:r>
      <w:r w:rsidRPr="00EB267E">
        <w:rPr>
          <w:rFonts w:ascii="Times New Roman" w:hAnsi="Times New Roman" w:cs="Times New Roman"/>
          <w:sz w:val="24"/>
          <w:szCs w:val="24"/>
        </w:rPr>
        <w:t>.</w:t>
      </w:r>
    </w:p>
    <w:p w:rsidR="00591F41" w:rsidRDefault="00591F41" w:rsidP="00EB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Zimparks provides technical support and facilitates capacity building initiatives and the development and implementation of measures to address human wildlife conflict.</w:t>
      </w:r>
    </w:p>
    <w:p w:rsidR="004B01AE" w:rsidRPr="0088589D" w:rsidRDefault="004B01AE" w:rsidP="00EB267E">
      <w:pPr>
        <w:jc w:val="both"/>
        <w:rPr>
          <w:rFonts w:ascii="Times New Roman" w:hAnsi="Times New Roman" w:cs="Times New Roman"/>
          <w:sz w:val="24"/>
          <w:szCs w:val="24"/>
        </w:rPr>
      </w:pPr>
      <w:r w:rsidRPr="004B01A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Find Out More</w:t>
      </w:r>
      <w:r w:rsidR="0088589D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 xml:space="preserve"> </w:t>
      </w:r>
      <w:r w:rsidR="0088589D" w:rsidRPr="0088589D">
        <w:rPr>
          <w:rFonts w:ascii="Times New Roman" w:hAnsi="Times New Roman" w:cs="Times New Roman"/>
          <w:sz w:val="24"/>
          <w:szCs w:val="24"/>
        </w:rPr>
        <w:t xml:space="preserve">(insert link to </w:t>
      </w:r>
      <w:hyperlink r:id="rId5" w:history="1">
        <w:r w:rsidR="0088589D" w:rsidRPr="0088589D">
          <w:rPr>
            <w:rStyle w:val="Hyperlink"/>
            <w:rFonts w:ascii="Times New Roman" w:hAnsi="Times New Roman" w:cs="Times New Roman"/>
            <w:color w:val="034990" w:themeColor="hyperlink" w:themeShade="BF"/>
            <w:sz w:val="24"/>
            <w:szCs w:val="24"/>
            <w:u w:val="none"/>
          </w:rPr>
          <w:t>www.campfirezimbabwe.org</w:t>
        </w:r>
      </w:hyperlink>
      <w:r w:rsidR="0088589D">
        <w:rPr>
          <w:rFonts w:ascii="Times New Roman" w:hAnsi="Times New Roman" w:cs="Times New Roman"/>
          <w:sz w:val="24"/>
          <w:szCs w:val="24"/>
        </w:rPr>
        <w:t>)</w:t>
      </w:r>
    </w:p>
    <w:p w:rsidR="0088589D" w:rsidRPr="004B01AE" w:rsidRDefault="0088589D" w:rsidP="00EB267E">
      <w:p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</w:p>
    <w:p w:rsidR="00CC689D" w:rsidRPr="00DA5B2A" w:rsidRDefault="00CC689D" w:rsidP="001024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B2A">
        <w:rPr>
          <w:rFonts w:ascii="Times New Roman" w:hAnsi="Times New Roman" w:cs="Times New Roman"/>
          <w:b/>
          <w:sz w:val="24"/>
          <w:szCs w:val="24"/>
        </w:rPr>
        <w:t>COMMUNITY CONSERVANCIES</w:t>
      </w:r>
    </w:p>
    <w:p w:rsidR="00CC689D" w:rsidRDefault="00971E10" w:rsidP="00102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conservancies</w:t>
      </w:r>
      <w:r w:rsidR="00167594">
        <w:rPr>
          <w:rFonts w:ascii="Times New Roman" w:hAnsi="Times New Roman" w:cs="Times New Roman"/>
          <w:sz w:val="24"/>
          <w:szCs w:val="24"/>
        </w:rPr>
        <w:t xml:space="preserve"> are</w:t>
      </w:r>
      <w:r w:rsidR="00167594" w:rsidRPr="00167594">
        <w:rPr>
          <w:rFonts w:ascii="Times New Roman" w:hAnsi="Times New Roman" w:cs="Times New Roman"/>
          <w:sz w:val="24"/>
          <w:szCs w:val="24"/>
        </w:rPr>
        <w:t xml:space="preserve"> community-based organisation</w:t>
      </w:r>
      <w:r w:rsidR="00167594">
        <w:rPr>
          <w:rFonts w:ascii="Times New Roman" w:hAnsi="Times New Roman" w:cs="Times New Roman"/>
          <w:sz w:val="24"/>
          <w:szCs w:val="24"/>
        </w:rPr>
        <w:t>s</w:t>
      </w:r>
      <w:r w:rsidR="00167594" w:rsidRPr="00167594">
        <w:rPr>
          <w:rFonts w:ascii="Times New Roman" w:hAnsi="Times New Roman" w:cs="Times New Roman"/>
          <w:sz w:val="24"/>
          <w:szCs w:val="24"/>
        </w:rPr>
        <w:t xml:space="preserve"> created to support the management of community-owned land for the benefit of livelihoods. </w:t>
      </w:r>
      <w:r w:rsidR="00167594">
        <w:rPr>
          <w:rFonts w:ascii="Times New Roman" w:hAnsi="Times New Roman" w:cs="Times New Roman"/>
          <w:sz w:val="24"/>
          <w:szCs w:val="24"/>
        </w:rPr>
        <w:t xml:space="preserve">They </w:t>
      </w:r>
      <w:r w:rsidR="004C6424">
        <w:rPr>
          <w:rFonts w:ascii="Times New Roman" w:hAnsi="Times New Roman" w:cs="Times New Roman"/>
          <w:sz w:val="24"/>
          <w:szCs w:val="24"/>
        </w:rPr>
        <w:t>provide</w:t>
      </w:r>
      <w:r w:rsidR="00167594" w:rsidRPr="00167594">
        <w:rPr>
          <w:rFonts w:ascii="Times New Roman" w:hAnsi="Times New Roman" w:cs="Times New Roman"/>
          <w:sz w:val="24"/>
          <w:szCs w:val="24"/>
        </w:rPr>
        <w:t xml:space="preserve"> indigenous communities </w:t>
      </w:r>
      <w:r w:rsidR="004C6424">
        <w:rPr>
          <w:rFonts w:ascii="Times New Roman" w:hAnsi="Times New Roman" w:cs="Times New Roman"/>
          <w:sz w:val="24"/>
          <w:szCs w:val="24"/>
        </w:rPr>
        <w:t xml:space="preserve">with </w:t>
      </w:r>
      <w:r w:rsidR="00167594" w:rsidRPr="00167594">
        <w:rPr>
          <w:rFonts w:ascii="Times New Roman" w:hAnsi="Times New Roman" w:cs="Times New Roman"/>
          <w:sz w:val="24"/>
          <w:szCs w:val="24"/>
        </w:rPr>
        <w:t>a framework and the right incentives to protect the diverse wildlif</w:t>
      </w:r>
      <w:r>
        <w:rPr>
          <w:rFonts w:ascii="Times New Roman" w:hAnsi="Times New Roman" w:cs="Times New Roman"/>
          <w:sz w:val="24"/>
          <w:szCs w:val="24"/>
        </w:rPr>
        <w:t>e they share the landscape with.</w:t>
      </w:r>
      <w:r w:rsidR="00167594" w:rsidRPr="00167594">
        <w:rPr>
          <w:rFonts w:ascii="Times New Roman" w:hAnsi="Times New Roman" w:cs="Times New Roman"/>
          <w:sz w:val="24"/>
          <w:szCs w:val="24"/>
        </w:rPr>
        <w:t xml:space="preserve"> </w:t>
      </w:r>
      <w:r w:rsidR="004C6424">
        <w:rPr>
          <w:rFonts w:ascii="Times New Roman" w:hAnsi="Times New Roman" w:cs="Times New Roman"/>
          <w:sz w:val="24"/>
          <w:szCs w:val="24"/>
        </w:rPr>
        <w:t xml:space="preserve">Conservancies promote the sustainable </w:t>
      </w:r>
      <w:r w:rsidR="00167594" w:rsidRPr="00167594">
        <w:rPr>
          <w:rFonts w:ascii="Times New Roman" w:hAnsi="Times New Roman" w:cs="Times New Roman"/>
          <w:sz w:val="24"/>
          <w:szCs w:val="24"/>
        </w:rPr>
        <w:t>manage</w:t>
      </w:r>
      <w:r w:rsidR="004C6424">
        <w:rPr>
          <w:rFonts w:ascii="Times New Roman" w:hAnsi="Times New Roman" w:cs="Times New Roman"/>
          <w:sz w:val="24"/>
          <w:szCs w:val="24"/>
        </w:rPr>
        <w:t>ment of</w:t>
      </w:r>
      <w:r w:rsidR="00167594" w:rsidRPr="00167594">
        <w:rPr>
          <w:rFonts w:ascii="Times New Roman" w:hAnsi="Times New Roman" w:cs="Times New Roman"/>
          <w:sz w:val="24"/>
          <w:szCs w:val="24"/>
        </w:rPr>
        <w:t xml:space="preserve"> rangeland</w:t>
      </w:r>
      <w:r w:rsidR="004C6424">
        <w:rPr>
          <w:rFonts w:ascii="Times New Roman" w:hAnsi="Times New Roman" w:cs="Times New Roman"/>
          <w:sz w:val="24"/>
          <w:szCs w:val="24"/>
        </w:rPr>
        <w:t>s and fisheries, and</w:t>
      </w:r>
      <w:r w:rsidR="00167594" w:rsidRPr="00167594">
        <w:rPr>
          <w:rFonts w:ascii="Times New Roman" w:hAnsi="Times New Roman" w:cs="Times New Roman"/>
          <w:sz w:val="24"/>
          <w:szCs w:val="24"/>
        </w:rPr>
        <w:t xml:space="preserve"> provide a vehicle for </w:t>
      </w:r>
      <w:r w:rsidR="00B76FD3">
        <w:rPr>
          <w:rFonts w:ascii="Times New Roman" w:hAnsi="Times New Roman" w:cs="Times New Roman"/>
          <w:sz w:val="24"/>
          <w:szCs w:val="24"/>
        </w:rPr>
        <w:t xml:space="preserve">raising the standards of living of marginalised communities living in close proximity to protected areas. </w:t>
      </w:r>
    </w:p>
    <w:p w:rsidR="00B56BF0" w:rsidRPr="00B56BF0" w:rsidRDefault="00B56BF0" w:rsidP="001024A3">
      <w:pPr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</w:pPr>
      <w:r w:rsidRPr="00B56BF0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Register a Community Conservancy</w:t>
      </w:r>
      <w:r w:rsidR="00E20BB7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 (pdf link)</w:t>
      </w:r>
    </w:p>
    <w:p w:rsidR="00AC280B" w:rsidRDefault="00AC280B" w:rsidP="00AC28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1036" w:rsidRDefault="00041036" w:rsidP="00AC28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3639" w:rsidRPr="00863639" w:rsidRDefault="00863639" w:rsidP="00AC28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639">
        <w:rPr>
          <w:rFonts w:ascii="Times New Roman" w:hAnsi="Times New Roman" w:cs="Times New Roman"/>
          <w:b/>
          <w:sz w:val="24"/>
          <w:szCs w:val="24"/>
        </w:rPr>
        <w:t>COMMUNITY OUTREACH</w:t>
      </w:r>
      <w:r w:rsidR="006974BF">
        <w:rPr>
          <w:rFonts w:ascii="Times New Roman" w:hAnsi="Times New Roman" w:cs="Times New Roman"/>
          <w:b/>
          <w:sz w:val="24"/>
          <w:szCs w:val="24"/>
        </w:rPr>
        <w:t xml:space="preserve"> PROGRAMMES</w:t>
      </w:r>
    </w:p>
    <w:p w:rsidR="006974BF" w:rsidRDefault="006974BF" w:rsidP="00AC2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Engagement of t</w:t>
      </w:r>
      <w:r w:rsidRPr="006974BF">
        <w:rPr>
          <w:rFonts w:ascii="Times New Roman" w:hAnsi="Times New Roman" w:cs="Times New Roman"/>
          <w:sz w:val="24"/>
          <w:szCs w:val="24"/>
        </w:rPr>
        <w:t>he communities surrounding pr</w:t>
      </w:r>
      <w:r>
        <w:rPr>
          <w:rFonts w:ascii="Times New Roman" w:hAnsi="Times New Roman" w:cs="Times New Roman"/>
          <w:sz w:val="24"/>
          <w:szCs w:val="24"/>
        </w:rPr>
        <w:t xml:space="preserve">otected wildlife areas is critical to the success of our conservation efforts. </w:t>
      </w:r>
      <w:r>
        <w:rPr>
          <w:rFonts w:ascii="Times New Roman" w:hAnsi="Times New Roman" w:cs="Times New Roman"/>
          <w:sz w:val="24"/>
          <w:szCs w:val="24"/>
        </w:rPr>
        <w:t>Our outreach programmes acknowledge the surrounding communities as co-custodians of the wildlife resource</w:t>
      </w:r>
      <w:r>
        <w:rPr>
          <w:rFonts w:ascii="Times New Roman" w:hAnsi="Times New Roman" w:cs="Times New Roman"/>
          <w:sz w:val="24"/>
          <w:szCs w:val="24"/>
        </w:rPr>
        <w:t xml:space="preserve"> and aim to help communities thrive</w:t>
      </w:r>
      <w:r w:rsidRPr="006974BF">
        <w:rPr>
          <w:rFonts w:ascii="Times New Roman" w:hAnsi="Times New Roman" w:cs="Times New Roman"/>
          <w:sz w:val="24"/>
          <w:szCs w:val="24"/>
        </w:rPr>
        <w:t xml:space="preserve"> while living in </w:t>
      </w:r>
      <w:r>
        <w:rPr>
          <w:rFonts w:ascii="Times New Roman" w:hAnsi="Times New Roman" w:cs="Times New Roman"/>
          <w:sz w:val="24"/>
          <w:szCs w:val="24"/>
        </w:rPr>
        <w:t>harmony with nature.</w:t>
      </w:r>
    </w:p>
    <w:p w:rsidR="00863639" w:rsidRDefault="006974BF" w:rsidP="00AC280B">
      <w:pPr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</w:pPr>
      <w:r w:rsidRPr="00E20BB7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List Community Outreach Programmes</w:t>
      </w:r>
      <w:r w:rsidR="00863639" w:rsidRPr="00E20BB7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 xml:space="preserve"> </w:t>
      </w:r>
    </w:p>
    <w:p w:rsidR="00E20BB7" w:rsidRPr="00E20BB7" w:rsidRDefault="00E20BB7" w:rsidP="00AC280B">
      <w:pPr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E20BB7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Pics with descriptions</w:t>
      </w:r>
    </w:p>
    <w:p w:rsidR="00D55878" w:rsidRDefault="00DB1FFB" w:rsidP="00150EC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87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55878">
        <w:rPr>
          <w:rFonts w:ascii="Times New Roman" w:hAnsi="Times New Roman" w:cs="Times New Roman"/>
          <w:sz w:val="24"/>
          <w:szCs w:val="24"/>
        </w:rPr>
        <w:t>Manicaland</w:t>
      </w:r>
      <w:proofErr w:type="spellEnd"/>
      <w:r w:rsidRPr="00D55878">
        <w:rPr>
          <w:rFonts w:ascii="Times New Roman" w:hAnsi="Times New Roman" w:cs="Times New Roman"/>
          <w:sz w:val="24"/>
          <w:szCs w:val="24"/>
        </w:rPr>
        <w:t xml:space="preserve"> so far </w:t>
      </w:r>
      <w:r w:rsidR="00175948" w:rsidRPr="00D55878">
        <w:rPr>
          <w:rFonts w:ascii="Times New Roman" w:hAnsi="Times New Roman" w:cs="Times New Roman"/>
          <w:sz w:val="24"/>
          <w:szCs w:val="24"/>
        </w:rPr>
        <w:t>18 grou</w:t>
      </w:r>
      <w:bookmarkStart w:id="0" w:name="_GoBack"/>
      <w:bookmarkEnd w:id="0"/>
      <w:r w:rsidR="00175948" w:rsidRPr="00D55878">
        <w:rPr>
          <w:rFonts w:ascii="Times New Roman" w:hAnsi="Times New Roman" w:cs="Times New Roman"/>
          <w:sz w:val="24"/>
          <w:szCs w:val="24"/>
        </w:rPr>
        <w:t xml:space="preserve">ps were issued with permits for timber production (Nyanga Small Scale Timber producers) and this has seen 148 being employed. The timber </w:t>
      </w:r>
      <w:r w:rsidR="00175948" w:rsidRPr="00D55878">
        <w:rPr>
          <w:rFonts w:ascii="Times New Roman" w:hAnsi="Times New Roman" w:cs="Times New Roman"/>
          <w:sz w:val="24"/>
          <w:szCs w:val="24"/>
        </w:rPr>
        <w:lastRenderedPageBreak/>
        <w:t xml:space="preserve">processed is sold throughout the country by supplying individuals, retailers and wholesalers thereby contributing to the economy of the Republic of Zimbabwe.  </w:t>
      </w:r>
    </w:p>
    <w:p w:rsidR="00175948" w:rsidRDefault="00175948" w:rsidP="00150EC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878">
        <w:rPr>
          <w:rFonts w:ascii="Times New Roman" w:hAnsi="Times New Roman" w:cs="Times New Roman"/>
          <w:sz w:val="24"/>
          <w:szCs w:val="24"/>
        </w:rPr>
        <w:t xml:space="preserve">A total of 140 families have organised themselves into groups to run a </w:t>
      </w:r>
      <w:proofErr w:type="spellStart"/>
      <w:r w:rsidRPr="00D55878">
        <w:rPr>
          <w:rFonts w:ascii="Times New Roman" w:hAnsi="Times New Roman" w:cs="Times New Roman"/>
          <w:sz w:val="24"/>
          <w:szCs w:val="24"/>
        </w:rPr>
        <w:t>Mutarazi</w:t>
      </w:r>
      <w:proofErr w:type="spellEnd"/>
      <w:r w:rsidRPr="00D55878">
        <w:rPr>
          <w:rFonts w:ascii="Times New Roman" w:hAnsi="Times New Roman" w:cs="Times New Roman"/>
          <w:sz w:val="24"/>
          <w:szCs w:val="24"/>
        </w:rPr>
        <w:t xml:space="preserve"> Community Curio shop</w:t>
      </w:r>
      <w:r w:rsidR="00DB1FFB" w:rsidRPr="00D55878">
        <w:rPr>
          <w:rFonts w:ascii="Times New Roman" w:hAnsi="Times New Roman" w:cs="Times New Roman"/>
          <w:sz w:val="24"/>
          <w:szCs w:val="24"/>
        </w:rPr>
        <w:t xml:space="preserve"> and these</w:t>
      </w:r>
      <w:r w:rsidRPr="00D55878">
        <w:rPr>
          <w:rFonts w:ascii="Times New Roman" w:hAnsi="Times New Roman" w:cs="Times New Roman"/>
          <w:sz w:val="24"/>
          <w:szCs w:val="24"/>
        </w:rPr>
        <w:t xml:space="preserve"> have been trained in leadership/ conflict management, financial literacy and constitution drafting. </w:t>
      </w:r>
    </w:p>
    <w:p w:rsidR="00D55878" w:rsidRDefault="00D55878" w:rsidP="00150EC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Tshabalala Game Sanctuary Curio shop – Mat South Province</w:t>
      </w:r>
    </w:p>
    <w:p w:rsidR="00D55878" w:rsidRPr="00D55878" w:rsidRDefault="00D55878" w:rsidP="00150EC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Matobo community  Curio shop – Mat South Province</w:t>
      </w:r>
    </w:p>
    <w:p w:rsidR="00B72AF3" w:rsidRDefault="00B72AF3" w:rsidP="00AC28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0DFA" w:rsidRDefault="002E0DFA" w:rsidP="008C2C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78F">
        <w:rPr>
          <w:rFonts w:ascii="Times New Roman" w:hAnsi="Times New Roman" w:cs="Times New Roman"/>
          <w:b/>
          <w:sz w:val="24"/>
          <w:szCs w:val="24"/>
        </w:rPr>
        <w:t>Junior Rangers</w:t>
      </w:r>
      <w:r w:rsidR="00311B03">
        <w:rPr>
          <w:rFonts w:ascii="Times New Roman" w:hAnsi="Times New Roman" w:cs="Times New Roman"/>
          <w:b/>
          <w:sz w:val="24"/>
          <w:szCs w:val="24"/>
        </w:rPr>
        <w:t xml:space="preserve"> (add under Conservation Education &gt; Wildlife Clubs)</w:t>
      </w:r>
    </w:p>
    <w:p w:rsidR="00150EC0" w:rsidRPr="00AC478F" w:rsidRDefault="00150EC0" w:rsidP="008C2C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Pictures needed</w:t>
      </w:r>
    </w:p>
    <w:p w:rsidR="00D54C4E" w:rsidRPr="00D54C4E" w:rsidRDefault="00311B03" w:rsidP="00D54C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86884" w:rsidRPr="00E86884">
        <w:rPr>
          <w:rFonts w:ascii="Times New Roman" w:hAnsi="Times New Roman" w:cs="Times New Roman"/>
          <w:sz w:val="24"/>
          <w:szCs w:val="24"/>
        </w:rPr>
        <w:t>Junior Ranger program is an activity based</w:t>
      </w:r>
      <w:r w:rsidR="00E86884">
        <w:rPr>
          <w:rFonts w:ascii="Times New Roman" w:hAnsi="Times New Roman" w:cs="Times New Roman"/>
          <w:sz w:val="24"/>
          <w:szCs w:val="24"/>
        </w:rPr>
        <w:t xml:space="preserve"> program </w:t>
      </w:r>
      <w:r w:rsidR="00150EC0">
        <w:rPr>
          <w:rFonts w:ascii="Times New Roman" w:hAnsi="Times New Roman" w:cs="Times New Roman"/>
          <w:sz w:val="24"/>
          <w:szCs w:val="24"/>
        </w:rPr>
        <w:t xml:space="preserve">that offers </w:t>
      </w:r>
      <w:r w:rsidR="00E86884">
        <w:rPr>
          <w:rFonts w:ascii="Times New Roman" w:hAnsi="Times New Roman" w:cs="Times New Roman"/>
          <w:sz w:val="24"/>
          <w:szCs w:val="24"/>
        </w:rPr>
        <w:t>young people</w:t>
      </w:r>
      <w:r w:rsidR="00E86884" w:rsidRPr="00E86884">
        <w:rPr>
          <w:rFonts w:ascii="Times New Roman" w:hAnsi="Times New Roman" w:cs="Times New Roman"/>
          <w:sz w:val="24"/>
          <w:szCs w:val="24"/>
        </w:rPr>
        <w:t xml:space="preserve"> the opportunity to </w:t>
      </w:r>
      <w:r w:rsidR="004609D9">
        <w:rPr>
          <w:rFonts w:ascii="Times New Roman" w:hAnsi="Times New Roman" w:cs="Times New Roman"/>
          <w:sz w:val="24"/>
          <w:szCs w:val="24"/>
        </w:rPr>
        <w:t>become an integral pa</w:t>
      </w:r>
      <w:r w:rsidR="00D54C4E">
        <w:rPr>
          <w:rFonts w:ascii="Times New Roman" w:hAnsi="Times New Roman" w:cs="Times New Roman"/>
          <w:sz w:val="24"/>
          <w:szCs w:val="24"/>
        </w:rPr>
        <w:t xml:space="preserve">rt of the Zimparks network. </w:t>
      </w:r>
      <w:r>
        <w:rPr>
          <w:rFonts w:ascii="Times New Roman" w:hAnsi="Times New Roman" w:cs="Times New Roman"/>
          <w:sz w:val="24"/>
          <w:szCs w:val="24"/>
        </w:rPr>
        <w:t>These young boys and girls</w:t>
      </w:r>
      <w:r w:rsidR="00D54C4E">
        <w:rPr>
          <w:rFonts w:ascii="Times New Roman" w:hAnsi="Times New Roman" w:cs="Times New Roman"/>
          <w:sz w:val="24"/>
          <w:szCs w:val="24"/>
        </w:rPr>
        <w:t xml:space="preserve"> Rangers are selected from Wildlife Clubs and</w:t>
      </w:r>
      <w:r w:rsidR="00D54C4E" w:rsidRPr="00D54C4E">
        <w:rPr>
          <w:rFonts w:ascii="Times New Roman" w:hAnsi="Times New Roman" w:cs="Times New Roman"/>
          <w:sz w:val="24"/>
          <w:szCs w:val="24"/>
        </w:rPr>
        <w:t xml:space="preserve"> </w:t>
      </w:r>
      <w:r w:rsidR="00F91DDA">
        <w:rPr>
          <w:rFonts w:ascii="Times New Roman" w:hAnsi="Times New Roman" w:cs="Times New Roman"/>
          <w:sz w:val="24"/>
          <w:szCs w:val="24"/>
        </w:rPr>
        <w:t xml:space="preserve">the initiative </w:t>
      </w:r>
      <w:r w:rsidR="00D54C4E" w:rsidRPr="00D54C4E">
        <w:rPr>
          <w:rFonts w:ascii="Times New Roman" w:hAnsi="Times New Roman" w:cs="Times New Roman"/>
          <w:sz w:val="24"/>
          <w:szCs w:val="24"/>
        </w:rPr>
        <w:t xml:space="preserve">encourages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 w:rsidR="00D54C4E" w:rsidRPr="00D54C4E">
        <w:rPr>
          <w:rFonts w:ascii="Times New Roman" w:hAnsi="Times New Roman" w:cs="Times New Roman"/>
          <w:sz w:val="24"/>
          <w:szCs w:val="24"/>
        </w:rPr>
        <w:t xml:space="preserve">to explore Zimbabwe’s </w:t>
      </w:r>
      <w:r w:rsidR="00F91DDA">
        <w:rPr>
          <w:rFonts w:ascii="Times New Roman" w:hAnsi="Times New Roman" w:cs="Times New Roman"/>
          <w:sz w:val="24"/>
          <w:szCs w:val="24"/>
        </w:rPr>
        <w:t>parks accompanied by rangers. Our rangers impart a variety of skills, helping students to gain a</w:t>
      </w:r>
      <w:r w:rsidR="00D54C4E" w:rsidRPr="00D54C4E">
        <w:rPr>
          <w:rFonts w:ascii="Times New Roman" w:hAnsi="Times New Roman" w:cs="Times New Roman"/>
          <w:sz w:val="24"/>
          <w:szCs w:val="24"/>
        </w:rPr>
        <w:t xml:space="preserve"> first-hand exp</w:t>
      </w:r>
      <w:r w:rsidR="00F91DDA">
        <w:rPr>
          <w:rFonts w:ascii="Times New Roman" w:hAnsi="Times New Roman" w:cs="Times New Roman"/>
          <w:sz w:val="24"/>
          <w:szCs w:val="24"/>
        </w:rPr>
        <w:t>erience of the bush. Each program is adapted to each age group with an emphasis on conservation education, personal development and fun.</w:t>
      </w:r>
    </w:p>
    <w:sectPr w:rsidR="00D54C4E" w:rsidRPr="00D54C4E" w:rsidSect="004C6424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52EE"/>
    <w:multiLevelType w:val="hybridMultilevel"/>
    <w:tmpl w:val="D5863366"/>
    <w:lvl w:ilvl="0" w:tplc="E1681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C1590"/>
    <w:multiLevelType w:val="hybridMultilevel"/>
    <w:tmpl w:val="B244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B1167"/>
    <w:multiLevelType w:val="hybridMultilevel"/>
    <w:tmpl w:val="85B27B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0A3E9E"/>
    <w:multiLevelType w:val="hybridMultilevel"/>
    <w:tmpl w:val="9788AFB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B514C"/>
    <w:multiLevelType w:val="hybridMultilevel"/>
    <w:tmpl w:val="20E8C61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23DCF"/>
    <w:multiLevelType w:val="hybridMultilevel"/>
    <w:tmpl w:val="F3E2C2F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63F3E"/>
    <w:multiLevelType w:val="hybridMultilevel"/>
    <w:tmpl w:val="B7FCE646"/>
    <w:lvl w:ilvl="0" w:tplc="3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95944"/>
    <w:multiLevelType w:val="hybridMultilevel"/>
    <w:tmpl w:val="8CEA876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F65B6"/>
    <w:multiLevelType w:val="hybridMultilevel"/>
    <w:tmpl w:val="A9C8F19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9215E"/>
    <w:multiLevelType w:val="hybridMultilevel"/>
    <w:tmpl w:val="1AC4370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969C4"/>
    <w:multiLevelType w:val="hybridMultilevel"/>
    <w:tmpl w:val="B44A1162"/>
    <w:lvl w:ilvl="0" w:tplc="9104B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251D9E"/>
    <w:multiLevelType w:val="hybridMultilevel"/>
    <w:tmpl w:val="E0AEEDA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02C9C"/>
    <w:multiLevelType w:val="hybridMultilevel"/>
    <w:tmpl w:val="D3C83B76"/>
    <w:lvl w:ilvl="0" w:tplc="0694A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A35070"/>
    <w:multiLevelType w:val="hybridMultilevel"/>
    <w:tmpl w:val="576421E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7A03"/>
    <w:multiLevelType w:val="hybridMultilevel"/>
    <w:tmpl w:val="5D4E07E2"/>
    <w:lvl w:ilvl="0" w:tplc="BB50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12"/>
  </w:num>
  <w:num w:numId="11">
    <w:abstractNumId w:val="14"/>
  </w:num>
  <w:num w:numId="12">
    <w:abstractNumId w:val="10"/>
  </w:num>
  <w:num w:numId="13">
    <w:abstractNumId w:val="11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52"/>
    <w:rsid w:val="00025D79"/>
    <w:rsid w:val="00041036"/>
    <w:rsid w:val="000523ED"/>
    <w:rsid w:val="001024A3"/>
    <w:rsid w:val="00150EC0"/>
    <w:rsid w:val="00167594"/>
    <w:rsid w:val="00175948"/>
    <w:rsid w:val="00202078"/>
    <w:rsid w:val="0021660E"/>
    <w:rsid w:val="002463B6"/>
    <w:rsid w:val="002A1C14"/>
    <w:rsid w:val="002E0DFA"/>
    <w:rsid w:val="00301311"/>
    <w:rsid w:val="0030295E"/>
    <w:rsid w:val="00311B03"/>
    <w:rsid w:val="00323454"/>
    <w:rsid w:val="00366E12"/>
    <w:rsid w:val="003A500D"/>
    <w:rsid w:val="003B6EF5"/>
    <w:rsid w:val="003D2953"/>
    <w:rsid w:val="003D6DC7"/>
    <w:rsid w:val="003F2D44"/>
    <w:rsid w:val="004609D9"/>
    <w:rsid w:val="004777B0"/>
    <w:rsid w:val="004B01AE"/>
    <w:rsid w:val="004B42C4"/>
    <w:rsid w:val="004B6F69"/>
    <w:rsid w:val="004C6424"/>
    <w:rsid w:val="004F319B"/>
    <w:rsid w:val="00506B20"/>
    <w:rsid w:val="005250BA"/>
    <w:rsid w:val="005811E4"/>
    <w:rsid w:val="00591F41"/>
    <w:rsid w:val="005B1116"/>
    <w:rsid w:val="005D2C1B"/>
    <w:rsid w:val="005E7266"/>
    <w:rsid w:val="005F2AA6"/>
    <w:rsid w:val="00605867"/>
    <w:rsid w:val="006108BB"/>
    <w:rsid w:val="00666F03"/>
    <w:rsid w:val="006927DF"/>
    <w:rsid w:val="006974BF"/>
    <w:rsid w:val="006B20AC"/>
    <w:rsid w:val="006C6DC8"/>
    <w:rsid w:val="006F4BD4"/>
    <w:rsid w:val="006F5AF6"/>
    <w:rsid w:val="00720B88"/>
    <w:rsid w:val="00722C17"/>
    <w:rsid w:val="007720F4"/>
    <w:rsid w:val="007E7930"/>
    <w:rsid w:val="00805FBC"/>
    <w:rsid w:val="00810906"/>
    <w:rsid w:val="0081775D"/>
    <w:rsid w:val="00842BA9"/>
    <w:rsid w:val="00863639"/>
    <w:rsid w:val="00881F2F"/>
    <w:rsid w:val="00885752"/>
    <w:rsid w:val="0088589D"/>
    <w:rsid w:val="008C2C92"/>
    <w:rsid w:val="008E3BFA"/>
    <w:rsid w:val="00925F64"/>
    <w:rsid w:val="009300B9"/>
    <w:rsid w:val="009318BC"/>
    <w:rsid w:val="00955F9C"/>
    <w:rsid w:val="0097170E"/>
    <w:rsid w:val="00971E10"/>
    <w:rsid w:val="00992105"/>
    <w:rsid w:val="009A2C61"/>
    <w:rsid w:val="00A30585"/>
    <w:rsid w:val="00A47629"/>
    <w:rsid w:val="00AC280B"/>
    <w:rsid w:val="00AC478F"/>
    <w:rsid w:val="00B371A9"/>
    <w:rsid w:val="00B37E28"/>
    <w:rsid w:val="00B56BF0"/>
    <w:rsid w:val="00B66F85"/>
    <w:rsid w:val="00B72AF3"/>
    <w:rsid w:val="00B76FD3"/>
    <w:rsid w:val="00B829F9"/>
    <w:rsid w:val="00BB26F2"/>
    <w:rsid w:val="00BD2065"/>
    <w:rsid w:val="00C172E2"/>
    <w:rsid w:val="00C2758B"/>
    <w:rsid w:val="00C462C1"/>
    <w:rsid w:val="00CA2B16"/>
    <w:rsid w:val="00CC689D"/>
    <w:rsid w:val="00CF755F"/>
    <w:rsid w:val="00D53CAD"/>
    <w:rsid w:val="00D54C4E"/>
    <w:rsid w:val="00D55878"/>
    <w:rsid w:val="00D56959"/>
    <w:rsid w:val="00D6049B"/>
    <w:rsid w:val="00DA5B2A"/>
    <w:rsid w:val="00DB1FFB"/>
    <w:rsid w:val="00DD0E73"/>
    <w:rsid w:val="00DD557D"/>
    <w:rsid w:val="00E03090"/>
    <w:rsid w:val="00E20BB7"/>
    <w:rsid w:val="00E75FAF"/>
    <w:rsid w:val="00E86884"/>
    <w:rsid w:val="00EB267E"/>
    <w:rsid w:val="00F170FC"/>
    <w:rsid w:val="00F77145"/>
    <w:rsid w:val="00F9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2A76A-4832-4E34-ABA2-A502D602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mpfirezimbabw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Mwera</dc:creator>
  <cp:keywords/>
  <dc:description/>
  <cp:lastModifiedBy>Tami Mudzingwa</cp:lastModifiedBy>
  <cp:revision>10</cp:revision>
  <dcterms:created xsi:type="dcterms:W3CDTF">2022-06-16T08:17:00Z</dcterms:created>
  <dcterms:modified xsi:type="dcterms:W3CDTF">2022-06-16T10:26:00Z</dcterms:modified>
</cp:coreProperties>
</file>