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Berlin Sans FB Demi" w:hAnsi="Berlin Sans FB Demi" w:cs="Berlin Sans FB Demi"/>
          <w:sz w:val="36"/>
          <w:szCs w:val="36"/>
        </w:rPr>
      </w:pPr>
      <w:r>
        <w:rPr>
          <w:rFonts w:hint="default"/>
          <w:lang w:val="en-US" w:eastAsia="zh-CN"/>
        </w:rPr>
        <w:t>I</w:t>
      </w:r>
      <w:r>
        <w:rPr>
          <w:rFonts w:hint="default" w:ascii="Berlin Sans FB Demi" w:hAnsi="Berlin Sans FB Demi" w:cs="Berlin Sans FB Demi"/>
          <w:sz w:val="36"/>
          <w:szCs w:val="36"/>
          <w:lang w:val="en-US" w:eastAsia="zh-CN"/>
        </w:rPr>
        <w:t>NDIRA GANDHI DELHI TECHNICAL UNIVERSITY FOR WOMEN,</w:t>
      </w:r>
    </w:p>
    <w:p>
      <w:pPr>
        <w:bidi w:val="0"/>
        <w:jc w:val="center"/>
        <w:rPr>
          <w:rFonts w:hint="default" w:ascii="Berlin Sans FB Demi" w:hAnsi="Berlin Sans FB Demi" w:cs="Berlin Sans FB Demi"/>
          <w:sz w:val="36"/>
          <w:szCs w:val="36"/>
        </w:rPr>
      </w:pPr>
      <w:r>
        <w:rPr>
          <w:rFonts w:hint="default" w:ascii="Berlin Sans FB Demi" w:hAnsi="Berlin Sans FB Demi" w:cs="Berlin Sans FB Demi"/>
          <w:sz w:val="36"/>
          <w:szCs w:val="36"/>
          <w:lang w:val="en-US" w:eastAsia="zh-CN"/>
        </w:rPr>
        <w:t>KASHMERE GATE, DELHI-110006</w:t>
      </w:r>
    </w:p>
    <w:p>
      <w:pPr>
        <w:bidi w:val="0"/>
        <w:jc w:val="center"/>
        <w:rPr>
          <w:rFonts w:hint="default" w:ascii="Berlin Sans FB Demi" w:hAnsi="Berlin Sans FB Demi" w:cs="Berlin Sans FB Demi"/>
          <w:sz w:val="36"/>
          <w:szCs w:val="36"/>
        </w:rPr>
      </w:pPr>
      <w:r>
        <w:rPr>
          <w:rFonts w:hint="default" w:ascii="Berlin Sans FB Demi" w:hAnsi="Berlin Sans FB Demi" w:cs="Berlin Sans FB Demi"/>
          <w:sz w:val="36"/>
          <w:szCs w:val="36"/>
          <w:lang w:val="en-US" w:eastAsia="zh-CN"/>
        </w:rPr>
        <w:t>(Established by Govt. of Delhi vide Act 09 of 2012)</w:t>
      </w: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52"/>
          <w:szCs w:val="52"/>
          <w:lang w:val="en-US"/>
        </w:rPr>
      </w:pPr>
      <w:r>
        <w:rPr>
          <w:rFonts w:hint="default" w:ascii="Berlin Sans FB Demi" w:hAnsi="Berlin Sans FB Demi" w:cs="Berlin Sans FB Demi"/>
          <w:sz w:val="52"/>
          <w:szCs w:val="52"/>
          <w:lang w:val="en-US"/>
        </w:rPr>
        <w:t>PROJECT</w:t>
      </w:r>
    </w:p>
    <w:p>
      <w:pPr>
        <w:bidi w:val="0"/>
        <w:jc w:val="center"/>
        <w:rPr>
          <w:rFonts w:hint="default" w:ascii="Berlin Sans FB Demi" w:hAnsi="Berlin Sans FB Demi" w:cs="Berlin Sans FB Demi"/>
          <w:sz w:val="36"/>
          <w:szCs w:val="36"/>
          <w:lang w:val="en-US"/>
        </w:rPr>
      </w:pPr>
    </w:p>
    <w:p>
      <w:pPr>
        <w:bidi w:val="0"/>
        <w:jc w:val="center"/>
        <w:rPr>
          <w:rFonts w:hint="default" w:ascii="Arial Rounded MT Bold" w:hAnsi="Arial Rounded MT Bold" w:cs="Arial Rounded MT Bold"/>
          <w:sz w:val="36"/>
          <w:szCs w:val="36"/>
          <w:lang w:val="en-US"/>
        </w:rPr>
      </w:pPr>
    </w:p>
    <w:p>
      <w:pPr>
        <w:bidi w:val="0"/>
        <w:jc w:val="center"/>
        <w:rPr>
          <w:rFonts w:hint="default" w:ascii="Rockwell" w:hAnsi="Rockwell" w:cs="Rockwell"/>
          <w:sz w:val="36"/>
          <w:szCs w:val="36"/>
          <w:lang w:val="en-US"/>
        </w:rPr>
      </w:pPr>
      <w:r>
        <w:rPr>
          <w:rFonts w:hint="default" w:ascii="Arial Rounded MT Bold" w:hAnsi="Arial Rounded MT Bold" w:cs="Arial Rounded MT Bold"/>
          <w:sz w:val="36"/>
          <w:szCs w:val="36"/>
          <w:lang w:val="en-US"/>
        </w:rPr>
        <w:t>POLLING SYSTEM</w:t>
      </w:r>
      <w:r>
        <w:rPr>
          <w:rFonts w:hint="default" w:ascii="Rockwell" w:hAnsi="Rockwell" w:cs="Rockwell"/>
          <w:sz w:val="36"/>
          <w:szCs w:val="36"/>
          <w:lang w:val="en-US"/>
        </w:rPr>
        <w:t xml:space="preserve"> based on “Decentralizing Learning:  Algorand’s Blockchain Training Advancements’</w:t>
      </w: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jc w:val="center"/>
        <w:rPr>
          <w:rFonts w:hint="default" w:ascii="Berlin Sans FB Demi" w:hAnsi="Berlin Sans FB Demi" w:cs="Berlin Sans FB Demi"/>
          <w:sz w:val="36"/>
          <w:szCs w:val="36"/>
        </w:rPr>
      </w:pPr>
    </w:p>
    <w:p>
      <w:pPr>
        <w:bidi w:val="0"/>
        <w:ind w:firstLine="4140" w:firstLineChars="1150"/>
        <w:jc w:val="both"/>
        <w:rPr>
          <w:rFonts w:hint="default" w:ascii="Berlin Sans FB Demi" w:hAnsi="Berlin Sans FB Demi" w:cs="Berlin Sans FB Demi"/>
          <w:sz w:val="36"/>
          <w:szCs w:val="36"/>
          <w:lang w:val="en-US"/>
        </w:rPr>
      </w:pPr>
      <w:r>
        <w:rPr>
          <w:rFonts w:hint="default" w:ascii="Berlin Sans FB Demi" w:hAnsi="Berlin Sans FB Demi" w:cs="Berlin Sans FB Demi"/>
          <w:sz w:val="36"/>
          <w:szCs w:val="36"/>
          <w:lang w:val="en-US"/>
        </w:rPr>
        <w:t>Name of student: Nysa</w:t>
      </w:r>
    </w:p>
    <w:p>
      <w:pPr>
        <w:bidi w:val="0"/>
        <w:jc w:val="center"/>
        <w:rPr>
          <w:rFonts w:hint="default" w:ascii="Berlin Sans FB Demi" w:hAnsi="Berlin Sans FB Demi" w:cs="Berlin Sans FB Demi"/>
          <w:sz w:val="36"/>
          <w:szCs w:val="36"/>
          <w:lang w:val="en-US"/>
        </w:rPr>
      </w:pPr>
      <w:r>
        <w:rPr>
          <w:rFonts w:hint="default" w:ascii="Berlin Sans FB Demi" w:hAnsi="Berlin Sans FB Demi" w:cs="Berlin Sans FB Demi"/>
          <w:sz w:val="36"/>
          <w:szCs w:val="36"/>
          <w:lang w:val="en-US"/>
        </w:rPr>
        <w:t xml:space="preserve">                            Enrollement n0.: 08901172022</w:t>
      </w:r>
    </w:p>
    <w:p>
      <w:pPr>
        <w:bidi w:val="0"/>
        <w:jc w:val="center"/>
        <w:rPr>
          <w:rFonts w:hint="default" w:ascii="Berlin Sans FB Demi" w:hAnsi="Berlin Sans FB Demi" w:cs="Berlin Sans FB Demi"/>
          <w:sz w:val="36"/>
          <w:szCs w:val="36"/>
          <w:lang w:val="en-US"/>
        </w:rPr>
      </w:pPr>
      <w:r>
        <w:rPr>
          <w:rFonts w:hint="default" w:ascii="Berlin Sans FB Demi" w:hAnsi="Berlin Sans FB Demi" w:cs="Berlin Sans FB Demi"/>
          <w:sz w:val="36"/>
          <w:szCs w:val="36"/>
          <w:lang w:val="en-US"/>
        </w:rPr>
        <w:t xml:space="preserve">                                          Btech CSAI 2 (1</w:t>
      </w:r>
      <w:r>
        <w:rPr>
          <w:rFonts w:hint="default" w:ascii="Berlin Sans FB Demi" w:hAnsi="Berlin Sans FB Demi" w:cs="Berlin Sans FB Demi"/>
          <w:sz w:val="36"/>
          <w:szCs w:val="36"/>
          <w:vertAlign w:val="superscript"/>
          <w:lang w:val="en-US"/>
        </w:rPr>
        <w:t>ST</w:t>
      </w:r>
      <w:r>
        <w:rPr>
          <w:rFonts w:hint="default" w:ascii="Berlin Sans FB Demi" w:hAnsi="Berlin Sans FB Demi" w:cs="Berlin Sans FB Demi"/>
          <w:sz w:val="36"/>
          <w:szCs w:val="36"/>
          <w:lang w:val="en-US"/>
        </w:rPr>
        <w:t xml:space="preserve"> YEAR)</w:t>
      </w:r>
    </w:p>
    <w:p>
      <w:pPr>
        <w:bidi w:val="0"/>
        <w:jc w:val="center"/>
        <w:rPr>
          <w:rFonts w:hint="default" w:ascii="Berlin Sans FB Demi" w:hAnsi="Berlin Sans FB Demi" w:cs="Berlin Sans FB Demi"/>
          <w:sz w:val="36"/>
          <w:szCs w:val="36"/>
          <w:lang w:val="en-US"/>
        </w:rPr>
      </w:pPr>
    </w:p>
    <w:p>
      <w:pPr>
        <w:bidi w:val="0"/>
        <w:jc w:val="center"/>
        <w:rPr>
          <w:rFonts w:hint="default" w:ascii="Berlin Sans FB Demi" w:hAnsi="Berlin Sans FB Demi" w:cs="Berlin Sans FB Demi"/>
          <w:sz w:val="36"/>
          <w:szCs w:val="36"/>
          <w:lang w:val="en-US"/>
        </w:rPr>
        <w:sectPr>
          <w:pgSz w:w="11906" w:h="16838"/>
          <w:pgMar w:top="1440" w:right="1800" w:bottom="1440" w:left="1800" w:header="720" w:footer="720" w:gutter="0"/>
          <w:cols w:space="720" w:num="1"/>
          <w:docGrid w:linePitch="360" w:charSpace="0"/>
        </w:sectPr>
      </w:pPr>
    </w:p>
    <w:p>
      <w:pPr>
        <w:jc w:val="center"/>
        <w:rPr>
          <w:rFonts w:hint="default" w:ascii="Arial Rounded MT Bold" w:hAnsi="Arial Rounded MT Bold" w:cs="Arial Rounded MT Bold"/>
          <w:color w:val="0D0D0D" w:themeColor="text1" w:themeTint="F2"/>
          <w:sz w:val="72"/>
          <w:szCs w:val="72"/>
          <w:lang w:val="en-US"/>
          <w14:textFill>
            <w14:solidFill>
              <w14:schemeClr w14:val="tx1">
                <w14:lumMod w14:val="95000"/>
                <w14:lumOff w14:val="5000"/>
              </w14:schemeClr>
            </w14:solidFill>
          </w14:textFill>
        </w:rPr>
      </w:pPr>
      <w:r>
        <w:rPr>
          <w:rFonts w:hint="default" w:ascii="Arial Rounded MT Bold" w:hAnsi="Arial Rounded MT Bold" w:cs="Arial Rounded MT Bold"/>
          <w:color w:val="0D0D0D" w:themeColor="text1" w:themeTint="F2"/>
          <w:sz w:val="72"/>
          <w:szCs w:val="72"/>
          <w:lang w:val="en-US"/>
          <w14:textFill>
            <w14:solidFill>
              <w14:schemeClr w14:val="tx1">
                <w14:lumMod w14:val="95000"/>
                <w14:lumOff w14:val="5000"/>
              </w14:schemeClr>
            </w14:solidFill>
          </w14:textFill>
        </w:rPr>
        <w:t>INTRODUCTION</w:t>
      </w:r>
    </w:p>
    <w:p>
      <w:pPr>
        <w:jc w:val="left"/>
        <w:rPr>
          <w:rFonts w:hint="default" w:ascii="Rockwell" w:hAnsi="Rockwell" w:cs="Rockwell"/>
          <w:color w:val="0D0D0D" w:themeColor="text1" w:themeTint="F2"/>
          <w:sz w:val="36"/>
          <w:szCs w:val="36"/>
          <w:lang w:val="en-US"/>
          <w14:textFill>
            <w14:solidFill>
              <w14:schemeClr w14:val="tx1">
                <w14:lumMod w14:val="95000"/>
                <w14:lumOff w14:val="5000"/>
              </w14:schemeClr>
            </w14:solidFill>
          </w14:textFill>
        </w:rPr>
      </w:pPr>
    </w:p>
    <w:p>
      <w:pPr>
        <w:jc w:val="left"/>
        <w:rPr>
          <w:rFonts w:hint="default" w:ascii="Rockwell" w:hAnsi="Rockwell"/>
          <w:color w:val="0D0D0D" w:themeColor="text1" w:themeTint="F2"/>
          <w:sz w:val="36"/>
          <w:szCs w:val="36"/>
          <w:lang w:val="en-US"/>
          <w14:textFill>
            <w14:solidFill>
              <w14:schemeClr w14:val="tx1">
                <w14:lumMod w14:val="95000"/>
                <w14:lumOff w14:val="5000"/>
              </w14:schemeClr>
            </w14:solidFill>
          </w14:textFill>
        </w:rPr>
      </w:pPr>
    </w:p>
    <w:p>
      <w:pPr>
        <w:jc w:val="left"/>
        <w:rPr>
          <w:rFonts w:hint="default" w:ascii="Rockwell" w:hAnsi="Rockwell"/>
          <w:color w:val="0D0D0D" w:themeColor="text1" w:themeTint="F2"/>
          <w:sz w:val="36"/>
          <w:szCs w:val="36"/>
          <w:lang w:val="en-US"/>
          <w14:textFill>
            <w14:solidFill>
              <w14:schemeClr w14:val="tx1">
                <w14:lumMod w14:val="95000"/>
                <w14:lumOff w14:val="5000"/>
              </w14:schemeClr>
            </w14:solidFill>
          </w14:textFill>
        </w:rPr>
      </w:pPr>
    </w:p>
    <w:p>
      <w:pPr>
        <w:jc w:val="left"/>
        <w:rPr>
          <w:rFonts w:hint="default" w:ascii="Rockwell" w:hAnsi="Rockwell"/>
          <w:color w:val="0D0D0D" w:themeColor="text1" w:themeTint="F2"/>
          <w:sz w:val="36"/>
          <w:szCs w:val="36"/>
          <w:lang w:val="en-US"/>
          <w14:textFill>
            <w14:solidFill>
              <w14:schemeClr w14:val="tx1">
                <w14:lumMod w14:val="95000"/>
                <w14:lumOff w14:val="5000"/>
              </w14:schemeClr>
            </w14:solidFill>
          </w14:textFill>
        </w:rPr>
      </w:pPr>
      <w:r>
        <w:rPr>
          <w:rFonts w:hint="default" w:ascii="Rockwell" w:hAnsi="Rockwell"/>
          <w:color w:val="0D0D0D" w:themeColor="text1" w:themeTint="F2"/>
          <w:sz w:val="36"/>
          <w:szCs w:val="36"/>
          <w:lang w:val="en-US"/>
          <w14:textFill>
            <w14:solidFill>
              <w14:schemeClr w14:val="tx1">
                <w14:lumMod w14:val="95000"/>
                <w14:lumOff w14:val="5000"/>
              </w14:schemeClr>
            </w14:solidFill>
          </w14:textFill>
        </w:rPr>
        <w:t>Decentralizing Learning: Algorand's Blockchain Training Advancements</w:t>
      </w:r>
    </w:p>
    <w:p>
      <w:pPr>
        <w:jc w:val="left"/>
        <w:rPr>
          <w:rFonts w:hint="default" w:ascii="Rockwell" w:hAnsi="Rockwell"/>
          <w:color w:val="0D0D0D" w:themeColor="text1" w:themeTint="F2"/>
          <w:sz w:val="36"/>
          <w:szCs w:val="36"/>
          <w:lang w:val="en-US"/>
          <w14:textFill>
            <w14:solidFill>
              <w14:schemeClr w14:val="tx1">
                <w14:lumMod w14:val="95000"/>
                <w14:lumOff w14:val="5000"/>
              </w14:schemeClr>
            </w14:solidFill>
          </w14:textFill>
        </w:rPr>
      </w:pPr>
    </w:p>
    <w:p>
      <w:pPr>
        <w:jc w:val="left"/>
        <w:rPr>
          <w:rFonts w:hint="default" w:ascii="Rockwell" w:hAnsi="Rockwell" w:cs="Rockwell"/>
          <w:color w:val="0D0D0D" w:themeColor="text1" w:themeTint="F2"/>
          <w:sz w:val="36"/>
          <w:szCs w:val="36"/>
          <w:lang w:val="en-US"/>
          <w14:textFill>
            <w14:solidFill>
              <w14:schemeClr w14:val="tx1">
                <w14:lumMod w14:val="95000"/>
                <w14:lumOff w14:val="5000"/>
              </w14:schemeClr>
            </w14:solidFill>
          </w14:textFill>
        </w:rPr>
      </w:pPr>
      <w:r>
        <w:rPr>
          <w:rFonts w:hint="default" w:ascii="Rockwell" w:hAnsi="Rockwell"/>
          <w:color w:val="0D0D0D" w:themeColor="text1" w:themeTint="F2"/>
          <w:sz w:val="36"/>
          <w:szCs w:val="36"/>
          <w:lang w:val="en-US"/>
          <w14:textFill>
            <w14:solidFill>
              <w14:schemeClr w14:val="tx1">
                <w14:lumMod w14:val="95000"/>
                <w14:lumOff w14:val="5000"/>
              </w14:schemeClr>
            </w14:solidFill>
          </w14:textFill>
        </w:rPr>
        <w:t>In recent years, the integration of blockchain technology into various industries has shown immense potential in revolutionizing existing systems and processes. One such domain that has been significantly impacted is education, particularly with the concept of decentralized learning. Decentralized learning aims to democratize access to education, enable peer-to-peer knowledge sharing, and enhance the overall learning experience for individuals worldwide.</w:t>
      </w:r>
    </w:p>
    <w:p>
      <w:pPr>
        <w:rPr>
          <w:rFonts w:hint="default" w:ascii="Rockwell" w:hAnsi="Rockwell" w:cs="Rockwell"/>
          <w:sz w:val="20"/>
          <w:szCs w:val="20"/>
        </w:rPr>
      </w:pPr>
    </w:p>
    <w:p>
      <w:pPr>
        <w:rPr>
          <w:rFonts w:hint="default" w:ascii="Rockwell" w:hAnsi="Rockwell" w:cs="Rockwell"/>
          <w:sz w:val="20"/>
          <w:szCs w:val="20"/>
        </w:rPr>
      </w:pPr>
    </w:p>
    <w:p>
      <w:pPr>
        <w:rPr>
          <w:rFonts w:hint="default" w:ascii="Rockwell" w:hAnsi="Rockwell" w:cs="Rockwell"/>
          <w:sz w:val="20"/>
          <w:szCs w:val="20"/>
        </w:rPr>
      </w:pPr>
    </w:p>
    <w:p>
      <w:pPr>
        <w:rPr>
          <w:rFonts w:hint="default" w:ascii="Rockwell" w:hAnsi="Rockwell" w:cs="Rockwell"/>
          <w:sz w:val="20"/>
          <w:szCs w:val="20"/>
        </w:rPr>
      </w:pPr>
    </w:p>
    <w:p>
      <w:pPr>
        <w:rPr>
          <w:rFonts w:hint="default" w:ascii="Rockwell" w:hAnsi="Rockwell" w:cs="Rockwell"/>
          <w:sz w:val="36"/>
          <w:szCs w:val="36"/>
        </w:rPr>
        <w:sectPr>
          <w:pgSz w:w="11906" w:h="16838"/>
          <w:pgMar w:top="1440" w:right="1800" w:bottom="1440" w:left="1800" w:header="720" w:footer="720" w:gutter="0"/>
          <w:cols w:space="720" w:num="1"/>
          <w:docGrid w:linePitch="360" w:charSpace="0"/>
        </w:sectPr>
      </w:pPr>
      <w:r>
        <w:rPr>
          <w:rFonts w:hint="default" w:ascii="Rockwell" w:hAnsi="Rockwell"/>
          <w:sz w:val="36"/>
          <w:szCs w:val="36"/>
        </w:rPr>
        <w:t>Algorand's blockchain, known for its scalability, security, and fast transaction speeds, has emerged as a promising platform for implementing decentralized learning solutions. This project explores the development of a decentralized polling system built on Algorand's blockchain to facilitate secure and transparent voting processes.</w:t>
      </w:r>
    </w:p>
    <w:p>
      <w:pPr>
        <w:jc w:val="center"/>
        <w:rPr>
          <w:rFonts w:hint="default" w:ascii="Arial Rounded MT Bold" w:hAnsi="Arial Rounded MT Bold" w:cs="Arial Rounded MT Bold"/>
          <w:sz w:val="72"/>
          <w:szCs w:val="72"/>
          <w:lang w:val="en-US"/>
        </w:rPr>
      </w:pPr>
      <w:r>
        <w:rPr>
          <w:rFonts w:hint="default" w:ascii="Arial Rounded MT Bold" w:hAnsi="Arial Rounded MT Bold" w:cs="Arial Rounded MT Bold"/>
          <w:sz w:val="72"/>
          <w:szCs w:val="72"/>
          <w:lang w:val="en-US"/>
        </w:rPr>
        <w:t>ABSTRACTION</w:t>
      </w:r>
    </w:p>
    <w:p>
      <w:pPr>
        <w:jc w:val="center"/>
        <w:rPr>
          <w:rFonts w:hint="default" w:ascii="Arial Rounded MT Bold" w:hAnsi="Arial Rounded MT Bold" w:cs="Arial Rounded MT Bold"/>
          <w:sz w:val="72"/>
          <w:szCs w:val="72"/>
          <w:lang w:val="en-US"/>
        </w:rPr>
      </w:pPr>
    </w:p>
    <w:p>
      <w:pPr>
        <w:jc w:val="both"/>
        <w:rPr>
          <w:rFonts w:hint="default" w:ascii="Arial Rounded MT Bold" w:hAnsi="Arial Rounded MT Bold" w:cs="Arial Rounded MT Bold"/>
          <w:sz w:val="72"/>
          <w:szCs w:val="72"/>
          <w:lang w:val="en-US"/>
        </w:rPr>
      </w:pPr>
    </w:p>
    <w:p>
      <w:pPr>
        <w:jc w:val="both"/>
        <w:rPr>
          <w:rFonts w:hint="default" w:ascii="Rockwell" w:hAnsi="Rockwell"/>
          <w:sz w:val="36"/>
          <w:szCs w:val="36"/>
          <w:lang w:val="en-US"/>
        </w:rPr>
      </w:pPr>
      <w:r>
        <w:rPr>
          <w:rFonts w:hint="default" w:ascii="Rockwell" w:hAnsi="Rockwell"/>
          <w:sz w:val="36"/>
          <w:szCs w:val="36"/>
          <w:lang w:val="en-US"/>
        </w:rPr>
        <w:t>The decentralized polling system leverages the core principles of blockchain technology to create a tamper-resistant and verifiable platform for conducting polls and surveys. Traditional polling systems are often centralized, making them susceptible to data manipulation, hacking, and lack of transparency. In contrast, the proposed system provides a trustless environment where participants can cast their votes securely without relying on a central authority.</w:t>
      </w:r>
    </w:p>
    <w:p>
      <w:pPr>
        <w:jc w:val="both"/>
        <w:rPr>
          <w:rFonts w:hint="default" w:ascii="Rockwell" w:hAnsi="Rockwell"/>
          <w:sz w:val="36"/>
          <w:szCs w:val="36"/>
          <w:lang w:val="en-US"/>
        </w:rPr>
      </w:pPr>
    </w:p>
    <w:p>
      <w:pPr>
        <w:jc w:val="both"/>
        <w:rPr>
          <w:rFonts w:hint="default" w:ascii="Rockwell" w:hAnsi="Rockwell"/>
          <w:sz w:val="36"/>
          <w:szCs w:val="36"/>
          <w:lang w:val="en-US"/>
        </w:rPr>
      </w:pPr>
    </w:p>
    <w:p>
      <w:pPr>
        <w:jc w:val="both"/>
        <w:rPr>
          <w:rFonts w:hint="default" w:ascii="Rockwell" w:hAnsi="Rockwell"/>
          <w:sz w:val="36"/>
          <w:szCs w:val="36"/>
          <w:lang w:val="en-US"/>
        </w:rPr>
        <w:sectPr>
          <w:pgSz w:w="11906" w:h="16838"/>
          <w:pgMar w:top="1440" w:right="1800" w:bottom="1440" w:left="1800" w:header="720" w:footer="720" w:gutter="0"/>
          <w:cols w:space="720" w:num="1"/>
          <w:docGrid w:linePitch="360" w:charSpace="0"/>
        </w:sectPr>
      </w:pPr>
      <w:r>
        <w:rPr>
          <w:rFonts w:hint="default" w:ascii="Rockwell" w:hAnsi="Rockwell"/>
          <w:sz w:val="36"/>
          <w:szCs w:val="36"/>
          <w:lang w:val="en-US"/>
        </w:rPr>
        <w:t>By integrating Algorand's blockchain, the polling system achieves decentralization, immutability, and censorship resistance. Each vote is cryptographically recorded on the Algorand blockchain, ensuring that no single entity has the power to alter or manipulate the results. The system also allows users to verify their votes and ensures that all votes are accurately tallied at the end of the polling period.</w:t>
      </w:r>
    </w:p>
    <w:p>
      <w:pPr>
        <w:jc w:val="center"/>
        <w:rPr>
          <w:rFonts w:hint="default" w:ascii="Arial Rounded MT Bold" w:hAnsi="Arial Rounded MT Bold" w:cs="Arial Rounded MT Bold"/>
          <w:sz w:val="72"/>
          <w:szCs w:val="72"/>
          <w:lang w:val="en-US"/>
        </w:rPr>
      </w:pPr>
      <w:r>
        <w:rPr>
          <w:rFonts w:hint="default" w:ascii="Arial Rounded MT Bold" w:hAnsi="Arial Rounded MT Bold" w:cs="Arial Rounded MT Bold"/>
          <w:sz w:val="72"/>
          <w:szCs w:val="72"/>
          <w:lang w:val="en-US"/>
        </w:rPr>
        <w:t>SYSTEM ARCHITECHTURE</w:t>
      </w:r>
    </w:p>
    <w:p>
      <w:pPr>
        <w:numPr>
          <w:numId w:val="0"/>
        </w:numPr>
        <w:jc w:val="both"/>
        <w:rPr>
          <w:rFonts w:hint="default" w:ascii="Rockwell" w:hAnsi="Rockwell" w:cs="Rockwell"/>
          <w:sz w:val="44"/>
          <w:szCs w:val="44"/>
          <w:lang w:val="en-US"/>
        </w:rPr>
      </w:pPr>
    </w:p>
    <w:p>
      <w:pPr>
        <w:numPr>
          <w:numId w:val="0"/>
        </w:numPr>
        <w:jc w:val="both"/>
        <w:rPr>
          <w:rFonts w:hint="default" w:ascii="Rockwell" w:hAnsi="Rockwell" w:cs="Rockwell"/>
          <w:sz w:val="44"/>
          <w:szCs w:val="44"/>
          <w:lang w:val="en-US"/>
        </w:rPr>
      </w:pPr>
    </w:p>
    <w:p>
      <w:pPr>
        <w:numPr>
          <w:numId w:val="0"/>
        </w:numPr>
        <w:jc w:val="both"/>
        <w:rPr>
          <w:rFonts w:hint="default" w:ascii="Rockwell" w:hAnsi="Rockwell" w:cs="Rockwell"/>
          <w:sz w:val="36"/>
          <w:szCs w:val="36"/>
          <w:lang w:val="en-US"/>
        </w:rPr>
      </w:pPr>
    </w:p>
    <w:p>
      <w:pPr>
        <w:numPr>
          <w:numId w:val="0"/>
        </w:numPr>
        <w:jc w:val="both"/>
        <w:rPr>
          <w:rFonts w:hint="default" w:ascii="Rockwell" w:hAnsi="Rockwell" w:cs="Rockwell"/>
          <w:sz w:val="36"/>
          <w:szCs w:val="36"/>
          <w:lang w:val="en-US"/>
        </w:rPr>
      </w:pPr>
      <w:r>
        <w:rPr>
          <w:rFonts w:hint="default" w:ascii="Rockwell" w:hAnsi="Rockwell" w:cs="Rockwell"/>
          <w:sz w:val="36"/>
          <w:szCs w:val="36"/>
          <w:lang w:val="en-US"/>
        </w:rPr>
        <w:t>The architecture of the decentralized polling system comprises several key components, each playing a crucial role in achieving its objectives:</w:t>
      </w:r>
    </w:p>
    <w:p>
      <w:pPr>
        <w:numPr>
          <w:numId w:val="0"/>
        </w:numPr>
        <w:jc w:val="both"/>
        <w:rPr>
          <w:rFonts w:hint="default" w:ascii="Rockwell" w:hAnsi="Rockwell" w:cs="Rockwell"/>
          <w:sz w:val="36"/>
          <w:szCs w:val="36"/>
          <w:lang w:val="en-US"/>
        </w:rPr>
      </w:pPr>
    </w:p>
    <w:p>
      <w:pPr>
        <w:numPr>
          <w:numId w:val="0"/>
        </w:numPr>
        <w:jc w:val="both"/>
        <w:rPr>
          <w:rFonts w:hint="default" w:ascii="Rockwell" w:hAnsi="Rockwell" w:cs="Rockwell"/>
          <w:sz w:val="36"/>
          <w:szCs w:val="36"/>
          <w:lang w:val="en-US"/>
        </w:rPr>
      </w:pPr>
      <w:r>
        <w:rPr>
          <w:rFonts w:hint="default" w:ascii="Arial Rounded MT Bold" w:hAnsi="Arial Rounded MT Bold" w:cs="Arial Rounded MT Bold"/>
          <w:sz w:val="44"/>
          <w:szCs w:val="44"/>
          <w:lang w:val="en-US"/>
        </w:rPr>
        <w:t>User Interface (UI):</w:t>
      </w:r>
      <w:r>
        <w:rPr>
          <w:rFonts w:hint="default" w:ascii="Rockwell" w:hAnsi="Rockwell" w:cs="Rockwell"/>
          <w:sz w:val="36"/>
          <w:szCs w:val="36"/>
          <w:lang w:val="en-US"/>
        </w:rPr>
        <w:t xml:space="preserve"> The UI serves as the front-end of the polling system, allowing users to interact with the platform seamlessly. Participants can access the web-based interface or mobile application to cast their votes, view real-time poll updates, and explore past poll results.</w:t>
      </w:r>
    </w:p>
    <w:p>
      <w:pPr>
        <w:numPr>
          <w:numId w:val="0"/>
        </w:numPr>
        <w:jc w:val="both"/>
        <w:rPr>
          <w:rFonts w:hint="default" w:ascii="Rockwell" w:hAnsi="Rockwell" w:cs="Rockwell"/>
          <w:sz w:val="36"/>
          <w:szCs w:val="36"/>
          <w:lang w:val="en-US"/>
        </w:rPr>
      </w:pPr>
    </w:p>
    <w:p>
      <w:pPr>
        <w:numPr>
          <w:numId w:val="0"/>
        </w:numPr>
        <w:jc w:val="both"/>
        <w:rPr>
          <w:rFonts w:hint="default" w:ascii="Rockwell" w:hAnsi="Rockwell" w:cs="Rockwell"/>
          <w:sz w:val="36"/>
          <w:szCs w:val="36"/>
          <w:lang w:val="en-US"/>
        </w:rPr>
      </w:pPr>
    </w:p>
    <w:p>
      <w:pPr>
        <w:numPr>
          <w:numId w:val="0"/>
        </w:numPr>
        <w:jc w:val="both"/>
        <w:rPr>
          <w:rFonts w:hint="default" w:ascii="Rockwell" w:hAnsi="Rockwell" w:cs="Rockwell"/>
          <w:sz w:val="36"/>
          <w:szCs w:val="36"/>
          <w:lang w:val="en-US"/>
        </w:rPr>
        <w:sectPr>
          <w:pgSz w:w="11906" w:h="16838"/>
          <w:pgMar w:top="1440" w:right="1800" w:bottom="1440" w:left="1800" w:header="720" w:footer="720" w:gutter="0"/>
          <w:cols w:space="720" w:num="1"/>
          <w:docGrid w:linePitch="360" w:charSpace="0"/>
        </w:sectPr>
      </w:pPr>
      <w:r>
        <w:rPr>
          <w:rFonts w:hint="default" w:ascii="Arial Rounded MT Bold" w:hAnsi="Arial Rounded MT Bold" w:cs="Arial Rounded MT Bold"/>
          <w:sz w:val="44"/>
          <w:szCs w:val="44"/>
          <w:lang w:val="en-US"/>
        </w:rPr>
        <w:t xml:space="preserve">Algorand Blockchain: </w:t>
      </w:r>
      <w:r>
        <w:rPr>
          <w:rFonts w:hint="default" w:ascii="Rockwell" w:hAnsi="Rockwell"/>
          <w:sz w:val="36"/>
          <w:szCs w:val="36"/>
          <w:lang w:val="en-US"/>
        </w:rPr>
        <w:t>At the core of the system lies the Algorand blockchain, which provides the underlying infrastructure for recording and storing voting data. Algorand's consensus mechanism ensures that new blocks are added to the chain in a decentralized and Byzantine fault-tolerant manner, guaranteeing the integrity of the voting process.</w:t>
      </w:r>
    </w:p>
    <w:p>
      <w:pPr>
        <w:rPr>
          <w:rFonts w:hint="default" w:ascii="Arial Rounded MT Bold" w:hAnsi="Arial Rounded MT Bold" w:cs="Arial Rounded MT Bold"/>
          <w:sz w:val="44"/>
          <w:szCs w:val="44"/>
        </w:rPr>
      </w:pPr>
      <w:r>
        <w:rPr>
          <w:rFonts w:hint="default" w:ascii="Arial Rounded MT Bold" w:hAnsi="Arial Rounded MT Bold" w:cs="Arial Rounded MT Bold"/>
          <w:sz w:val="44"/>
          <w:szCs w:val="44"/>
        </w:rPr>
        <w:t>Algorand Smart Contract:</w:t>
      </w:r>
    </w:p>
    <w:p>
      <w:pPr>
        <w:rPr>
          <w:rFonts w:hint="default" w:ascii="Rockwell" w:hAnsi="Rockwell"/>
          <w:sz w:val="36"/>
          <w:szCs w:val="36"/>
        </w:rPr>
      </w:pPr>
    </w:p>
    <w:p>
      <w:pPr>
        <w:rPr>
          <w:rFonts w:hint="default" w:ascii="Rockwell" w:hAnsi="Rockwell"/>
          <w:sz w:val="36"/>
          <w:szCs w:val="36"/>
        </w:rPr>
      </w:pPr>
      <w:r>
        <w:rPr>
          <w:rFonts w:hint="default" w:ascii="Rockwell" w:hAnsi="Rockwell"/>
          <w:sz w:val="36"/>
          <w:szCs w:val="36"/>
        </w:rPr>
        <w:t>Explain the design and purpose of the Algorand smart contract for the polling system.</w:t>
      </w:r>
    </w:p>
    <w:p>
      <w:pPr>
        <w:rPr>
          <w:rFonts w:hint="default" w:ascii="Rockwell" w:hAnsi="Rockwell"/>
          <w:sz w:val="36"/>
          <w:szCs w:val="36"/>
        </w:rPr>
      </w:pPr>
      <w:r>
        <w:rPr>
          <w:rFonts w:hint="default" w:ascii="Rockwell" w:hAnsi="Rockwell"/>
          <w:sz w:val="36"/>
          <w:szCs w:val="36"/>
        </w:rPr>
        <w:t>Provide code snippets for the essential functions of the smart contract (e.g., submitting votes, verifying votes, tallying results).</w:t>
      </w:r>
    </w:p>
    <w:p>
      <w:pPr>
        <w:rPr>
          <w:rFonts w:hint="default" w:ascii="Rockwell" w:hAnsi="Rockwell"/>
          <w:sz w:val="36"/>
          <w:szCs w:val="36"/>
        </w:rPr>
      </w:pPr>
    </w:p>
    <w:p>
      <w:pPr>
        <w:rPr>
          <w:rFonts w:hint="default" w:ascii="Rockwell" w:hAnsi="Rockwell" w:cs="Rockwell"/>
          <w:sz w:val="36"/>
          <w:szCs w:val="36"/>
        </w:rPr>
        <w:sectPr>
          <w:pgSz w:w="11906" w:h="16838"/>
          <w:pgMar w:top="1440" w:right="1800" w:bottom="1440" w:left="1800" w:header="720" w:footer="720" w:gutter="0"/>
          <w:cols w:space="720" w:num="1"/>
          <w:docGrid w:linePitch="360" w:charSpace="0"/>
        </w:sectPr>
      </w:pPr>
      <w:r>
        <w:rPr>
          <w:rFonts w:hint="default" w:ascii="Rockwell" w:hAnsi="Rockwell"/>
          <w:sz w:val="36"/>
          <w:szCs w:val="36"/>
        </w:rPr>
        <w:t>Here's a simplified example of an Algorand smart contract for the polling system:</w:t>
      </w:r>
    </w:p>
    <w:p>
      <w:pPr>
        <w:rPr>
          <w:rFonts w:hint="default" w:ascii="Arial Rounded MT Bold" w:hAnsi="Arial Rounded MT Bold" w:cs="Arial Rounded MT Bold"/>
          <w:sz w:val="44"/>
          <w:szCs w:val="44"/>
          <w:lang w:val="en-US"/>
          <w14:textFill>
            <w14:gradFill>
              <w14:gsLst>
                <w14:gs w14:pos="0">
                  <w14:srgbClr w14:val="14CD68"/>
                </w14:gs>
                <w14:gs w14:pos="100000">
                  <w14:srgbClr w14:val="035C7D"/>
                </w14:gs>
              </w14:gsLst>
              <w14:lin w14:scaled="0"/>
            </w14:gradFill>
          </w14:textFill>
        </w:rPr>
      </w:pPr>
      <w:r>
        <w:rPr>
          <w:rFonts w:hint="default" w:ascii="Arial Rounded MT Bold" w:hAnsi="Arial Rounded MT Bold" w:cs="Arial Rounded MT Bold"/>
          <w:sz w:val="44"/>
          <w:szCs w:val="44"/>
          <w:lang w:val="en-US"/>
          <w14:textFill>
            <w14:gradFill>
              <w14:gsLst>
                <w14:gs w14:pos="0">
                  <w14:srgbClr w14:val="14CD68"/>
                </w14:gs>
                <w14:gs w14:pos="100000">
                  <w14:srgbClr w14:val="035C7D"/>
                </w14:gs>
              </w14:gsLst>
              <w14:lin w14:scaled="0"/>
            </w14:gradFill>
          </w14:textFill>
        </w:rPr>
        <w:t>#SMART CONTRACT CODE</w:t>
      </w:r>
    </w:p>
    <w:p>
      <w:pPr>
        <w:rPr>
          <w:rFonts w:hint="default" w:ascii="Arial Rounded MT Bold" w:hAnsi="Arial Rounded MT Bold" w:cs="Arial Rounded MT Bold"/>
          <w:sz w:val="44"/>
          <w:szCs w:val="44"/>
          <w:lang w:val="en-US"/>
          <w14:textFill>
            <w14:gradFill>
              <w14:gsLst>
                <w14:gs w14:pos="0">
                  <w14:srgbClr w14:val="14CD68"/>
                </w14:gs>
                <w14:gs w14:pos="100000">
                  <w14:srgbClr w14:val="035C7D"/>
                </w14:gs>
              </w14:gsLst>
              <w14:lin w14:scaled="0"/>
            </w14:gradFill>
          </w14:textFill>
        </w:rPr>
      </w:pPr>
    </w:p>
    <w:p>
      <w:pPr>
        <w:rPr>
          <w:rFonts w:hint="default" w:ascii="Arial Rounded MT Bold" w:hAnsi="Arial Rounded MT Bold" w:cs="Arial Rounded MT Bold"/>
          <w:sz w:val="44"/>
          <w:szCs w:val="44"/>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Smart contract state variables</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var pollEnded = false;</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var options = ["Option A", "Option B", "Option C"];</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var votes = {};</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Smart contract functions</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@payable</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function vote(uint8 optionIndex) {</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require(!pollEnded, "Voting has ended.");</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require(optionIndex &lt; options.length, "Invalid option.");</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uint256 voteAmount = 1000000; // Minimum Algos required to vote</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require(msg.value &gt;= voteAmount, "Insufficient voting amount.");</w:t>
      </w:r>
    </w:p>
    <w:p>
      <w:pPr>
        <w:rPr>
          <w:rFonts w:hint="default" w:ascii="Rockwell" w:hAnsi="Rockwell" w:cs="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cs="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address sender = App.AlgosSender();</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votes[sender] = optionIndex;</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function endPoll() {</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require(!pollEnded, "Poll has already ended.");</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pollEnded = true;</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function getPollResult() view returns (string memory) {</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require(pollEnded, "Polling still active.");</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uint256[] memory tally = new uint256[](options.length);</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for (uint8 i = 0; i &lt; options.length; i++) {</w:t>
      </w:r>
    </w:p>
    <w:p>
      <w:pP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tally[i] = 0;</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for (uint8 i = 0; i &lt; options.length; i++)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for (uint256 j = 0; j &lt; App.GetAssetHoldingCount(); j++)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address voter = App.GetAssetHoldingAddress(j);</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if (votes[voter] == i)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tally[i] += App.GetAssetHoldingBalance(j);</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uint256 winnerIndex = 0;</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for (uint8 i = 1; i &lt; options.length; i++)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if (tally[i] &gt; tally[winnerIndex])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winnerIndex = i;</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 xml:space="preserve">    return options[winnerIndex];</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r>
        <w:rPr>
          <w:rFonts w:hint="default" w:ascii="Rockwell" w:hAnsi="Rockwell"/>
          <w:sz w:val="36"/>
          <w:szCs w:val="36"/>
          <w:lang w:val="en-US"/>
          <w14:textFill>
            <w14:gradFill>
              <w14:gsLst>
                <w14:gs w14:pos="0">
                  <w14:srgbClr w14:val="14CD68"/>
                </w14:gs>
                <w14:gs w14:pos="100000">
                  <w14:srgbClr w14:val="035C7D"/>
                </w14:gs>
              </w14:gsLst>
              <w14:lin w14:scaled="0"/>
            </w14:gradFill>
          </w14:textFill>
        </w:rPr>
        <w:t>}</w:t>
      </w: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ind w:firstLine="360"/>
        <w:rPr>
          <w:rFonts w:hint="default" w:ascii="Rockwell" w:hAnsi="Rockwell"/>
          <w:sz w:val="36"/>
          <w:szCs w:val="36"/>
          <w:lang w:val="en-US"/>
          <w14:textFill>
            <w14:gradFill>
              <w14:gsLst>
                <w14:gs w14:pos="0">
                  <w14:srgbClr w14:val="14CD68"/>
                </w14:gs>
                <w14:gs w14:pos="100000">
                  <w14:srgbClr w14:val="035C7D"/>
                </w14:gs>
              </w14:gsLst>
              <w14:lin w14:scaled="0"/>
            </w14:gradFill>
          </w14:textFill>
        </w:rPr>
      </w:pPr>
    </w:p>
    <w:p>
      <w:pPr>
        <w:jc w:val="both"/>
        <w:rPr>
          <w:rFonts w:hint="default" w:ascii="Arial Rounded MT Bold" w:hAnsi="Arial Rounded MT Bold" w:cs="Arial Rounded MT Bold"/>
          <w:color w:val="000000" w:themeColor="text1"/>
          <w:sz w:val="44"/>
          <w:szCs w:val="44"/>
          <w:lang w:val="en-US"/>
          <w14:textFill>
            <w14:solidFill>
              <w14:schemeClr w14:val="tx1"/>
            </w14:solidFill>
          </w14:textFill>
        </w:rPr>
      </w:pPr>
      <w:r>
        <w:rPr>
          <w:rFonts w:hint="default" w:ascii="Arial Rounded MT Bold" w:hAnsi="Arial Rounded MT Bold" w:cs="Arial Rounded MT Bold"/>
          <w:color w:val="000000" w:themeColor="text1"/>
          <w:sz w:val="44"/>
          <w:szCs w:val="44"/>
          <w:lang w:val="en-US"/>
          <w14:textFill>
            <w14:solidFill>
              <w14:schemeClr w14:val="tx1"/>
            </w14:solidFill>
          </w14:textFill>
        </w:rPr>
        <w:t>POLLING SYSTEM</w:t>
      </w:r>
    </w:p>
    <w:p>
      <w:pPr>
        <w:jc w:val="both"/>
        <w:rPr>
          <w:rFonts w:hint="default" w:ascii="Arial Rounded MT Bold" w:hAnsi="Arial Rounded MT Bold" w:cs="Arial Rounded MT Bold"/>
          <w:color w:val="000000" w:themeColor="text1"/>
          <w:sz w:val="44"/>
          <w:szCs w:val="44"/>
          <w:lang w:val="en-US"/>
          <w14:textFill>
            <w14:solidFill>
              <w14:schemeClr w14:val="tx1"/>
            </w14:solidFill>
          </w14:textFill>
        </w:rPr>
      </w:pPr>
      <w:r>
        <w:rPr>
          <w:rFonts w:hint="default" w:ascii="Arial Rounded MT Bold" w:hAnsi="Arial Rounded MT Bold" w:cs="Arial Rounded MT Bold"/>
          <w:color w:val="000000" w:themeColor="text1"/>
          <w:sz w:val="44"/>
          <w:szCs w:val="44"/>
          <w:lang w:val="en-US"/>
          <w14:textFill>
            <w14:solidFill>
              <w14:schemeClr w14:val="tx1"/>
            </w14:solidFill>
          </w14:textFill>
        </w:rPr>
        <w:t>IMPLEMENTATAION:</w:t>
      </w:r>
    </w:p>
    <w:p>
      <w:pPr>
        <w:jc w:val="both"/>
        <w:rPr>
          <w:rFonts w:hint="default" w:ascii="Arial Rounded MT Bold" w:hAnsi="Arial Rounded MT Bold" w:cs="Arial Rounded MT Bold"/>
          <w:color w:val="000000" w:themeColor="text1"/>
          <w:sz w:val="44"/>
          <w:szCs w:val="44"/>
          <w:lang w:val="en-US"/>
          <w14:textFill>
            <w14:solidFill>
              <w14:schemeClr w14:val="tx1"/>
            </w14:solidFill>
          </w14:textFill>
        </w:rPr>
      </w:pPr>
    </w:p>
    <w:p>
      <w:pPr>
        <w:jc w:val="both"/>
        <w:rPr>
          <w:rFonts w:hint="default" w:ascii="Rockwell" w:hAnsi="Rockwell"/>
          <w:color w:val="000000" w:themeColor="text1"/>
          <w:sz w:val="36"/>
          <w:szCs w:val="36"/>
          <w:lang w:val="en-US"/>
          <w14:textFill>
            <w14:solidFill>
              <w14:schemeClr w14:val="tx1"/>
            </w14:solidFill>
          </w14:textFill>
        </w:rPr>
      </w:pPr>
      <w:r>
        <w:rPr>
          <w:rFonts w:hint="default" w:ascii="Rockwell" w:hAnsi="Rockwell"/>
          <w:color w:val="000000" w:themeColor="text1"/>
          <w:sz w:val="36"/>
          <w:szCs w:val="36"/>
          <w:lang w:val="en-US"/>
          <w14:textFill>
            <w14:solidFill>
              <w14:schemeClr w14:val="tx1"/>
            </w14:solidFill>
          </w14:textFill>
        </w:rPr>
        <w:t>Provide an overview of how you'll implement the system's frontend and backend.</w:t>
      </w:r>
    </w:p>
    <w:p>
      <w:pPr>
        <w:jc w:val="both"/>
        <w:rPr>
          <w:rFonts w:hint="default" w:ascii="Rockwell" w:hAnsi="Rockwell" w:cs="Rockwell"/>
          <w:color w:val="000000" w:themeColor="text1"/>
          <w:sz w:val="36"/>
          <w:szCs w:val="36"/>
          <w:lang w:val="en-US"/>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Rockwell" w:hAnsi="Rockwell"/>
          <w:color w:val="000000" w:themeColor="text1"/>
          <w:sz w:val="36"/>
          <w:szCs w:val="36"/>
          <w:lang w:val="en-US"/>
          <w14:textFill>
            <w14:solidFill>
              <w14:schemeClr w14:val="tx1"/>
            </w14:solidFill>
          </w14:textFill>
        </w:rPr>
        <w:t>Include code snippets for interacting with the Algorand smart contract (e.g., sending votes, retrieving results).</w:t>
      </w:r>
    </w:p>
    <w:p>
      <w:pPr>
        <w:jc w:val="center"/>
        <w:rPr>
          <w:rFonts w:hint="default" w:ascii="Arial Rounded MT Bold" w:hAnsi="Arial Rounded MT Bold" w:cs="Arial Rounded MT Bold"/>
          <w:sz w:val="72"/>
          <w:szCs w:val="72"/>
          <w:lang w:val="en-US"/>
        </w:rPr>
      </w:pPr>
      <w:r>
        <w:rPr>
          <w:rFonts w:hint="default" w:ascii="Arial Rounded MT Bold" w:hAnsi="Arial Rounded MT Bold" w:cs="Arial Rounded MT Bold"/>
          <w:sz w:val="72"/>
          <w:szCs w:val="72"/>
          <w:lang w:val="en-US"/>
        </w:rPr>
        <w:t>CONCLUSION</w:t>
      </w:r>
    </w:p>
    <w:p>
      <w:pPr>
        <w:jc w:val="center"/>
        <w:rPr>
          <w:rFonts w:hint="default" w:ascii="Arial Rounded MT Bold" w:hAnsi="Arial Rounded MT Bold" w:cs="Arial Rounded MT Bold"/>
          <w:sz w:val="72"/>
          <w:szCs w:val="72"/>
          <w:lang w:val="en-US"/>
        </w:rPr>
      </w:pPr>
    </w:p>
    <w:p>
      <w:pPr>
        <w:jc w:val="left"/>
        <w:rPr>
          <w:rFonts w:hint="default" w:ascii="Rockwell" w:hAnsi="Rockwell"/>
          <w:sz w:val="36"/>
          <w:szCs w:val="36"/>
          <w:lang w:val="en-US"/>
        </w:rPr>
      </w:pPr>
      <w:r>
        <w:rPr>
          <w:rFonts w:hint="default" w:ascii="Rockwell" w:hAnsi="Rockwell"/>
          <w:sz w:val="36"/>
          <w:szCs w:val="36"/>
          <w:lang w:val="en-US"/>
        </w:rPr>
        <w:t>The development of a decentralized polling system on Algorand's blockchain marks a significant step forward in enhancing the integrity and transparency of voting processes. Leveraging Algorand's features, including immutability and decentralization, ensures that votes are securely recorded and tamper-resistant, building trust among participants. The integration of a smart contract enforces voting rules, streamlining the process and providing accurate vote tallies.</w:t>
      </w:r>
    </w:p>
    <w:p>
      <w:pPr>
        <w:jc w:val="left"/>
        <w:rPr>
          <w:rFonts w:hint="default" w:ascii="Rockwell" w:hAnsi="Rockwell"/>
          <w:sz w:val="36"/>
          <w:szCs w:val="36"/>
          <w:lang w:val="en-US"/>
        </w:rPr>
      </w:pPr>
    </w:p>
    <w:p>
      <w:pPr>
        <w:jc w:val="left"/>
        <w:rPr>
          <w:rFonts w:hint="default" w:ascii="Rockwell" w:hAnsi="Rockwell"/>
          <w:sz w:val="36"/>
          <w:szCs w:val="36"/>
          <w:lang w:val="en-US"/>
        </w:rPr>
      </w:pPr>
    </w:p>
    <w:p>
      <w:pPr>
        <w:jc w:val="left"/>
        <w:rPr>
          <w:rFonts w:hint="default" w:ascii="Rockwell" w:hAnsi="Rockwell"/>
          <w:sz w:val="36"/>
          <w:szCs w:val="36"/>
          <w:lang w:val="en-US"/>
        </w:rPr>
      </w:pPr>
      <w:r>
        <w:rPr>
          <w:rFonts w:hint="default" w:ascii="Rockwell" w:hAnsi="Rockwell"/>
          <w:sz w:val="36"/>
          <w:szCs w:val="36"/>
          <w:lang w:val="en-US"/>
        </w:rPr>
        <w:t>Additionally, cryptographic techniques protect voter anonymity, promoting open and inclusive participation.</w:t>
      </w:r>
    </w:p>
    <w:p>
      <w:pPr>
        <w:jc w:val="left"/>
        <w:rPr>
          <w:rFonts w:hint="default" w:ascii="Rockwell" w:hAnsi="Rockwell"/>
          <w:sz w:val="36"/>
          <w:szCs w:val="36"/>
          <w:lang w:val="en-US"/>
        </w:rPr>
      </w:pPr>
    </w:p>
    <w:p>
      <w:pPr>
        <w:jc w:val="left"/>
        <w:rPr>
          <w:rFonts w:hint="default" w:ascii="Rockwell" w:hAnsi="Rockwell"/>
          <w:sz w:val="36"/>
          <w:szCs w:val="36"/>
          <w:lang w:val="en-US"/>
        </w:rPr>
      </w:pPr>
      <w:r>
        <w:rPr>
          <w:rFonts w:hint="default" w:ascii="Rockwell" w:hAnsi="Rockwell"/>
          <w:sz w:val="36"/>
          <w:szCs w:val="36"/>
          <w:lang w:val="en-US"/>
        </w:rPr>
        <w:t>While the project showcases the potential of decentralized learning, there are challenges to address, such as ensuring voter accessibility and countering potential attacks. Further research and development can focus on refining identity verification methods and exploring scalability solutions for larger-scale voting events.As blockchain technology continues to advance, decentralized polling systems hold promise in transforming democratic decision-making and fostering transparent public opinion collection in diverse contexts.</w:t>
      </w:r>
    </w:p>
    <w:p>
      <w:pPr>
        <w:jc w:val="left"/>
        <w:rPr>
          <w:rFonts w:hint="default" w:ascii="Rockwell" w:hAnsi="Rockwell"/>
          <w:sz w:val="36"/>
          <w:szCs w:val="36"/>
          <w:lang w:val="en-US"/>
        </w:rPr>
      </w:pPr>
    </w:p>
    <w:p>
      <w:pPr>
        <w:jc w:val="left"/>
        <w:rPr>
          <w:rFonts w:hint="default" w:ascii="Rockwell" w:hAnsi="Rockwell"/>
          <w:sz w:val="36"/>
          <w:szCs w:val="36"/>
          <w:lang w:val="en-US"/>
        </w:rPr>
      </w:pPr>
      <w:r>
        <w:rPr>
          <w:rFonts w:hint="default" w:ascii="Rockwell" w:hAnsi="Rockwell"/>
          <w:sz w:val="36"/>
          <w:szCs w:val="36"/>
          <w:lang w:val="en-US"/>
        </w:rPr>
        <w:t>In the broader landscape of decentralized learning, this project exemplifies the transformative impact of blockchain technology, democratizing access to education, and empowering learners worldwide.</w:t>
      </w:r>
    </w:p>
    <w:p>
      <w:pPr>
        <w:jc w:val="left"/>
        <w:rPr>
          <w:rFonts w:hint="default" w:ascii="Rockwell" w:hAnsi="Rockwell"/>
          <w:sz w:val="36"/>
          <w:szCs w:val="36"/>
          <w:lang w:val="en-US"/>
        </w:rPr>
      </w:pPr>
    </w:p>
    <w:p>
      <w:pPr>
        <w:jc w:val="left"/>
        <w:rPr>
          <w:rFonts w:hint="default" w:ascii="Rockwell" w:hAnsi="Rockwell"/>
          <w:sz w:val="36"/>
          <w:szCs w:val="36"/>
          <w:lang w:val="en-US"/>
        </w:rPr>
      </w:pPr>
    </w:p>
    <w:p>
      <w:pPr>
        <w:jc w:val="left"/>
        <w:rPr>
          <w:rFonts w:hint="default" w:ascii="Rockwell" w:hAnsi="Rockwell"/>
          <w:sz w:val="36"/>
          <w:szCs w:val="36"/>
          <w:lang w:val="en-US"/>
        </w:rPr>
        <w:sectPr>
          <w:pgSz w:w="11906" w:h="16838"/>
          <w:pgMar w:top="1440" w:right="1800" w:bottom="1440" w:left="1800" w:header="720" w:footer="720" w:gutter="0"/>
          <w:cols w:space="720" w:num="1"/>
          <w:docGrid w:linePitch="360" w:charSpace="0"/>
        </w:sectPr>
      </w:pPr>
      <w:r>
        <w:rPr>
          <w:rFonts w:hint="default" w:ascii="Rockwell" w:hAnsi="Rockwell"/>
          <w:sz w:val="36"/>
          <w:szCs w:val="36"/>
          <w:lang w:val="en-US"/>
        </w:rPr>
        <w:t>As advancements in this field continue, decentralized learning can contribute to a more inclusive global society, where individuals actively engage in shaping their learning journeys and participating in critical decision-making processes. The journey towards a decentralized and equitable learning ecosystem is ongoing, and the outcomes of this project lay the foundation for a future with enhanced educational opportunities and transparent governance.</w:t>
      </w:r>
      <w:bookmarkStart w:id="0" w:name="_GoBack"/>
      <w:bookmarkEnd w:id="0"/>
    </w:p>
    <w:p>
      <w:pPr>
        <w:rPr>
          <w:rFonts w:hint="default" w:ascii="Rockwell" w:hAnsi="Rockwell" w:cs="Rockwell"/>
          <w:sz w:val="36"/>
          <w:szCs w:val="36"/>
        </w:rPr>
        <w:sectPr>
          <w:pgSz w:w="11906" w:h="16838"/>
          <w:pgMar w:top="1440" w:right="1800" w:bottom="1440" w:left="1800" w:header="720" w:footer="720" w:gutter="0"/>
          <w:cols w:space="720" w:num="1"/>
          <w:docGrid w:linePitch="360" w:charSpace="0"/>
        </w:sect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Small">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D17DA"/>
    <w:rsid w:val="322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2023-07-29T14:29:00Z</dcterms:created>
  <dc:creator>abc</dc:creator>
  <cp:lastModifiedBy>abc</cp:lastModifiedBy>
  <dcterms:modified xsi:type="dcterms:W3CDTF">2023-07-29T15:19:53Z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4573BA8843AB4A4F8924A9F62AE8B5A5_11</vt:lpwstr>
  </property>
</Properties>
</file>