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E3DED7C"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located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 xml:space="preserve">Any notes about the work stoppage (e.g., the union changed </w:t>
            </w:r>
            <w:proofErr w:type="gramStart"/>
            <w:r>
              <w:t>names</w:t>
            </w:r>
            <w:proofErr w:type="gramEnd"/>
            <w:r>
              <w:t xml:space="preserve">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w:t>
        </w:r>
        <w:proofErr w:type="spellStart"/>
        <w:r>
          <w:rPr>
            <w:rFonts w:ascii="Calibri" w:eastAsia="Calibri" w:hAnsi="Calibri" w:cs="Calibri"/>
          </w:rPr>
          <w:t>ce</w:t>
        </w:r>
        <w:proofErr w:type="spellEnd"/>
        <w:r>
          <w:rPr>
            <w:rFonts w:ascii="Calibri" w:eastAsia="Calibri" w:hAnsi="Calibri" w:cs="Calibri"/>
          </w:rPr>
          <w:t>/</w:t>
        </w:r>
      </w:hyperlink>
      <w:hyperlink r:id="rId18">
        <w:r>
          <w:t>,</w:t>
        </w:r>
      </w:hyperlink>
      <w:r>
        <w:t xml:space="preserve"> specifically from </w:t>
      </w:r>
      <w:hyperlink r:id="rId19">
        <w:proofErr w:type="spellStart"/>
        <w:r>
          <w:t>ce.industry</w:t>
        </w:r>
        <w:proofErr w:type="spellEnd"/>
        <w:r>
          <w:t>,</w:t>
        </w:r>
      </w:hyperlink>
      <w:r>
        <w:t xml:space="preserve"> </w:t>
      </w:r>
      <w:hyperlink r:id="rId20">
        <w:proofErr w:type="spellStart"/>
        <w:r>
          <w:t>ce.series</w:t>
        </w:r>
        <w:proofErr w:type="spellEnd"/>
        <w:r>
          <w:t>,</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w:t>
      </w:r>
      <w:proofErr w:type="spellStart"/>
      <w:proofErr w:type="gramStart"/>
      <w:r>
        <w:t>ce.series</w:t>
      </w:r>
      <w:proofErr w:type="spellEnd"/>
      <w:proofErr w:type="gramEnd"/>
      <w:r>
        <w:t xml:space="preserve"> contains an entry for each type of data stored at the national level (for example: “Average hourly earnings of </w:t>
      </w:r>
      <w:r>
        <w:lastRenderedPageBreak/>
        <w:t xml:space="preserve">all employees, stone mining and quarrying, seasonally adjusted”), whereas the actual data values for this are stored in </w:t>
      </w:r>
      <w:proofErr w:type="spellStart"/>
      <w:r>
        <w:t>ce.series</w:t>
      </w:r>
      <w:proofErr w:type="spellEnd"/>
      <w:r>
        <w:t xml:space="preserve">; they are joined on the column series id (e.g., CES1021231003). The file </w:t>
      </w:r>
      <w:proofErr w:type="spellStart"/>
      <w:proofErr w:type="gramStart"/>
      <w:r>
        <w:t>ce.series</w:t>
      </w:r>
      <w:proofErr w:type="spellEnd"/>
      <w:proofErr w:type="gramEnd"/>
      <w:r>
        <w:t xml:space="preserve"> also contains a column for industry code, which is matched to the description of the industry code in </w:t>
      </w:r>
      <w:proofErr w:type="spellStart"/>
      <w:r>
        <w:t>ce.industry</w:t>
      </w:r>
      <w:proofErr w:type="spellEnd"/>
      <w:r>
        <w:t xml:space="preserve">. In </w:t>
      </w:r>
      <w:proofErr w:type="spellStart"/>
      <w:proofErr w:type="gramStart"/>
      <w:r>
        <w:t>ce.industry</w:t>
      </w:r>
      <w:proofErr w:type="spellEnd"/>
      <w:proofErr w:type="gramEnd"/>
      <w:r>
        <w:t xml:space="preserve">, there is partial information to match an industry code of </w:t>
      </w:r>
      <w:proofErr w:type="spellStart"/>
      <w:r>
        <w:t>ce.series</w:t>
      </w:r>
      <w:proofErr w:type="spellEnd"/>
      <w:r>
        <w:t xml:space="preserve">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w:t>
        </w:r>
        <w:proofErr w:type="spellStart"/>
        <w:r>
          <w:rPr>
            <w:rFonts w:ascii="Calibri" w:eastAsia="Calibri" w:hAnsi="Calibri" w:cs="Calibri"/>
          </w:rPr>
          <w:t>time.series</w:t>
        </w:r>
        <w:proofErr w:type="spellEnd"/>
        <w:r>
          <w:rPr>
            <w:rFonts w:ascii="Calibri" w:eastAsia="Calibri" w:hAnsi="Calibri" w:cs="Calibri"/>
          </w:rPr>
          <w:t>/</w:t>
        </w:r>
        <w:proofErr w:type="spellStart"/>
        <w:r>
          <w:rPr>
            <w:rFonts w:ascii="Calibri" w:eastAsia="Calibri" w:hAnsi="Calibri" w:cs="Calibri"/>
          </w:rPr>
          <w:t>sa</w:t>
        </w:r>
        <w:proofErr w:type="spellEnd"/>
        <w:r>
          <w:rPr>
            <w:rFonts w:ascii="Calibri" w:eastAsia="Calibri" w:hAnsi="Calibri" w:cs="Calibri"/>
          </w:rPr>
          <w:t>/</w:t>
        </w:r>
      </w:hyperlink>
      <w:hyperlink r:id="rId25">
        <w:r>
          <w:t>,</w:t>
        </w:r>
      </w:hyperlink>
      <w:r>
        <w:t xml:space="preserve"> specifically </w:t>
      </w:r>
      <w:hyperlink r:id="rId26">
        <w:proofErr w:type="spellStart"/>
        <w:r>
          <w:t>sa.series</w:t>
        </w:r>
        <w:proofErr w:type="spellEnd"/>
        <w:r>
          <w:t>,</w:t>
        </w:r>
      </w:hyperlink>
      <w:r>
        <w:t xml:space="preserve"> </w:t>
      </w:r>
      <w:hyperlink r:id="rId27">
        <w:r>
          <w:t>sa.data.0.Current,</w:t>
        </w:r>
      </w:hyperlink>
      <w:r>
        <w:t xml:space="preserve"> </w:t>
      </w:r>
      <w:hyperlink r:id="rId28">
        <w:proofErr w:type="spellStart"/>
        <w:r>
          <w:t>sa.industry</w:t>
        </w:r>
        <w:proofErr w:type="spellEnd"/>
        <w:r>
          <w:t>,</w:t>
        </w:r>
      </w:hyperlink>
      <w:r>
        <w:t xml:space="preserve"> and </w:t>
      </w:r>
      <w:hyperlink r:id="rId29">
        <w:proofErr w:type="spellStart"/>
        <w:r>
          <w:t>sa.state</w:t>
        </w:r>
        <w:proofErr w:type="spellEnd"/>
        <w:r>
          <w:t>,</w:t>
        </w:r>
      </w:hyperlink>
      <w:r>
        <w:t xml:space="preserve"> with a detailed description of the data sets given in </w:t>
      </w:r>
      <w:hyperlink r:id="rId30">
        <w:r>
          <w:t>sa.txt.</w:t>
        </w:r>
      </w:hyperlink>
      <w:r>
        <w:t xml:space="preserve"> The file </w:t>
      </w:r>
      <w:proofErr w:type="spellStart"/>
      <w:r>
        <w:t>sa.series</w:t>
      </w:r>
      <w:proofErr w:type="spellEnd"/>
      <w:r>
        <w:t xml:space="preserve"> contains an entry for each type of data stored at the state level and the actual data for the entries are stored in sa.data.0.Current, again joining on the column series id. We use </w:t>
      </w:r>
      <w:proofErr w:type="spellStart"/>
      <w:proofErr w:type="gramStart"/>
      <w:r>
        <w:t>sa.state</w:t>
      </w:r>
      <w:proofErr w:type="spellEnd"/>
      <w:proofErr w:type="gramEnd"/>
      <w:r>
        <w:t xml:space="preserve"> to decode the state for a series from numeric to string. However, this time </w:t>
      </w:r>
      <w:proofErr w:type="spellStart"/>
      <w:proofErr w:type="gramStart"/>
      <w:r>
        <w:t>sa.industry</w:t>
      </w:r>
      <w:proofErr w:type="spellEnd"/>
      <w:proofErr w:type="gramEnd"/>
      <w:r>
        <w:t xml:space="preserve">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w:t>
      </w:r>
      <w:proofErr w:type="spellStart"/>
      <w:r w:rsidR="00FE5AF5">
        <w:t>smdata</w:t>
      </w:r>
      <w:proofErr w:type="spellEnd"/>
      <w:r w:rsidR="00FE5AF5">
        <w:t>)</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proofErr w:type="spellStart"/>
      <w:r w:rsidR="00E77E87">
        <w:t>smdata</w:t>
      </w:r>
      <w:proofErr w:type="spellEnd"/>
      <w:r w:rsidR="00E77E87">
        <w:t xml:space="preserve">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w:t>
      </w:r>
      <w:proofErr w:type="spellStart"/>
      <w:r w:rsidR="00EE03E9">
        <w:t>smdata</w:t>
      </w:r>
      <w:proofErr w:type="spellEnd"/>
      <w:r w:rsidR="00EE03E9">
        <w:t xml:space="preserve">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w:t>
      </w:r>
      <w:proofErr w:type="spellStart"/>
      <w:r>
        <w:t>dataframes</w:t>
      </w:r>
      <w:proofErr w:type="spellEnd"/>
      <w:r>
        <w:t xml:space="preserve"> in our </w:t>
      </w:r>
      <w:proofErr w:type="spellStart"/>
      <w:r>
        <w:t>jupyter</w:t>
      </w:r>
      <w:proofErr w:type="spellEnd"/>
      <w:r>
        <w:t xml:space="preserve">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w:t>
      </w:r>
      <w:proofErr w:type="gramStart"/>
      <w:r>
        <w:t>e.g.</w:t>
      </w:r>
      <w:proofErr w:type="gramEnd"/>
      <w:r>
        <w:t xml:space="preserve"> union representation may reduce income inequality among low and middle income white families while increasing income inequality between black and white families, whereas strikes reduce income inequality at the aggregate level). </w:t>
      </w:r>
      <w:proofErr w:type="gramStart"/>
      <w:r>
        <w:t>That being said, this</w:t>
      </w:r>
      <w:proofErr w:type="gramEnd"/>
      <w:r>
        <w:t xml:space="preserve">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w:t>
      </w:r>
      <w:proofErr w:type="gramStart"/>
      <w:r>
        <w:t>Generally speaking, most</w:t>
      </w:r>
      <w:proofErr w:type="gramEnd"/>
      <w:r>
        <w:t xml:space="preserve">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w:t>
      </w:r>
      <w:proofErr w:type="gramStart"/>
      <w:r>
        <w:t>unions, and</w:t>
      </w:r>
      <w:proofErr w:type="gramEnd"/>
      <w:r>
        <w:t xml:space="preserve">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w:t>
      </w:r>
      <w:proofErr w:type="gramStart"/>
      <w:r>
        <w:t>a large number of</w:t>
      </w:r>
      <w:proofErr w:type="gramEnd"/>
      <w:r>
        <w:t xml:space="preserve"> articles attempting to study and model the occurrence of strikes [Ken86, Ken85, Mau82, Nap87], usually based on strikes appearing in waves over time. While present in articles over a century old [Cro08], there has been an increased interest in how relevant the recorded data </w:t>
      </w:r>
      <w:proofErr w:type="gramStart"/>
      <w:r>
        <w:t>actually is</w:t>
      </w:r>
      <w:proofErr w:type="gramEnd"/>
      <w:r>
        <w:t xml:space="preserve">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w:t>
      </w:r>
      <w:proofErr w:type="gramStart"/>
      <w:r>
        <w:t>particular type of work</w:t>
      </w:r>
      <w:proofErr w:type="gramEnd"/>
      <w:r>
        <w:t xml:space="preserve">. Related </w:t>
      </w:r>
      <w:r>
        <w:lastRenderedPageBreak/>
        <w:t>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strikes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w:t>
      </w:r>
      <w:proofErr w:type="gramStart"/>
      <w:r>
        <w:t>all of</w:t>
      </w:r>
      <w:proofErr w:type="gramEnd"/>
      <w:r>
        <w:t xml:space="preserve">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w:t>
      </w:r>
      <w:proofErr w:type="spellStart"/>
      <w:proofErr w:type="gramStart"/>
      <w:r>
        <w:t>ce.industry</w:t>
      </w:r>
      <w:proofErr w:type="spellEnd"/>
      <w:proofErr w:type="gramEnd"/>
      <w:r>
        <w:t xml:space="preserve">, </w:t>
      </w:r>
      <w:proofErr w:type="spellStart"/>
      <w:r>
        <w:t>ce.series</w:t>
      </w:r>
      <w:proofErr w:type="spellEnd"/>
      <w:r>
        <w:t xml:space="preserve">, and ce.data.0.AllCESSeries. For </w:t>
      </w:r>
      <w:proofErr w:type="spellStart"/>
      <w:proofErr w:type="gramStart"/>
      <w:r>
        <w:t>ce.industry</w:t>
      </w:r>
      <w:proofErr w:type="spellEnd"/>
      <w:proofErr w:type="gramEnd"/>
      <w:r>
        <w:t xml:space="preserve">, we load this csv file directly with pandas with tab as the column separator. For </w:t>
      </w:r>
      <w:proofErr w:type="spellStart"/>
      <w:proofErr w:type="gramStart"/>
      <w:r>
        <w:t>ce.series</w:t>
      </w:r>
      <w:proofErr w:type="spellEnd"/>
      <w:proofErr w:type="gramEnd"/>
      <w:r>
        <w:t xml:space="preserve">, there are some issues with white space as the separator when loading this file directly with pandas, because of this we specify the column names explicitly and use the string strip method as a converter on the series id column. Because </w:t>
      </w:r>
      <w:proofErr w:type="spellStart"/>
      <w:proofErr w:type="gramStart"/>
      <w:r>
        <w:t>ce.series</w:t>
      </w:r>
      <w:proofErr w:type="spellEnd"/>
      <w:proofErr w:type="gramEnd"/>
      <w:r>
        <w:t xml:space="preserve"> contains a large amount of data not relevant to this project, we restrict to entries corresponding for weekly earnings of employees (data type code 11) and use the seasonally adjusted data (season ‘S’). The data in ce.data.</w:t>
      </w:r>
      <w:proofErr w:type="gramStart"/>
      <w:r>
        <w:t>0.AllCESSeries</w:t>
      </w:r>
      <w:proofErr w:type="gramEnd"/>
      <w:r>
        <w:t xml:space="preserve"> has the same white space issue as </w:t>
      </w:r>
      <w:proofErr w:type="spellStart"/>
      <w:r>
        <w:t>ce.series</w:t>
      </w:r>
      <w:proofErr w:type="spellEnd"/>
      <w:r>
        <w:t xml:space="preserve"> and we handle it in the same way. The state level data comes from </w:t>
      </w:r>
      <w:proofErr w:type="spellStart"/>
      <w:proofErr w:type="gramStart"/>
      <w:r>
        <w:t>sa.series</w:t>
      </w:r>
      <w:proofErr w:type="spellEnd"/>
      <w:proofErr w:type="gramEnd"/>
      <w:r>
        <w:t xml:space="preserve">, sa.data.0.Current, </w:t>
      </w:r>
      <w:proofErr w:type="spellStart"/>
      <w:r>
        <w:t>sa.states</w:t>
      </w:r>
      <w:proofErr w:type="spellEnd"/>
      <w:r>
        <w:t xml:space="preserve">, and </w:t>
      </w:r>
      <w:proofErr w:type="spellStart"/>
      <w:r>
        <w:t>sa.industry</w:t>
      </w:r>
      <w:proofErr w:type="spellEnd"/>
      <w:r>
        <w:t xml:space="preserve">. The data in </w:t>
      </w:r>
      <w:proofErr w:type="spellStart"/>
      <w:proofErr w:type="gramStart"/>
      <w:r>
        <w:t>sa.series</w:t>
      </w:r>
      <w:proofErr w:type="spellEnd"/>
      <w:proofErr w:type="gramEnd"/>
      <w:r>
        <w:t xml:space="preserve"> is white space delimited and this is handled properly by pandas. We restrict to entries for average weekly earnings (data type code 4). The data in sa.data.</w:t>
      </w:r>
      <w:proofErr w:type="gramStart"/>
      <w:r>
        <w:t>0.Current</w:t>
      </w:r>
      <w:proofErr w:type="gramEnd"/>
      <w:r>
        <w:t xml:space="preserve"> is white space delimited and this is handled properly by pandas. As </w:t>
      </w:r>
      <w:proofErr w:type="spellStart"/>
      <w:proofErr w:type="gramStart"/>
      <w:r>
        <w:t>sa.state</w:t>
      </w:r>
      <w:proofErr w:type="spellEnd"/>
      <w:proofErr w:type="gramEnd"/>
      <w:r>
        <w:t xml:space="preserve"> is a short file, we record the information as a dictionary and do so by hand since this file translates an integer state code to the full state name, but the work stoppage data records states as their abbreviations. The file </w:t>
      </w:r>
      <w:proofErr w:type="spellStart"/>
      <w:proofErr w:type="gramStart"/>
      <w:r>
        <w:t>sa.industry</w:t>
      </w:r>
      <w:proofErr w:type="spellEnd"/>
      <w:proofErr w:type="gramEnd"/>
      <w:r>
        <w:t xml:space="preserve">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7C5CCCAB" w14:textId="0D9C896B" w:rsidR="005A0522" w:rsidRDefault="005A0522" w:rsidP="00752E88">
      <w:pPr>
        <w:spacing w:after="187"/>
        <w:ind w:left="-5"/>
      </w:pPr>
      <w:r>
        <w:lastRenderedPageBreak/>
        <w:tab/>
      </w:r>
      <w:r>
        <w:tab/>
      </w:r>
      <w:r>
        <w:tab/>
        <w:t>Minimum wage data was originally scraped from the Department of Labor (DOL) page for historical state minimum wages, however, the data scraped from the html table proved too labor intensive to clean and instead, a Kaggle dataset of the same data was pulled in and cleaned for extraneous variables such as State Minimum Wage (and their 2020 equivalent column), uncleaned original columns from the DOL table, and footnote columns. In addition, any data for the District of Columbia or U.S. territories (such as, but not limited to, Guam) were excluded from the analysis as not all datasets included values from these locations.</w:t>
      </w:r>
      <w:r w:rsidR="00B97640">
        <w:t xml:space="preserve"> A column for state abbreviation was also created and mapped from a dictionary of U.S. state names </w:t>
      </w:r>
      <w:r w:rsidR="004E741C">
        <w:t>to</w:t>
      </w:r>
      <w:r w:rsidR="00B97640">
        <w:t xml:space="preserve"> map the data on to the choropleth maps.</w:t>
      </w:r>
      <w:r w:rsidR="004E741C">
        <w:t xml:space="preserve"> From the original dataset, titled </w:t>
      </w:r>
      <w:proofErr w:type="spellStart"/>
      <w:r w:rsidR="004E741C">
        <w:t>minwagestate</w:t>
      </w:r>
      <w:proofErr w:type="spellEnd"/>
      <w:r w:rsidR="004E741C">
        <w:t xml:space="preserve">, several </w:t>
      </w:r>
      <w:proofErr w:type="spellStart"/>
      <w:r w:rsidR="004E741C">
        <w:t>dataframes</w:t>
      </w:r>
      <w:proofErr w:type="spellEnd"/>
      <w:r w:rsidR="004E741C">
        <w:t xml:space="preserve"> were created to classify states as a state that historically </w:t>
      </w:r>
      <w:r w:rsidR="00436BE6">
        <w:t xml:space="preserve">defaulted to the federal minimum wage as their effective minimum wage, due to the state minimum wage being lower than the federal minimum wage. States were organized into two groups, </w:t>
      </w:r>
      <w:proofErr w:type="spellStart"/>
      <w:r w:rsidR="00436BE6">
        <w:t>GreaterMinWage</w:t>
      </w:r>
      <w:proofErr w:type="spellEnd"/>
      <w:r w:rsidR="00436BE6">
        <w:t xml:space="preserve"> or </w:t>
      </w:r>
      <w:proofErr w:type="spellStart"/>
      <w:r w:rsidR="00436BE6">
        <w:t>MinWage</w:t>
      </w:r>
      <w:proofErr w:type="spellEnd"/>
      <w:r w:rsidR="008E7AE5">
        <w:t xml:space="preserve">. </w:t>
      </w:r>
      <w:proofErr w:type="spellStart"/>
      <w:r w:rsidR="008E2AA3">
        <w:t>GreaterMinWage</w:t>
      </w:r>
      <w:proofErr w:type="spellEnd"/>
      <w:r w:rsidR="008E2AA3">
        <w:t xml:space="preserve"> signifies</w:t>
      </w:r>
      <w:r w:rsidR="008E2AA3">
        <w:t xml:space="preserve"> a state that historically has a higher minimum wage than that set by the federal government</w:t>
      </w:r>
      <w:r w:rsidR="008E2AA3">
        <w:t xml:space="preserve">. </w:t>
      </w:r>
      <w:proofErr w:type="spellStart"/>
      <w:r w:rsidR="008E2AA3">
        <w:t>MinWage</w:t>
      </w:r>
      <w:proofErr w:type="spellEnd"/>
      <w:r w:rsidR="008E2AA3">
        <w:t xml:space="preserve"> </w:t>
      </w:r>
      <w:r w:rsidR="00491A73">
        <w:t>signifies a state</w:t>
      </w:r>
      <w:r w:rsidR="00491A73">
        <w:t xml:space="preserve"> that historically adopts the bare minimum wage</w:t>
      </w:r>
      <w:r w:rsidR="00136463">
        <w:t>, i.e. the federal minimum wage</w:t>
      </w:r>
      <w:r w:rsidR="008E2AA3">
        <w:t>.</w:t>
      </w:r>
      <w:r w:rsidR="00491A73">
        <w:t xml:space="preserve"> </w:t>
      </w:r>
      <w:proofErr w:type="gramStart"/>
      <w:r w:rsidR="008E7AE5">
        <w:t>For</w:t>
      </w:r>
      <w:proofErr w:type="gramEnd"/>
      <w:r w:rsidR="008E7AE5">
        <w:t xml:space="preserve"> each year</w:t>
      </w:r>
      <w:r w:rsidR="00752E88">
        <w:t xml:space="preserve"> and state within that year, if the Effective Minimum Wage – Federal Minimum Wage = 0 the state would receive a 0 for that year, otherwise, it would receive a 1</w:t>
      </w:r>
      <w:r w:rsidR="005F4083">
        <w:t xml:space="preserve"> and it would be stored in the column </w:t>
      </w:r>
      <w:proofErr w:type="spellStart"/>
      <w:r w:rsidR="005F4083">
        <w:t>MinWageStatus</w:t>
      </w:r>
      <w:proofErr w:type="spellEnd"/>
      <w:r w:rsidR="00752E88">
        <w:t xml:space="preserve">. Note, that the number is never negative as the Federal Minimum Wage takes effect each year if it is higher than the state minimum wage. </w:t>
      </w:r>
      <w:r w:rsidR="005F4083">
        <w:t xml:space="preserve">Once all states had either a 1 or 0 in each year, the average was taken on </w:t>
      </w:r>
      <w:proofErr w:type="spellStart"/>
      <w:r w:rsidR="005F4083">
        <w:t>MinWageStatus</w:t>
      </w:r>
      <w:proofErr w:type="spellEnd"/>
      <w:r w:rsidR="005F4083">
        <w:t xml:space="preserve"> grouped by State. </w:t>
      </w:r>
      <w:r w:rsidR="00E82981">
        <w:t xml:space="preserve">From there, states were given a classification of </w:t>
      </w:r>
      <w:proofErr w:type="spellStart"/>
      <w:r w:rsidR="00E82981">
        <w:t>GreaterMinWage</w:t>
      </w:r>
      <w:proofErr w:type="spellEnd"/>
      <w:r w:rsidR="008E2AA3">
        <w:t xml:space="preserve"> </w:t>
      </w:r>
      <w:r w:rsidR="00E82981">
        <w:t>if their average was greater than or equal to 0.40</w:t>
      </w:r>
      <w:r w:rsidR="005B69BA">
        <w:t>, otherwise the state</w:t>
      </w:r>
      <w:r w:rsidR="008E2AA3">
        <w:t xml:space="preserve"> was considered a </w:t>
      </w:r>
      <w:proofErr w:type="spellStart"/>
      <w:r w:rsidR="008E2AA3">
        <w:t>MinWage</w:t>
      </w:r>
      <w:proofErr w:type="spellEnd"/>
      <w:r w:rsidR="008E2AA3">
        <w:t xml:space="preserve"> state</w:t>
      </w:r>
      <w:r w:rsidR="005B69BA">
        <w:t>.</w:t>
      </w:r>
    </w:p>
    <w:p w14:paraId="4D10952C" w14:textId="47DF5EC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 xml:space="preserve">At the national level we want to join the work stoppage data with the national data based on industry and then look up wage data for that industry around the time of the work stoppage. This leads to missing data in three consecutive stages. The work stoppage data uses NAICS </w:t>
      </w:r>
      <w:proofErr w:type="gramStart"/>
      <w:r>
        <w:t>codes</w:t>
      </w:r>
      <w:proofErr w:type="gramEnd"/>
      <w:r>
        <w:t xml:space="preserve"> and the national data uses something not well documented. The file </w:t>
      </w:r>
      <w:proofErr w:type="spellStart"/>
      <w:proofErr w:type="gramStart"/>
      <w:r>
        <w:t>ce.industry</w:t>
      </w:r>
      <w:proofErr w:type="spellEnd"/>
      <w:proofErr w:type="gramEnd"/>
      <w:r>
        <w:t xml:space="preserve"> provides partial information to match these codes, with a </w:t>
      </w:r>
      <w:proofErr w:type="spellStart"/>
      <w:r>
        <w:t>ce</w:t>
      </w:r>
      <w:proofErr w:type="spellEnd"/>
      <w:r>
        <w:t xml:space="preserve"> industry code having none or more associated NAICS codes. At least for the subset corresponding to our data, an NAICS code is matched with at most one </w:t>
      </w:r>
      <w:proofErr w:type="spellStart"/>
      <w:r>
        <w:t>ce</w:t>
      </w:r>
      <w:proofErr w:type="spellEnd"/>
      <w:r>
        <w:t xml:space="preserve"> industry code. This process leaves a little over 100 unmatched NAICS codes in the work stoppage data that can still be match with </w:t>
      </w:r>
      <w:proofErr w:type="spellStart"/>
      <w:r>
        <w:t>ce</w:t>
      </w:r>
      <w:proofErr w:type="spellEnd"/>
      <w:r>
        <w:t xml:space="preserve"> industry codes. This additional matching is done by hand for two reasons. The first is it is a small enough number to easily do by hand and can be done by looking at the description of the NAICS codes and the description of the </w:t>
      </w:r>
      <w:proofErr w:type="spellStart"/>
      <w:r>
        <w:t>ce</w:t>
      </w:r>
      <w:proofErr w:type="spellEnd"/>
      <w:r>
        <w:t xml:space="preserve"> industry code. For example, the NAICS code 721110 is for “Hotels (except Casino Hotels) and Motels” and the </w:t>
      </w:r>
      <w:proofErr w:type="spellStart"/>
      <w:r>
        <w:t>ce</w:t>
      </w:r>
      <w:proofErr w:type="spellEnd"/>
      <w:r>
        <w:t xml:space="preserve"> industry code 70721110 is for “Hotels and motels, except casino hotels”, but the </w:t>
      </w:r>
      <w:proofErr w:type="spellStart"/>
      <w:r>
        <w:t>ce</w:t>
      </w:r>
      <w:proofErr w:type="spellEnd"/>
      <w:r>
        <w:t xml:space="preserve"> industry file only matches 70721110 with the NAICS code 72111 (which is another valid NAICS code for “Hotels (except Casino Hotels) and Motels”). This example might suggest that the NAICS codes are embedded as substrings of the </w:t>
      </w:r>
      <w:proofErr w:type="spellStart"/>
      <w:r>
        <w:t>ce</w:t>
      </w:r>
      <w:proofErr w:type="spellEnd"/>
      <w:r>
        <w:t xml:space="preserve"> industry codes, but this is often not the case. The </w:t>
      </w:r>
      <w:proofErr w:type="spellStart"/>
      <w:r>
        <w:t>ce</w:t>
      </w:r>
      <w:proofErr w:type="spellEnd"/>
      <w:r>
        <w:t xml:space="preserve"> industry code 31327390 matches the NAICS codes 32731, 32733, and 32739, of which only one is a substring; the </w:t>
      </w:r>
      <w:proofErr w:type="spellStart"/>
      <w:r>
        <w:t>ce</w:t>
      </w:r>
      <w:proofErr w:type="spellEnd"/>
      <w:r>
        <w:t xml:space="preserve"> industry code 20000000 matches the NAICS code 23, which is not a substring of 20000000 but is a substring of </w:t>
      </w:r>
      <w:proofErr w:type="gramStart"/>
      <w:r>
        <w:t>a large number of</w:t>
      </w:r>
      <w:proofErr w:type="gramEnd"/>
      <w:r>
        <w:t xml:space="preserve"> </w:t>
      </w:r>
      <w:proofErr w:type="spellStart"/>
      <w:r>
        <w:t>ce</w:t>
      </w:r>
      <w:proofErr w:type="spellEnd"/>
      <w:r>
        <w:t xml:space="preserve"> industry codes. An NLP approach would yield matches, but it is very questionable that these would be accurate matches. If the process used to construct the </w:t>
      </w:r>
      <w:proofErr w:type="spellStart"/>
      <w:r>
        <w:t>ce</w:t>
      </w:r>
      <w:proofErr w:type="spellEnd"/>
      <w:r>
        <w:t xml:space="preserve"> industry codes was not a black box, then a programmatic approach would very likely work.</w:t>
      </w:r>
    </w:p>
    <w:p w14:paraId="4202380E" w14:textId="77777777" w:rsidR="00FA65D4" w:rsidRDefault="00947ED6">
      <w:pPr>
        <w:spacing w:after="187"/>
        <w:ind w:left="-5"/>
      </w:pPr>
      <w:r>
        <w:lastRenderedPageBreak/>
        <w:t xml:space="preserve">Once the industry code for a work stoppage is matched (either via </w:t>
      </w:r>
      <w:proofErr w:type="spellStart"/>
      <w:r>
        <w:t>ce</w:t>
      </w:r>
      <w:proofErr w:type="spellEnd"/>
      <w:r>
        <w:t xml:space="preserve"> industry or by hand), there are two additional issues. A valid </w:t>
      </w:r>
      <w:proofErr w:type="spellStart"/>
      <w:r>
        <w:t>ce</w:t>
      </w:r>
      <w:proofErr w:type="spellEnd"/>
      <w:r>
        <w:t xml:space="preserve"> industry code may not have any associated </w:t>
      </w:r>
      <w:proofErr w:type="spellStart"/>
      <w:r>
        <w:t>ce</w:t>
      </w:r>
      <w:proofErr w:type="spellEnd"/>
      <w:r>
        <w:t xml:space="preserve"> series entries (i.e., the Bureau of Labor Statistics records that industry code, but tracks no wage data at the national level for that industry). Once the </w:t>
      </w:r>
      <w:proofErr w:type="spellStart"/>
      <w:r>
        <w:t>ce</w:t>
      </w:r>
      <w:proofErr w:type="spellEnd"/>
      <w:r>
        <w:t xml:space="preserve"> industry code is matched to a </w:t>
      </w:r>
      <w:proofErr w:type="spellStart"/>
      <w:r>
        <w:t>ce</w:t>
      </w:r>
      <w:proofErr w:type="spellEnd"/>
      <w:r>
        <w:t xml:space="preserve"> series, we can check for data on the </w:t>
      </w:r>
      <w:proofErr w:type="spellStart"/>
      <w:r>
        <w:t>ce</w:t>
      </w:r>
      <w:proofErr w:type="spellEnd"/>
      <w:r>
        <w:t xml:space="preserve"> series in ce.data.</w:t>
      </w:r>
      <w:proofErr w:type="gramStart"/>
      <w:r>
        <w:t>0.AllCESSeries</w:t>
      </w:r>
      <w:proofErr w:type="gramEnd"/>
      <w:r>
        <w:t xml:space="preserve">. Often there is no data for the </w:t>
      </w:r>
      <w:proofErr w:type="spellStart"/>
      <w:r>
        <w:t>ce</w:t>
      </w:r>
      <w:proofErr w:type="spellEnd"/>
      <w:r>
        <w:t xml:space="preserve"> series around the time of the work stoppage. We detect this by using the work stoppage begin and end dates, the </w:t>
      </w:r>
      <w:proofErr w:type="spellStart"/>
      <w:r>
        <w:t>AllCESSeries</w:t>
      </w:r>
      <w:proofErr w:type="spellEnd"/>
      <w:r>
        <w:t xml:space="preserve"> year and period columns (period is basically month</w:t>
      </w:r>
      <w:proofErr w:type="gramStart"/>
      <w:r>
        <w:t>), and</w:t>
      </w:r>
      <w:proofErr w:type="gramEnd"/>
      <w:r>
        <w:t xml:space="preserve"> doing calculations with time deltas. For this project, we require wage data six months before the work stoppage began (the six months is set in a variable that can be changed to whatever time delta we want). Generally speaking, once wage data is collected for a </w:t>
      </w:r>
      <w:proofErr w:type="spellStart"/>
      <w:r>
        <w:t>ce</w:t>
      </w:r>
      <w:proofErr w:type="spellEnd"/>
      <w:r>
        <w:t xml:space="preserv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w:t>
      </w:r>
      <w:proofErr w:type="gramStart"/>
      <w:r>
        <w:t>clean</w:t>
      </w:r>
      <w:proofErr w:type="gramEnd"/>
      <w:r>
        <w:t xml:space="preserve"> and we have valid time series to analyze.</w:t>
      </w:r>
    </w:p>
    <w:p w14:paraId="6A2D3891" w14:textId="77777777" w:rsidR="00FA65D4" w:rsidRDefault="00947ED6">
      <w:pPr>
        <w:spacing w:after="36"/>
        <w:ind w:left="-5"/>
      </w:pPr>
      <w:r>
        <w:t xml:space="preserve">In terms of information, missing values at the state level are similar to that at the national </w:t>
      </w:r>
      <w:proofErr w:type="gramStart"/>
      <w:r>
        <w:t>level, but</w:t>
      </w:r>
      <w:proofErr w:type="gramEnd"/>
      <w:r>
        <w:t xml:space="preserve"> are rather different in terms of data. The main difficulty is that </w:t>
      </w:r>
      <w:proofErr w:type="spellStart"/>
      <w:proofErr w:type="gramStart"/>
      <w:r>
        <w:t>sa.industry</w:t>
      </w:r>
      <w:proofErr w:type="spellEnd"/>
      <w:proofErr w:type="gramEnd"/>
      <w:r>
        <w:t xml:space="preserve"> does not give any matches of </w:t>
      </w:r>
      <w:proofErr w:type="spellStart"/>
      <w:r>
        <w:t>sa</w:t>
      </w:r>
      <w:proofErr w:type="spellEnd"/>
      <w:r>
        <w:t xml:space="preserve"> industry codes with NAICS codes. Although the documentation in sa.txt says that the </w:t>
      </w:r>
      <w:proofErr w:type="spellStart"/>
      <w:r>
        <w:t>sa</w:t>
      </w:r>
      <w:proofErr w:type="spellEnd"/>
      <w:r>
        <w:t xml:space="preserve"> industry codes are </w:t>
      </w:r>
      <w:proofErr w:type="gramStart"/>
      <w:r>
        <w:t>SIC</w:t>
      </w:r>
      <w:proofErr w:type="gramEnd"/>
      <w:r>
        <w:t xml:space="preserve"> codes, this is simply not the case. To make this clear, SIC codes are four digits but </w:t>
      </w:r>
      <w:proofErr w:type="spellStart"/>
      <w:r>
        <w:t>sa</w:t>
      </w:r>
      <w:proofErr w:type="spellEnd"/>
      <w:r>
        <w:t xml:space="preserve"> industry codes are six digits. As a specific example, “Bituminous Coal </w:t>
      </w:r>
      <w:proofErr w:type="gramStart"/>
      <w:r>
        <w:t>And</w:t>
      </w:r>
      <w:proofErr w:type="gramEnd"/>
      <w:r>
        <w:t xml:space="preserve"> Lignite Mining” is </w:t>
      </w:r>
      <w:proofErr w:type="spellStart"/>
      <w:r>
        <w:t>sa</w:t>
      </w:r>
      <w:proofErr w:type="spellEnd"/>
      <w:r>
        <w:t xml:space="preserve"> industry code 112203, NAICS code 212111, and SIC code 1221. The reason this is so disappointing is that there are well established crosswalks for NAICS and SIC codes</w:t>
      </w:r>
    </w:p>
    <w:p w14:paraId="63DFF774" w14:textId="77777777" w:rsidR="00FA65D4" w:rsidRDefault="00A315C8">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xml:space="preserve">. We match NAICS codes with </w:t>
      </w:r>
      <w:proofErr w:type="spellStart"/>
      <w:r w:rsidR="00947ED6">
        <w:t>sa</w:t>
      </w:r>
      <w:proofErr w:type="spellEnd"/>
      <w:r w:rsidR="00947ED6">
        <w:t xml:space="preserve"> industry codes by hand based on the descriptions. If the construction of </w:t>
      </w:r>
      <w:proofErr w:type="spellStart"/>
      <w:r w:rsidR="00947ED6">
        <w:t>sa</w:t>
      </w:r>
      <w:proofErr w:type="spellEnd"/>
      <w:r w:rsidR="00947ED6">
        <w:t xml:space="preserve"> industry codes was not a black box, then a programmatic approach would likely work. Once a work stoppage is matched to an </w:t>
      </w:r>
      <w:proofErr w:type="spellStart"/>
      <w:r w:rsidR="00947ED6">
        <w:t>sa</w:t>
      </w:r>
      <w:proofErr w:type="spellEnd"/>
      <w:r w:rsidR="00947ED6">
        <w:t xml:space="preserve"> industry code, there are the same issues with the national level data. </w:t>
      </w:r>
      <w:proofErr w:type="gramStart"/>
      <w:r w:rsidR="00947ED6">
        <w:t>That is to say, an</w:t>
      </w:r>
      <w:proofErr w:type="gramEnd"/>
      <w:r w:rsidR="00947ED6">
        <w:t xml:space="preserve"> </w:t>
      </w:r>
      <w:proofErr w:type="spellStart"/>
      <w:r w:rsidR="00947ED6">
        <w:t>sa</w:t>
      </w:r>
      <w:proofErr w:type="spellEnd"/>
      <w:r w:rsidR="00947ED6">
        <w:t xml:space="preserve"> industry code may not have any associated </w:t>
      </w:r>
      <w:proofErr w:type="spellStart"/>
      <w:r w:rsidR="00947ED6">
        <w:t>sa</w:t>
      </w:r>
      <w:proofErr w:type="spellEnd"/>
      <w:r w:rsidR="00947ED6">
        <w:t xml:space="preserve"> series entries and an </w:t>
      </w:r>
      <w:proofErr w:type="spellStart"/>
      <w:r w:rsidR="00947ED6">
        <w:t>sa</w:t>
      </w:r>
      <w:proofErr w:type="spellEnd"/>
      <w:r w:rsidR="00947ED6">
        <w:t xml:space="preserve"> industry code that matches an </w:t>
      </w:r>
      <w:proofErr w:type="spellStart"/>
      <w:r w:rsidR="00947ED6">
        <w:t>sa</w:t>
      </w:r>
      <w:proofErr w:type="spellEnd"/>
      <w:r w:rsidR="00947ED6">
        <w:t xml:space="preserve"> series entry may not have data around the time of the work stoppage. As additional issue with missing data is that an </w:t>
      </w:r>
      <w:proofErr w:type="spellStart"/>
      <w:r w:rsidR="00947ED6">
        <w:t>sa</w:t>
      </w:r>
      <w:proofErr w:type="spellEnd"/>
      <w:r w:rsidR="00947ED6">
        <w:t xml:space="preserve"> industry code may have an associated </w:t>
      </w:r>
      <w:proofErr w:type="spellStart"/>
      <w:r w:rsidR="00947ED6">
        <w:t>sa</w:t>
      </w:r>
      <w:proofErr w:type="spellEnd"/>
      <w:r w:rsidR="00947ED6">
        <w:t xml:space="preserve">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3CA5B7C8" w14:textId="77777777" w:rsidR="00FA65D4" w:rsidRDefault="00947ED6">
      <w:pPr>
        <w:spacing w:after="239"/>
        <w:ind w:left="-5"/>
      </w:pPr>
      <w:r>
        <w:t>...</w:t>
      </w: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55650F03" w14:textId="77777777" w:rsidR="00FA65D4" w:rsidRDefault="00947ED6">
      <w:pPr>
        <w:ind w:left="-5"/>
      </w:pPr>
      <w:r>
        <w:t>...How did this project show us the information?...</w:t>
      </w:r>
    </w:p>
    <w:p w14:paraId="20FDC3E7" w14:textId="77777777" w:rsidR="00FA65D4" w:rsidRDefault="00947ED6">
      <w:pPr>
        <w:ind w:left="-5"/>
      </w:pPr>
      <w:r>
        <w:t>...Did this give the results we wanted?...</w:t>
      </w:r>
    </w:p>
    <w:p w14:paraId="42513847" w14:textId="77777777" w:rsidR="00FA65D4" w:rsidRDefault="00947ED6">
      <w:pPr>
        <w:ind w:left="-5"/>
      </w:pPr>
      <w:r>
        <w:t>...Future research...</w:t>
      </w:r>
    </w:p>
    <w:p w14:paraId="40E8E0F2" w14:textId="77777777" w:rsidR="00FA65D4" w:rsidRDefault="00947ED6">
      <w:pPr>
        <w:spacing w:after="225"/>
        <w:ind w:left="-5"/>
      </w:pPr>
      <w:r>
        <w:lastRenderedPageBreak/>
        <w:t xml:space="preserve">In terms of future research, there are several obvious directions based on additional available data and the granularity of the data. These are in line with ideas mentioned in the existing literature. The 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w:t>
      </w:r>
      <w:proofErr w:type="gramStart"/>
      <w:r>
        <w:t>and also</w:t>
      </w:r>
      <w:proofErr w:type="gramEnd"/>
      <w:r>
        <w:t xml:space="preserve"> by institutional versus social movement unions. We used data at the national and state level, there is similar data available for metro areas (</w:t>
      </w:r>
      <w:hyperlink r:id="rId39">
        <w:r>
          <w:rPr>
            <w:rFonts w:ascii="Calibri" w:eastAsia="Calibri" w:hAnsi="Calibri" w:cs="Calibri"/>
          </w:rPr>
          <w:t>https://download.bls.gov/pub/time.series/sm/</w:t>
        </w:r>
      </w:hyperlink>
      <w:hyperlink r:id="rId40">
        <w:r>
          <w:t>)</w:t>
        </w:r>
      </w:hyperlink>
      <w:r>
        <w:t xml:space="preserve"> that we could also analyze. This would require matching industry codes </w:t>
      </w:r>
      <w:proofErr w:type="gramStart"/>
      <w:r>
        <w:t>similar to</w:t>
      </w:r>
      <w:proofErr w:type="gramEnd"/>
      <w:r>
        <w:t xml:space="preserve"> the state level data. Our analysis considered wage data, but there is other relevant employment data such as employee injuries and illness (</w:t>
      </w:r>
      <w:hyperlink r:id="rId41">
        <w:r>
          <w:rPr>
            <w:rFonts w:ascii="Calibri" w:eastAsia="Calibri" w:hAnsi="Calibri" w:cs="Calibri"/>
          </w:rPr>
          <w:t>https://download.bls.gov/pub/time.series/cd</w:t>
        </w:r>
      </w:hyperlink>
      <w:hyperlink r:id="rId42">
        <w:r>
          <w:t>,</w:t>
        </w:r>
      </w:hyperlink>
      <w:r>
        <w:t xml:space="preserve"> </w:t>
      </w:r>
      <w:hyperlink r:id="rId43">
        <w:r>
          <w:t>CF,</w:t>
        </w:r>
      </w:hyperlink>
      <w:r>
        <w:t xml:space="preserve"> </w:t>
      </w:r>
      <w:hyperlink r:id="rId44">
        <w:r>
          <w:t>CH,</w:t>
        </w:r>
      </w:hyperlink>
      <w:r>
        <w:t xml:space="preserve"> </w:t>
      </w:r>
      <w:hyperlink r:id="rId45">
        <w:r>
          <w:t>FI,</w:t>
        </w:r>
      </w:hyperlink>
      <w:r>
        <w:t xml:space="preserve"> </w:t>
      </w:r>
      <w:hyperlink r:id="rId46">
        <w:r>
          <w:t>FW,</w:t>
        </w:r>
      </w:hyperlink>
      <w:r>
        <w:t xml:space="preserve"> </w:t>
      </w:r>
      <w:hyperlink r:id="rId47">
        <w:r>
          <w:t>HC,</w:t>
        </w:r>
      </w:hyperlink>
      <w:r>
        <w:t xml:space="preserve"> </w:t>
      </w:r>
      <w:hyperlink r:id="rId48">
        <w:r>
          <w:t>HS,</w:t>
        </w:r>
      </w:hyperlink>
      <w:r>
        <w:t xml:space="preserve"> </w:t>
      </w:r>
      <w:hyperlink r:id="rId49">
        <w:r>
          <w:t>II,</w:t>
        </w:r>
      </w:hyperlink>
      <w:r>
        <w:t xml:space="preserve"> </w:t>
      </w:r>
      <w:hyperlink r:id="rId50">
        <w:r>
          <w:t>SH,</w:t>
        </w:r>
      </w:hyperlink>
      <w:r>
        <w:t xml:space="preserve"> </w:t>
      </w:r>
      <w:hyperlink r:id="rId51">
        <w:r>
          <w:t>SI)</w:t>
        </w:r>
      </w:hyperlink>
      <w:r>
        <w:t xml:space="preserve">, employee benefits </w:t>
      </w:r>
      <w:hyperlink r:id="rId52">
        <w:r>
          <w:t>(EB)</w:t>
        </w:r>
      </w:hyperlink>
      <w:r>
        <w:t xml:space="preserve">, unemployment and job openings </w:t>
      </w:r>
      <w:hyperlink r:id="rId53">
        <w:r>
          <w:t>(JL,</w:t>
        </w:r>
      </w:hyperlink>
      <w:r>
        <w:t xml:space="preserve"> </w:t>
      </w:r>
      <w:hyperlink r:id="rId54">
        <w:r>
          <w:t>JT,</w:t>
        </w:r>
      </w:hyperlink>
      <w:r>
        <w:t xml:space="preserve"> </w:t>
      </w:r>
      <w:hyperlink r:id="rId55">
        <w:r>
          <w:t>LA)</w:t>
        </w:r>
      </w:hyperlink>
      <w:r>
        <w:t xml:space="preserve">, and various costs to the employer </w:t>
      </w:r>
      <w:hyperlink r:id="rId56">
        <w:r>
          <w:t>(CC,</w:t>
        </w:r>
      </w:hyperlink>
      <w:r>
        <w:t xml:space="preserve"> </w:t>
      </w:r>
      <w:hyperlink r:id="rId57">
        <w:r>
          <w:t>CI)</w:t>
        </w:r>
      </w:hyperlink>
      <w:r>
        <w:t xml:space="preserve">. While there is a wealth of data available, each individual data set may require us to match industry codes, which is a </w:t>
      </w:r>
      <w:proofErr w:type="gramStart"/>
      <w:r>
        <w:t>time consuming</w:t>
      </w:r>
      <w:proofErr w:type="gramEnd"/>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8">
              <w:r>
                <w:rPr>
                  <w:rFonts w:ascii="Calibri" w:eastAsia="Calibri" w:hAnsi="Calibri" w:cs="Calibri"/>
                  <w:sz w:val="18"/>
                </w:rPr>
                <w:t>https:</w:t>
              </w:r>
            </w:hyperlink>
          </w:p>
          <w:p w14:paraId="6A7DEEAC" w14:textId="77777777" w:rsidR="00FA65D4" w:rsidRDefault="00A315C8">
            <w:pPr>
              <w:spacing w:after="0" w:line="259" w:lineRule="auto"/>
              <w:ind w:left="0" w:firstLine="0"/>
            </w:pPr>
            <w:hyperlink r:id="rId59">
              <w:r w:rsidR="00947ED6">
                <w:rPr>
                  <w:rFonts w:ascii="Calibri" w:eastAsia="Calibri" w:hAnsi="Calibri" w:cs="Calibri"/>
                  <w:sz w:val="18"/>
                </w:rPr>
                <w:t>//equitablegrowth.org/the-once-and-future-role-of-strikes-in-ensuring-u-s-worker-power/</w:t>
              </w:r>
            </w:hyperlink>
            <w:hyperlink r:id="rId60">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w:t>
            </w:r>
            <w:proofErr w:type="gramStart"/>
            <w:r>
              <w:rPr>
                <w:sz w:val="18"/>
              </w:rPr>
              <w:t>F. ;</w:t>
            </w:r>
            <w:proofErr w:type="gramEnd"/>
            <w:r>
              <w:rPr>
                <w:sz w:val="18"/>
              </w:rPr>
              <w:t xml:space="preserve"> </w:t>
            </w:r>
            <w:proofErr w:type="spellStart"/>
            <w:r>
              <w:rPr>
                <w:rFonts w:ascii="Calibri" w:eastAsia="Calibri" w:hAnsi="Calibri" w:cs="Calibri"/>
                <w:sz w:val="18"/>
              </w:rPr>
              <w:t>Krider</w:t>
            </w:r>
            <w:proofErr w:type="spellEnd"/>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proofErr w:type="spellStart"/>
            <w:r>
              <w:rPr>
                <w:rFonts w:ascii="Calibri" w:eastAsia="Calibri" w:hAnsi="Calibri" w:cs="Calibri"/>
                <w:sz w:val="18"/>
              </w:rPr>
              <w:t>Belot</w:t>
            </w:r>
            <w:proofErr w:type="spellEnd"/>
            <w:r>
              <w:rPr>
                <w:sz w:val="18"/>
              </w:rPr>
              <w:t xml:space="preserve">, </w:t>
            </w:r>
            <w:proofErr w:type="spellStart"/>
            <w:r>
              <w:rPr>
                <w:sz w:val="18"/>
              </w:rPr>
              <w:t>Mich`</w:t>
            </w:r>
            <w:proofErr w:type="gramStart"/>
            <w:r>
              <w:rPr>
                <w:sz w:val="18"/>
              </w:rPr>
              <w:t>ele</w:t>
            </w:r>
            <w:proofErr w:type="spellEnd"/>
            <w:r>
              <w:rPr>
                <w:sz w:val="18"/>
              </w:rPr>
              <w:t xml:space="preserve"> ;</w:t>
            </w:r>
            <w:proofErr w:type="gramEnd"/>
            <w:r>
              <w:rPr>
                <w:sz w:val="18"/>
              </w:rPr>
              <w:t xml:space="preserve"> </w:t>
            </w:r>
            <w:proofErr w:type="spellStart"/>
            <w:r>
              <w:rPr>
                <w:rFonts w:ascii="Calibri" w:eastAsia="Calibri" w:hAnsi="Calibri" w:cs="Calibri"/>
                <w:sz w:val="18"/>
              </w:rPr>
              <w:t>Webbink</w:t>
            </w:r>
            <w:proofErr w:type="spellEnd"/>
            <w:r>
              <w:rPr>
                <w:sz w:val="18"/>
              </w:rPr>
              <w:t xml:space="preserve">, </w:t>
            </w:r>
            <w:proofErr w:type="spellStart"/>
            <w:r>
              <w:rPr>
                <w:sz w:val="18"/>
              </w:rPr>
              <w:t>Dinand</w:t>
            </w:r>
            <w:proofErr w:type="spellEnd"/>
            <w:r>
              <w:rPr>
                <w:sz w:val="18"/>
              </w:rPr>
              <w:t>: Do teacher strikes harm educational attainment of students? In:</w:t>
            </w:r>
          </w:p>
          <w:p w14:paraId="77FE1B81" w14:textId="77777777" w:rsidR="00FA65D4" w:rsidRDefault="00947ED6">
            <w:pPr>
              <w:spacing w:after="0" w:line="259" w:lineRule="auto"/>
              <w:ind w:left="0" w:firstLine="0"/>
              <w:jc w:val="left"/>
            </w:pPr>
            <w:proofErr w:type="spellStart"/>
            <w:r>
              <w:rPr>
                <w:i/>
                <w:sz w:val="18"/>
              </w:rPr>
              <w:t>Labour</w:t>
            </w:r>
            <w:proofErr w:type="spellEnd"/>
            <w:r>
              <w:rPr>
                <w:i/>
                <w:sz w:val="18"/>
              </w:rPr>
              <w:t xml:space="preserve">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w:t>
            </w:r>
            <w:proofErr w:type="spellStart"/>
            <w:r>
              <w:rPr>
                <w:sz w:val="18"/>
              </w:rPr>
              <w:t>D.and</w:t>
            </w:r>
            <w:proofErr w:type="spellEnd"/>
            <w:r>
              <w:rPr>
                <w:sz w:val="18"/>
              </w:rPr>
              <w:t xml:space="preserve"> H. Gary </w:t>
            </w:r>
            <w:proofErr w:type="spellStart"/>
            <w:r>
              <w:rPr>
                <w:sz w:val="18"/>
              </w:rPr>
              <w:t>D.and</w:t>
            </w:r>
            <w:proofErr w:type="spellEnd"/>
            <w:r>
              <w:rPr>
                <w:sz w:val="18"/>
              </w:rPr>
              <w:t xml:space="preserve"> </w:t>
            </w:r>
            <w:proofErr w:type="spellStart"/>
            <w:r>
              <w:rPr>
                <w:sz w:val="18"/>
              </w:rPr>
              <w:t>Hassett</w:t>
            </w:r>
            <w:proofErr w:type="spellEnd"/>
            <w:r>
              <w:rPr>
                <w:sz w:val="18"/>
              </w:rPr>
              <w:t xml:space="preserve">: </w:t>
            </w:r>
            <w:r>
              <w:rPr>
                <w:i/>
                <w:sz w:val="18"/>
              </w:rPr>
              <w:t>Tax Reform Has Delivered for Workers</w:t>
            </w:r>
            <w:r>
              <w:rPr>
                <w:sz w:val="18"/>
              </w:rPr>
              <w:t xml:space="preserve">. </w:t>
            </w:r>
            <w:hyperlink r:id="rId61">
              <w:r>
                <w:rPr>
                  <w:rFonts w:ascii="Calibri" w:eastAsia="Calibri" w:hAnsi="Calibri" w:cs="Calibri"/>
                  <w:sz w:val="18"/>
                </w:rPr>
                <w:t>https:</w:t>
              </w:r>
            </w:hyperlink>
          </w:p>
          <w:p w14:paraId="1D655F61" w14:textId="77777777" w:rsidR="00FA65D4" w:rsidRDefault="00A315C8">
            <w:pPr>
              <w:spacing w:after="8" w:line="259" w:lineRule="auto"/>
              <w:ind w:left="919" w:firstLine="0"/>
              <w:jc w:val="left"/>
            </w:pPr>
            <w:hyperlink r:id="rId62">
              <w:r w:rsidR="00947ED6">
                <w:rPr>
                  <w:rFonts w:ascii="Calibri" w:eastAsia="Calibri" w:hAnsi="Calibri" w:cs="Calibri"/>
                  <w:sz w:val="18"/>
                </w:rPr>
                <w:t>//www.wsj.com/articles/tax-reform-has-delivered-for-workers-11577045463</w:t>
              </w:r>
            </w:hyperlink>
            <w:hyperlink r:id="rId63">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64">
              <w:r>
                <w:rPr>
                  <w:rFonts w:ascii="Calibri" w:eastAsia="Calibri" w:hAnsi="Calibri" w:cs="Calibri"/>
                  <w:sz w:val="18"/>
                </w:rPr>
                <w:t>http://www.jstor.org/stable/2276104</w:t>
              </w:r>
            </w:hyperlink>
            <w:hyperlink r:id="rId65">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 xml:space="preserve">The Decline </w:t>
            </w:r>
            <w:proofErr w:type="gramStart"/>
            <w:r>
              <w:rPr>
                <w:i/>
                <w:sz w:val="18"/>
              </w:rPr>
              <w:t>Of</w:t>
            </w:r>
            <w:proofErr w:type="gramEnd"/>
            <w:r>
              <w:rPr>
                <w:i/>
                <w:sz w:val="18"/>
              </w:rPr>
              <w:t xml:space="preserve"> Unions Is Good News</w:t>
            </w:r>
            <w:r>
              <w:rPr>
                <w:sz w:val="18"/>
              </w:rPr>
              <w:t xml:space="preserve">. </w:t>
            </w:r>
            <w:hyperlink r:id="rId66">
              <w:r>
                <w:rPr>
                  <w:rFonts w:ascii="Calibri" w:eastAsia="Calibri" w:hAnsi="Calibri" w:cs="Calibri"/>
                  <w:sz w:val="18"/>
                </w:rPr>
                <w:t>https://www.hoover.org/research/decline</w:t>
              </w:r>
            </w:hyperlink>
            <w:hyperlink r:id="rId67">
              <w:r>
                <w:rPr>
                  <w:rFonts w:ascii="Calibri" w:eastAsia="Calibri" w:hAnsi="Calibri" w:cs="Calibri"/>
                  <w:sz w:val="18"/>
                </w:rPr>
                <w:t>unions-good-news</w:t>
              </w:r>
            </w:hyperlink>
            <w:hyperlink r:id="rId68">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w:t>
            </w:r>
            <w:proofErr w:type="gramStart"/>
            <w:r>
              <w:rPr>
                <w:sz w:val="18"/>
              </w:rPr>
              <w:t>S. ;</w:t>
            </w:r>
            <w:proofErr w:type="gramEnd"/>
            <w:r>
              <w:rPr>
                <w:sz w:val="18"/>
              </w:rPr>
              <w:t xml:space="preserve"> </w:t>
            </w:r>
            <w:r>
              <w:rPr>
                <w:rFonts w:ascii="Calibri" w:eastAsia="Calibri" w:hAnsi="Calibri" w:cs="Calibri"/>
                <w:sz w:val="18"/>
              </w:rPr>
              <w:t>Herbst</w:t>
            </w:r>
            <w:r>
              <w:rPr>
                <w:sz w:val="18"/>
              </w:rPr>
              <w:t xml:space="preserve">, Daniel ; </w:t>
            </w:r>
            <w:proofErr w:type="spellStart"/>
            <w:r>
              <w:rPr>
                <w:rFonts w:ascii="Calibri" w:eastAsia="Calibri" w:hAnsi="Calibri" w:cs="Calibri"/>
                <w:sz w:val="18"/>
              </w:rPr>
              <w:t>Kuziemko</w:t>
            </w:r>
            <w:proofErr w:type="spellEnd"/>
            <w:r>
              <w:rPr>
                <w:sz w:val="18"/>
              </w:rPr>
              <w:t xml:space="preserve">, </w:t>
            </w:r>
            <w:proofErr w:type="spellStart"/>
            <w:r>
              <w:rPr>
                <w:sz w:val="18"/>
              </w:rPr>
              <w:t>Ilyana</w:t>
            </w:r>
            <w:proofErr w:type="spellEnd"/>
            <w:r>
              <w:rPr>
                <w:sz w:val="18"/>
              </w:rPr>
              <w:t xml:space="preserve">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proofErr w:type="spellStart"/>
            <w:r>
              <w:rPr>
                <w:sz w:val="18"/>
              </w:rPr>
              <w:t>Forschungsbericht</w:t>
            </w:r>
            <w:proofErr w:type="spellEnd"/>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69">
              <w:r>
                <w:rPr>
                  <w:rFonts w:ascii="Calibri" w:eastAsia="Calibri" w:hAnsi="Calibri" w:cs="Calibri"/>
                  <w:sz w:val="18"/>
                </w:rPr>
                <w:t>https://www.cnbc.com/</w:t>
              </w:r>
            </w:hyperlink>
          </w:p>
          <w:p w14:paraId="4976171D" w14:textId="77777777" w:rsidR="00FA65D4" w:rsidRDefault="00A315C8">
            <w:pPr>
              <w:spacing w:after="11" w:line="259" w:lineRule="auto"/>
              <w:ind w:left="919" w:firstLine="0"/>
              <w:jc w:val="left"/>
            </w:pPr>
            <w:hyperlink r:id="rId70">
              <w:r w:rsidR="00947ED6">
                <w:rPr>
                  <w:rFonts w:ascii="Calibri" w:eastAsia="Calibri" w:hAnsi="Calibri" w:cs="Calibri"/>
                  <w:sz w:val="18"/>
                </w:rPr>
                <w:t>2019/10/04/black-and-hispanic-unemployment-is-at-a-record-low.html</w:t>
              </w:r>
            </w:hyperlink>
            <w:hyperlink r:id="rId71">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2">
              <w:r>
                <w:rPr>
                  <w:rFonts w:ascii="Calibri" w:eastAsia="Calibri" w:hAnsi="Calibri" w:cs="Calibri"/>
                  <w:sz w:val="18"/>
                </w:rPr>
                <w:t xml:space="preserve">https://onlabor. </w:t>
              </w:r>
            </w:hyperlink>
            <w:hyperlink r:id="rId73">
              <w:r>
                <w:rPr>
                  <w:rFonts w:ascii="Calibri" w:eastAsia="Calibri" w:hAnsi="Calibri" w:cs="Calibri"/>
                  <w:sz w:val="18"/>
                </w:rPr>
                <w:t>org/captive-audience-meetings-a-backgrounder/</w:t>
              </w:r>
            </w:hyperlink>
            <w:hyperlink r:id="rId74">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A315C8">
            <w:pPr>
              <w:spacing w:after="0" w:line="275" w:lineRule="auto"/>
              <w:ind w:left="919" w:firstLine="0"/>
              <w:jc w:val="left"/>
            </w:pPr>
            <w:hyperlink r:id="rId75">
              <w:r w:rsidR="00947ED6">
                <w:rPr>
                  <w:rFonts w:ascii="Calibri" w:eastAsia="Calibri" w:hAnsi="Calibri" w:cs="Calibri"/>
                  <w:sz w:val="18"/>
                </w:rPr>
                <w:t>https://thehill.com/opinion/campaign/479579-trumps-big-reelection-weapon-a-remarkable</w:t>
              </w:r>
            </w:hyperlink>
            <w:hyperlink r:id="rId76">
              <w:r w:rsidR="00947ED6">
                <w:rPr>
                  <w:rFonts w:ascii="Calibri" w:eastAsia="Calibri" w:hAnsi="Calibri" w:cs="Calibri"/>
                  <w:sz w:val="18"/>
                </w:rPr>
                <w:t>manufacturing-jobs-boom</w:t>
              </w:r>
            </w:hyperlink>
            <w:hyperlink r:id="rId77">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w:t>
            </w:r>
            <w:proofErr w:type="spellStart"/>
            <w:r>
              <w:rPr>
                <w:rFonts w:ascii="Calibri" w:eastAsia="Calibri" w:hAnsi="Calibri" w:cs="Calibri"/>
                <w:sz w:val="18"/>
              </w:rPr>
              <w:t>Ferdandez</w:t>
            </w:r>
            <w:proofErr w:type="spellEnd"/>
            <w:r>
              <w:rPr>
                <w:sz w:val="18"/>
              </w:rPr>
              <w:t xml:space="preserve">, Alexander: </w:t>
            </w:r>
            <w:r>
              <w:rPr>
                <w:i/>
                <w:sz w:val="18"/>
              </w:rPr>
              <w:t xml:space="preserve">What kind of labor organizations do U.S. workers want? </w:t>
            </w:r>
            <w:hyperlink r:id="rId78">
              <w:r>
                <w:rPr>
                  <w:rFonts w:ascii="Calibri" w:eastAsia="Calibri" w:hAnsi="Calibri" w:cs="Calibri"/>
                  <w:sz w:val="18"/>
                </w:rPr>
                <w:t xml:space="preserve">https:// </w:t>
              </w:r>
            </w:hyperlink>
            <w:hyperlink r:id="rId79">
              <w:r>
                <w:rPr>
                  <w:rFonts w:ascii="Calibri" w:eastAsia="Calibri" w:hAnsi="Calibri" w:cs="Calibri"/>
                  <w:sz w:val="18"/>
                </w:rPr>
                <w:t>equitablegrowth.org/what-kind-of-labor-organizations-do-u-s-workers-want/</w:t>
              </w:r>
            </w:hyperlink>
            <w:hyperlink r:id="rId80">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w:t>
            </w:r>
            <w:proofErr w:type="gramStart"/>
            <w:r>
              <w:rPr>
                <w:sz w:val="18"/>
              </w:rPr>
              <w:t>Alexander ;</w:t>
            </w:r>
            <w:proofErr w:type="gramEnd"/>
            <w:r>
              <w:rPr>
                <w:sz w:val="18"/>
              </w:rPr>
              <w:t xml:space="preserve">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 xml:space="preserve">The </w:t>
            </w:r>
            <w:proofErr w:type="spellStart"/>
            <w:r>
              <w:rPr>
                <w:sz w:val="18"/>
              </w:rPr>
              <w:t>Ef</w:t>
            </w:r>
            <w:proofErr w:type="spellEnd"/>
            <w:r>
              <w:rPr>
                <w:sz w:val="18"/>
              </w:rPr>
              <w:t>-</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proofErr w:type="spellStart"/>
            <w:r>
              <w:rPr>
                <w:sz w:val="18"/>
              </w:rPr>
              <w:t>fects</w:t>
            </w:r>
            <w:proofErr w:type="spellEnd"/>
            <w:r>
              <w:rPr>
                <w:sz w:val="18"/>
              </w:rPr>
              <w:t xml:space="preserve"> of Large-Scale Labor Unrest on Mass Attitudes toward the Labor Movement. In: </w:t>
            </w:r>
            <w:r>
              <w:rPr>
                <w:i/>
                <w:sz w:val="18"/>
              </w:rPr>
              <w:t xml:space="preserve">Perspectives on Politics </w:t>
            </w:r>
            <w:r>
              <w:rPr>
                <w:sz w:val="18"/>
              </w:rPr>
              <w:t xml:space="preserve">19 (2021), Nr. 1, S. 73–91. </w:t>
            </w:r>
            <w:hyperlink r:id="rId81">
              <w:r>
                <w:rPr>
                  <w:rFonts w:ascii="Calibri" w:eastAsia="Calibri" w:hAnsi="Calibri" w:cs="Calibri"/>
                  <w:sz w:val="18"/>
                </w:rPr>
                <w:t>http://dx.doi.org/10.1017/S1537592720001279</w:t>
              </w:r>
            </w:hyperlink>
            <w:hyperlink r:id="rId82">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lastRenderedPageBreak/>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3">
              <w:r>
                <w:rPr>
                  <w:rFonts w:ascii="Calibri" w:eastAsia="Calibri" w:hAnsi="Calibri" w:cs="Calibri"/>
                  <w:sz w:val="18"/>
                </w:rPr>
                <w:t>http://dx.doi.org/https://doi.org/10.1016/0304-4076(85)90064-8</w:t>
              </w:r>
            </w:hyperlink>
            <w:hyperlink r:id="rId84">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proofErr w:type="spellStart"/>
            <w:r>
              <w:rPr>
                <w:rFonts w:ascii="Calibri" w:eastAsia="Calibri" w:hAnsi="Calibri" w:cs="Calibri"/>
                <w:sz w:val="18"/>
              </w:rPr>
              <w:t>Keeran</w:t>
            </w:r>
            <w:proofErr w:type="spellEnd"/>
            <w:r>
              <w:rPr>
                <w:sz w:val="18"/>
              </w:rPr>
              <w:t xml:space="preserve">, </w:t>
            </w:r>
            <w:proofErr w:type="gramStart"/>
            <w:r>
              <w:rPr>
                <w:sz w:val="18"/>
              </w:rPr>
              <w:t>Roger ;</w:t>
            </w:r>
            <w:proofErr w:type="gramEnd"/>
            <w:r>
              <w:rPr>
                <w:sz w:val="18"/>
              </w:rPr>
              <w:t xml:space="preserve"> </w:t>
            </w:r>
            <w:proofErr w:type="spellStart"/>
            <w:r>
              <w:rPr>
                <w:rFonts w:ascii="Calibri" w:eastAsia="Calibri" w:hAnsi="Calibri" w:cs="Calibri"/>
                <w:sz w:val="18"/>
              </w:rPr>
              <w:t>Tarpinian</w:t>
            </w:r>
            <w:proofErr w:type="spellEnd"/>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w:t>
            </w:r>
            <w:proofErr w:type="gramStart"/>
            <w:r>
              <w:rPr>
                <w:sz w:val="18"/>
              </w:rPr>
              <w:t>as a result of</w:t>
            </w:r>
            <w:proofErr w:type="gramEnd"/>
            <w:r>
              <w:rPr>
                <w:sz w:val="18"/>
              </w:rPr>
              <w:t xml:space="preserve">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w:t>
            </w:r>
            <w:proofErr w:type="spellStart"/>
            <w:r>
              <w:rPr>
                <w:sz w:val="18"/>
              </w:rPr>
              <w:t>nonstruck</w:t>
            </w:r>
            <w:proofErr w:type="spellEnd"/>
            <w:r>
              <w:rPr>
                <w:sz w:val="18"/>
              </w:rPr>
              <w:t xml:space="preserve">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t>
            </w:r>
            <w:proofErr w:type="gramStart"/>
            <w:r>
              <w:rPr>
                <w:sz w:val="18"/>
              </w:rPr>
              <w:t>W. ;</w:t>
            </w:r>
            <w:proofErr w:type="gramEnd"/>
            <w:r>
              <w:rPr>
                <w:sz w:val="18"/>
              </w:rPr>
              <w:t xml:space="preserve">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85">
              <w:r>
                <w:rPr>
                  <w:rFonts w:ascii="Calibri" w:eastAsia="Calibri" w:hAnsi="Calibri" w:cs="Calibri"/>
                  <w:sz w:val="18"/>
                </w:rPr>
                <w:t>https://equitablegrowth.</w:t>
              </w:r>
            </w:hyperlink>
          </w:p>
          <w:p w14:paraId="40F69856" w14:textId="77777777" w:rsidR="00FA65D4" w:rsidRDefault="00A315C8">
            <w:pPr>
              <w:spacing w:after="0" w:line="259" w:lineRule="auto"/>
              <w:ind w:left="0" w:firstLine="0"/>
              <w:jc w:val="left"/>
            </w:pPr>
            <w:hyperlink r:id="rId86">
              <w:r w:rsidR="00947ED6">
                <w:rPr>
                  <w:rFonts w:ascii="Calibri" w:eastAsia="Calibri" w:hAnsi="Calibri" w:cs="Calibri"/>
                  <w:sz w:val="18"/>
                </w:rPr>
                <w:t>org/examining-the-links-between-rising-wage-inequality-and-the-decline-of-unions/</w:t>
              </w:r>
            </w:hyperlink>
            <w:hyperlink r:id="rId87">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proofErr w:type="spellStart"/>
            <w:r>
              <w:rPr>
                <w:rFonts w:ascii="Calibri" w:eastAsia="Calibri" w:hAnsi="Calibri" w:cs="Calibri"/>
                <w:sz w:val="18"/>
              </w:rPr>
              <w:t>Poydock</w:t>
            </w:r>
            <w:proofErr w:type="spellEnd"/>
            <w:r>
              <w:rPr>
                <w:sz w:val="18"/>
              </w:rPr>
              <w:t xml:space="preserve">, </w:t>
            </w:r>
            <w:proofErr w:type="gramStart"/>
            <w:r>
              <w:rPr>
                <w:sz w:val="18"/>
              </w:rPr>
              <w:t>Margaret ;</w:t>
            </w:r>
            <w:proofErr w:type="gramEnd"/>
            <w:r>
              <w:rPr>
                <w:sz w:val="18"/>
              </w:rPr>
              <w:t xml:space="preserve"> </w:t>
            </w:r>
            <w:r>
              <w:rPr>
                <w:rFonts w:ascii="Calibri" w:eastAsia="Calibri" w:hAnsi="Calibri" w:cs="Calibri"/>
                <w:sz w:val="18"/>
              </w:rPr>
              <w:t>McNicholas</w:t>
            </w:r>
            <w:r>
              <w:rPr>
                <w:sz w:val="18"/>
              </w:rPr>
              <w:t xml:space="preserve">, Celine ; </w:t>
            </w:r>
            <w:proofErr w:type="spellStart"/>
            <w:r>
              <w:rPr>
                <w:rFonts w:ascii="Calibri" w:eastAsia="Calibri" w:hAnsi="Calibri" w:cs="Calibri"/>
                <w:sz w:val="18"/>
              </w:rPr>
              <w:t>Shierholz</w:t>
            </w:r>
            <w:proofErr w:type="spellEnd"/>
            <w:r>
              <w:rPr>
                <w:sz w:val="18"/>
              </w:rPr>
              <w:t xml:space="preserve">, Heidi: </w:t>
            </w:r>
            <w:r>
              <w:rPr>
                <w:i/>
                <w:sz w:val="18"/>
              </w:rPr>
              <w:t>Downturn in strike activity reflects COVID-19 recession but fails to capture many walkouts for worker safety</w:t>
            </w:r>
            <w:r>
              <w:rPr>
                <w:sz w:val="18"/>
              </w:rPr>
              <w:t xml:space="preserve">. </w:t>
            </w:r>
            <w:hyperlink r:id="rId88">
              <w:r>
                <w:rPr>
                  <w:rFonts w:ascii="Calibri" w:eastAsia="Calibri" w:hAnsi="Calibri" w:cs="Calibri"/>
                  <w:sz w:val="18"/>
                </w:rPr>
                <w:t xml:space="preserve">https://www.epi.org/ </w:t>
              </w:r>
            </w:hyperlink>
            <w:hyperlink r:id="rId89">
              <w:r>
                <w:rPr>
                  <w:rFonts w:ascii="Calibri" w:eastAsia="Calibri" w:hAnsi="Calibri" w:cs="Calibri"/>
                  <w:sz w:val="18"/>
                </w:rPr>
                <w:t>publication/2020-work-stoppage-report/</w:t>
              </w:r>
            </w:hyperlink>
            <w:hyperlink r:id="rId90">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proofErr w:type="spellStart"/>
            <w:r>
              <w:rPr>
                <w:rFonts w:ascii="Calibri" w:eastAsia="Calibri" w:hAnsi="Calibri" w:cs="Calibri"/>
                <w:sz w:val="18"/>
              </w:rPr>
              <w:t>Palomba</w:t>
            </w:r>
            <w:proofErr w:type="spellEnd"/>
            <w:r>
              <w:rPr>
                <w:sz w:val="18"/>
              </w:rPr>
              <w:t xml:space="preserve">, Neil </w:t>
            </w:r>
            <w:proofErr w:type="gramStart"/>
            <w:r>
              <w:rPr>
                <w:sz w:val="18"/>
              </w:rPr>
              <w:t>A. ;</w:t>
            </w:r>
            <w:proofErr w:type="gramEnd"/>
            <w:r>
              <w:rPr>
                <w:sz w:val="18"/>
              </w:rPr>
              <w:t xml:space="preserve"> </w:t>
            </w:r>
            <w:proofErr w:type="spellStart"/>
            <w:r>
              <w:rPr>
                <w:rFonts w:ascii="Calibri" w:eastAsia="Calibri" w:hAnsi="Calibri" w:cs="Calibri"/>
                <w:sz w:val="18"/>
              </w:rPr>
              <w:t>Palomba</w:t>
            </w:r>
            <w:proofErr w:type="spellEnd"/>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w:t>
            </w:r>
            <w:proofErr w:type="gramStart"/>
            <w:r>
              <w:rPr>
                <w:sz w:val="18"/>
              </w:rPr>
              <w:t>B. ;</w:t>
            </w:r>
            <w:proofErr w:type="gramEnd"/>
            <w:r>
              <w:rPr>
                <w:sz w:val="18"/>
              </w:rPr>
              <w:t xml:space="preserve">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1">
              <w:r>
                <w:rPr>
                  <w:rFonts w:ascii="Calibri" w:eastAsia="Calibri" w:hAnsi="Calibri" w:cs="Calibri"/>
                  <w:sz w:val="18"/>
                </w:rPr>
                <w:t>http://www.jstor.org/stable/1935952</w:t>
              </w:r>
            </w:hyperlink>
            <w:hyperlink r:id="rId92">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proofErr w:type="spellStart"/>
            <w:r>
              <w:rPr>
                <w:rFonts w:ascii="Calibri" w:eastAsia="Calibri" w:hAnsi="Calibri" w:cs="Calibri"/>
                <w:sz w:val="18"/>
              </w:rPr>
              <w:t>Shierholz</w:t>
            </w:r>
            <w:proofErr w:type="spellEnd"/>
            <w:r>
              <w:rPr>
                <w:sz w:val="18"/>
              </w:rPr>
              <w:t xml:space="preserve">, </w:t>
            </w:r>
            <w:proofErr w:type="gramStart"/>
            <w:r>
              <w:rPr>
                <w:sz w:val="18"/>
              </w:rPr>
              <w:t>Heidi ;</w:t>
            </w:r>
            <w:proofErr w:type="gramEnd"/>
            <w:r>
              <w:rPr>
                <w:sz w:val="18"/>
              </w:rPr>
              <w:t xml:space="preserve"> </w:t>
            </w:r>
            <w:proofErr w:type="spellStart"/>
            <w:r>
              <w:rPr>
                <w:rFonts w:ascii="Calibri" w:eastAsia="Calibri" w:hAnsi="Calibri" w:cs="Calibri"/>
                <w:sz w:val="18"/>
              </w:rPr>
              <w:t>Poydock</w:t>
            </w:r>
            <w:proofErr w:type="spellEnd"/>
            <w:r>
              <w:rPr>
                <w:sz w:val="18"/>
              </w:rPr>
              <w:t xml:space="preserve">, Margaret: </w:t>
            </w:r>
            <w:r>
              <w:rPr>
                <w:i/>
                <w:sz w:val="18"/>
              </w:rPr>
              <w:t>Continued surge in strike activity signals worker dissatisfaction with wage growth</w:t>
            </w:r>
            <w:r>
              <w:rPr>
                <w:sz w:val="18"/>
              </w:rPr>
              <w:t xml:space="preserve">. </w:t>
            </w:r>
            <w:hyperlink r:id="rId93">
              <w:r>
                <w:rPr>
                  <w:rFonts w:ascii="Calibri" w:eastAsia="Calibri" w:hAnsi="Calibri" w:cs="Calibri"/>
                  <w:sz w:val="18"/>
                </w:rPr>
                <w:t>https://www.epi.org/publication/continued-surge-in-strike-activity/</w:t>
              </w:r>
            </w:hyperlink>
            <w:hyperlink r:id="rId94">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w:t>
            </w:r>
            <w:proofErr w:type="gramStart"/>
            <w:r>
              <w:rPr>
                <w:sz w:val="18"/>
              </w:rPr>
              <w:t>L. ;</w:t>
            </w:r>
            <w:proofErr w:type="gramEnd"/>
            <w:r>
              <w:rPr>
                <w:sz w:val="18"/>
              </w:rPr>
              <w:t xml:space="preserve">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95">
        <w:r>
          <w:rPr>
            <w:rFonts w:ascii="Calibri" w:eastAsia="Calibri" w:hAnsi="Calibri" w:cs="Calibri"/>
            <w:sz w:val="18"/>
          </w:rPr>
          <w:t>https://financialpost.com/opinion/william-watson-if-american-wages-are-determined</w:t>
        </w:r>
      </w:hyperlink>
      <w:hyperlink r:id="rId96">
        <w:r>
          <w:rPr>
            <w:rFonts w:ascii="Calibri" w:eastAsia="Calibri" w:hAnsi="Calibri" w:cs="Calibri"/>
            <w:sz w:val="18"/>
          </w:rPr>
          <w:t>by-skills-its-hard-to-see-how-inequality-in-wages-is-unfair?r</w:t>
        </w:r>
      </w:hyperlink>
      <w:hyperlink r:id="rId97">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w:t>
            </w:r>
            <w:proofErr w:type="gramStart"/>
            <w:r>
              <w:rPr>
                <w:sz w:val="18"/>
              </w:rPr>
              <w:t>Michael ;</w:t>
            </w:r>
            <w:proofErr w:type="gramEnd"/>
            <w:r>
              <w:rPr>
                <w:sz w:val="18"/>
              </w:rPr>
              <w:t xml:space="preserve"> </w:t>
            </w:r>
            <w:proofErr w:type="spellStart"/>
            <w:r>
              <w:rPr>
                <w:rFonts w:ascii="Calibri" w:eastAsia="Calibri" w:hAnsi="Calibri" w:cs="Calibri"/>
                <w:sz w:val="18"/>
              </w:rPr>
              <w:t>Leicht</w:t>
            </w:r>
            <w:proofErr w:type="spellEnd"/>
            <w:r>
              <w:rPr>
                <w:sz w:val="18"/>
              </w:rPr>
              <w:t xml:space="preserve">, Kevin T. ; </w:t>
            </w:r>
            <w:proofErr w:type="spellStart"/>
            <w:r>
              <w:rPr>
                <w:rFonts w:ascii="Calibri" w:eastAsia="Calibri" w:hAnsi="Calibri" w:cs="Calibri"/>
                <w:sz w:val="18"/>
              </w:rPr>
              <w:t>Raffalovich</w:t>
            </w:r>
            <w:proofErr w:type="spellEnd"/>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8">
              <w:r>
                <w:rPr>
                  <w:rFonts w:ascii="Calibri" w:eastAsia="Calibri" w:hAnsi="Calibri" w:cs="Calibri"/>
                  <w:sz w:val="18"/>
                </w:rPr>
                <w:t>http://dx.doi.org/https://doi.org/10.1006/ssre.1999.0647</w:t>
              </w:r>
            </w:hyperlink>
            <w:hyperlink r:id="rId99">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0">
              <w:r>
                <w:rPr>
                  <w:rFonts w:ascii="Calibri" w:eastAsia="Calibri" w:hAnsi="Calibri" w:cs="Calibri"/>
                  <w:sz w:val="18"/>
                </w:rPr>
                <w:t>https://www.cnn.com/2018/05/</w:t>
              </w:r>
            </w:hyperlink>
          </w:p>
        </w:tc>
      </w:tr>
    </w:tbl>
    <w:p w14:paraId="7851B0E9" w14:textId="1C6DA8F4" w:rsidR="00FA65D4" w:rsidRDefault="00A315C8">
      <w:pPr>
        <w:spacing w:after="178" w:line="271" w:lineRule="auto"/>
        <w:ind w:left="929"/>
        <w:jc w:val="left"/>
        <w:rPr>
          <w:sz w:val="18"/>
        </w:rPr>
      </w:pPr>
      <w:hyperlink r:id="rId101">
        <w:r w:rsidR="00947ED6">
          <w:rPr>
            <w:rFonts w:ascii="Calibri" w:eastAsia="Calibri" w:hAnsi="Calibri" w:cs="Calibri"/>
            <w:sz w:val="18"/>
          </w:rPr>
          <w:t>29/us/what-teachers-won-and-lost/index.html</w:t>
        </w:r>
      </w:hyperlink>
      <w:hyperlink r:id="rId102">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3"/>
      <w:footerReference w:type="default" r:id="rId104"/>
      <w:footerReference w:type="first" r:id="rId105"/>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929EF" w14:textId="77777777" w:rsidR="00A315C8" w:rsidRDefault="00A315C8">
      <w:pPr>
        <w:spacing w:after="0" w:line="240" w:lineRule="auto"/>
      </w:pPr>
      <w:r>
        <w:separator/>
      </w:r>
    </w:p>
  </w:endnote>
  <w:endnote w:type="continuationSeparator" w:id="0">
    <w:p w14:paraId="19ED8A04" w14:textId="77777777" w:rsidR="00A315C8" w:rsidRDefault="00A3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2F661" w14:textId="77777777" w:rsidR="00A315C8" w:rsidRDefault="00A315C8">
      <w:pPr>
        <w:spacing w:after="0" w:line="240" w:lineRule="auto"/>
      </w:pPr>
      <w:r>
        <w:separator/>
      </w:r>
    </w:p>
  </w:footnote>
  <w:footnote w:type="continuationSeparator" w:id="0">
    <w:p w14:paraId="49977E08" w14:textId="77777777" w:rsidR="00A315C8" w:rsidRDefault="00A31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136463"/>
    <w:rsid w:val="00242D50"/>
    <w:rsid w:val="002B07BA"/>
    <w:rsid w:val="003B6F2C"/>
    <w:rsid w:val="003C22EE"/>
    <w:rsid w:val="003C3607"/>
    <w:rsid w:val="0040051B"/>
    <w:rsid w:val="00436BE6"/>
    <w:rsid w:val="0048260F"/>
    <w:rsid w:val="00491A73"/>
    <w:rsid w:val="004C4976"/>
    <w:rsid w:val="004E741C"/>
    <w:rsid w:val="005A0522"/>
    <w:rsid w:val="005B69BA"/>
    <w:rsid w:val="005F4083"/>
    <w:rsid w:val="00610B96"/>
    <w:rsid w:val="006F0582"/>
    <w:rsid w:val="00720210"/>
    <w:rsid w:val="00752E88"/>
    <w:rsid w:val="00773446"/>
    <w:rsid w:val="00825D19"/>
    <w:rsid w:val="00843958"/>
    <w:rsid w:val="008E2AA3"/>
    <w:rsid w:val="008E7AE5"/>
    <w:rsid w:val="00947ED6"/>
    <w:rsid w:val="009E4F48"/>
    <w:rsid w:val="00A15765"/>
    <w:rsid w:val="00A315C8"/>
    <w:rsid w:val="00A34C4B"/>
    <w:rsid w:val="00AF3897"/>
    <w:rsid w:val="00B76F14"/>
    <w:rsid w:val="00B97640"/>
    <w:rsid w:val="00C43E05"/>
    <w:rsid w:val="00C62E48"/>
    <w:rsid w:val="00C74AA3"/>
    <w:rsid w:val="00C9355E"/>
    <w:rsid w:val="00D1476B"/>
    <w:rsid w:val="00D154D8"/>
    <w:rsid w:val="00D15574"/>
    <w:rsid w:val="00D452E3"/>
    <w:rsid w:val="00E061BB"/>
    <w:rsid w:val="00E22F2C"/>
    <w:rsid w:val="00E77E87"/>
    <w:rsid w:val="00E82981"/>
    <w:rsid w:val="00EE03E9"/>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hyperlink" Target="https://download.bls.gov/pub/time.series/cd" TargetMode="External"/><Relationship Id="rId47" Type="http://schemas.openxmlformats.org/officeDocument/2006/relationships/hyperlink" Target="https://download.bls.gov/pub/time.series/hc" TargetMode="External"/><Relationship Id="rId63" Type="http://schemas.openxmlformats.org/officeDocument/2006/relationships/hyperlink" Target="https://www.wsj.com/articles/tax-reform-has-delivered-for-workers-11577045463" TargetMode="External"/><Relationship Id="rId68" Type="http://schemas.openxmlformats.org/officeDocument/2006/relationships/hyperlink" Target="https://www.hoover.org/research/decline-unions-good-news" TargetMode="External"/><Relationship Id="rId84" Type="http://schemas.openxmlformats.org/officeDocument/2006/relationships/hyperlink" Target="http://dx.doi.org/https://doi.org/10.1016/0304-4076(85)90064-8" TargetMode="External"/><Relationship Id="rId89" Type="http://schemas.openxmlformats.org/officeDocument/2006/relationships/hyperlink" Target="https://www.epi.org/publication/2020-work-stoppage-report/" TargetMode="External"/><Relationship Id="rId16" Type="http://schemas.openxmlformats.org/officeDocument/2006/relationships/hyperlink" Target="https://download.bls.gov/pub/time.series/ce/" TargetMode="External"/><Relationship Id="rId107" Type="http://schemas.openxmlformats.org/officeDocument/2006/relationships/theme" Target="theme/theme1.xm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jl" TargetMode="External"/><Relationship Id="rId58" Type="http://schemas.openxmlformats.org/officeDocument/2006/relationships/hyperlink" Target="https://equitablegrowth.org/the-once-and-future-role-of-strikes-in-ensuring-u-s-worker-power/" TargetMode="External"/><Relationship Id="rId74" Type="http://schemas.openxmlformats.org/officeDocument/2006/relationships/hyperlink" Target="https://onlabor.org/captive-audience-meetings-a-backgrounder/" TargetMode="External"/><Relationship Id="rId79" Type="http://schemas.openxmlformats.org/officeDocument/2006/relationships/hyperlink" Target="https://equitablegrowth.org/what-kind-of-labor-organizations-do-u-s-workers-want/" TargetMode="External"/><Relationship Id="rId102" Type="http://schemas.openxmlformats.org/officeDocument/2006/relationships/hyperlink" Target="https://www.cnn.com/2018/05/29/us/what-teachers-won-and-lost/index.html" TargetMode="External"/><Relationship Id="rId5" Type="http://schemas.openxmlformats.org/officeDocument/2006/relationships/webSettings" Target="webSettings.xml"/><Relationship Id="rId90" Type="http://schemas.openxmlformats.org/officeDocument/2006/relationships/hyperlink" Target="https://www.epi.org/publication/2020-work-stoppage-report/" TargetMode="External"/><Relationship Id="rId95" Type="http://schemas.openxmlformats.org/officeDocument/2006/relationships/hyperlink" Target="https://financialpost.com/opinion/william-watson-if-american-wages-are-determined-by-skills-its-hard-to-see-how-inequality-in-wages-is-unfair?r"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hyperlink" Target="https://download.bls.gov/pub/time.series/cf" TargetMode="External"/><Relationship Id="rId48" Type="http://schemas.openxmlformats.org/officeDocument/2006/relationships/hyperlink" Target="https://download.bls.gov/pub/time.series/hs" TargetMode="External"/><Relationship Id="rId64" Type="http://schemas.openxmlformats.org/officeDocument/2006/relationships/hyperlink" Target="http://www.jstor.org/stable/2276104" TargetMode="External"/><Relationship Id="rId69" Type="http://schemas.openxmlformats.org/officeDocument/2006/relationships/hyperlink" Target="https://www.cnbc.com/2019/10/04/black-and-hispanic-unemployment-is-at-a-record-low.html" TargetMode="External"/><Relationship Id="rId80" Type="http://schemas.openxmlformats.org/officeDocument/2006/relationships/hyperlink" Target="https://equitablegrowth.org/what-kind-of-labor-organizations-do-u-s-workers-want/" TargetMode="External"/><Relationship Id="rId85" Type="http://schemas.openxmlformats.org/officeDocument/2006/relationships/hyperlink" Target="https://equitablegrowth.org/examining-the-links-between-rising-wage-inequality-and-the-decline-of-unions/"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equitablegrowth.org/the-once-and-future-role-of-strikes-in-ensuring-u-s-worker-power/" TargetMode="External"/><Relationship Id="rId103" Type="http://schemas.openxmlformats.org/officeDocument/2006/relationships/footer" Target="footer1.xml"/><Relationship Id="rId20" Type="http://schemas.openxmlformats.org/officeDocument/2006/relationships/hyperlink" Target="https://download.bls.gov/pub/time.series/ce/ce.series" TargetMode="External"/><Relationship Id="rId41" Type="http://schemas.openxmlformats.org/officeDocument/2006/relationships/hyperlink" Target="https://download.bls.gov/pub/time.series/cd" TargetMode="External"/><Relationship Id="rId54" Type="http://schemas.openxmlformats.org/officeDocument/2006/relationships/hyperlink" Target="https://download.bls.gov/pub/time.series/jt" TargetMode="External"/><Relationship Id="rId62" Type="http://schemas.openxmlformats.org/officeDocument/2006/relationships/hyperlink" Target="https://www.wsj.com/articles/tax-reform-has-delivered-for-workers-11577045463" TargetMode="External"/><Relationship Id="rId70" Type="http://schemas.openxmlformats.org/officeDocument/2006/relationships/hyperlink" Target="https://www.cnbc.com/2019/10/04/black-and-hispanic-unemployment-is-at-a-record-low.html" TargetMode="External"/><Relationship Id="rId75" Type="http://schemas.openxmlformats.org/officeDocument/2006/relationships/hyperlink" Target="https://thehill.com/opinion/campaign/479579-trumps-big-reelection-weapon-a-remarkable-manufacturing-jobs-boom" TargetMode="External"/><Relationship Id="rId83" Type="http://schemas.openxmlformats.org/officeDocument/2006/relationships/hyperlink" Target="http://dx.doi.org/https://doi.org/10.1016/0304-4076(85)90064-8" TargetMode="External"/><Relationship Id="rId88" Type="http://schemas.openxmlformats.org/officeDocument/2006/relationships/hyperlink" Target="https://www.epi.org/publication/2020-work-stoppage-report/" TargetMode="External"/><Relationship Id="rId91" Type="http://schemas.openxmlformats.org/officeDocument/2006/relationships/hyperlink" Target="http://www.jstor.org/stable/1935952" TargetMode="External"/><Relationship Id="rId96" Type="http://schemas.openxmlformats.org/officeDocument/2006/relationships/hyperlink" Target="https://financialpost.com/opinion/william-watson-if-american-wages-are-determined-by-skills-its-hard-to-see-how-inequality-in-wages-is-unfair?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ii" TargetMode="External"/><Relationship Id="rId57" Type="http://schemas.openxmlformats.org/officeDocument/2006/relationships/hyperlink" Target="https://download.bls.gov/pub/time.series/ci" TargetMode="External"/><Relationship Id="rId106" Type="http://schemas.openxmlformats.org/officeDocument/2006/relationships/fontTable" Target="fontTable.xml"/><Relationship Id="rId10" Type="http://schemas.openxmlformats.org/officeDocument/2006/relationships/hyperlink" Target="https://mybinder.org/v2/gh/NyssaCornelius/FProj/1d4a1dfcafdd4295908e81187a725c6250760315" TargetMode="External"/><Relationship Id="rId31" Type="http://schemas.openxmlformats.org/officeDocument/2006/relationships/hyperlink" Target="https://www.dol.gov/agencies/whd/minimum-wage" TargetMode="External"/><Relationship Id="rId44" Type="http://schemas.openxmlformats.org/officeDocument/2006/relationships/hyperlink" Target="https://download.bls.gov/pub/time.series/ch" TargetMode="External"/><Relationship Id="rId52" Type="http://schemas.openxmlformats.org/officeDocument/2006/relationships/hyperlink" Target="https://download.bls.gov/pub/time.series/eb" TargetMode="External"/><Relationship Id="rId60" Type="http://schemas.openxmlformats.org/officeDocument/2006/relationships/hyperlink" Target="https://equitablegrowth.org/the-once-and-future-role-of-strikes-in-ensuring-u-s-worker-power/" TargetMode="External"/><Relationship Id="rId65" Type="http://schemas.openxmlformats.org/officeDocument/2006/relationships/hyperlink" Target="http://www.jstor.org/stable/2276104" TargetMode="External"/><Relationship Id="rId73" Type="http://schemas.openxmlformats.org/officeDocument/2006/relationships/hyperlink" Target="https://onlabor.org/captive-audience-meetings-a-backgrounder/" TargetMode="External"/><Relationship Id="rId78" Type="http://schemas.openxmlformats.org/officeDocument/2006/relationships/hyperlink" Target="https://equitablegrowth.org/what-kind-of-labor-organizations-do-u-s-workers-want/" TargetMode="External"/><Relationship Id="rId81" Type="http://schemas.openxmlformats.org/officeDocument/2006/relationships/hyperlink" Target="http://dx.doi.org/10.1017/S1537592720001279" TargetMode="External"/><Relationship Id="rId86" Type="http://schemas.openxmlformats.org/officeDocument/2006/relationships/hyperlink" Target="https://equitablegrowth.org/examining-the-links-between-rising-wage-inequality-and-the-decline-of-unions/" TargetMode="External"/><Relationship Id="rId94" Type="http://schemas.openxmlformats.org/officeDocument/2006/relationships/hyperlink" Target="https://www.epi.org/publication/continued-surge-in-strike-activity/" TargetMode="External"/><Relationship Id="rId99" Type="http://schemas.openxmlformats.org/officeDocument/2006/relationships/hyperlink" Target="http://dx.doi.org/https://doi.org/10.1006/ssre.1999.0647" TargetMode="External"/><Relationship Id="rId101" Type="http://schemas.openxmlformats.org/officeDocument/2006/relationships/hyperlink" Target="https://www.cnn.com/2018/05/29/us/what-teachers-won-and-lost/index.html"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hyperlink" Target="https://download.bls.gov/pub/time.series/sm/" TargetMode="External"/><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sh" TargetMode="External"/><Relationship Id="rId55" Type="http://schemas.openxmlformats.org/officeDocument/2006/relationships/hyperlink" Target="https://download.bls.gov/pub/time.series/la" TargetMode="External"/><Relationship Id="rId76" Type="http://schemas.openxmlformats.org/officeDocument/2006/relationships/hyperlink" Target="https://thehill.com/opinion/campaign/479579-trumps-big-reelection-weapon-a-remarkable-manufacturing-jobs-boom" TargetMode="External"/><Relationship Id="rId97" Type="http://schemas.openxmlformats.org/officeDocument/2006/relationships/hyperlink" Target="https://financialpost.com/opinion/william-watson-if-american-wages-are-determined-by-skills-its-hard-to-see-how-inequality-in-wages-is-unfair?r"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cnbc.com/2019/10/04/black-and-hispanic-unemployment-is-at-a-record-low.html" TargetMode="External"/><Relationship Id="rId92" Type="http://schemas.openxmlformats.org/officeDocument/2006/relationships/hyperlink" Target="http://www.jstor.org/stable/1935952"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sm/" TargetMode="External"/><Relationship Id="rId45" Type="http://schemas.openxmlformats.org/officeDocument/2006/relationships/hyperlink" Target="https://download.bls.gov/pub/time.series/fi" TargetMode="External"/><Relationship Id="rId66" Type="http://schemas.openxmlformats.org/officeDocument/2006/relationships/hyperlink" Target="https://www.hoover.org/research/decline-unions-good-news" TargetMode="External"/><Relationship Id="rId87" Type="http://schemas.openxmlformats.org/officeDocument/2006/relationships/hyperlink" Target="https://equitablegrowth.org/examining-the-links-between-rising-wage-inequality-and-the-decline-of-unions/" TargetMode="External"/><Relationship Id="rId61" Type="http://schemas.openxmlformats.org/officeDocument/2006/relationships/hyperlink" Target="https://www.wsj.com/articles/tax-reform-has-delivered-for-workers-11577045463" TargetMode="External"/><Relationship Id="rId82" Type="http://schemas.openxmlformats.org/officeDocument/2006/relationships/hyperlink" Target="http://dx.doi.org/10.1017/S1537592720001279"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cc" TargetMode="External"/><Relationship Id="rId77" Type="http://schemas.openxmlformats.org/officeDocument/2006/relationships/hyperlink" Target="https://thehill.com/opinion/campaign/479579-trumps-big-reelection-weapon-a-remarkable-manufacturing-jobs-boom" TargetMode="External"/><Relationship Id="rId100" Type="http://schemas.openxmlformats.org/officeDocument/2006/relationships/hyperlink" Target="https://www.cnn.com/2018/05/29/us/what-teachers-won-and-lost/index.html" TargetMode="External"/><Relationship Id="rId105" Type="http://schemas.openxmlformats.org/officeDocument/2006/relationships/footer" Target="footer3.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si" TargetMode="External"/><Relationship Id="rId72" Type="http://schemas.openxmlformats.org/officeDocument/2006/relationships/hyperlink" Target="https://onlabor.org/captive-audience-meetings-a-backgrounder/" TargetMode="External"/><Relationship Id="rId93" Type="http://schemas.openxmlformats.org/officeDocument/2006/relationships/hyperlink" Target="https://www.epi.org/publication/continued-surge-in-strike-activity/" TargetMode="External"/><Relationship Id="rId98" Type="http://schemas.openxmlformats.org/officeDocument/2006/relationships/hyperlink" Target="http://dx.doi.org/https://doi.org/10.1006/ssre.1999.0647"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fw" TargetMode="External"/><Relationship Id="rId67" Type="http://schemas.openxmlformats.org/officeDocument/2006/relationships/hyperlink" Target="https://www.hoover.org/research/decline-unions-goo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6322</Words>
  <Characters>36036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50</cp:revision>
  <dcterms:created xsi:type="dcterms:W3CDTF">2021-06-05T23:00:00Z</dcterms:created>
  <dcterms:modified xsi:type="dcterms:W3CDTF">2021-06-09T02:47:00Z</dcterms:modified>
</cp:coreProperties>
</file>