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892F" w14:textId="77777777" w:rsidR="00E50BD9" w:rsidRPr="00E90F84" w:rsidRDefault="00E50BD9" w:rsidP="00D96D30">
      <w:pPr>
        <w:spacing w:line="360" w:lineRule="auto"/>
        <w:rPr>
          <w:rFonts w:ascii="Times New Roman" w:hAnsi="Times New Roman" w:cs="Times New Roman"/>
          <w:b/>
          <w:bCs/>
        </w:rPr>
      </w:pPr>
    </w:p>
    <w:p w14:paraId="68BA9095" w14:textId="77777777" w:rsidR="00BE529D" w:rsidRPr="00E90F84" w:rsidRDefault="00BE529D" w:rsidP="00BE529D">
      <w:pPr>
        <w:rPr>
          <w:rFonts w:ascii="Times New Roman" w:hAnsi="Times New Roman" w:cs="Times New Roman"/>
          <w:b/>
          <w:bCs/>
        </w:rPr>
      </w:pPr>
    </w:p>
    <w:p w14:paraId="1401277D" w14:textId="77777777" w:rsidR="001F0ABC" w:rsidRPr="00E90F84" w:rsidRDefault="001F0ABC" w:rsidP="001F0ABC">
      <w:pPr>
        <w:spacing w:line="360" w:lineRule="auto"/>
        <w:jc w:val="center"/>
        <w:rPr>
          <w:rFonts w:ascii="Times New Roman" w:hAnsi="Times New Roman" w:cs="Times New Roman"/>
          <w:b/>
          <w:bCs/>
          <w:sz w:val="32"/>
          <w:szCs w:val="32"/>
        </w:rPr>
      </w:pPr>
      <w:r w:rsidRPr="00E90F84">
        <w:rPr>
          <w:rFonts w:ascii="Times New Roman" w:hAnsi="Times New Roman" w:cs="Times New Roman"/>
          <w:b/>
          <w:bCs/>
          <w:sz w:val="32"/>
          <w:szCs w:val="32"/>
        </w:rPr>
        <w:t>Utilizing Support Vector Regression (SVR) in Forecasting Congregational Growth Trends from Longitudinal Feedback Data</w:t>
      </w:r>
    </w:p>
    <w:p w14:paraId="0E67554D" w14:textId="77777777" w:rsidR="00E50BD9" w:rsidRPr="00E90F84" w:rsidRDefault="00E50BD9" w:rsidP="001F0ABC">
      <w:pPr>
        <w:spacing w:line="360" w:lineRule="auto"/>
        <w:rPr>
          <w:rFonts w:ascii="Times New Roman" w:hAnsi="Times New Roman" w:cs="Times New Roman"/>
          <w:b/>
          <w:bCs/>
        </w:rPr>
      </w:pPr>
    </w:p>
    <w:p w14:paraId="2D4033F4" w14:textId="77777777" w:rsidR="00E50BD9" w:rsidRPr="00E90F84" w:rsidRDefault="00E50BD9" w:rsidP="00D96D30">
      <w:pPr>
        <w:spacing w:line="360" w:lineRule="auto"/>
        <w:rPr>
          <w:rFonts w:ascii="Times New Roman" w:hAnsi="Times New Roman" w:cs="Times New Roman"/>
          <w:b/>
          <w:bCs/>
        </w:rPr>
      </w:pPr>
    </w:p>
    <w:p w14:paraId="1315EE56" w14:textId="77777777" w:rsidR="00E50BD9" w:rsidRPr="00E90F84" w:rsidRDefault="00E50BD9" w:rsidP="00D96D30">
      <w:pPr>
        <w:spacing w:line="360" w:lineRule="auto"/>
        <w:rPr>
          <w:rFonts w:ascii="Times New Roman" w:hAnsi="Times New Roman" w:cs="Times New Roman"/>
          <w:b/>
          <w:bCs/>
        </w:rPr>
      </w:pPr>
    </w:p>
    <w:p w14:paraId="4B6512C9" w14:textId="77777777" w:rsidR="00E50BD9" w:rsidRPr="00E90F84" w:rsidRDefault="00E50BD9" w:rsidP="00D96D30">
      <w:pPr>
        <w:spacing w:line="360" w:lineRule="auto"/>
        <w:rPr>
          <w:rFonts w:ascii="Times New Roman" w:hAnsi="Times New Roman" w:cs="Times New Roman"/>
          <w:b/>
          <w:bCs/>
        </w:rPr>
      </w:pPr>
    </w:p>
    <w:p w14:paraId="7F8E9609" w14:textId="0DB3A199" w:rsidR="00E50BD9" w:rsidRPr="00E90F84" w:rsidRDefault="002E547B" w:rsidP="00D96D30">
      <w:pPr>
        <w:spacing w:line="360" w:lineRule="auto"/>
        <w:jc w:val="center"/>
        <w:rPr>
          <w:rFonts w:ascii="Times New Roman" w:hAnsi="Times New Roman" w:cs="Times New Roman"/>
        </w:rPr>
      </w:pPr>
      <w:r w:rsidRPr="00E90F84">
        <w:rPr>
          <w:rFonts w:ascii="Times New Roman" w:hAnsi="Times New Roman" w:cs="Times New Roman"/>
        </w:rPr>
        <w:t>N</w:t>
      </w:r>
      <w:r w:rsidR="00500B08" w:rsidRPr="00E90F84">
        <w:rPr>
          <w:rFonts w:ascii="Times New Roman" w:hAnsi="Times New Roman" w:cs="Times New Roman"/>
        </w:rPr>
        <w:t>zwili</w:t>
      </w:r>
      <w:r w:rsidRPr="00E90F84">
        <w:rPr>
          <w:rFonts w:ascii="Times New Roman" w:hAnsi="Times New Roman" w:cs="Times New Roman"/>
        </w:rPr>
        <w:t xml:space="preserve"> V</w:t>
      </w:r>
      <w:r w:rsidR="00500B08" w:rsidRPr="00E90F84">
        <w:rPr>
          <w:rFonts w:ascii="Times New Roman" w:hAnsi="Times New Roman" w:cs="Times New Roman"/>
        </w:rPr>
        <w:t>ictor</w:t>
      </w:r>
      <w:r w:rsidRPr="00E90F84">
        <w:rPr>
          <w:rFonts w:ascii="Times New Roman" w:hAnsi="Times New Roman" w:cs="Times New Roman"/>
        </w:rPr>
        <w:t xml:space="preserve"> K</w:t>
      </w:r>
      <w:r w:rsidR="00500B08" w:rsidRPr="00E90F84">
        <w:rPr>
          <w:rFonts w:ascii="Times New Roman" w:hAnsi="Times New Roman" w:cs="Times New Roman"/>
        </w:rPr>
        <w:t>yende</w:t>
      </w:r>
    </w:p>
    <w:p w14:paraId="67E39BC4" w14:textId="77777777" w:rsidR="00E50BD9" w:rsidRPr="00E90F84" w:rsidRDefault="00E50BD9" w:rsidP="00D96D30">
      <w:pPr>
        <w:spacing w:line="360" w:lineRule="auto"/>
        <w:jc w:val="center"/>
        <w:rPr>
          <w:rFonts w:ascii="Times New Roman" w:hAnsi="Times New Roman" w:cs="Times New Roman"/>
          <w:b/>
          <w:bCs/>
        </w:rPr>
      </w:pPr>
    </w:p>
    <w:p w14:paraId="21DB9D8C" w14:textId="77777777" w:rsidR="00E50BD9" w:rsidRPr="00E90F84" w:rsidRDefault="00E50BD9" w:rsidP="00D96D30">
      <w:pPr>
        <w:spacing w:line="360" w:lineRule="auto"/>
        <w:rPr>
          <w:rFonts w:ascii="Times New Roman" w:hAnsi="Times New Roman" w:cs="Times New Roman"/>
          <w:b/>
          <w:bCs/>
        </w:rPr>
      </w:pPr>
    </w:p>
    <w:p w14:paraId="0137DA8E" w14:textId="77777777" w:rsidR="00E50BD9" w:rsidRPr="00E90F84" w:rsidRDefault="00E50BD9" w:rsidP="00D96D30">
      <w:pPr>
        <w:spacing w:line="360" w:lineRule="auto"/>
        <w:rPr>
          <w:rFonts w:ascii="Times New Roman" w:hAnsi="Times New Roman" w:cs="Times New Roman"/>
          <w:b/>
          <w:bCs/>
        </w:rPr>
      </w:pPr>
    </w:p>
    <w:p w14:paraId="56C83321" w14:textId="77777777" w:rsidR="00E50BD9" w:rsidRPr="00E90F84" w:rsidRDefault="00E50BD9" w:rsidP="00D96D30">
      <w:pPr>
        <w:spacing w:line="360" w:lineRule="auto"/>
        <w:rPr>
          <w:rFonts w:ascii="Times New Roman" w:hAnsi="Times New Roman" w:cs="Times New Roman"/>
          <w:b/>
          <w:bCs/>
        </w:rPr>
      </w:pPr>
    </w:p>
    <w:p w14:paraId="595E6602" w14:textId="77777777" w:rsidR="00E50BD9" w:rsidRPr="00E90F84" w:rsidRDefault="00E50BD9" w:rsidP="00D96D30">
      <w:pPr>
        <w:spacing w:line="360" w:lineRule="auto"/>
        <w:rPr>
          <w:rFonts w:ascii="Times New Roman" w:hAnsi="Times New Roman" w:cs="Times New Roman"/>
          <w:b/>
          <w:bCs/>
        </w:rPr>
      </w:pPr>
    </w:p>
    <w:p w14:paraId="157C4B0C" w14:textId="77777777" w:rsidR="00E50BD9" w:rsidRPr="00E90F84" w:rsidRDefault="00E50BD9" w:rsidP="00D96D30">
      <w:pPr>
        <w:spacing w:line="360" w:lineRule="auto"/>
        <w:rPr>
          <w:rFonts w:ascii="Times New Roman" w:hAnsi="Times New Roman" w:cs="Times New Roman"/>
          <w:b/>
          <w:bCs/>
        </w:rPr>
      </w:pPr>
    </w:p>
    <w:p w14:paraId="5C57C98C" w14:textId="77777777" w:rsidR="00E50BD9" w:rsidRPr="00E90F84" w:rsidRDefault="002E547B" w:rsidP="00D96D30">
      <w:pPr>
        <w:spacing w:line="360" w:lineRule="auto"/>
        <w:jc w:val="center"/>
        <w:rPr>
          <w:rFonts w:ascii="Times New Roman" w:hAnsi="Times New Roman" w:cs="Times New Roman"/>
          <w:i/>
          <w:iCs/>
        </w:rPr>
      </w:pPr>
      <w:r w:rsidRPr="00E90F84">
        <w:rPr>
          <w:rFonts w:ascii="Times New Roman" w:hAnsi="Times New Roman" w:cs="Times New Roman"/>
          <w:i/>
          <w:iCs/>
        </w:rPr>
        <w:t>A proposal submitted to the Department of Information Technology in the School of Computing and Information Technology in partial fulfillment of the requirements for the award of the Degree of Bachelor of Science in Information Technology, Jomo Kenyatta University of Agriculture and Technology.</w:t>
      </w:r>
      <w:r w:rsidRPr="00E90F84">
        <w:rPr>
          <w:rFonts w:ascii="Times New Roman" w:hAnsi="Times New Roman" w:cs="Times New Roman"/>
          <w:i/>
          <w:iCs/>
        </w:rPr>
        <w:br/>
      </w:r>
    </w:p>
    <w:p w14:paraId="2EDBF6EC" w14:textId="77777777" w:rsidR="00E50BD9" w:rsidRPr="00E90F84" w:rsidRDefault="00E50BD9" w:rsidP="00D96D30">
      <w:pPr>
        <w:spacing w:line="360" w:lineRule="auto"/>
        <w:jc w:val="center"/>
        <w:rPr>
          <w:rFonts w:ascii="Times New Roman" w:hAnsi="Times New Roman" w:cs="Times New Roman"/>
        </w:rPr>
      </w:pPr>
    </w:p>
    <w:p w14:paraId="479C8743" w14:textId="6A61ACCB" w:rsidR="00E50BD9" w:rsidRPr="00E90F84" w:rsidRDefault="002E547B" w:rsidP="00D96D30">
      <w:pPr>
        <w:spacing w:line="360" w:lineRule="auto"/>
        <w:jc w:val="center"/>
        <w:rPr>
          <w:rFonts w:ascii="Times New Roman" w:hAnsi="Times New Roman" w:cs="Times New Roman"/>
          <w:b/>
          <w:bCs/>
        </w:rPr>
        <w:sectPr w:rsidR="00E50BD9" w:rsidRPr="00E90F84">
          <w:headerReference w:type="default" r:id="rId8"/>
          <w:footerReference w:type="default" r:id="rId9"/>
          <w:pgSz w:w="12240" w:h="15840"/>
          <w:pgMar w:top="1440" w:right="1440" w:bottom="1440" w:left="1440" w:header="720" w:footer="720" w:gutter="0"/>
          <w:cols w:space="720"/>
          <w:docGrid w:linePitch="360"/>
        </w:sectPr>
      </w:pPr>
      <w:r w:rsidRPr="00E90F84">
        <w:rPr>
          <w:rFonts w:ascii="Times New Roman" w:hAnsi="Times New Roman" w:cs="Times New Roman"/>
          <w:b/>
          <w:bCs/>
        </w:rPr>
        <w:t>202</w:t>
      </w:r>
      <w:r w:rsidR="009A37BD" w:rsidRPr="00E90F84">
        <w:rPr>
          <w:rFonts w:ascii="Times New Roman" w:hAnsi="Times New Roman" w:cs="Times New Roman"/>
          <w:b/>
          <w:bCs/>
        </w:rPr>
        <w:t>6</w:t>
      </w:r>
    </w:p>
    <w:p w14:paraId="5AFDF2C6" w14:textId="77777777" w:rsidR="00E50BD9" w:rsidRPr="00E90F84" w:rsidRDefault="002E547B" w:rsidP="00312F68">
      <w:pPr>
        <w:pStyle w:val="Heading1"/>
      </w:pPr>
      <w:bookmarkStart w:id="0" w:name="_Toc227786688"/>
      <w:r w:rsidRPr="00E90F84">
        <w:lastRenderedPageBreak/>
        <w:t>Declaration</w:t>
      </w:r>
      <w:bookmarkEnd w:id="0"/>
    </w:p>
    <w:p w14:paraId="5B57832C" w14:textId="77777777"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rPr>
        <w:t>This research project is my original work and has not been presented for a degree in any other University.</w:t>
      </w:r>
    </w:p>
    <w:p w14:paraId="475028BE" w14:textId="77777777"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rPr>
        <w:t>……………………………………….. Date: …………………</w:t>
      </w:r>
      <w:r w:rsidRPr="00E90F84">
        <w:rPr>
          <w:rFonts w:ascii="Times New Roman" w:hAnsi="Times New Roman" w:cs="Times New Roman"/>
        </w:rPr>
        <w:br/>
        <w:t>Victor Nzwili</w:t>
      </w:r>
    </w:p>
    <w:p w14:paraId="6937E13B" w14:textId="621ACBBC"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rPr>
        <w:t> </w:t>
      </w:r>
    </w:p>
    <w:p w14:paraId="1FC876F7" w14:textId="77777777"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rPr>
        <w:t>This research project has been submitted for examination with my approval as University Supervisor.</w:t>
      </w:r>
    </w:p>
    <w:p w14:paraId="6888B619" w14:textId="77777777"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rPr>
        <w:t>……………………………………….. Date: …………………</w:t>
      </w:r>
      <w:r w:rsidRPr="00E90F84">
        <w:rPr>
          <w:rFonts w:ascii="Times New Roman" w:hAnsi="Times New Roman" w:cs="Times New Roman"/>
        </w:rPr>
        <w:br/>
        <w:t xml:space="preserve">Supervisor: Sydney </w:t>
      </w:r>
      <w:proofErr w:type="spellStart"/>
      <w:r w:rsidRPr="00E90F84">
        <w:rPr>
          <w:rFonts w:ascii="Times New Roman" w:hAnsi="Times New Roman" w:cs="Times New Roman"/>
        </w:rPr>
        <w:t>Sichangi</w:t>
      </w:r>
      <w:proofErr w:type="spellEnd"/>
      <w:r w:rsidRPr="00E90F84">
        <w:rPr>
          <w:rFonts w:ascii="Times New Roman" w:hAnsi="Times New Roman" w:cs="Times New Roman"/>
        </w:rPr>
        <w:br/>
      </w:r>
    </w:p>
    <w:p w14:paraId="5FBECB26" w14:textId="77777777" w:rsidR="00E50BD9" w:rsidRPr="00E90F84" w:rsidRDefault="00E50BD9" w:rsidP="00D96D30">
      <w:pPr>
        <w:spacing w:line="360" w:lineRule="auto"/>
        <w:rPr>
          <w:rFonts w:ascii="Times New Roman" w:hAnsi="Times New Roman" w:cs="Times New Roman"/>
          <w:b/>
          <w:bCs/>
        </w:rPr>
      </w:pPr>
    </w:p>
    <w:p w14:paraId="35846A7D" w14:textId="77777777" w:rsidR="00E50BD9" w:rsidRPr="00E90F84" w:rsidRDefault="00E50BD9" w:rsidP="00D96D30">
      <w:pPr>
        <w:spacing w:line="360" w:lineRule="auto"/>
        <w:rPr>
          <w:rFonts w:ascii="Times New Roman" w:hAnsi="Times New Roman" w:cs="Times New Roman"/>
          <w:b/>
          <w:bCs/>
        </w:rPr>
      </w:pPr>
    </w:p>
    <w:p w14:paraId="33F616A7" w14:textId="77777777" w:rsidR="00E50BD9" w:rsidRPr="00E90F84" w:rsidRDefault="00E50BD9" w:rsidP="00D96D30">
      <w:pPr>
        <w:spacing w:line="360" w:lineRule="auto"/>
        <w:rPr>
          <w:rFonts w:ascii="Times New Roman" w:hAnsi="Times New Roman" w:cs="Times New Roman"/>
          <w:b/>
          <w:bCs/>
        </w:rPr>
      </w:pPr>
    </w:p>
    <w:p w14:paraId="02CFC4F6" w14:textId="77777777" w:rsidR="00E50BD9" w:rsidRPr="00E90F84" w:rsidRDefault="00E50BD9" w:rsidP="00D96D30">
      <w:pPr>
        <w:spacing w:line="360" w:lineRule="auto"/>
        <w:rPr>
          <w:rFonts w:ascii="Times New Roman" w:hAnsi="Times New Roman" w:cs="Times New Roman"/>
          <w:b/>
          <w:bCs/>
        </w:rPr>
      </w:pPr>
    </w:p>
    <w:p w14:paraId="77C3BEFF" w14:textId="77777777" w:rsidR="00E50BD9" w:rsidRPr="00E90F84" w:rsidRDefault="00E50BD9" w:rsidP="00D96D30">
      <w:pPr>
        <w:spacing w:line="360" w:lineRule="auto"/>
        <w:rPr>
          <w:rFonts w:ascii="Times New Roman" w:hAnsi="Times New Roman" w:cs="Times New Roman"/>
          <w:b/>
          <w:bCs/>
        </w:rPr>
      </w:pPr>
    </w:p>
    <w:p w14:paraId="2B832E3B" w14:textId="77777777" w:rsidR="00E50BD9" w:rsidRPr="00E90F84" w:rsidRDefault="00E50BD9" w:rsidP="00D96D30">
      <w:pPr>
        <w:spacing w:line="360" w:lineRule="auto"/>
        <w:rPr>
          <w:rFonts w:ascii="Times New Roman" w:hAnsi="Times New Roman" w:cs="Times New Roman"/>
          <w:b/>
          <w:bCs/>
        </w:rPr>
      </w:pPr>
    </w:p>
    <w:p w14:paraId="62916612" w14:textId="77777777" w:rsidR="00E50BD9" w:rsidRPr="00E90F84" w:rsidRDefault="00E50BD9" w:rsidP="00D96D30">
      <w:pPr>
        <w:spacing w:line="360" w:lineRule="auto"/>
        <w:rPr>
          <w:rFonts w:ascii="Times New Roman" w:hAnsi="Times New Roman" w:cs="Times New Roman"/>
          <w:b/>
          <w:bCs/>
        </w:rPr>
      </w:pPr>
    </w:p>
    <w:p w14:paraId="7F05BC2B" w14:textId="77777777" w:rsidR="00E50BD9" w:rsidRPr="00E90F84" w:rsidRDefault="00E50BD9" w:rsidP="00D96D30">
      <w:pPr>
        <w:spacing w:line="360" w:lineRule="auto"/>
        <w:rPr>
          <w:rFonts w:ascii="Times New Roman" w:hAnsi="Times New Roman" w:cs="Times New Roman"/>
          <w:b/>
          <w:bCs/>
        </w:rPr>
      </w:pPr>
    </w:p>
    <w:p w14:paraId="1A10B296" w14:textId="77777777" w:rsidR="00E50BD9" w:rsidRPr="00E90F84" w:rsidRDefault="00E50BD9" w:rsidP="00D96D30">
      <w:pPr>
        <w:spacing w:line="360" w:lineRule="auto"/>
        <w:rPr>
          <w:rFonts w:ascii="Times New Roman" w:hAnsi="Times New Roman" w:cs="Times New Roman"/>
          <w:b/>
          <w:bCs/>
        </w:rPr>
      </w:pPr>
    </w:p>
    <w:p w14:paraId="0D9FECCD" w14:textId="77777777" w:rsidR="00E50BD9" w:rsidRPr="00E90F84" w:rsidRDefault="00E50BD9" w:rsidP="00D96D30">
      <w:pPr>
        <w:spacing w:line="360" w:lineRule="auto"/>
        <w:rPr>
          <w:rFonts w:ascii="Times New Roman" w:hAnsi="Times New Roman" w:cs="Times New Roman"/>
          <w:b/>
          <w:bCs/>
        </w:rPr>
      </w:pPr>
    </w:p>
    <w:p w14:paraId="17A7FCFC" w14:textId="77777777" w:rsidR="00D96D30" w:rsidRPr="00E90F84" w:rsidRDefault="00D96D30" w:rsidP="00D96D30">
      <w:pPr>
        <w:spacing w:line="360" w:lineRule="auto"/>
        <w:rPr>
          <w:rFonts w:ascii="Times New Roman" w:hAnsi="Times New Roman" w:cs="Times New Roman"/>
          <w:b/>
          <w:bCs/>
        </w:rPr>
      </w:pPr>
    </w:p>
    <w:p w14:paraId="538F03D8" w14:textId="77777777" w:rsidR="009A37BD" w:rsidRPr="00E90F84" w:rsidRDefault="009A37BD" w:rsidP="00D96D30">
      <w:pPr>
        <w:spacing w:line="360" w:lineRule="auto"/>
        <w:rPr>
          <w:rFonts w:ascii="Times New Roman" w:hAnsi="Times New Roman" w:cs="Times New Roman"/>
          <w:b/>
          <w:bCs/>
        </w:rPr>
      </w:pPr>
    </w:p>
    <w:p w14:paraId="1A793D96" w14:textId="77777777" w:rsidR="00D96D30" w:rsidRPr="00E90F84" w:rsidRDefault="002E547B" w:rsidP="00312F68">
      <w:pPr>
        <w:pStyle w:val="Heading1"/>
      </w:pPr>
      <w:bookmarkStart w:id="1" w:name="_Toc227786689"/>
      <w:r w:rsidRPr="00E90F84">
        <w:lastRenderedPageBreak/>
        <w:t>Abstract</w:t>
      </w:r>
      <w:bookmarkEnd w:id="1"/>
    </w:p>
    <w:p w14:paraId="7EF42F05" w14:textId="27BFF22C" w:rsidR="001A040C" w:rsidRPr="00E90F84" w:rsidRDefault="001A040C" w:rsidP="001A040C">
      <w:pPr>
        <w:spacing w:line="360" w:lineRule="auto"/>
        <w:rPr>
          <w:rFonts w:ascii="Times New Roman" w:hAnsi="Times New Roman" w:cs="Times New Roman"/>
        </w:rPr>
      </w:pPr>
      <w:r w:rsidRPr="00E90F84">
        <w:rPr>
          <w:rFonts w:ascii="Times New Roman" w:hAnsi="Times New Roman" w:cs="Times New Roman"/>
        </w:rPr>
        <w:t>This study proposes the design and development of a predictive analytics system that utilizes Support Vector Regression (SVR) to forecast congregational growth trends using longitudinal feedback data collected from church members over time. While churches globally track attendance and giving, they lack tools to proactively anticipate engagement shifts based on qualitative and behavioral indicators. This research addresses a critical gap: the underutilization of machine learning</w:t>
      </w:r>
      <w:r w:rsidR="00EC06F5" w:rsidRPr="00E90F84">
        <w:rPr>
          <w:rFonts w:ascii="Times New Roman" w:hAnsi="Times New Roman" w:cs="Times New Roman"/>
        </w:rPr>
        <w:t xml:space="preserve"> </w:t>
      </w:r>
      <w:r w:rsidRPr="00E90F84">
        <w:rPr>
          <w:rFonts w:ascii="Times New Roman" w:hAnsi="Times New Roman" w:cs="Times New Roman"/>
        </w:rPr>
        <w:t>specifically SVR</w:t>
      </w:r>
      <w:r w:rsidR="00EC06F5" w:rsidRPr="00E90F84">
        <w:rPr>
          <w:rFonts w:ascii="Times New Roman" w:hAnsi="Times New Roman" w:cs="Times New Roman"/>
        </w:rPr>
        <w:t xml:space="preserve"> </w:t>
      </w:r>
      <w:r w:rsidRPr="00E90F84">
        <w:rPr>
          <w:rFonts w:ascii="Times New Roman" w:hAnsi="Times New Roman" w:cs="Times New Roman"/>
        </w:rPr>
        <w:t>for modeling sparse, time-series feedback in resource-constrained religious contexts. The proposed system collects structured inputs such as weekly attendance, monthly satisfaction ratings, event participation logs, and self-reported spiritual reflections, then preprocesses them into lagged features for SVR training. The model predicts group-level engagement trends (e.g., youth participation, new believer retention) 1–3 months ahead, enabling pastors to intervene before disengagement becomes departure</w:t>
      </w:r>
      <w:r w:rsidR="00EC06F5" w:rsidRPr="00E90F84">
        <w:rPr>
          <w:rFonts w:ascii="Times New Roman" w:hAnsi="Times New Roman" w:cs="Times New Roman"/>
        </w:rPr>
        <w:t xml:space="preserve">, </w:t>
      </w:r>
      <w:r w:rsidRPr="00E90F84">
        <w:rPr>
          <w:rFonts w:ascii="Times New Roman" w:hAnsi="Times New Roman" w:cs="Times New Roman"/>
        </w:rPr>
        <w:t>a critical need given that 70% of church dropouts leave silently within the first year. Built using React, Node.js, and Python (scikit-learn), the platform delivers actionable, explainable forecasts without surveillance or individual profiling. The study employs Agile methodology across six sprints, with evaluation based on prediction accuracy (MAE, RMSE), usability, and pastoral utility. Expected outcomes include a functional prototype, empirical validation of SVR’s performance against baseline models (linear regression, ARIMA)</w:t>
      </w:r>
      <w:r w:rsidR="00EC06F5" w:rsidRPr="00E90F84">
        <w:rPr>
          <w:rFonts w:ascii="Times New Roman" w:hAnsi="Times New Roman" w:cs="Times New Roman"/>
        </w:rPr>
        <w:t xml:space="preserve">, </w:t>
      </w:r>
      <w:r w:rsidRPr="00E90F84">
        <w:rPr>
          <w:rFonts w:ascii="Times New Roman" w:hAnsi="Times New Roman" w:cs="Times New Roman"/>
        </w:rPr>
        <w:t>leveraging its proven robustness on small, noisy datasets and documented design patterns for ethical, lightweight predictive analytics in faith-based organizations.</w:t>
      </w:r>
    </w:p>
    <w:p w14:paraId="1E525F41" w14:textId="77777777" w:rsidR="00865007" w:rsidRPr="00E90F84" w:rsidRDefault="00865007" w:rsidP="001A040C">
      <w:pPr>
        <w:spacing w:line="360" w:lineRule="auto"/>
        <w:rPr>
          <w:rFonts w:ascii="Times New Roman" w:hAnsi="Times New Roman" w:cs="Times New Roman"/>
        </w:rPr>
      </w:pPr>
    </w:p>
    <w:p w14:paraId="479BDEB7" w14:textId="77777777" w:rsidR="00865007" w:rsidRPr="00E90F84" w:rsidRDefault="00865007" w:rsidP="001A040C">
      <w:pPr>
        <w:spacing w:line="360" w:lineRule="auto"/>
        <w:rPr>
          <w:rFonts w:ascii="Times New Roman" w:hAnsi="Times New Roman" w:cs="Times New Roman"/>
        </w:rPr>
      </w:pPr>
    </w:p>
    <w:p w14:paraId="36A6CD2A" w14:textId="77777777" w:rsidR="00941444" w:rsidRPr="00E90F84" w:rsidRDefault="00941444" w:rsidP="001A040C">
      <w:pPr>
        <w:spacing w:line="360" w:lineRule="auto"/>
        <w:rPr>
          <w:rFonts w:ascii="Times New Roman" w:hAnsi="Times New Roman" w:cs="Times New Roman"/>
        </w:rPr>
      </w:pPr>
    </w:p>
    <w:p w14:paraId="75A900F3" w14:textId="77777777" w:rsidR="001A040C" w:rsidRPr="00E90F84" w:rsidRDefault="001A040C" w:rsidP="001A040C">
      <w:pPr>
        <w:spacing w:line="360" w:lineRule="auto"/>
        <w:rPr>
          <w:rFonts w:ascii="Times New Roman" w:hAnsi="Times New Roman" w:cs="Times New Roman"/>
          <w:b/>
          <w:bCs/>
        </w:rPr>
      </w:pPr>
    </w:p>
    <w:p w14:paraId="0D1D4172" w14:textId="77777777" w:rsidR="001A040C" w:rsidRPr="00E90F84" w:rsidRDefault="001A040C" w:rsidP="001A040C">
      <w:pPr>
        <w:spacing w:line="360" w:lineRule="auto"/>
        <w:rPr>
          <w:rFonts w:ascii="Times New Roman" w:hAnsi="Times New Roman" w:cs="Times New Roman"/>
          <w:b/>
          <w:bCs/>
        </w:rPr>
      </w:pPr>
    </w:p>
    <w:p w14:paraId="6F8BEEC1" w14:textId="77777777" w:rsidR="00865007" w:rsidRPr="00E90F84" w:rsidRDefault="00865007" w:rsidP="001A040C">
      <w:pPr>
        <w:spacing w:line="360" w:lineRule="auto"/>
        <w:rPr>
          <w:rFonts w:ascii="Times New Roman" w:hAnsi="Times New Roman" w:cs="Times New Roman"/>
          <w:b/>
          <w:bCs/>
        </w:rPr>
      </w:pPr>
    </w:p>
    <w:p w14:paraId="12805C3A" w14:textId="77777777" w:rsidR="001A040C" w:rsidRPr="00E90F84" w:rsidRDefault="001A040C" w:rsidP="001A040C">
      <w:pPr>
        <w:spacing w:line="360" w:lineRule="auto"/>
        <w:rPr>
          <w:rFonts w:ascii="Times New Roman" w:hAnsi="Times New Roman" w:cs="Times New Roman"/>
          <w:b/>
          <w:bCs/>
        </w:rPr>
      </w:pPr>
    </w:p>
    <w:bookmarkStart w:id="2" w:name="_Toc227786690" w:displacedByCustomXml="next"/>
    <w:sdt>
      <w:sdtPr>
        <w:rPr>
          <w:rFonts w:eastAsiaTheme="minorHAnsi"/>
          <w:b w:val="0"/>
          <w:bCs w:val="0"/>
          <w:color w:val="auto"/>
        </w:rPr>
        <w:id w:val="690117926"/>
        <w:docPartObj>
          <w:docPartGallery w:val="Table of Contents"/>
          <w:docPartUnique/>
        </w:docPartObj>
      </w:sdtPr>
      <w:sdtContent>
        <w:p w14:paraId="2D9E1890" w14:textId="77777777" w:rsidR="00E50BD9" w:rsidRPr="00E90F84" w:rsidRDefault="002E547B" w:rsidP="00312F68">
          <w:pPr>
            <w:pStyle w:val="Heading1"/>
          </w:pPr>
          <w:r w:rsidRPr="00E90F84">
            <w:t>Table of Contents</w:t>
          </w:r>
          <w:bookmarkEnd w:id="2"/>
        </w:p>
        <w:p w14:paraId="2A748478" w14:textId="46B45EF1" w:rsidR="00956293" w:rsidRPr="00E90F84" w:rsidRDefault="002E547B">
          <w:pPr>
            <w:pStyle w:val="TOC1"/>
            <w:tabs>
              <w:tab w:val="right" w:leader="dot" w:pos="9350"/>
            </w:tabs>
            <w:rPr>
              <w:rFonts w:ascii="Times New Roman" w:eastAsiaTheme="minorEastAsia" w:hAnsi="Times New Roman" w:cs="Times New Roman"/>
              <w:noProof/>
              <w:lang w:val="en-KE" w:eastAsia="en-KE"/>
            </w:rPr>
          </w:pPr>
          <w:r w:rsidRPr="00E90F84">
            <w:rPr>
              <w:rFonts w:ascii="Times New Roman" w:hAnsi="Times New Roman" w:cs="Times New Roman"/>
            </w:rPr>
            <w:fldChar w:fldCharType="begin"/>
          </w:r>
          <w:r w:rsidRPr="00E90F84">
            <w:rPr>
              <w:rFonts w:ascii="Times New Roman" w:hAnsi="Times New Roman" w:cs="Times New Roman"/>
            </w:rPr>
            <w:instrText xml:space="preserve"> TOC \o "1-3" \h \z \u </w:instrText>
          </w:r>
          <w:r w:rsidRPr="00E90F84">
            <w:rPr>
              <w:rFonts w:ascii="Times New Roman" w:hAnsi="Times New Roman" w:cs="Times New Roman"/>
            </w:rPr>
            <w:fldChar w:fldCharType="separate"/>
          </w:r>
          <w:hyperlink w:anchor="_Toc227786688" w:history="1">
            <w:r w:rsidR="00956293" w:rsidRPr="00E90F84">
              <w:rPr>
                <w:rStyle w:val="Hyperlink"/>
                <w:rFonts w:ascii="Times New Roman" w:hAnsi="Times New Roman" w:cs="Times New Roman"/>
                <w:noProof/>
              </w:rPr>
              <w:t>Declaration</w:t>
            </w:r>
            <w:r w:rsidR="00956293" w:rsidRPr="00E90F84">
              <w:rPr>
                <w:rFonts w:ascii="Times New Roman" w:hAnsi="Times New Roman" w:cs="Times New Roman"/>
                <w:noProof/>
                <w:webHidden/>
              </w:rPr>
              <w:tab/>
            </w:r>
            <w:r w:rsidR="00956293" w:rsidRPr="00E90F84">
              <w:rPr>
                <w:rFonts w:ascii="Times New Roman" w:hAnsi="Times New Roman" w:cs="Times New Roman"/>
                <w:noProof/>
                <w:webHidden/>
              </w:rPr>
              <w:fldChar w:fldCharType="begin"/>
            </w:r>
            <w:r w:rsidR="00956293" w:rsidRPr="00E90F84">
              <w:rPr>
                <w:rFonts w:ascii="Times New Roman" w:hAnsi="Times New Roman" w:cs="Times New Roman"/>
                <w:noProof/>
                <w:webHidden/>
              </w:rPr>
              <w:instrText xml:space="preserve"> PAGEREF _Toc227786688 \h </w:instrText>
            </w:r>
            <w:r w:rsidR="00956293" w:rsidRPr="00E90F84">
              <w:rPr>
                <w:rFonts w:ascii="Times New Roman" w:hAnsi="Times New Roman" w:cs="Times New Roman"/>
                <w:noProof/>
                <w:webHidden/>
              </w:rPr>
            </w:r>
            <w:r w:rsidR="00956293" w:rsidRPr="00E90F84">
              <w:rPr>
                <w:rFonts w:ascii="Times New Roman" w:hAnsi="Times New Roman" w:cs="Times New Roman"/>
                <w:noProof/>
                <w:webHidden/>
              </w:rPr>
              <w:fldChar w:fldCharType="separate"/>
            </w:r>
            <w:r w:rsidR="00956293" w:rsidRPr="00E90F84">
              <w:rPr>
                <w:rFonts w:ascii="Times New Roman" w:hAnsi="Times New Roman" w:cs="Times New Roman"/>
                <w:noProof/>
                <w:webHidden/>
              </w:rPr>
              <w:t>i</w:t>
            </w:r>
            <w:r w:rsidR="00956293" w:rsidRPr="00E90F84">
              <w:rPr>
                <w:rFonts w:ascii="Times New Roman" w:hAnsi="Times New Roman" w:cs="Times New Roman"/>
                <w:noProof/>
                <w:webHidden/>
              </w:rPr>
              <w:fldChar w:fldCharType="end"/>
            </w:r>
          </w:hyperlink>
        </w:p>
        <w:p w14:paraId="530AB1D4" w14:textId="0E6E2432"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89" w:history="1">
            <w:r w:rsidRPr="00E90F84">
              <w:rPr>
                <w:rStyle w:val="Hyperlink"/>
                <w:rFonts w:ascii="Times New Roman" w:hAnsi="Times New Roman" w:cs="Times New Roman"/>
                <w:noProof/>
              </w:rPr>
              <w:t>Abstract</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_Toc227786689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ii</w:t>
            </w:r>
            <w:r w:rsidRPr="00E90F84">
              <w:rPr>
                <w:rFonts w:ascii="Times New Roman" w:hAnsi="Times New Roman" w:cs="Times New Roman"/>
                <w:noProof/>
                <w:webHidden/>
              </w:rPr>
              <w:fldChar w:fldCharType="end"/>
            </w:r>
          </w:hyperlink>
        </w:p>
        <w:p w14:paraId="5C5501BB" w14:textId="717EF9DE"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90" w:history="1">
            <w:r w:rsidRPr="00E90F84">
              <w:rPr>
                <w:rStyle w:val="Hyperlink"/>
                <w:rFonts w:ascii="Times New Roman" w:hAnsi="Times New Roman" w:cs="Times New Roman"/>
                <w:noProof/>
              </w:rPr>
              <w:t>Table of Contents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iii</w:t>
            </w:r>
            <w:r w:rsidRPr="00E90F84">
              <w:rPr>
                <w:rFonts w:ascii="Times New Roman" w:hAnsi="Times New Roman" w:cs="Times New Roman"/>
                <w:noProof/>
                <w:webHidden/>
              </w:rPr>
              <w:fldChar w:fldCharType="end"/>
            </w:r>
          </w:hyperlink>
        </w:p>
        <w:p w14:paraId="44305C78" w14:textId="7A94F233"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91" w:history="1">
            <w:r w:rsidRPr="00E90F84">
              <w:rPr>
                <w:rStyle w:val="Hyperlink"/>
                <w:rFonts w:ascii="Times New Roman" w:hAnsi="Times New Roman" w:cs="Times New Roman"/>
                <w:noProof/>
              </w:rPr>
              <w:t>LIST OF TABLES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vi</w:t>
            </w:r>
            <w:r w:rsidRPr="00E90F84">
              <w:rPr>
                <w:rFonts w:ascii="Times New Roman" w:hAnsi="Times New Roman" w:cs="Times New Roman"/>
                <w:noProof/>
                <w:webHidden/>
              </w:rPr>
              <w:fldChar w:fldCharType="end"/>
            </w:r>
          </w:hyperlink>
        </w:p>
        <w:p w14:paraId="0E5832E6" w14:textId="4212F658"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92" w:history="1">
            <w:r w:rsidRPr="00E90F84">
              <w:rPr>
                <w:rStyle w:val="Hyperlink"/>
                <w:rFonts w:ascii="Times New Roman" w:hAnsi="Times New Roman" w:cs="Times New Roman"/>
                <w:noProof/>
              </w:rPr>
              <w:t>LIST OF</w:t>
            </w:r>
            <w:r w:rsidRPr="00E90F84">
              <w:rPr>
                <w:rStyle w:val="Hyperlink"/>
                <w:rFonts w:ascii="Times New Roman" w:hAnsi="Times New Roman" w:cs="Times New Roman"/>
                <w:noProof/>
                <w:spacing w:val="-2"/>
              </w:rPr>
              <w:t xml:space="preserve"> FIGURES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vii</w:t>
            </w:r>
            <w:r w:rsidRPr="00E90F84">
              <w:rPr>
                <w:rFonts w:ascii="Times New Roman" w:hAnsi="Times New Roman" w:cs="Times New Roman"/>
                <w:noProof/>
                <w:webHidden/>
              </w:rPr>
              <w:fldChar w:fldCharType="end"/>
            </w:r>
          </w:hyperlink>
        </w:p>
        <w:p w14:paraId="68A56A15" w14:textId="3A786D62"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93" w:history="1">
            <w:r w:rsidRPr="00E90F84">
              <w:rPr>
                <w:rStyle w:val="Hyperlink"/>
                <w:rFonts w:ascii="Times New Roman" w:hAnsi="Times New Roman" w:cs="Times New Roman"/>
                <w:noProof/>
              </w:rPr>
              <w:t>LIST OF</w:t>
            </w:r>
            <w:r w:rsidRPr="00E90F84">
              <w:rPr>
                <w:rStyle w:val="Hyperlink"/>
                <w:rFonts w:ascii="Times New Roman" w:hAnsi="Times New Roman" w:cs="Times New Roman"/>
                <w:noProof/>
                <w:spacing w:val="-3"/>
              </w:rPr>
              <w:t xml:space="preserve"> </w:t>
            </w:r>
            <w:r w:rsidRPr="00E90F84">
              <w:rPr>
                <w:rStyle w:val="Hyperlink"/>
                <w:rFonts w:ascii="Times New Roman" w:hAnsi="Times New Roman" w:cs="Times New Roman"/>
                <w:noProof/>
              </w:rPr>
              <w:t>APPENDICES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viii</w:t>
            </w:r>
            <w:r w:rsidRPr="00E90F84">
              <w:rPr>
                <w:rFonts w:ascii="Times New Roman" w:hAnsi="Times New Roman" w:cs="Times New Roman"/>
                <w:noProof/>
                <w:webHidden/>
              </w:rPr>
              <w:fldChar w:fldCharType="end"/>
            </w:r>
          </w:hyperlink>
        </w:p>
        <w:p w14:paraId="2CE3A13D" w14:textId="2BE5F878"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94" w:history="1">
            <w:r w:rsidRPr="00E90F84">
              <w:rPr>
                <w:rStyle w:val="Hyperlink"/>
                <w:rFonts w:ascii="Times New Roman" w:eastAsia="Times New Roman" w:hAnsi="Times New Roman" w:cs="Times New Roman"/>
                <w:noProof/>
              </w:rPr>
              <w:t>DEFINITION OF TERMS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ix</w:t>
            </w:r>
            <w:r w:rsidRPr="00E90F84">
              <w:rPr>
                <w:rFonts w:ascii="Times New Roman" w:hAnsi="Times New Roman" w:cs="Times New Roman"/>
                <w:noProof/>
                <w:webHidden/>
              </w:rPr>
              <w:fldChar w:fldCharType="end"/>
            </w:r>
          </w:hyperlink>
        </w:p>
        <w:p w14:paraId="33AD736F" w14:textId="4ED6212C"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695" w:history="1">
            <w:r w:rsidRPr="00E90F84">
              <w:rPr>
                <w:rStyle w:val="Hyperlink"/>
                <w:rFonts w:ascii="Times New Roman" w:hAnsi="Times New Roman" w:cs="Times New Roman"/>
                <w:noProof/>
              </w:rPr>
              <w:t>CHAPTER ONE: INTRODUCTION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w:t>
            </w:r>
            <w:r w:rsidRPr="00E90F84">
              <w:rPr>
                <w:rFonts w:ascii="Times New Roman" w:hAnsi="Times New Roman" w:cs="Times New Roman"/>
                <w:noProof/>
                <w:webHidden/>
              </w:rPr>
              <w:fldChar w:fldCharType="end"/>
            </w:r>
          </w:hyperlink>
        </w:p>
        <w:p w14:paraId="20322DBC" w14:textId="6E09B722" w:rsidR="00956293" w:rsidRPr="00E90F84" w:rsidRDefault="00956293">
          <w:pPr>
            <w:pStyle w:val="TOC2"/>
            <w:tabs>
              <w:tab w:val="left" w:pos="960"/>
              <w:tab w:val="right" w:leader="dot" w:pos="9350"/>
            </w:tabs>
            <w:rPr>
              <w:rFonts w:ascii="Times New Roman" w:eastAsiaTheme="minorEastAsia" w:hAnsi="Times New Roman" w:cs="Times New Roman"/>
              <w:noProof/>
              <w:lang w:val="en-KE" w:eastAsia="en-KE"/>
            </w:rPr>
          </w:pPr>
          <w:hyperlink w:anchor="_Toc227786696" w:history="1">
            <w:r w:rsidRPr="00E90F84">
              <w:rPr>
                <w:rStyle w:val="Hyperlink"/>
                <w:rFonts w:ascii="Times New Roman" w:hAnsi="Times New Roman" w:cs="Times New Roman"/>
                <w:noProof/>
              </w:rPr>
              <w:t>1.1</w:t>
            </w:r>
            <w:r w:rsidRPr="00E90F84">
              <w:rPr>
                <w:rFonts w:ascii="Times New Roman" w:eastAsiaTheme="minorEastAsia" w:hAnsi="Times New Roman" w:cs="Times New Roman"/>
                <w:noProof/>
                <w:lang w:val="en-KE" w:eastAsia="en-KE"/>
              </w:rPr>
              <w:tab/>
            </w:r>
            <w:r w:rsidRPr="00E90F84">
              <w:rPr>
                <w:rStyle w:val="Hyperlink"/>
                <w:rFonts w:ascii="Times New Roman" w:hAnsi="Times New Roman" w:cs="Times New Roman"/>
                <w:noProof/>
              </w:rPr>
              <w:t>Introduction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w:t>
            </w:r>
            <w:r w:rsidRPr="00E90F84">
              <w:rPr>
                <w:rFonts w:ascii="Times New Roman" w:hAnsi="Times New Roman" w:cs="Times New Roman"/>
                <w:noProof/>
                <w:webHidden/>
              </w:rPr>
              <w:fldChar w:fldCharType="end"/>
            </w:r>
          </w:hyperlink>
        </w:p>
        <w:p w14:paraId="401158EB" w14:textId="3ABB8370"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697" w:history="1">
            <w:r w:rsidRPr="00E90F84">
              <w:rPr>
                <w:rStyle w:val="Hyperlink"/>
                <w:rFonts w:ascii="Times New Roman" w:hAnsi="Times New Roman" w:cs="Times New Roman"/>
                <w:noProof/>
              </w:rPr>
              <w:t>1.2 Background</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w:t>
            </w:r>
            <w:r w:rsidRPr="00E90F84">
              <w:rPr>
                <w:rFonts w:ascii="Times New Roman" w:hAnsi="Times New Roman" w:cs="Times New Roman"/>
                <w:noProof/>
                <w:webHidden/>
              </w:rPr>
              <w:fldChar w:fldCharType="end"/>
            </w:r>
          </w:hyperlink>
        </w:p>
        <w:p w14:paraId="748CFE1E" w14:textId="236EF266"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698" w:history="1">
            <w:r w:rsidRPr="00E90F84">
              <w:rPr>
                <w:rStyle w:val="Hyperlink"/>
                <w:rFonts w:ascii="Times New Roman" w:hAnsi="Times New Roman" w:cs="Times New Roman"/>
                <w:noProof/>
              </w:rPr>
              <w:t>1.4 Proposed Solution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4</w:t>
            </w:r>
            <w:r w:rsidRPr="00E90F84">
              <w:rPr>
                <w:rFonts w:ascii="Times New Roman" w:hAnsi="Times New Roman" w:cs="Times New Roman"/>
                <w:noProof/>
                <w:webHidden/>
              </w:rPr>
              <w:fldChar w:fldCharType="end"/>
            </w:r>
          </w:hyperlink>
        </w:p>
        <w:p w14:paraId="5FFDC16D" w14:textId="69566914"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699" w:history="1">
            <w:r w:rsidRPr="00E90F84">
              <w:rPr>
                <w:rStyle w:val="Hyperlink"/>
                <w:rFonts w:ascii="Times New Roman" w:hAnsi="Times New Roman" w:cs="Times New Roman"/>
                <w:noProof/>
              </w:rPr>
              <w:t>1.4.1 Comparison with Existing Platforms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_Toc227786699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4</w:t>
            </w:r>
            <w:r w:rsidRPr="00E90F84">
              <w:rPr>
                <w:rFonts w:ascii="Times New Roman" w:hAnsi="Times New Roman" w:cs="Times New Roman"/>
                <w:noProof/>
                <w:webHidden/>
              </w:rPr>
              <w:fldChar w:fldCharType="end"/>
            </w:r>
          </w:hyperlink>
        </w:p>
        <w:p w14:paraId="24F26E9B" w14:textId="242383ED"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00" w:history="1">
            <w:r w:rsidRPr="00E90F84">
              <w:rPr>
                <w:rStyle w:val="Hyperlink"/>
                <w:rFonts w:ascii="Times New Roman" w:hAnsi="Times New Roman" w:cs="Times New Roman"/>
                <w:noProof/>
              </w:rPr>
              <w:t>1.4.2 Key Operations of the Proposed System</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5</w:t>
            </w:r>
            <w:r w:rsidRPr="00E90F84">
              <w:rPr>
                <w:rFonts w:ascii="Times New Roman" w:hAnsi="Times New Roman" w:cs="Times New Roman"/>
                <w:noProof/>
                <w:webHidden/>
              </w:rPr>
              <w:fldChar w:fldCharType="end"/>
            </w:r>
          </w:hyperlink>
        </w:p>
        <w:p w14:paraId="0389FB64" w14:textId="7CE1BB99"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01" w:history="1">
            <w:r w:rsidRPr="00E90F84">
              <w:rPr>
                <w:rStyle w:val="Hyperlink"/>
                <w:rFonts w:ascii="Times New Roman" w:hAnsi="Times New Roman" w:cs="Times New Roman"/>
                <w:noProof/>
              </w:rPr>
              <w:t>1.5 Objectives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5</w:t>
            </w:r>
            <w:r w:rsidRPr="00E90F84">
              <w:rPr>
                <w:rFonts w:ascii="Times New Roman" w:hAnsi="Times New Roman" w:cs="Times New Roman"/>
                <w:noProof/>
                <w:webHidden/>
              </w:rPr>
              <w:fldChar w:fldCharType="end"/>
            </w:r>
          </w:hyperlink>
        </w:p>
        <w:p w14:paraId="5F7DDEF4" w14:textId="0709D8CA"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02" w:history="1">
            <w:r w:rsidRPr="00E90F84">
              <w:rPr>
                <w:rStyle w:val="Hyperlink"/>
                <w:rFonts w:ascii="Times New Roman" w:hAnsi="Times New Roman" w:cs="Times New Roman"/>
                <w:noProof/>
              </w:rPr>
              <w:t>1.5.1 General Objective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5</w:t>
            </w:r>
            <w:r w:rsidRPr="00E90F84">
              <w:rPr>
                <w:rFonts w:ascii="Times New Roman" w:hAnsi="Times New Roman" w:cs="Times New Roman"/>
                <w:noProof/>
                <w:webHidden/>
              </w:rPr>
              <w:fldChar w:fldCharType="end"/>
            </w:r>
          </w:hyperlink>
        </w:p>
        <w:p w14:paraId="7ADF163F" w14:textId="4F4228C8"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03" w:history="1">
            <w:r w:rsidRPr="00E90F84">
              <w:rPr>
                <w:rStyle w:val="Hyperlink"/>
                <w:rFonts w:ascii="Times New Roman" w:hAnsi="Times New Roman" w:cs="Times New Roman"/>
                <w:noProof/>
              </w:rPr>
              <w:t>1.5.2 Specific Objectives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5</w:t>
            </w:r>
            <w:r w:rsidRPr="00E90F84">
              <w:rPr>
                <w:rFonts w:ascii="Times New Roman" w:hAnsi="Times New Roman" w:cs="Times New Roman"/>
                <w:noProof/>
                <w:webHidden/>
              </w:rPr>
              <w:fldChar w:fldCharType="end"/>
            </w:r>
          </w:hyperlink>
        </w:p>
        <w:p w14:paraId="5B656665" w14:textId="3F760A42"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04" w:history="1">
            <w:r w:rsidRPr="00E90F84">
              <w:rPr>
                <w:rStyle w:val="Hyperlink"/>
                <w:rFonts w:ascii="Times New Roman" w:hAnsi="Times New Roman" w:cs="Times New Roman"/>
                <w:noProof/>
              </w:rPr>
              <w:t>1.6 Research questions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5</w:t>
            </w:r>
            <w:r w:rsidRPr="00E90F84">
              <w:rPr>
                <w:rFonts w:ascii="Times New Roman" w:hAnsi="Times New Roman" w:cs="Times New Roman"/>
                <w:noProof/>
                <w:webHidden/>
              </w:rPr>
              <w:fldChar w:fldCharType="end"/>
            </w:r>
          </w:hyperlink>
        </w:p>
        <w:p w14:paraId="5C16261A" w14:textId="3FD1FA84"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05" w:history="1">
            <w:r w:rsidRPr="00E90F84">
              <w:rPr>
                <w:rStyle w:val="Hyperlink"/>
                <w:rFonts w:ascii="Times New Roman" w:hAnsi="Times New Roman" w:cs="Times New Roman"/>
                <w:noProof/>
              </w:rPr>
              <w:t>1.7 Justification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6</w:t>
            </w:r>
            <w:r w:rsidRPr="00E90F84">
              <w:rPr>
                <w:rFonts w:ascii="Times New Roman" w:hAnsi="Times New Roman" w:cs="Times New Roman"/>
                <w:noProof/>
                <w:webHidden/>
              </w:rPr>
              <w:fldChar w:fldCharType="end"/>
            </w:r>
          </w:hyperlink>
        </w:p>
        <w:p w14:paraId="58C0A57C" w14:textId="72A92374"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06" w:history="1">
            <w:r w:rsidRPr="00E90F84">
              <w:rPr>
                <w:rStyle w:val="Hyperlink"/>
                <w:rFonts w:ascii="Times New Roman" w:hAnsi="Times New Roman" w:cs="Times New Roman"/>
                <w:noProof/>
              </w:rPr>
              <w:t>1.8 Proposed Research and System Methodologies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6</w:t>
            </w:r>
            <w:r w:rsidRPr="00E90F84">
              <w:rPr>
                <w:rFonts w:ascii="Times New Roman" w:hAnsi="Times New Roman" w:cs="Times New Roman"/>
                <w:noProof/>
                <w:webHidden/>
              </w:rPr>
              <w:fldChar w:fldCharType="end"/>
            </w:r>
          </w:hyperlink>
        </w:p>
        <w:p w14:paraId="7199716B" w14:textId="7905A5B7"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07" w:history="1">
            <w:r w:rsidRPr="00E90F84">
              <w:rPr>
                <w:rStyle w:val="Hyperlink"/>
                <w:rFonts w:ascii="Times New Roman" w:hAnsi="Times New Roman" w:cs="Times New Roman"/>
                <w:noProof/>
                <w:lang w:bidi="ar"/>
              </w:rPr>
              <w:t xml:space="preserve">1.8.1 </w:t>
            </w:r>
            <w:r w:rsidRPr="00E90F84">
              <w:rPr>
                <w:rStyle w:val="Hyperlink"/>
                <w:rFonts w:ascii="Times New Roman" w:hAnsi="Times New Roman" w:cs="Times New Roman"/>
                <w:noProof/>
              </w:rPr>
              <w:t>Tools and Techniques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6</w:t>
            </w:r>
            <w:r w:rsidRPr="00E90F84">
              <w:rPr>
                <w:rFonts w:ascii="Times New Roman" w:hAnsi="Times New Roman" w:cs="Times New Roman"/>
                <w:noProof/>
                <w:webHidden/>
              </w:rPr>
              <w:fldChar w:fldCharType="end"/>
            </w:r>
          </w:hyperlink>
        </w:p>
        <w:p w14:paraId="26A0FAE0" w14:textId="41FE8CD7"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08" w:history="1">
            <w:r w:rsidRPr="00E90F84">
              <w:rPr>
                <w:rStyle w:val="Hyperlink"/>
                <w:rFonts w:ascii="Times New Roman" w:hAnsi="Times New Roman" w:cs="Times New Roman"/>
                <w:noProof/>
                <w:lang w:bidi="ar"/>
              </w:rPr>
              <w:t xml:space="preserve">1.8.2 </w:t>
            </w:r>
            <w:r w:rsidRPr="00E90F84">
              <w:rPr>
                <w:rStyle w:val="Hyperlink"/>
                <w:rFonts w:ascii="Times New Roman" w:hAnsi="Times New Roman" w:cs="Times New Roman"/>
                <w:noProof/>
              </w:rPr>
              <w:t>Justification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7</w:t>
            </w:r>
            <w:r w:rsidRPr="00E90F84">
              <w:rPr>
                <w:rFonts w:ascii="Times New Roman" w:hAnsi="Times New Roman" w:cs="Times New Roman"/>
                <w:noProof/>
                <w:webHidden/>
              </w:rPr>
              <w:fldChar w:fldCharType="end"/>
            </w:r>
          </w:hyperlink>
        </w:p>
        <w:p w14:paraId="08C53786" w14:textId="5B51657A"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09" w:history="1">
            <w:r w:rsidRPr="00E90F84">
              <w:rPr>
                <w:rStyle w:val="Hyperlink"/>
                <w:rFonts w:ascii="Times New Roman" w:hAnsi="Times New Roman" w:cs="Times New Roman"/>
                <w:noProof/>
              </w:rPr>
              <w:t>1.9 Scope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_Toc227786709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8</w:t>
            </w:r>
            <w:r w:rsidRPr="00E90F84">
              <w:rPr>
                <w:rFonts w:ascii="Times New Roman" w:hAnsi="Times New Roman" w:cs="Times New Roman"/>
                <w:noProof/>
                <w:webHidden/>
              </w:rPr>
              <w:fldChar w:fldCharType="end"/>
            </w:r>
          </w:hyperlink>
        </w:p>
        <w:p w14:paraId="10EFC27C" w14:textId="39EA7D70"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710" w:history="1">
            <w:r w:rsidRPr="00E90F84">
              <w:rPr>
                <w:rStyle w:val="Hyperlink"/>
                <w:rFonts w:ascii="Times New Roman" w:hAnsi="Times New Roman" w:cs="Times New Roman"/>
                <w:noProof/>
              </w:rPr>
              <w:t>CHAPTER TWO: LITERATURE REVIEW</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10</w:t>
            </w:r>
            <w:r w:rsidRPr="00E90F84">
              <w:rPr>
                <w:rFonts w:ascii="Times New Roman" w:hAnsi="Times New Roman" w:cs="Times New Roman"/>
                <w:noProof/>
                <w:webHidden/>
              </w:rPr>
              <w:fldChar w:fldCharType="end"/>
            </w:r>
          </w:hyperlink>
        </w:p>
        <w:p w14:paraId="5904C85E" w14:textId="34A6B39B"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11" w:history="1">
            <w:r w:rsidRPr="00E90F84">
              <w:rPr>
                <w:rStyle w:val="Hyperlink"/>
                <w:rFonts w:ascii="Times New Roman" w:eastAsia="Times New Roman" w:hAnsi="Times New Roman" w:cs="Times New Roman"/>
                <w:noProof/>
              </w:rPr>
              <w:t>2.1 Introduction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10</w:t>
            </w:r>
            <w:r w:rsidRPr="00E90F84">
              <w:rPr>
                <w:rFonts w:ascii="Times New Roman" w:hAnsi="Times New Roman" w:cs="Times New Roman"/>
                <w:noProof/>
                <w:webHidden/>
              </w:rPr>
              <w:fldChar w:fldCharType="end"/>
            </w:r>
          </w:hyperlink>
        </w:p>
        <w:p w14:paraId="27879644" w14:textId="458EB0BD"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12" w:history="1">
            <w:r w:rsidRPr="00E90F84">
              <w:rPr>
                <w:rStyle w:val="Hyperlink"/>
                <w:rFonts w:ascii="Times New Roman" w:eastAsia="Times New Roman" w:hAnsi="Times New Roman" w:cs="Times New Roman"/>
                <w:noProof/>
              </w:rPr>
              <w:t>2.2 Theoretical Review</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10</w:t>
            </w:r>
            <w:r w:rsidRPr="00E90F84">
              <w:rPr>
                <w:rFonts w:ascii="Times New Roman" w:hAnsi="Times New Roman" w:cs="Times New Roman"/>
                <w:noProof/>
                <w:webHidden/>
              </w:rPr>
              <w:fldChar w:fldCharType="end"/>
            </w:r>
          </w:hyperlink>
        </w:p>
        <w:p w14:paraId="179C798F" w14:textId="5B4D23E5"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13" w:history="1">
            <w:r w:rsidRPr="00E90F84">
              <w:rPr>
                <w:rStyle w:val="Hyperlink"/>
                <w:rFonts w:ascii="Times New Roman" w:eastAsia="Times New Roman" w:hAnsi="Times New Roman" w:cs="Times New Roman"/>
                <w:b/>
                <w:bCs/>
                <w:noProof/>
              </w:rPr>
              <w:t>2.2.1 Time-Series Forecasting in Human Behavior</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10</w:t>
            </w:r>
            <w:r w:rsidRPr="00E90F84">
              <w:rPr>
                <w:rFonts w:ascii="Times New Roman" w:hAnsi="Times New Roman" w:cs="Times New Roman"/>
                <w:noProof/>
                <w:webHidden/>
              </w:rPr>
              <w:fldChar w:fldCharType="end"/>
            </w:r>
          </w:hyperlink>
        </w:p>
        <w:p w14:paraId="68F02808" w14:textId="3BA0D714"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14" w:history="1">
            <w:r w:rsidRPr="00E90F84">
              <w:rPr>
                <w:rStyle w:val="Hyperlink"/>
                <w:rFonts w:ascii="Times New Roman" w:eastAsia="Times New Roman" w:hAnsi="Times New Roman" w:cs="Times New Roman"/>
                <w:b/>
                <w:bCs/>
                <w:noProof/>
              </w:rPr>
              <w:t>2.2.2 The Role of Longitudinal Data in Early Warning Systems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11</w:t>
            </w:r>
            <w:r w:rsidRPr="00E90F84">
              <w:rPr>
                <w:rFonts w:ascii="Times New Roman" w:hAnsi="Times New Roman" w:cs="Times New Roman"/>
                <w:noProof/>
                <w:webHidden/>
              </w:rPr>
              <w:fldChar w:fldCharType="end"/>
            </w:r>
          </w:hyperlink>
        </w:p>
        <w:p w14:paraId="603CA6E0" w14:textId="41A81184"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15" w:history="1">
            <w:r w:rsidRPr="00E90F84">
              <w:rPr>
                <w:rStyle w:val="Hyperlink"/>
                <w:rFonts w:ascii="Times New Roman" w:eastAsia="Times New Roman" w:hAnsi="Times New Roman" w:cs="Times New Roman"/>
                <w:noProof/>
              </w:rPr>
              <w:t>2.3 Case Study Review</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12</w:t>
            </w:r>
            <w:r w:rsidRPr="00E90F84">
              <w:rPr>
                <w:rFonts w:ascii="Times New Roman" w:hAnsi="Times New Roman" w:cs="Times New Roman"/>
                <w:noProof/>
                <w:webHidden/>
              </w:rPr>
              <w:fldChar w:fldCharType="end"/>
            </w:r>
          </w:hyperlink>
        </w:p>
        <w:p w14:paraId="11DAD5C4" w14:textId="20343EFD"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16" w:history="1">
            <w:r w:rsidRPr="00E90F84">
              <w:rPr>
                <w:rStyle w:val="Hyperlink"/>
                <w:rFonts w:ascii="Times New Roman" w:eastAsia="Times New Roman" w:hAnsi="Times New Roman" w:cs="Times New Roman"/>
                <w:b/>
                <w:bCs/>
                <w:noProof/>
              </w:rPr>
              <w:t>2.3.1 SVR in Healthcare Adherence Monitoring: Shatte et al. (2021)</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12</w:t>
            </w:r>
            <w:r w:rsidRPr="00E90F84">
              <w:rPr>
                <w:rFonts w:ascii="Times New Roman" w:hAnsi="Times New Roman" w:cs="Times New Roman"/>
                <w:noProof/>
                <w:webHidden/>
              </w:rPr>
              <w:fldChar w:fldCharType="end"/>
            </w:r>
          </w:hyperlink>
        </w:p>
        <w:p w14:paraId="13477362" w14:textId="1CAE5D9B"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17" w:history="1">
            <w:r w:rsidRPr="00E90F84">
              <w:rPr>
                <w:rStyle w:val="Hyperlink"/>
                <w:rFonts w:ascii="Times New Roman" w:eastAsia="Times New Roman" w:hAnsi="Times New Roman" w:cs="Times New Roman"/>
                <w:b/>
                <w:bCs/>
                <w:noProof/>
              </w:rPr>
              <w:t>2.3.2 SVR in Educational Performance Forecasting: Al-Rahmi et al. (2024)</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12</w:t>
            </w:r>
            <w:r w:rsidRPr="00E90F84">
              <w:rPr>
                <w:rFonts w:ascii="Times New Roman" w:hAnsi="Times New Roman" w:cs="Times New Roman"/>
                <w:noProof/>
                <w:webHidden/>
              </w:rPr>
              <w:fldChar w:fldCharType="end"/>
            </w:r>
          </w:hyperlink>
        </w:p>
        <w:p w14:paraId="37222C67" w14:textId="6FB3C627"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18" w:history="1">
            <w:r w:rsidRPr="00E90F84">
              <w:rPr>
                <w:rStyle w:val="Hyperlink"/>
                <w:rFonts w:ascii="Times New Roman" w:eastAsia="Times New Roman" w:hAnsi="Times New Roman" w:cs="Times New Roman"/>
                <w:b/>
                <w:bCs/>
                <w:noProof/>
              </w:rPr>
              <w:t>2.3.3 Church Management Systems: Planning Center and Breeze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13</w:t>
            </w:r>
            <w:r w:rsidRPr="00E90F84">
              <w:rPr>
                <w:rFonts w:ascii="Times New Roman" w:hAnsi="Times New Roman" w:cs="Times New Roman"/>
                <w:noProof/>
                <w:webHidden/>
              </w:rPr>
              <w:fldChar w:fldCharType="end"/>
            </w:r>
          </w:hyperlink>
        </w:p>
        <w:p w14:paraId="350E2EEE" w14:textId="63C282FB"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19" w:history="1">
            <w:r w:rsidRPr="00E90F84">
              <w:rPr>
                <w:rStyle w:val="Hyperlink"/>
                <w:rFonts w:ascii="Times New Roman" w:eastAsia="Times New Roman" w:hAnsi="Times New Roman" w:cs="Times New Roman"/>
                <w:b/>
                <w:bCs/>
                <w:noProof/>
              </w:rPr>
              <w:t>2.3.4 Faith-Based Predictive Analytics Pilot: LifeWay Research (2024)</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_Toc227786719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13</w:t>
            </w:r>
            <w:r w:rsidRPr="00E90F84">
              <w:rPr>
                <w:rFonts w:ascii="Times New Roman" w:hAnsi="Times New Roman" w:cs="Times New Roman"/>
                <w:noProof/>
                <w:webHidden/>
              </w:rPr>
              <w:fldChar w:fldCharType="end"/>
            </w:r>
          </w:hyperlink>
        </w:p>
        <w:p w14:paraId="7C2B2D2F" w14:textId="6A1772CD"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20" w:history="1">
            <w:r w:rsidRPr="00E90F84">
              <w:rPr>
                <w:rStyle w:val="Hyperlink"/>
                <w:rFonts w:ascii="Times New Roman" w:eastAsia="Times New Roman" w:hAnsi="Times New Roman" w:cs="Times New Roman"/>
                <w:noProof/>
              </w:rPr>
              <w:t>2.4 Integration and Architecture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14</w:t>
            </w:r>
            <w:r w:rsidRPr="00E90F84">
              <w:rPr>
                <w:rFonts w:ascii="Times New Roman" w:hAnsi="Times New Roman" w:cs="Times New Roman"/>
                <w:noProof/>
                <w:webHidden/>
              </w:rPr>
              <w:fldChar w:fldCharType="end"/>
            </w:r>
          </w:hyperlink>
        </w:p>
        <w:p w14:paraId="1F716447" w14:textId="1D8F9F31"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21" w:history="1">
            <w:r w:rsidRPr="00E90F84">
              <w:rPr>
                <w:rStyle w:val="Hyperlink"/>
                <w:rFonts w:ascii="Times New Roman" w:eastAsia="Times New Roman" w:hAnsi="Times New Roman" w:cs="Times New Roman"/>
                <w:b/>
                <w:bCs/>
                <w:noProof/>
              </w:rPr>
              <w:t>2.4.1 Microservice Architecture for Machine Learning Integration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14</w:t>
            </w:r>
            <w:r w:rsidRPr="00E90F84">
              <w:rPr>
                <w:rFonts w:ascii="Times New Roman" w:hAnsi="Times New Roman" w:cs="Times New Roman"/>
                <w:noProof/>
                <w:webHidden/>
              </w:rPr>
              <w:fldChar w:fldCharType="end"/>
            </w:r>
          </w:hyperlink>
        </w:p>
        <w:p w14:paraId="5C20C98A" w14:textId="4AC6645A"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22" w:history="1">
            <w:r w:rsidRPr="00E90F84">
              <w:rPr>
                <w:rStyle w:val="Hyperlink"/>
                <w:rFonts w:ascii="Times New Roman" w:eastAsia="Times New Roman" w:hAnsi="Times New Roman" w:cs="Times New Roman"/>
                <w:b/>
                <w:bCs/>
                <w:noProof/>
              </w:rPr>
              <w:t>2.4.2 Three-Tier Client-Server Architecture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15</w:t>
            </w:r>
            <w:r w:rsidRPr="00E90F84">
              <w:rPr>
                <w:rFonts w:ascii="Times New Roman" w:hAnsi="Times New Roman" w:cs="Times New Roman"/>
                <w:noProof/>
                <w:webHidden/>
              </w:rPr>
              <w:fldChar w:fldCharType="end"/>
            </w:r>
          </w:hyperlink>
        </w:p>
        <w:p w14:paraId="70E0937D" w14:textId="2684F624"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23" w:history="1">
            <w:r w:rsidRPr="00E90F84">
              <w:rPr>
                <w:rStyle w:val="Hyperlink"/>
                <w:rFonts w:ascii="Times New Roman" w:eastAsia="Times New Roman" w:hAnsi="Times New Roman" w:cs="Times New Roman"/>
                <w:b/>
                <w:bCs/>
                <w:noProof/>
              </w:rPr>
              <w:t>2.4.3 Feature Engineering Pipeline Design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16</w:t>
            </w:r>
            <w:r w:rsidRPr="00E90F84">
              <w:rPr>
                <w:rFonts w:ascii="Times New Roman" w:hAnsi="Times New Roman" w:cs="Times New Roman"/>
                <w:noProof/>
                <w:webHidden/>
              </w:rPr>
              <w:fldChar w:fldCharType="end"/>
            </w:r>
          </w:hyperlink>
        </w:p>
        <w:p w14:paraId="728712E0" w14:textId="15A37098"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24" w:history="1">
            <w:r w:rsidRPr="00E90F84">
              <w:rPr>
                <w:rStyle w:val="Hyperlink"/>
                <w:rFonts w:ascii="Times New Roman" w:eastAsia="Times New Roman" w:hAnsi="Times New Roman" w:cs="Times New Roman"/>
                <w:noProof/>
              </w:rPr>
              <w:t>2.5 Support Vector Regression in Time-Series Modeling</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16</w:t>
            </w:r>
            <w:r w:rsidRPr="00E90F84">
              <w:rPr>
                <w:rFonts w:ascii="Times New Roman" w:hAnsi="Times New Roman" w:cs="Times New Roman"/>
                <w:noProof/>
                <w:webHidden/>
              </w:rPr>
              <w:fldChar w:fldCharType="end"/>
            </w:r>
          </w:hyperlink>
        </w:p>
        <w:p w14:paraId="42EC0DF1" w14:textId="716928FF"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25" w:history="1">
            <w:r w:rsidRPr="00E90F84">
              <w:rPr>
                <w:rStyle w:val="Hyperlink"/>
                <w:rFonts w:ascii="Times New Roman" w:eastAsia="Times New Roman" w:hAnsi="Times New Roman" w:cs="Times New Roman"/>
                <w:b/>
                <w:bCs/>
                <w:noProof/>
              </w:rPr>
              <w:t>2.5.1 Theoretical Advantages for Sparse Datasets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16</w:t>
            </w:r>
            <w:r w:rsidRPr="00E90F84">
              <w:rPr>
                <w:rFonts w:ascii="Times New Roman" w:hAnsi="Times New Roman" w:cs="Times New Roman"/>
                <w:noProof/>
                <w:webHidden/>
              </w:rPr>
              <w:fldChar w:fldCharType="end"/>
            </w:r>
          </w:hyperlink>
        </w:p>
        <w:p w14:paraId="74DFA60C" w14:textId="1DF523A5"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26" w:history="1">
            <w:r w:rsidRPr="00E90F84">
              <w:rPr>
                <w:rStyle w:val="Hyperlink"/>
                <w:rFonts w:ascii="Times New Roman" w:eastAsia="Times New Roman" w:hAnsi="Times New Roman" w:cs="Times New Roman"/>
                <w:b/>
                <w:bCs/>
                <w:noProof/>
              </w:rPr>
              <w:t>2.5.2 Practical Implementations in Social Forecasting</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17</w:t>
            </w:r>
            <w:r w:rsidRPr="00E90F84">
              <w:rPr>
                <w:rFonts w:ascii="Times New Roman" w:hAnsi="Times New Roman" w:cs="Times New Roman"/>
                <w:noProof/>
                <w:webHidden/>
              </w:rPr>
              <w:fldChar w:fldCharType="end"/>
            </w:r>
          </w:hyperlink>
        </w:p>
        <w:p w14:paraId="42F20FD9" w14:textId="240A84D8"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27" w:history="1">
            <w:r w:rsidRPr="00E90F84">
              <w:rPr>
                <w:rStyle w:val="Hyperlink"/>
                <w:rFonts w:ascii="Times New Roman" w:eastAsia="Times New Roman" w:hAnsi="Times New Roman" w:cs="Times New Roman"/>
                <w:noProof/>
              </w:rPr>
              <w:t>2.6 Critical Analysis of Existing Literature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17</w:t>
            </w:r>
            <w:r w:rsidRPr="00E90F84">
              <w:rPr>
                <w:rFonts w:ascii="Times New Roman" w:hAnsi="Times New Roman" w:cs="Times New Roman"/>
                <w:noProof/>
                <w:webHidden/>
              </w:rPr>
              <w:fldChar w:fldCharType="end"/>
            </w:r>
          </w:hyperlink>
        </w:p>
        <w:p w14:paraId="5B56CA7A" w14:textId="3C2708E6"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28" w:history="1">
            <w:r w:rsidRPr="00E90F84">
              <w:rPr>
                <w:rStyle w:val="Hyperlink"/>
                <w:rFonts w:ascii="Times New Roman" w:eastAsia="Times New Roman" w:hAnsi="Times New Roman" w:cs="Times New Roman"/>
                <w:noProof/>
              </w:rPr>
              <w:t>2.7 Research Gaps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19</w:t>
            </w:r>
            <w:r w:rsidRPr="00E90F84">
              <w:rPr>
                <w:rFonts w:ascii="Times New Roman" w:hAnsi="Times New Roman" w:cs="Times New Roman"/>
                <w:noProof/>
                <w:webHidden/>
              </w:rPr>
              <w:fldChar w:fldCharType="end"/>
            </w:r>
          </w:hyperlink>
        </w:p>
        <w:p w14:paraId="2BA29193" w14:textId="036CDA0D"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29" w:history="1">
            <w:r w:rsidRPr="00E90F84">
              <w:rPr>
                <w:rStyle w:val="Hyperlink"/>
                <w:rFonts w:ascii="Times New Roman" w:eastAsia="Times New Roman" w:hAnsi="Times New Roman" w:cs="Times New Roman"/>
                <w:noProof/>
              </w:rPr>
              <w:t>2.8 Summary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_Toc227786729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19</w:t>
            </w:r>
            <w:r w:rsidRPr="00E90F84">
              <w:rPr>
                <w:rFonts w:ascii="Times New Roman" w:hAnsi="Times New Roman" w:cs="Times New Roman"/>
                <w:noProof/>
                <w:webHidden/>
              </w:rPr>
              <w:fldChar w:fldCharType="end"/>
            </w:r>
          </w:hyperlink>
        </w:p>
        <w:p w14:paraId="16B7736B" w14:textId="4E90D86A"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30" w:history="1">
            <w:r w:rsidRPr="00E90F84">
              <w:rPr>
                <w:rStyle w:val="Hyperlink"/>
                <w:rFonts w:ascii="Times New Roman" w:eastAsia="Times New Roman" w:hAnsi="Times New Roman" w:cs="Times New Roman"/>
                <w:noProof/>
              </w:rPr>
              <w:t>3.1 Introduction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21</w:t>
            </w:r>
            <w:r w:rsidRPr="00E90F84">
              <w:rPr>
                <w:rFonts w:ascii="Times New Roman" w:hAnsi="Times New Roman" w:cs="Times New Roman"/>
                <w:noProof/>
                <w:webHidden/>
              </w:rPr>
              <w:fldChar w:fldCharType="end"/>
            </w:r>
          </w:hyperlink>
        </w:p>
        <w:p w14:paraId="16D3A07F" w14:textId="025EA396"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31" w:history="1">
            <w:r w:rsidRPr="00E90F84">
              <w:rPr>
                <w:rStyle w:val="Hyperlink"/>
                <w:rFonts w:ascii="Times New Roman" w:eastAsia="Times New Roman" w:hAnsi="Times New Roman" w:cs="Times New Roman"/>
                <w:noProof/>
              </w:rPr>
              <w:t>3.2 Systems Development Methodology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21</w:t>
            </w:r>
            <w:r w:rsidRPr="00E90F84">
              <w:rPr>
                <w:rFonts w:ascii="Times New Roman" w:hAnsi="Times New Roman" w:cs="Times New Roman"/>
                <w:noProof/>
                <w:webHidden/>
              </w:rPr>
              <w:fldChar w:fldCharType="end"/>
            </w:r>
          </w:hyperlink>
        </w:p>
        <w:p w14:paraId="4FC0ECB2" w14:textId="0546E70D"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32" w:history="1">
            <w:r w:rsidRPr="00E90F84">
              <w:rPr>
                <w:rStyle w:val="Hyperlink"/>
                <w:rFonts w:ascii="Times New Roman" w:eastAsia="Times New Roman" w:hAnsi="Times New Roman" w:cs="Times New Roman"/>
                <w:noProof/>
              </w:rPr>
              <w:t>3.3 Feasibility Study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22</w:t>
            </w:r>
            <w:r w:rsidRPr="00E90F84">
              <w:rPr>
                <w:rFonts w:ascii="Times New Roman" w:hAnsi="Times New Roman" w:cs="Times New Roman"/>
                <w:noProof/>
                <w:webHidden/>
              </w:rPr>
              <w:fldChar w:fldCharType="end"/>
            </w:r>
          </w:hyperlink>
        </w:p>
        <w:p w14:paraId="37454A39" w14:textId="71D0AC42"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33" w:history="1">
            <w:r w:rsidRPr="00E90F84">
              <w:rPr>
                <w:rStyle w:val="Hyperlink"/>
                <w:rFonts w:ascii="Times New Roman" w:eastAsia="Times New Roman" w:hAnsi="Times New Roman" w:cs="Times New Roman"/>
                <w:b/>
                <w:bCs/>
                <w:noProof/>
              </w:rPr>
              <w:t>3.3.1 Technical Feasibility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22</w:t>
            </w:r>
            <w:r w:rsidRPr="00E90F84">
              <w:rPr>
                <w:rFonts w:ascii="Times New Roman" w:hAnsi="Times New Roman" w:cs="Times New Roman"/>
                <w:noProof/>
                <w:webHidden/>
              </w:rPr>
              <w:fldChar w:fldCharType="end"/>
            </w:r>
          </w:hyperlink>
        </w:p>
        <w:p w14:paraId="783D3336" w14:textId="142127B6"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34" w:history="1">
            <w:r w:rsidRPr="00E90F84">
              <w:rPr>
                <w:rStyle w:val="Hyperlink"/>
                <w:rFonts w:ascii="Times New Roman" w:eastAsia="Times New Roman" w:hAnsi="Times New Roman" w:cs="Times New Roman"/>
                <w:b/>
                <w:bCs/>
                <w:noProof/>
              </w:rPr>
              <w:t>3.3.2 Economic Feasibility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23</w:t>
            </w:r>
            <w:r w:rsidRPr="00E90F84">
              <w:rPr>
                <w:rFonts w:ascii="Times New Roman" w:hAnsi="Times New Roman" w:cs="Times New Roman"/>
                <w:noProof/>
                <w:webHidden/>
              </w:rPr>
              <w:fldChar w:fldCharType="end"/>
            </w:r>
          </w:hyperlink>
        </w:p>
        <w:p w14:paraId="5EE29BE5" w14:textId="4C8DBD8F"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35" w:history="1">
            <w:r w:rsidRPr="00E90F84">
              <w:rPr>
                <w:rStyle w:val="Hyperlink"/>
                <w:rFonts w:ascii="Times New Roman" w:eastAsia="Times New Roman" w:hAnsi="Times New Roman" w:cs="Times New Roman"/>
                <w:b/>
                <w:bCs/>
                <w:noProof/>
              </w:rPr>
              <w:t>3.3.3 Operational Feasibility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23</w:t>
            </w:r>
            <w:r w:rsidRPr="00E90F84">
              <w:rPr>
                <w:rFonts w:ascii="Times New Roman" w:hAnsi="Times New Roman" w:cs="Times New Roman"/>
                <w:noProof/>
                <w:webHidden/>
              </w:rPr>
              <w:fldChar w:fldCharType="end"/>
            </w:r>
          </w:hyperlink>
        </w:p>
        <w:p w14:paraId="36839501" w14:textId="4E185CC8"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36" w:history="1">
            <w:r w:rsidRPr="00E90F84">
              <w:rPr>
                <w:rStyle w:val="Hyperlink"/>
                <w:rFonts w:ascii="Times New Roman" w:eastAsia="Times New Roman" w:hAnsi="Times New Roman" w:cs="Times New Roman"/>
                <w:b/>
                <w:bCs/>
                <w:noProof/>
              </w:rPr>
              <w:t>3.3.4 Legal and Regulatory Feasibility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24</w:t>
            </w:r>
            <w:r w:rsidRPr="00E90F84">
              <w:rPr>
                <w:rFonts w:ascii="Times New Roman" w:hAnsi="Times New Roman" w:cs="Times New Roman"/>
                <w:noProof/>
                <w:webHidden/>
              </w:rPr>
              <w:fldChar w:fldCharType="end"/>
            </w:r>
          </w:hyperlink>
        </w:p>
        <w:p w14:paraId="70F82805" w14:textId="461FDD39"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37" w:history="1">
            <w:r w:rsidRPr="00E90F84">
              <w:rPr>
                <w:rStyle w:val="Hyperlink"/>
                <w:rFonts w:ascii="Times New Roman" w:eastAsia="Times New Roman" w:hAnsi="Times New Roman" w:cs="Times New Roman"/>
                <w:noProof/>
              </w:rPr>
              <w:t>3.4 Requirements Elicitation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24</w:t>
            </w:r>
            <w:r w:rsidRPr="00E90F84">
              <w:rPr>
                <w:rFonts w:ascii="Times New Roman" w:hAnsi="Times New Roman" w:cs="Times New Roman"/>
                <w:noProof/>
                <w:webHidden/>
              </w:rPr>
              <w:fldChar w:fldCharType="end"/>
            </w:r>
          </w:hyperlink>
        </w:p>
        <w:p w14:paraId="7B242DCA" w14:textId="1600F024"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38" w:history="1">
            <w:r w:rsidRPr="00E90F84">
              <w:rPr>
                <w:rStyle w:val="Hyperlink"/>
                <w:rFonts w:ascii="Times New Roman" w:eastAsia="Times New Roman" w:hAnsi="Times New Roman" w:cs="Times New Roman"/>
                <w:b/>
                <w:bCs/>
                <w:noProof/>
              </w:rPr>
              <w:t>3.4.1 Data Collection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24</w:t>
            </w:r>
            <w:r w:rsidRPr="00E90F84">
              <w:rPr>
                <w:rFonts w:ascii="Times New Roman" w:hAnsi="Times New Roman" w:cs="Times New Roman"/>
                <w:noProof/>
                <w:webHidden/>
              </w:rPr>
              <w:fldChar w:fldCharType="end"/>
            </w:r>
          </w:hyperlink>
        </w:p>
        <w:p w14:paraId="35FDA6D4" w14:textId="27064EB6"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39" w:history="1">
            <w:r w:rsidRPr="00E90F84">
              <w:rPr>
                <w:rStyle w:val="Hyperlink"/>
                <w:rFonts w:ascii="Times New Roman" w:eastAsia="Times New Roman" w:hAnsi="Times New Roman" w:cs="Times New Roman"/>
                <w:b/>
                <w:bCs/>
                <w:noProof/>
              </w:rPr>
              <w:t>3.4.2 Sampling Techniques and Sample Size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_Toc227786739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25</w:t>
            </w:r>
            <w:r w:rsidRPr="00E90F84">
              <w:rPr>
                <w:rFonts w:ascii="Times New Roman" w:hAnsi="Times New Roman" w:cs="Times New Roman"/>
                <w:noProof/>
                <w:webHidden/>
              </w:rPr>
              <w:fldChar w:fldCharType="end"/>
            </w:r>
          </w:hyperlink>
        </w:p>
        <w:p w14:paraId="5EF5E403" w14:textId="66140149"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40" w:history="1">
            <w:r w:rsidRPr="00E90F84">
              <w:rPr>
                <w:rStyle w:val="Hyperlink"/>
                <w:rFonts w:ascii="Times New Roman" w:eastAsia="Times New Roman" w:hAnsi="Times New Roman" w:cs="Times New Roman"/>
                <w:b/>
                <w:bCs/>
                <w:noProof/>
              </w:rPr>
              <w:t>3.4.3 Ethical Considerations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26</w:t>
            </w:r>
            <w:r w:rsidRPr="00E90F84">
              <w:rPr>
                <w:rFonts w:ascii="Times New Roman" w:hAnsi="Times New Roman" w:cs="Times New Roman"/>
                <w:noProof/>
                <w:webHidden/>
              </w:rPr>
              <w:fldChar w:fldCharType="end"/>
            </w:r>
          </w:hyperlink>
        </w:p>
        <w:p w14:paraId="1A392E7E" w14:textId="25353A33"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41" w:history="1">
            <w:r w:rsidRPr="00E90F84">
              <w:rPr>
                <w:rStyle w:val="Hyperlink"/>
                <w:rFonts w:ascii="Times New Roman" w:eastAsia="Times New Roman" w:hAnsi="Times New Roman" w:cs="Times New Roman"/>
                <w:noProof/>
              </w:rPr>
              <w:t>3.5 Data Analysis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27</w:t>
            </w:r>
            <w:r w:rsidRPr="00E90F84">
              <w:rPr>
                <w:rFonts w:ascii="Times New Roman" w:hAnsi="Times New Roman" w:cs="Times New Roman"/>
                <w:noProof/>
                <w:webHidden/>
              </w:rPr>
              <w:fldChar w:fldCharType="end"/>
            </w:r>
          </w:hyperlink>
        </w:p>
        <w:p w14:paraId="1EB964BA" w14:textId="3FB8B30D"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42" w:history="1">
            <w:r w:rsidRPr="00E90F84">
              <w:rPr>
                <w:rStyle w:val="Hyperlink"/>
                <w:rFonts w:ascii="Times New Roman" w:eastAsia="Times New Roman" w:hAnsi="Times New Roman" w:cs="Times New Roman"/>
                <w:b/>
                <w:bCs/>
                <w:noProof/>
              </w:rPr>
              <w:t>3.5.1 Key Findings from Interviews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27</w:t>
            </w:r>
            <w:r w:rsidRPr="00E90F84">
              <w:rPr>
                <w:rFonts w:ascii="Times New Roman" w:hAnsi="Times New Roman" w:cs="Times New Roman"/>
                <w:noProof/>
                <w:webHidden/>
              </w:rPr>
              <w:fldChar w:fldCharType="end"/>
            </w:r>
          </w:hyperlink>
        </w:p>
        <w:p w14:paraId="4959FBF3" w14:textId="140A0092"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43" w:history="1">
            <w:r w:rsidRPr="00E90F84">
              <w:rPr>
                <w:rStyle w:val="Hyperlink"/>
                <w:rFonts w:ascii="Times New Roman" w:eastAsia="Times New Roman" w:hAnsi="Times New Roman" w:cs="Times New Roman"/>
                <w:b/>
                <w:bCs/>
                <w:noProof/>
              </w:rPr>
              <w:t>3.5.2 Key Findings from Questionnaire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28</w:t>
            </w:r>
            <w:r w:rsidRPr="00E90F84">
              <w:rPr>
                <w:rFonts w:ascii="Times New Roman" w:hAnsi="Times New Roman" w:cs="Times New Roman"/>
                <w:noProof/>
                <w:webHidden/>
              </w:rPr>
              <w:fldChar w:fldCharType="end"/>
            </w:r>
          </w:hyperlink>
        </w:p>
        <w:p w14:paraId="1C2384F4" w14:textId="3A64F0E1"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44" w:history="1">
            <w:r w:rsidRPr="00E90F84">
              <w:rPr>
                <w:rStyle w:val="Hyperlink"/>
                <w:rFonts w:ascii="Times New Roman" w:eastAsia="Times New Roman" w:hAnsi="Times New Roman" w:cs="Times New Roman"/>
                <w:noProof/>
              </w:rPr>
              <w:t>3.6 System Specification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28</w:t>
            </w:r>
            <w:r w:rsidRPr="00E90F84">
              <w:rPr>
                <w:rFonts w:ascii="Times New Roman" w:hAnsi="Times New Roman" w:cs="Times New Roman"/>
                <w:noProof/>
                <w:webHidden/>
              </w:rPr>
              <w:fldChar w:fldCharType="end"/>
            </w:r>
          </w:hyperlink>
        </w:p>
        <w:p w14:paraId="19B038CB" w14:textId="51FBA856"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45" w:history="1">
            <w:r w:rsidRPr="00E90F84">
              <w:rPr>
                <w:rStyle w:val="Hyperlink"/>
                <w:rFonts w:ascii="Times New Roman" w:eastAsia="Times New Roman" w:hAnsi="Times New Roman" w:cs="Times New Roman"/>
                <w:b/>
                <w:bCs/>
                <w:noProof/>
              </w:rPr>
              <w:t>3.6.1 Functional Requirements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28</w:t>
            </w:r>
            <w:r w:rsidRPr="00E90F84">
              <w:rPr>
                <w:rFonts w:ascii="Times New Roman" w:hAnsi="Times New Roman" w:cs="Times New Roman"/>
                <w:noProof/>
                <w:webHidden/>
              </w:rPr>
              <w:fldChar w:fldCharType="end"/>
            </w:r>
          </w:hyperlink>
        </w:p>
        <w:p w14:paraId="187F8769" w14:textId="4658D0D6"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46" w:history="1">
            <w:r w:rsidRPr="00E90F84">
              <w:rPr>
                <w:rStyle w:val="Hyperlink"/>
                <w:rFonts w:ascii="Times New Roman" w:eastAsia="Times New Roman" w:hAnsi="Times New Roman" w:cs="Times New Roman"/>
                <w:b/>
                <w:bCs/>
                <w:noProof/>
              </w:rPr>
              <w:t>3.6.2 Non-Functional Requirements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31</w:t>
            </w:r>
            <w:r w:rsidRPr="00E90F84">
              <w:rPr>
                <w:rFonts w:ascii="Times New Roman" w:hAnsi="Times New Roman" w:cs="Times New Roman"/>
                <w:noProof/>
                <w:webHidden/>
              </w:rPr>
              <w:fldChar w:fldCharType="end"/>
            </w:r>
          </w:hyperlink>
        </w:p>
        <w:p w14:paraId="6F7A7B71" w14:textId="2314CFA1"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47" w:history="1">
            <w:r w:rsidRPr="00E90F84">
              <w:rPr>
                <w:rStyle w:val="Hyperlink"/>
                <w:rFonts w:ascii="Times New Roman" w:eastAsia="Times New Roman" w:hAnsi="Times New Roman" w:cs="Times New Roman"/>
                <w:noProof/>
              </w:rPr>
              <w:t>3.7 Requirements Analysis and Modelling</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33</w:t>
            </w:r>
            <w:r w:rsidRPr="00E90F84">
              <w:rPr>
                <w:rFonts w:ascii="Times New Roman" w:hAnsi="Times New Roman" w:cs="Times New Roman"/>
                <w:noProof/>
                <w:webHidden/>
              </w:rPr>
              <w:fldChar w:fldCharType="end"/>
            </w:r>
          </w:hyperlink>
        </w:p>
        <w:p w14:paraId="48DE9603" w14:textId="4C07959F"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48" w:history="1">
            <w:r w:rsidRPr="00E90F84">
              <w:rPr>
                <w:rStyle w:val="Hyperlink"/>
                <w:rFonts w:ascii="Times New Roman" w:eastAsia="Times New Roman" w:hAnsi="Times New Roman" w:cs="Times New Roman"/>
                <w:noProof/>
              </w:rPr>
              <w:t>3.8 Logical Design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34</w:t>
            </w:r>
            <w:r w:rsidRPr="00E90F84">
              <w:rPr>
                <w:rFonts w:ascii="Times New Roman" w:hAnsi="Times New Roman" w:cs="Times New Roman"/>
                <w:noProof/>
                <w:webHidden/>
              </w:rPr>
              <w:fldChar w:fldCharType="end"/>
            </w:r>
          </w:hyperlink>
        </w:p>
        <w:p w14:paraId="1E2DC397" w14:textId="5EE03E34"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49" w:history="1">
            <w:r w:rsidRPr="00E90F84">
              <w:rPr>
                <w:rStyle w:val="Hyperlink"/>
                <w:rFonts w:ascii="Times New Roman" w:eastAsia="Times New Roman" w:hAnsi="Times New Roman" w:cs="Times New Roman"/>
                <w:b/>
                <w:bCs/>
                <w:noProof/>
              </w:rPr>
              <w:t>3.8.1 System Architecture</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_Toc227786749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34</w:t>
            </w:r>
            <w:r w:rsidRPr="00E90F84">
              <w:rPr>
                <w:rFonts w:ascii="Times New Roman" w:hAnsi="Times New Roman" w:cs="Times New Roman"/>
                <w:noProof/>
                <w:webHidden/>
              </w:rPr>
              <w:fldChar w:fldCharType="end"/>
            </w:r>
          </w:hyperlink>
        </w:p>
        <w:p w14:paraId="5CB52ACE" w14:textId="50A0508D"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50" w:history="1">
            <w:r w:rsidRPr="00E90F84">
              <w:rPr>
                <w:rStyle w:val="Hyperlink"/>
                <w:rFonts w:ascii="Times New Roman" w:eastAsia="Times New Roman" w:hAnsi="Times New Roman" w:cs="Times New Roman"/>
                <w:b/>
                <w:bCs/>
                <w:noProof/>
              </w:rPr>
              <w:t>3.8.2 Control Flow and Process Design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_Toc227786750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35</w:t>
            </w:r>
            <w:r w:rsidRPr="00E90F84">
              <w:rPr>
                <w:rFonts w:ascii="Times New Roman" w:hAnsi="Times New Roman" w:cs="Times New Roman"/>
                <w:noProof/>
                <w:webHidden/>
              </w:rPr>
              <w:fldChar w:fldCharType="end"/>
            </w:r>
          </w:hyperlink>
        </w:p>
        <w:p w14:paraId="2D380E75" w14:textId="5D4A1772"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51" w:history="1">
            <w:r w:rsidRPr="00E90F84">
              <w:rPr>
                <w:rStyle w:val="Hyperlink"/>
                <w:rFonts w:ascii="Times New Roman" w:eastAsia="Times New Roman" w:hAnsi="Times New Roman" w:cs="Times New Roman"/>
                <w:b/>
                <w:bCs/>
                <w:noProof/>
              </w:rPr>
              <w:t>3.8.3 SVR Model Specification and Validation Strategy</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_Toc227786751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36</w:t>
            </w:r>
            <w:r w:rsidRPr="00E90F84">
              <w:rPr>
                <w:rFonts w:ascii="Times New Roman" w:hAnsi="Times New Roman" w:cs="Times New Roman"/>
                <w:noProof/>
                <w:webHidden/>
              </w:rPr>
              <w:fldChar w:fldCharType="end"/>
            </w:r>
          </w:hyperlink>
        </w:p>
        <w:p w14:paraId="5A8F6E60" w14:textId="02C82395"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52" w:history="1">
            <w:r w:rsidRPr="00E90F84">
              <w:rPr>
                <w:rStyle w:val="Hyperlink"/>
                <w:rFonts w:ascii="Times New Roman" w:eastAsia="Times New Roman" w:hAnsi="Times New Roman" w:cs="Times New Roman"/>
                <w:b/>
                <w:bCs/>
                <w:noProof/>
              </w:rPr>
              <w:t>3.8.4 Design for Non-Functional Requirements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_Toc227786752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37</w:t>
            </w:r>
            <w:r w:rsidRPr="00E90F84">
              <w:rPr>
                <w:rFonts w:ascii="Times New Roman" w:hAnsi="Times New Roman" w:cs="Times New Roman"/>
                <w:noProof/>
                <w:webHidden/>
              </w:rPr>
              <w:fldChar w:fldCharType="end"/>
            </w:r>
          </w:hyperlink>
        </w:p>
        <w:p w14:paraId="4B8A4AD7" w14:textId="3597AC5E" w:rsidR="00956293" w:rsidRPr="00E90F84" w:rsidRDefault="00956293">
          <w:pPr>
            <w:pStyle w:val="TOC2"/>
            <w:tabs>
              <w:tab w:val="right" w:leader="dot" w:pos="9350"/>
            </w:tabs>
            <w:rPr>
              <w:rFonts w:ascii="Times New Roman" w:eastAsiaTheme="minorEastAsia" w:hAnsi="Times New Roman" w:cs="Times New Roman"/>
              <w:noProof/>
              <w:lang w:val="en-KE" w:eastAsia="en-KE"/>
            </w:rPr>
          </w:pPr>
          <w:hyperlink w:anchor="_Toc227786753" w:history="1">
            <w:r w:rsidRPr="00E90F84">
              <w:rPr>
                <w:rStyle w:val="Hyperlink"/>
                <w:rFonts w:ascii="Times New Roman" w:eastAsia="Times New Roman" w:hAnsi="Times New Roman" w:cs="Times New Roman"/>
                <w:noProof/>
              </w:rPr>
              <w:t>3.9 Physical Design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_Toc227786753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38</w:t>
            </w:r>
            <w:r w:rsidRPr="00E90F84">
              <w:rPr>
                <w:rFonts w:ascii="Times New Roman" w:hAnsi="Times New Roman" w:cs="Times New Roman"/>
                <w:noProof/>
                <w:webHidden/>
              </w:rPr>
              <w:fldChar w:fldCharType="end"/>
            </w:r>
          </w:hyperlink>
        </w:p>
        <w:p w14:paraId="1365FE83" w14:textId="52AA9B8F"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54" w:history="1">
            <w:r w:rsidRPr="00E90F84">
              <w:rPr>
                <w:rStyle w:val="Hyperlink"/>
                <w:rFonts w:ascii="Times New Roman" w:eastAsia="Times New Roman" w:hAnsi="Times New Roman" w:cs="Times New Roman"/>
                <w:b/>
                <w:bCs/>
                <w:noProof/>
              </w:rPr>
              <w:t>3.9.1 Database Design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_Toc227786754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38</w:t>
            </w:r>
            <w:r w:rsidRPr="00E90F84">
              <w:rPr>
                <w:rFonts w:ascii="Times New Roman" w:hAnsi="Times New Roman" w:cs="Times New Roman"/>
                <w:noProof/>
                <w:webHidden/>
              </w:rPr>
              <w:fldChar w:fldCharType="end"/>
            </w:r>
          </w:hyperlink>
        </w:p>
        <w:p w14:paraId="4AE1AA5A" w14:textId="10BC1BD7" w:rsidR="00956293" w:rsidRPr="00E90F84" w:rsidRDefault="00956293">
          <w:pPr>
            <w:pStyle w:val="TOC3"/>
            <w:tabs>
              <w:tab w:val="right" w:leader="dot" w:pos="9350"/>
            </w:tabs>
            <w:rPr>
              <w:rFonts w:ascii="Times New Roman" w:eastAsiaTheme="minorEastAsia" w:hAnsi="Times New Roman" w:cs="Times New Roman"/>
              <w:noProof/>
              <w:lang w:val="en-KE" w:eastAsia="en-KE"/>
            </w:rPr>
          </w:pPr>
          <w:hyperlink w:anchor="_Toc227786755" w:history="1">
            <w:r w:rsidRPr="00E90F84">
              <w:rPr>
                <w:rStyle w:val="Hyperlink"/>
                <w:rFonts w:ascii="Times New Roman" w:eastAsia="Times New Roman" w:hAnsi="Times New Roman" w:cs="Times New Roman"/>
                <w:b/>
                <w:bCs/>
                <w:noProof/>
              </w:rPr>
              <w:t>3.9.2 User Interface Design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_Toc227786755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39</w:t>
            </w:r>
            <w:r w:rsidRPr="00E90F84">
              <w:rPr>
                <w:rFonts w:ascii="Times New Roman" w:hAnsi="Times New Roman" w:cs="Times New Roman"/>
                <w:noProof/>
                <w:webHidden/>
              </w:rPr>
              <w:fldChar w:fldCharType="end"/>
            </w:r>
          </w:hyperlink>
        </w:p>
        <w:p w14:paraId="4E511277" w14:textId="4E35F4F4"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756" w:history="1">
            <w:r w:rsidRPr="00E90F84">
              <w:rPr>
                <w:rStyle w:val="Hyperlink"/>
                <w:rFonts w:ascii="Times New Roman" w:hAnsi="Times New Roman" w:cs="Times New Roman"/>
                <w:noProof/>
              </w:rPr>
              <w:t>APPENDICES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_Toc227786756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41</w:t>
            </w:r>
            <w:r w:rsidRPr="00E90F84">
              <w:rPr>
                <w:rFonts w:ascii="Times New Roman" w:hAnsi="Times New Roman" w:cs="Times New Roman"/>
                <w:noProof/>
                <w:webHidden/>
              </w:rPr>
              <w:fldChar w:fldCharType="end"/>
            </w:r>
          </w:hyperlink>
        </w:p>
        <w:p w14:paraId="173E3BEB" w14:textId="1EE72CF9"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757" w:history="1">
            <w:r w:rsidRPr="00E90F84">
              <w:rPr>
                <w:rStyle w:val="Hyperlink"/>
                <w:rFonts w:ascii="Times New Roman" w:hAnsi="Times New Roman" w:cs="Times New Roman"/>
                <w:noProof/>
              </w:rPr>
              <w:t>APPENDIX</w:t>
            </w:r>
            <w:r w:rsidRPr="00E90F84">
              <w:rPr>
                <w:rStyle w:val="Hyperlink"/>
                <w:rFonts w:ascii="Times New Roman" w:hAnsi="Times New Roman" w:cs="Times New Roman"/>
                <w:noProof/>
                <w:spacing w:val="-3"/>
              </w:rPr>
              <w:t xml:space="preserve"> </w:t>
            </w:r>
            <w:r w:rsidRPr="00E90F84">
              <w:rPr>
                <w:rStyle w:val="Hyperlink"/>
                <w:rFonts w:ascii="Times New Roman" w:hAnsi="Times New Roman" w:cs="Times New Roman"/>
                <w:noProof/>
              </w:rPr>
              <w:t>I:</w:t>
            </w:r>
            <w:r w:rsidRPr="00E90F84">
              <w:rPr>
                <w:rStyle w:val="Hyperlink"/>
                <w:rFonts w:ascii="Times New Roman" w:hAnsi="Times New Roman" w:cs="Times New Roman"/>
                <w:noProof/>
                <w:spacing w:val="-1"/>
              </w:rPr>
              <w:t xml:space="preserve"> </w:t>
            </w:r>
            <w:r w:rsidRPr="00E90F84">
              <w:rPr>
                <w:rStyle w:val="Hyperlink"/>
                <w:rFonts w:ascii="Times New Roman" w:hAnsi="Times New Roman" w:cs="Times New Roman"/>
                <w:noProof/>
              </w:rPr>
              <w:t>Work Plan</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_Toc227786757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41</w:t>
            </w:r>
            <w:r w:rsidRPr="00E90F84">
              <w:rPr>
                <w:rFonts w:ascii="Times New Roman" w:hAnsi="Times New Roman" w:cs="Times New Roman"/>
                <w:noProof/>
                <w:webHidden/>
              </w:rPr>
              <w:fldChar w:fldCharType="end"/>
            </w:r>
          </w:hyperlink>
        </w:p>
        <w:p w14:paraId="498D744C" w14:textId="2F51DCE4"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758" w:history="1">
            <w:r w:rsidRPr="00E90F84">
              <w:rPr>
                <w:rStyle w:val="Hyperlink"/>
                <w:rFonts w:ascii="Times New Roman" w:hAnsi="Times New Roman" w:cs="Times New Roman"/>
                <w:noProof/>
              </w:rPr>
              <w:t>APPENDIX</w:t>
            </w:r>
            <w:r w:rsidRPr="00E90F84">
              <w:rPr>
                <w:rStyle w:val="Hyperlink"/>
                <w:rFonts w:ascii="Times New Roman" w:hAnsi="Times New Roman" w:cs="Times New Roman"/>
                <w:noProof/>
                <w:spacing w:val="-3"/>
              </w:rPr>
              <w:t xml:space="preserve"> </w:t>
            </w:r>
            <w:r w:rsidRPr="00E90F84">
              <w:rPr>
                <w:rStyle w:val="Hyperlink"/>
                <w:rFonts w:ascii="Times New Roman" w:hAnsi="Times New Roman" w:cs="Times New Roman"/>
                <w:noProof/>
              </w:rPr>
              <w:t>II:</w:t>
            </w:r>
            <w:r w:rsidRPr="00E90F84">
              <w:rPr>
                <w:rStyle w:val="Hyperlink"/>
                <w:rFonts w:ascii="Times New Roman" w:hAnsi="Times New Roman" w:cs="Times New Roman"/>
                <w:noProof/>
                <w:spacing w:val="-1"/>
              </w:rPr>
              <w:t xml:space="preserve"> </w:t>
            </w:r>
            <w:r w:rsidRPr="00E90F84">
              <w:rPr>
                <w:rStyle w:val="Hyperlink"/>
                <w:rFonts w:ascii="Times New Roman" w:hAnsi="Times New Roman" w:cs="Times New Roman"/>
                <w:noProof/>
              </w:rPr>
              <w:t>Project</w:t>
            </w:r>
            <w:r w:rsidRPr="00E90F84">
              <w:rPr>
                <w:rStyle w:val="Hyperlink"/>
                <w:rFonts w:ascii="Times New Roman" w:hAnsi="Times New Roman" w:cs="Times New Roman"/>
                <w:noProof/>
                <w:spacing w:val="-1"/>
              </w:rPr>
              <w:t xml:space="preserve"> </w:t>
            </w:r>
            <w:r w:rsidRPr="00E90F84">
              <w:rPr>
                <w:rStyle w:val="Hyperlink"/>
                <w:rFonts w:ascii="Times New Roman" w:hAnsi="Times New Roman" w:cs="Times New Roman"/>
                <w:noProof/>
                <w:spacing w:val="-2"/>
              </w:rPr>
              <w:t>Budget</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_Toc227786758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42</w:t>
            </w:r>
            <w:r w:rsidRPr="00E90F84">
              <w:rPr>
                <w:rFonts w:ascii="Times New Roman" w:hAnsi="Times New Roman" w:cs="Times New Roman"/>
                <w:noProof/>
                <w:webHidden/>
              </w:rPr>
              <w:fldChar w:fldCharType="end"/>
            </w:r>
          </w:hyperlink>
        </w:p>
        <w:p w14:paraId="52B35DDA" w14:textId="2C4052F0" w:rsidR="00956293" w:rsidRPr="00E90F84" w:rsidRDefault="00956293">
          <w:pPr>
            <w:pStyle w:val="TOC1"/>
            <w:tabs>
              <w:tab w:val="right" w:leader="dot" w:pos="9350"/>
            </w:tabs>
            <w:rPr>
              <w:rFonts w:ascii="Times New Roman" w:eastAsiaTheme="minorEastAsia" w:hAnsi="Times New Roman" w:cs="Times New Roman"/>
              <w:noProof/>
              <w:lang w:val="en-KE" w:eastAsia="en-KE"/>
            </w:rPr>
          </w:pPr>
          <w:hyperlink w:anchor="_Toc227786759" w:history="1">
            <w:r w:rsidRPr="00E90F84">
              <w:rPr>
                <w:rStyle w:val="Hyperlink"/>
                <w:rFonts w:ascii="Times New Roman" w:hAnsi="Times New Roman" w:cs="Times New Roman"/>
                <w:noProof/>
              </w:rPr>
              <w:t>REFERENCES</w:t>
            </w:r>
            <w:r w:rsidRPr="00E90F84">
              <w:rPr>
                <w:rFonts w:ascii="Times New Roman" w:hAnsi="Times New Roman" w:cs="Times New Roman"/>
                <w:noProof/>
                <w:webHidden/>
              </w:rPr>
              <w:tab/>
            </w:r>
            <w:r w:rsidRPr="00E90F84">
              <w:rPr>
                <w:rFonts w:ascii="Times New Roman" w:hAnsi="Times New Roman" w:cs="Times New Roman"/>
                <w:noProof/>
                <w:webHidden/>
              </w:rPr>
              <w:fldChar w:fldCharType="begin"/>
            </w:r>
            <w:r w:rsidRPr="00E90F84">
              <w:rPr>
                <w:rFonts w:ascii="Times New Roman" w:hAnsi="Times New Roman" w:cs="Times New Roman"/>
                <w:noProof/>
                <w:webHidden/>
              </w:rPr>
              <w:instrText xml:space="preserve"> PAGEREF _Toc227786759 \h </w:instrText>
            </w:r>
            <w:r w:rsidRPr="00E90F84">
              <w:rPr>
                <w:rFonts w:ascii="Times New Roman" w:hAnsi="Times New Roman" w:cs="Times New Roman"/>
                <w:noProof/>
                <w:webHidden/>
              </w:rPr>
            </w:r>
            <w:r w:rsidRPr="00E90F84">
              <w:rPr>
                <w:rFonts w:ascii="Times New Roman" w:hAnsi="Times New Roman" w:cs="Times New Roman"/>
                <w:noProof/>
                <w:webHidden/>
              </w:rPr>
              <w:fldChar w:fldCharType="separate"/>
            </w:r>
            <w:r w:rsidRPr="00E90F84">
              <w:rPr>
                <w:rFonts w:ascii="Times New Roman" w:hAnsi="Times New Roman" w:cs="Times New Roman"/>
                <w:noProof/>
                <w:webHidden/>
              </w:rPr>
              <w:t>43</w:t>
            </w:r>
            <w:r w:rsidRPr="00E90F84">
              <w:rPr>
                <w:rFonts w:ascii="Times New Roman" w:hAnsi="Times New Roman" w:cs="Times New Roman"/>
                <w:noProof/>
                <w:webHidden/>
              </w:rPr>
              <w:fldChar w:fldCharType="end"/>
            </w:r>
          </w:hyperlink>
        </w:p>
        <w:p w14:paraId="23997FAD" w14:textId="462450A8"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b/>
              <w:bCs/>
            </w:rPr>
            <w:fldChar w:fldCharType="end"/>
          </w:r>
        </w:p>
      </w:sdtContent>
    </w:sdt>
    <w:p w14:paraId="52C3C86B" w14:textId="77777777" w:rsidR="00E50BD9" w:rsidRPr="00E90F84" w:rsidRDefault="00E50BD9" w:rsidP="00D96D30">
      <w:pPr>
        <w:spacing w:line="360" w:lineRule="auto"/>
        <w:rPr>
          <w:rFonts w:ascii="Times New Roman" w:hAnsi="Times New Roman" w:cs="Times New Roman"/>
        </w:rPr>
      </w:pPr>
    </w:p>
    <w:p w14:paraId="3BEC9008" w14:textId="77777777" w:rsidR="00E50BD9" w:rsidRPr="00E90F84" w:rsidRDefault="00E50BD9" w:rsidP="00D96D30">
      <w:pPr>
        <w:tabs>
          <w:tab w:val="left" w:pos="2790"/>
        </w:tabs>
        <w:spacing w:line="360" w:lineRule="auto"/>
        <w:rPr>
          <w:rFonts w:ascii="Times New Roman" w:hAnsi="Times New Roman" w:cs="Times New Roman"/>
          <w:b/>
          <w:bCs/>
        </w:rPr>
      </w:pPr>
    </w:p>
    <w:p w14:paraId="1859CF83" w14:textId="77777777" w:rsidR="001F0ABC" w:rsidRPr="00E90F84" w:rsidRDefault="001F0ABC" w:rsidP="00D96D30">
      <w:pPr>
        <w:tabs>
          <w:tab w:val="left" w:pos="2790"/>
        </w:tabs>
        <w:spacing w:line="360" w:lineRule="auto"/>
        <w:rPr>
          <w:rFonts w:ascii="Times New Roman" w:hAnsi="Times New Roman" w:cs="Times New Roman"/>
          <w:b/>
          <w:bCs/>
        </w:rPr>
      </w:pPr>
    </w:p>
    <w:p w14:paraId="519A08E1" w14:textId="77777777" w:rsidR="001F0ABC" w:rsidRPr="00E90F84" w:rsidRDefault="001F0ABC" w:rsidP="00D96D30">
      <w:pPr>
        <w:tabs>
          <w:tab w:val="left" w:pos="2790"/>
        </w:tabs>
        <w:spacing w:line="360" w:lineRule="auto"/>
        <w:rPr>
          <w:rFonts w:ascii="Times New Roman" w:hAnsi="Times New Roman" w:cs="Times New Roman"/>
          <w:b/>
          <w:bCs/>
        </w:rPr>
      </w:pPr>
    </w:p>
    <w:p w14:paraId="26019939" w14:textId="77777777" w:rsidR="001F0ABC" w:rsidRPr="00E90F84" w:rsidRDefault="001F0ABC" w:rsidP="00D96D30">
      <w:pPr>
        <w:tabs>
          <w:tab w:val="left" w:pos="2790"/>
        </w:tabs>
        <w:spacing w:line="360" w:lineRule="auto"/>
        <w:rPr>
          <w:rFonts w:ascii="Times New Roman" w:hAnsi="Times New Roman" w:cs="Times New Roman"/>
          <w:b/>
          <w:bCs/>
        </w:rPr>
      </w:pPr>
    </w:p>
    <w:p w14:paraId="4ABEA3FD" w14:textId="77777777" w:rsidR="001F0ABC" w:rsidRPr="00E90F84" w:rsidRDefault="001F0ABC" w:rsidP="00D96D30">
      <w:pPr>
        <w:tabs>
          <w:tab w:val="left" w:pos="2790"/>
        </w:tabs>
        <w:spacing w:line="360" w:lineRule="auto"/>
        <w:rPr>
          <w:rFonts w:ascii="Times New Roman" w:hAnsi="Times New Roman" w:cs="Times New Roman"/>
          <w:b/>
          <w:bCs/>
        </w:rPr>
      </w:pPr>
    </w:p>
    <w:p w14:paraId="10BC877C" w14:textId="77777777" w:rsidR="001F0ABC" w:rsidRPr="00E90F84" w:rsidRDefault="001F0ABC" w:rsidP="00D96D30">
      <w:pPr>
        <w:tabs>
          <w:tab w:val="left" w:pos="2790"/>
        </w:tabs>
        <w:spacing w:line="360" w:lineRule="auto"/>
        <w:rPr>
          <w:rFonts w:ascii="Times New Roman" w:hAnsi="Times New Roman" w:cs="Times New Roman"/>
          <w:b/>
          <w:bCs/>
        </w:rPr>
      </w:pPr>
    </w:p>
    <w:p w14:paraId="2A54FFAB" w14:textId="77777777" w:rsidR="00795DC2" w:rsidRPr="00E90F84" w:rsidRDefault="00795DC2" w:rsidP="00D96D30">
      <w:pPr>
        <w:tabs>
          <w:tab w:val="left" w:pos="2790"/>
        </w:tabs>
        <w:spacing w:line="360" w:lineRule="auto"/>
        <w:rPr>
          <w:rFonts w:ascii="Times New Roman" w:hAnsi="Times New Roman" w:cs="Times New Roman"/>
          <w:b/>
          <w:bCs/>
        </w:rPr>
      </w:pPr>
    </w:p>
    <w:p w14:paraId="6270851C" w14:textId="77777777" w:rsidR="00795DC2" w:rsidRPr="00E90F84" w:rsidRDefault="00795DC2" w:rsidP="00D96D30">
      <w:pPr>
        <w:tabs>
          <w:tab w:val="left" w:pos="2790"/>
        </w:tabs>
        <w:spacing w:line="360" w:lineRule="auto"/>
        <w:rPr>
          <w:rFonts w:ascii="Times New Roman" w:hAnsi="Times New Roman" w:cs="Times New Roman"/>
          <w:b/>
          <w:bCs/>
        </w:rPr>
      </w:pPr>
    </w:p>
    <w:p w14:paraId="10B54093" w14:textId="77777777" w:rsidR="00795DC2" w:rsidRPr="00E90F84" w:rsidRDefault="00795DC2" w:rsidP="00D96D30">
      <w:pPr>
        <w:tabs>
          <w:tab w:val="left" w:pos="2790"/>
        </w:tabs>
        <w:spacing w:line="360" w:lineRule="auto"/>
        <w:rPr>
          <w:rFonts w:ascii="Times New Roman" w:hAnsi="Times New Roman" w:cs="Times New Roman"/>
          <w:b/>
          <w:bCs/>
        </w:rPr>
      </w:pPr>
    </w:p>
    <w:p w14:paraId="7D5E509A" w14:textId="77777777" w:rsidR="00E50BD9" w:rsidRPr="00E90F84" w:rsidRDefault="00E50BD9" w:rsidP="00D96D30">
      <w:pPr>
        <w:tabs>
          <w:tab w:val="left" w:pos="2790"/>
        </w:tabs>
        <w:spacing w:line="360" w:lineRule="auto"/>
        <w:rPr>
          <w:rFonts w:ascii="Times New Roman" w:hAnsi="Times New Roman" w:cs="Times New Roman"/>
          <w:b/>
          <w:bCs/>
        </w:rPr>
      </w:pPr>
    </w:p>
    <w:p w14:paraId="26473203" w14:textId="5A67EEE3" w:rsidR="00E50BD9" w:rsidRPr="00E90F84" w:rsidRDefault="00E50BD9" w:rsidP="00D96D30">
      <w:pPr>
        <w:spacing w:line="360" w:lineRule="auto"/>
        <w:rPr>
          <w:rFonts w:ascii="Times New Roman" w:hAnsi="Times New Roman" w:cs="Times New Roman"/>
          <w:b/>
          <w:bCs/>
        </w:rPr>
      </w:pPr>
    </w:p>
    <w:p w14:paraId="53C613FD" w14:textId="77777777" w:rsidR="00E1058D" w:rsidRPr="00E90F84" w:rsidRDefault="00E1058D" w:rsidP="00D96D30">
      <w:pPr>
        <w:spacing w:line="360" w:lineRule="auto"/>
        <w:rPr>
          <w:rFonts w:ascii="Times New Roman" w:hAnsi="Times New Roman" w:cs="Times New Roman"/>
          <w:b/>
          <w:bCs/>
        </w:rPr>
      </w:pPr>
    </w:p>
    <w:p w14:paraId="14565F8E" w14:textId="77777777" w:rsidR="00E50BD9" w:rsidRPr="00E90F84" w:rsidRDefault="002E547B" w:rsidP="00312F68">
      <w:pPr>
        <w:pStyle w:val="Heading1"/>
      </w:pPr>
      <w:bookmarkStart w:id="3" w:name="_Toc227786691"/>
      <w:r w:rsidRPr="00E90F84">
        <w:lastRenderedPageBreak/>
        <w:t>LIST OF TABLES</w:t>
      </w:r>
      <w:bookmarkEnd w:id="3"/>
    </w:p>
    <w:p w14:paraId="509C827B" w14:textId="77777777" w:rsidR="00E50BD9" w:rsidRPr="00E90F84" w:rsidRDefault="002E547B" w:rsidP="00BC477F">
      <w:pPr>
        <w:pStyle w:val="BodyText"/>
        <w:tabs>
          <w:tab w:val="left" w:leader="dot" w:pos="9073"/>
        </w:tabs>
        <w:spacing w:before="156" w:line="360" w:lineRule="auto"/>
      </w:pPr>
      <w:r w:rsidRPr="00E90F84">
        <w:t>Table</w:t>
      </w:r>
      <w:r w:rsidRPr="00E90F84">
        <w:rPr>
          <w:spacing w:val="-1"/>
        </w:rPr>
        <w:t xml:space="preserve"> </w:t>
      </w:r>
      <w:r w:rsidRPr="00E90F84">
        <w:t>1: Work</w:t>
      </w:r>
      <w:r w:rsidRPr="00E90F84">
        <w:rPr>
          <w:spacing w:val="-1"/>
        </w:rPr>
        <w:t xml:space="preserve"> </w:t>
      </w:r>
      <w:r w:rsidRPr="00E90F84">
        <w:rPr>
          <w:spacing w:val="-4"/>
        </w:rPr>
        <w:t>plan</w:t>
      </w:r>
    </w:p>
    <w:p w14:paraId="1F4695DB" w14:textId="77777777" w:rsidR="00E50BD9" w:rsidRPr="00E90F84" w:rsidRDefault="002E547B" w:rsidP="00BC477F">
      <w:pPr>
        <w:pStyle w:val="BodyText"/>
        <w:tabs>
          <w:tab w:val="left" w:leader="dot" w:pos="9073"/>
        </w:tabs>
        <w:spacing w:before="41" w:line="360" w:lineRule="auto"/>
      </w:pPr>
      <w:r w:rsidRPr="00E90F84">
        <w:t>Table</w:t>
      </w:r>
      <w:r w:rsidRPr="00E90F84">
        <w:rPr>
          <w:spacing w:val="-1"/>
        </w:rPr>
        <w:t xml:space="preserve"> </w:t>
      </w:r>
      <w:r w:rsidRPr="00E90F84">
        <w:t>2:</w:t>
      </w:r>
      <w:r w:rsidRPr="00E90F84">
        <w:rPr>
          <w:spacing w:val="-1"/>
        </w:rPr>
        <w:t xml:space="preserve"> </w:t>
      </w:r>
      <w:r w:rsidRPr="00E90F84">
        <w:t>Estimated</w:t>
      </w:r>
      <w:r w:rsidRPr="00E90F84">
        <w:rPr>
          <w:spacing w:val="-1"/>
        </w:rPr>
        <w:t xml:space="preserve"> </w:t>
      </w:r>
      <w:r w:rsidRPr="00E90F84">
        <w:t xml:space="preserve">project </w:t>
      </w:r>
      <w:r w:rsidRPr="00E90F84">
        <w:rPr>
          <w:spacing w:val="-2"/>
        </w:rPr>
        <w:t>budget</w:t>
      </w:r>
    </w:p>
    <w:p w14:paraId="71EFBEFC" w14:textId="77777777" w:rsidR="00E50BD9" w:rsidRPr="00E90F84" w:rsidRDefault="00E50BD9" w:rsidP="00D96D30">
      <w:pPr>
        <w:tabs>
          <w:tab w:val="left" w:pos="2790"/>
        </w:tabs>
        <w:spacing w:line="360" w:lineRule="auto"/>
        <w:rPr>
          <w:rFonts w:ascii="Times New Roman" w:hAnsi="Times New Roman" w:cs="Times New Roman"/>
          <w:b/>
          <w:bCs/>
        </w:rPr>
      </w:pPr>
    </w:p>
    <w:p w14:paraId="157EADE1" w14:textId="77777777" w:rsidR="00E50BD9" w:rsidRPr="00E90F84" w:rsidRDefault="00E50BD9" w:rsidP="00D96D30">
      <w:pPr>
        <w:tabs>
          <w:tab w:val="left" w:pos="2790"/>
        </w:tabs>
        <w:spacing w:line="360" w:lineRule="auto"/>
        <w:rPr>
          <w:rFonts w:ascii="Times New Roman" w:hAnsi="Times New Roman" w:cs="Times New Roman"/>
          <w:b/>
          <w:bCs/>
        </w:rPr>
      </w:pPr>
    </w:p>
    <w:p w14:paraId="37E14C9B" w14:textId="77777777" w:rsidR="00E50BD9" w:rsidRPr="00E90F84" w:rsidRDefault="00E50BD9" w:rsidP="00D96D30">
      <w:pPr>
        <w:tabs>
          <w:tab w:val="left" w:pos="2790"/>
        </w:tabs>
        <w:spacing w:line="360" w:lineRule="auto"/>
        <w:rPr>
          <w:rFonts w:ascii="Times New Roman" w:hAnsi="Times New Roman" w:cs="Times New Roman"/>
          <w:b/>
          <w:bCs/>
        </w:rPr>
      </w:pPr>
    </w:p>
    <w:p w14:paraId="5944B52B" w14:textId="77777777" w:rsidR="00E50BD9" w:rsidRPr="00E90F84" w:rsidRDefault="002E547B" w:rsidP="00D96D30">
      <w:pPr>
        <w:spacing w:line="360" w:lineRule="auto"/>
        <w:rPr>
          <w:rFonts w:ascii="Times New Roman" w:hAnsi="Times New Roman" w:cs="Times New Roman"/>
          <w:b/>
          <w:bCs/>
        </w:rPr>
      </w:pPr>
      <w:r w:rsidRPr="00E90F84">
        <w:rPr>
          <w:rFonts w:ascii="Times New Roman" w:hAnsi="Times New Roman" w:cs="Times New Roman"/>
          <w:b/>
          <w:bCs/>
        </w:rPr>
        <w:br w:type="page"/>
      </w:r>
    </w:p>
    <w:p w14:paraId="29969F63" w14:textId="26FE94B7" w:rsidR="00E50BD9" w:rsidRPr="00E90F84" w:rsidRDefault="002E547B" w:rsidP="00312F68">
      <w:pPr>
        <w:pStyle w:val="Heading1"/>
      </w:pPr>
      <w:bookmarkStart w:id="4" w:name="_bookmark4"/>
      <w:bookmarkStart w:id="5" w:name="_Toc227786692"/>
      <w:bookmarkEnd w:id="4"/>
      <w:r w:rsidRPr="00E90F84">
        <w:lastRenderedPageBreak/>
        <w:t>LIST OF</w:t>
      </w:r>
      <w:r w:rsidRPr="00E90F84">
        <w:rPr>
          <w:spacing w:val="-2"/>
        </w:rPr>
        <w:t xml:space="preserve"> FIGURES</w:t>
      </w:r>
      <w:bookmarkEnd w:id="5"/>
    </w:p>
    <w:p w14:paraId="126D59EE" w14:textId="77777777" w:rsidR="00E50BD9" w:rsidRPr="00E90F84" w:rsidRDefault="002E547B" w:rsidP="00BC477F">
      <w:pPr>
        <w:pStyle w:val="BodyText"/>
        <w:tabs>
          <w:tab w:val="left" w:leader="dot" w:pos="9121"/>
        </w:tabs>
        <w:spacing w:line="360" w:lineRule="auto"/>
      </w:pPr>
      <w:r w:rsidRPr="00E90F84">
        <w:t>Figure</w:t>
      </w:r>
      <w:r w:rsidRPr="00E90F84">
        <w:rPr>
          <w:spacing w:val="-5"/>
        </w:rPr>
        <w:t xml:space="preserve"> </w:t>
      </w:r>
      <w:r w:rsidRPr="00E90F84">
        <w:t>1:</w:t>
      </w:r>
      <w:r w:rsidRPr="00E90F84">
        <w:rPr>
          <w:spacing w:val="-1"/>
        </w:rPr>
        <w:t xml:space="preserve"> </w:t>
      </w:r>
      <w:r w:rsidRPr="00E90F84">
        <w:t>Gantt</w:t>
      </w:r>
      <w:r w:rsidRPr="00E90F84">
        <w:rPr>
          <w:spacing w:val="-1"/>
        </w:rPr>
        <w:t xml:space="preserve"> </w:t>
      </w:r>
      <w:r w:rsidRPr="00E90F84">
        <w:t>Chart</w:t>
      </w:r>
      <w:r w:rsidRPr="00E90F84">
        <w:rPr>
          <w:spacing w:val="-1"/>
        </w:rPr>
        <w:t xml:space="preserve"> </w:t>
      </w:r>
      <w:r w:rsidRPr="00E90F84">
        <w:t>Showing</w:t>
      </w:r>
      <w:r w:rsidRPr="00E90F84">
        <w:rPr>
          <w:spacing w:val="-4"/>
        </w:rPr>
        <w:t xml:space="preserve"> </w:t>
      </w:r>
      <w:r w:rsidRPr="00E90F84">
        <w:t xml:space="preserve">Project </w:t>
      </w:r>
      <w:r w:rsidRPr="00E90F84">
        <w:rPr>
          <w:spacing w:val="-2"/>
        </w:rPr>
        <w:t>timeline</w:t>
      </w:r>
    </w:p>
    <w:p w14:paraId="081FC573" w14:textId="77777777" w:rsidR="00E50BD9" w:rsidRPr="00E90F84" w:rsidRDefault="00E50BD9" w:rsidP="00D96D30">
      <w:pPr>
        <w:tabs>
          <w:tab w:val="left" w:pos="2790"/>
        </w:tabs>
        <w:spacing w:line="360" w:lineRule="auto"/>
        <w:rPr>
          <w:rFonts w:ascii="Times New Roman" w:hAnsi="Times New Roman" w:cs="Times New Roman"/>
          <w:b/>
          <w:bCs/>
        </w:rPr>
      </w:pPr>
    </w:p>
    <w:p w14:paraId="45E672EA" w14:textId="77777777" w:rsidR="00E50BD9" w:rsidRPr="00E90F84" w:rsidRDefault="002E547B" w:rsidP="00D96D30">
      <w:pPr>
        <w:spacing w:line="360" w:lineRule="auto"/>
        <w:rPr>
          <w:rFonts w:ascii="Times New Roman" w:hAnsi="Times New Roman" w:cs="Times New Roman"/>
          <w:b/>
          <w:bCs/>
        </w:rPr>
      </w:pPr>
      <w:r w:rsidRPr="00E90F84">
        <w:rPr>
          <w:rFonts w:ascii="Times New Roman" w:hAnsi="Times New Roman" w:cs="Times New Roman"/>
          <w:b/>
          <w:bCs/>
        </w:rPr>
        <w:br w:type="page"/>
      </w:r>
    </w:p>
    <w:p w14:paraId="34D3664E" w14:textId="38621CFB" w:rsidR="00E50BD9" w:rsidRPr="00E90F84" w:rsidRDefault="002E547B" w:rsidP="00312F68">
      <w:pPr>
        <w:pStyle w:val="Heading1"/>
      </w:pPr>
      <w:bookmarkStart w:id="6" w:name="_Toc227786693"/>
      <w:r w:rsidRPr="00E90F84">
        <w:lastRenderedPageBreak/>
        <w:t>LIST OF</w:t>
      </w:r>
      <w:r w:rsidRPr="00E90F84">
        <w:rPr>
          <w:spacing w:val="-3"/>
        </w:rPr>
        <w:t xml:space="preserve"> </w:t>
      </w:r>
      <w:r w:rsidRPr="00E90F84">
        <w:t>APPENDICES</w:t>
      </w:r>
      <w:bookmarkEnd w:id="6"/>
    </w:p>
    <w:p w14:paraId="2D089C5F" w14:textId="77777777" w:rsidR="00E50BD9" w:rsidRPr="00E90F84" w:rsidRDefault="002E547B" w:rsidP="00BC477F">
      <w:pPr>
        <w:pStyle w:val="ListParagraph"/>
        <w:widowControl w:val="0"/>
        <w:numPr>
          <w:ilvl w:val="0"/>
          <w:numId w:val="5"/>
        </w:numPr>
        <w:tabs>
          <w:tab w:val="left" w:pos="1440"/>
        </w:tabs>
        <w:autoSpaceDE w:val="0"/>
        <w:autoSpaceDN w:val="0"/>
        <w:spacing w:before="158" w:after="0" w:line="360" w:lineRule="auto"/>
        <w:rPr>
          <w:rFonts w:ascii="Times New Roman" w:hAnsi="Times New Roman" w:cs="Times New Roman"/>
        </w:rPr>
      </w:pPr>
      <w:r w:rsidRPr="00E90F84">
        <w:rPr>
          <w:rFonts w:ascii="Times New Roman" w:hAnsi="Times New Roman" w:cs="Times New Roman"/>
        </w:rPr>
        <w:t>APPENDIX</w:t>
      </w:r>
      <w:r w:rsidRPr="00E90F84">
        <w:rPr>
          <w:rFonts w:ascii="Times New Roman" w:hAnsi="Times New Roman" w:cs="Times New Roman"/>
          <w:spacing w:val="-2"/>
        </w:rPr>
        <w:t xml:space="preserve"> </w:t>
      </w:r>
      <w:r w:rsidRPr="00E90F84">
        <w:rPr>
          <w:rFonts w:ascii="Times New Roman" w:hAnsi="Times New Roman" w:cs="Times New Roman"/>
        </w:rPr>
        <w:t>I:</w:t>
      </w:r>
      <w:r w:rsidRPr="00E90F84">
        <w:rPr>
          <w:rFonts w:ascii="Times New Roman" w:hAnsi="Times New Roman" w:cs="Times New Roman"/>
          <w:spacing w:val="-3"/>
        </w:rPr>
        <w:t xml:space="preserve"> </w:t>
      </w:r>
      <w:r w:rsidRPr="00E90F84">
        <w:rPr>
          <w:rFonts w:ascii="Times New Roman" w:hAnsi="Times New Roman" w:cs="Times New Roman"/>
        </w:rPr>
        <w:t>Project</w:t>
      </w:r>
      <w:r w:rsidRPr="00E90F84">
        <w:rPr>
          <w:rFonts w:ascii="Times New Roman" w:hAnsi="Times New Roman" w:cs="Times New Roman"/>
          <w:spacing w:val="-1"/>
        </w:rPr>
        <w:t xml:space="preserve"> </w:t>
      </w:r>
      <w:r w:rsidRPr="00E90F84">
        <w:rPr>
          <w:rFonts w:ascii="Times New Roman" w:hAnsi="Times New Roman" w:cs="Times New Roman"/>
          <w:spacing w:val="-2"/>
        </w:rPr>
        <w:t>Budget</w:t>
      </w:r>
    </w:p>
    <w:p w14:paraId="3E63C0C7" w14:textId="2FE187D9" w:rsidR="009C408D" w:rsidRPr="00E90F84" w:rsidRDefault="002E547B" w:rsidP="00BC477F">
      <w:pPr>
        <w:pStyle w:val="ListParagraph"/>
        <w:widowControl w:val="0"/>
        <w:numPr>
          <w:ilvl w:val="0"/>
          <w:numId w:val="5"/>
        </w:numPr>
        <w:tabs>
          <w:tab w:val="left" w:pos="1440"/>
        </w:tabs>
        <w:autoSpaceDE w:val="0"/>
        <w:autoSpaceDN w:val="0"/>
        <w:spacing w:before="138" w:after="0" w:line="360" w:lineRule="auto"/>
        <w:rPr>
          <w:rFonts w:ascii="Times New Roman" w:hAnsi="Times New Roman" w:cs="Times New Roman"/>
          <w:spacing w:val="-2"/>
        </w:rPr>
      </w:pPr>
      <w:r w:rsidRPr="00E90F84">
        <w:rPr>
          <w:rFonts w:ascii="Times New Roman" w:hAnsi="Times New Roman" w:cs="Times New Roman"/>
        </w:rPr>
        <w:t>APPENDIX</w:t>
      </w:r>
      <w:r w:rsidRPr="00E90F84">
        <w:rPr>
          <w:rFonts w:ascii="Times New Roman" w:hAnsi="Times New Roman" w:cs="Times New Roman"/>
          <w:spacing w:val="-3"/>
        </w:rPr>
        <w:t xml:space="preserve"> </w:t>
      </w:r>
      <w:r w:rsidRPr="00E90F84">
        <w:rPr>
          <w:rFonts w:ascii="Times New Roman" w:hAnsi="Times New Roman" w:cs="Times New Roman"/>
        </w:rPr>
        <w:t>II:</w:t>
      </w:r>
      <w:r w:rsidRPr="00E90F84">
        <w:rPr>
          <w:rFonts w:ascii="Times New Roman" w:hAnsi="Times New Roman" w:cs="Times New Roman"/>
          <w:spacing w:val="-3"/>
        </w:rPr>
        <w:t xml:space="preserve"> </w:t>
      </w:r>
      <w:r w:rsidRPr="00E90F84">
        <w:rPr>
          <w:rFonts w:ascii="Times New Roman" w:hAnsi="Times New Roman" w:cs="Times New Roman"/>
        </w:rPr>
        <w:t>Project</w:t>
      </w:r>
      <w:r w:rsidRPr="00E90F84">
        <w:rPr>
          <w:rFonts w:ascii="Times New Roman" w:hAnsi="Times New Roman" w:cs="Times New Roman"/>
          <w:spacing w:val="-2"/>
        </w:rPr>
        <w:t xml:space="preserve"> Schedule</w:t>
      </w:r>
    </w:p>
    <w:p w14:paraId="7A2556B6" w14:textId="77777777" w:rsidR="009C408D" w:rsidRPr="00E90F84" w:rsidRDefault="009C408D">
      <w:pPr>
        <w:spacing w:after="0" w:line="240" w:lineRule="auto"/>
        <w:rPr>
          <w:rFonts w:ascii="Times New Roman" w:hAnsi="Times New Roman" w:cs="Times New Roman"/>
          <w:spacing w:val="-2"/>
        </w:rPr>
      </w:pPr>
      <w:r w:rsidRPr="00E90F84">
        <w:rPr>
          <w:rFonts w:ascii="Times New Roman" w:hAnsi="Times New Roman" w:cs="Times New Roman"/>
          <w:spacing w:val="-2"/>
        </w:rPr>
        <w:br w:type="page"/>
      </w:r>
    </w:p>
    <w:p w14:paraId="33EC2A9D" w14:textId="77777777" w:rsidR="009C408D" w:rsidRPr="00E90F84" w:rsidRDefault="009C408D" w:rsidP="009C408D">
      <w:pPr>
        <w:pStyle w:val="Heading1"/>
        <w:spacing w:line="276" w:lineRule="auto"/>
      </w:pPr>
      <w:bookmarkStart w:id="7" w:name="_Toc227786694"/>
      <w:r w:rsidRPr="00E90F84">
        <w:rPr>
          <w:rFonts w:eastAsia="Times New Roman"/>
          <w:sz w:val="28"/>
          <w:szCs w:val="28"/>
        </w:rPr>
        <w:lastRenderedPageBreak/>
        <w:t>DEFINITION OF TERMS</w:t>
      </w:r>
      <w:bookmarkEnd w:id="7"/>
    </w:p>
    <w:p w14:paraId="062B89EE"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following technical and domain-specific terms are defined as used in this study.</w:t>
      </w:r>
    </w:p>
    <w:p w14:paraId="4F571F1D"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Congregational Engagement</w:t>
      </w:r>
    </w:p>
    <w:p w14:paraId="5C518974"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degree to which church members actively participate in the life of a congregation, measured in this study through weekly attendance rates, event RSVP and participation rates, and monthly self-reported satisfaction scores. Engagement is assessed at the group level (e.g., Youth Group, New Believers cohort), not the individual level.</w:t>
      </w:r>
    </w:p>
    <w:p w14:paraId="3F1312E3"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Epsilon-Insensitive Loss Function (ε-SVR)</w:t>
      </w:r>
    </w:p>
    <w:p w14:paraId="59C86FF2"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A loss function used in Support Vector Regression that ignores prediction errors smaller than a specified threshold ε. Errors within the ε-tube contribute zero loss, making the model robust to minor subjective fluctuations in self-reported feedback ratings, such as a member rating their engagement 3 versus 4 on a given week due to mood rather than a genuine change in participation.</w:t>
      </w:r>
    </w:p>
    <w:p w14:paraId="797B7CD0"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Feature Engineering</w:t>
      </w:r>
    </w:p>
    <w:p w14:paraId="117038F8"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process of transforming raw data inputs into structured numerical variables (features) that capture the patterns most predictive of future outcomes. In this study, raw attendance counts and feedback ratings are transformed into lagged features including rolling 4-week averages, 8-week trend slopes, and RSVP-to-attendance ratios for input to the SVR model.</w:t>
      </w:r>
    </w:p>
    <w:p w14:paraId="194629E2"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Kernel Function</w:t>
      </w:r>
    </w:p>
    <w:p w14:paraId="33C187E3"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A mathematical function used in Support Vector Regression to implicitly map input features into a higher-dimensional space where non-linear relationships become linearly separable. This study uses the Radial Basis Function (RBF) kernel, which measures similarity between data points as a function of Euclidean distance in feature space.</w:t>
      </w:r>
    </w:p>
    <w:p w14:paraId="2286DF91"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Lagged Feature</w:t>
      </w:r>
    </w:p>
    <w:p w14:paraId="2B3B77D2" w14:textId="77777777" w:rsidR="009C408D" w:rsidRPr="00E90F84" w:rsidRDefault="009C408D" w:rsidP="009C408D">
      <w:pPr>
        <w:spacing w:after="200" w:line="360" w:lineRule="auto"/>
        <w:jc w:val="both"/>
        <w:rPr>
          <w:rFonts w:ascii="Times New Roman" w:eastAsia="Times New Roman" w:hAnsi="Times New Roman" w:cs="Times New Roman"/>
        </w:rPr>
      </w:pPr>
      <w:r w:rsidRPr="00E90F84">
        <w:rPr>
          <w:rFonts w:ascii="Times New Roman" w:eastAsia="Times New Roman" w:hAnsi="Times New Roman" w:cs="Times New Roman"/>
        </w:rPr>
        <w:t>A feature derived from historical observations at a prior time point. For example, a 4-week lagged attendance average is the mean attendance recorded in the four weeks preceding the current observation. Lagged features encode temporal dependencies and are the primary input mechanism for time-series prediction in this system.</w:t>
      </w:r>
    </w:p>
    <w:p w14:paraId="29D3DC89" w14:textId="77777777" w:rsidR="009C408D" w:rsidRPr="00E90F84" w:rsidRDefault="009C408D" w:rsidP="009C408D">
      <w:pPr>
        <w:spacing w:after="200" w:line="360" w:lineRule="auto"/>
        <w:jc w:val="both"/>
        <w:rPr>
          <w:rFonts w:ascii="Times New Roman" w:hAnsi="Times New Roman" w:cs="Times New Roman"/>
        </w:rPr>
      </w:pPr>
    </w:p>
    <w:p w14:paraId="23708B55"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lastRenderedPageBreak/>
        <w:t>Longitudinal Data</w:t>
      </w:r>
    </w:p>
    <w:p w14:paraId="2F9DFFC4"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Repeated observations of the same variables, recorded for the same subjects at consistent intervals over an extended period. In this study, longitudinal data refers to weekly records of attendance, RSVP rates, and aggregated feedback ratings for identified congregation groups over a minimum of six calendar months, enabling the detection of temporal trends and seasonal patterns.</w:t>
      </w:r>
    </w:p>
    <w:p w14:paraId="5B69CB68"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Support Vector Regression (SVR)</w:t>
      </w:r>
    </w:p>
    <w:p w14:paraId="04AD4062"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A supervised machine learning algorithm that extends Support Vector Machine classification to regression tasks. SVR identifies the function that best fits the training data while remaining within an epsilon margin of the true values, achieving strong generalization on small and noisy datasets through regularization via the hyperparameter C.</w:t>
      </w:r>
    </w:p>
    <w:p w14:paraId="058B9CCA" w14:textId="77777777" w:rsidR="009C408D" w:rsidRPr="00E90F84" w:rsidRDefault="009C408D" w:rsidP="009C408D">
      <w:pPr>
        <w:spacing w:before="120" w:after="40"/>
        <w:rPr>
          <w:rFonts w:ascii="Times New Roman" w:hAnsi="Times New Roman" w:cs="Times New Roman"/>
        </w:rPr>
      </w:pPr>
      <w:r w:rsidRPr="00E90F84">
        <w:rPr>
          <w:rFonts w:ascii="Times New Roman" w:eastAsia="Times New Roman" w:hAnsi="Times New Roman" w:cs="Times New Roman"/>
          <w:b/>
          <w:bCs/>
        </w:rPr>
        <w:t>Walk-Forward Validation</w:t>
      </w:r>
    </w:p>
    <w:p w14:paraId="580A92CD" w14:textId="77777777" w:rsidR="009C408D" w:rsidRPr="00E90F84" w:rsidRDefault="009C408D" w:rsidP="009C408D">
      <w:pPr>
        <w:spacing w:after="200" w:line="360" w:lineRule="auto"/>
        <w:jc w:val="both"/>
        <w:rPr>
          <w:rFonts w:ascii="Times New Roman" w:hAnsi="Times New Roman" w:cs="Times New Roman"/>
        </w:rPr>
      </w:pPr>
      <w:r w:rsidRPr="00E90F84">
        <w:rPr>
          <w:rFonts w:ascii="Times New Roman" w:eastAsia="Times New Roman" w:hAnsi="Times New Roman" w:cs="Times New Roman"/>
        </w:rPr>
        <w:t>A time-series model evaluation strategy in which the training window expands forward in time and the test set comprises only future observations never seen during training. This approach prevents data leakage — the inadvertent use of future information to predict the past — which would artificially inflate model accuracy estimates.</w:t>
      </w:r>
    </w:p>
    <w:p w14:paraId="57ECBB7D" w14:textId="77777777" w:rsidR="00E50BD9" w:rsidRPr="00E90F84" w:rsidRDefault="00E50BD9" w:rsidP="009C408D">
      <w:pPr>
        <w:pStyle w:val="ListParagraph"/>
        <w:widowControl w:val="0"/>
        <w:tabs>
          <w:tab w:val="left" w:pos="1440"/>
        </w:tabs>
        <w:autoSpaceDE w:val="0"/>
        <w:autoSpaceDN w:val="0"/>
        <w:spacing w:before="138" w:after="0" w:line="360" w:lineRule="auto"/>
        <w:rPr>
          <w:rFonts w:ascii="Times New Roman" w:hAnsi="Times New Roman" w:cs="Times New Roman"/>
        </w:rPr>
      </w:pPr>
    </w:p>
    <w:p w14:paraId="13E76B16" w14:textId="77777777" w:rsidR="00E50BD9" w:rsidRPr="00E90F84" w:rsidRDefault="00E50BD9" w:rsidP="00D96D30">
      <w:pPr>
        <w:tabs>
          <w:tab w:val="left" w:pos="2790"/>
        </w:tabs>
        <w:spacing w:line="360" w:lineRule="auto"/>
        <w:rPr>
          <w:rFonts w:ascii="Times New Roman" w:hAnsi="Times New Roman" w:cs="Times New Roman"/>
          <w:b/>
          <w:bCs/>
        </w:rPr>
      </w:pPr>
    </w:p>
    <w:p w14:paraId="3003E7D6" w14:textId="77777777" w:rsidR="00E50BD9" w:rsidRPr="00E90F84" w:rsidRDefault="00E50BD9" w:rsidP="00D96D30">
      <w:pPr>
        <w:tabs>
          <w:tab w:val="left" w:pos="2790"/>
        </w:tabs>
        <w:spacing w:line="360" w:lineRule="auto"/>
        <w:rPr>
          <w:rFonts w:ascii="Times New Roman" w:hAnsi="Times New Roman" w:cs="Times New Roman"/>
          <w:b/>
          <w:bCs/>
        </w:rPr>
      </w:pPr>
    </w:p>
    <w:p w14:paraId="20E1C31A" w14:textId="77777777" w:rsidR="00E50BD9" w:rsidRPr="00E90F84" w:rsidRDefault="00E50BD9" w:rsidP="00D96D30">
      <w:pPr>
        <w:tabs>
          <w:tab w:val="left" w:pos="2790"/>
        </w:tabs>
        <w:spacing w:line="360" w:lineRule="auto"/>
        <w:rPr>
          <w:rFonts w:ascii="Times New Roman" w:hAnsi="Times New Roman" w:cs="Times New Roman"/>
          <w:b/>
          <w:bCs/>
        </w:rPr>
      </w:pPr>
    </w:p>
    <w:p w14:paraId="1006856E" w14:textId="77777777" w:rsidR="00E50BD9" w:rsidRPr="00E90F84" w:rsidRDefault="00E50BD9" w:rsidP="00D96D30">
      <w:pPr>
        <w:tabs>
          <w:tab w:val="left" w:pos="2790"/>
        </w:tabs>
        <w:spacing w:line="360" w:lineRule="auto"/>
        <w:rPr>
          <w:rFonts w:ascii="Times New Roman" w:hAnsi="Times New Roman" w:cs="Times New Roman"/>
          <w:b/>
          <w:bCs/>
        </w:rPr>
      </w:pPr>
    </w:p>
    <w:p w14:paraId="65397D4A" w14:textId="77777777" w:rsidR="00E50BD9" w:rsidRPr="00E90F84" w:rsidRDefault="00E50BD9" w:rsidP="00D96D30">
      <w:pPr>
        <w:tabs>
          <w:tab w:val="left" w:pos="2790"/>
        </w:tabs>
        <w:spacing w:line="360" w:lineRule="auto"/>
        <w:rPr>
          <w:rFonts w:ascii="Times New Roman" w:hAnsi="Times New Roman" w:cs="Times New Roman"/>
          <w:b/>
          <w:bCs/>
        </w:rPr>
        <w:sectPr w:rsidR="00E50BD9" w:rsidRPr="00E90F84">
          <w:footerReference w:type="default" r:id="rId10"/>
          <w:pgSz w:w="12240" w:h="15840"/>
          <w:pgMar w:top="1440" w:right="1440" w:bottom="1440" w:left="1440" w:header="720" w:footer="720" w:gutter="0"/>
          <w:pgNumType w:fmt="lowerRoman" w:start="1"/>
          <w:cols w:space="720"/>
          <w:docGrid w:linePitch="360"/>
        </w:sectPr>
      </w:pPr>
    </w:p>
    <w:p w14:paraId="53F9F0C9" w14:textId="6CBA7C15" w:rsidR="00E50BD9" w:rsidRPr="00E90F84" w:rsidRDefault="002E547B" w:rsidP="00312F68">
      <w:pPr>
        <w:pStyle w:val="Heading1"/>
      </w:pPr>
      <w:bookmarkStart w:id="8" w:name="_Toc227786695"/>
      <w:r w:rsidRPr="00E90F84">
        <w:lastRenderedPageBreak/>
        <w:t>CHAPTER ONE</w:t>
      </w:r>
      <w:r w:rsidR="00795DC2" w:rsidRPr="00E90F84">
        <w:t>: INTRODUCTION</w:t>
      </w:r>
      <w:bookmarkEnd w:id="8"/>
    </w:p>
    <w:p w14:paraId="369741E3" w14:textId="17BF476D" w:rsidR="00E50BD9" w:rsidRPr="00E90F84" w:rsidRDefault="002E547B" w:rsidP="007718FB">
      <w:pPr>
        <w:pStyle w:val="Heading2"/>
        <w:numPr>
          <w:ilvl w:val="1"/>
          <w:numId w:val="18"/>
        </w:numPr>
      </w:pPr>
      <w:bookmarkStart w:id="9" w:name="_Toc227786696"/>
      <w:r w:rsidRPr="00E90F84">
        <w:t>Introduction</w:t>
      </w:r>
      <w:bookmarkEnd w:id="9"/>
    </w:p>
    <w:p w14:paraId="27235D13" w14:textId="1DA45FB1" w:rsidR="00533B26" w:rsidRPr="00E90F84" w:rsidRDefault="001A040C" w:rsidP="00533B26">
      <w:pPr>
        <w:rPr>
          <w:rFonts w:ascii="Times New Roman" w:hAnsi="Times New Roman" w:cs="Times New Roman"/>
        </w:rPr>
      </w:pPr>
      <w:r w:rsidRPr="00E90F84">
        <w:rPr>
          <w:rFonts w:ascii="Times New Roman" w:hAnsi="Times New Roman" w:cs="Times New Roman"/>
        </w:rPr>
        <w:t>This chapter presents the foundational framework for a research project focused on leveraging Support Vector Regression (SVR) to forecast congregational growth trends from longitudinal member feedback</w:t>
      </w:r>
      <w:r w:rsidR="007549D7" w:rsidRPr="00E90F84">
        <w:rPr>
          <w:rFonts w:ascii="Times New Roman" w:hAnsi="Times New Roman" w:cs="Times New Roman"/>
        </w:rPr>
        <w:t xml:space="preserve"> data</w:t>
      </w:r>
      <w:r w:rsidRPr="00E90F84">
        <w:rPr>
          <w:rFonts w:ascii="Times New Roman" w:hAnsi="Times New Roman" w:cs="Times New Roman"/>
        </w:rPr>
        <w:t>. It establishes the context of digital transformation in religious organizations, identifies a clear gap in predictive capabilities, and proposes a technically grounded solution that aligns with both academic rigor and pastoral needs. By centering SVR as the core analytical method</w:t>
      </w:r>
      <w:r w:rsidR="007549D7" w:rsidRPr="00E90F84">
        <w:rPr>
          <w:rFonts w:ascii="Times New Roman" w:hAnsi="Times New Roman" w:cs="Times New Roman"/>
        </w:rPr>
        <w:t xml:space="preserve"> and </w:t>
      </w:r>
      <w:r w:rsidRPr="00E90F84">
        <w:rPr>
          <w:rFonts w:ascii="Times New Roman" w:hAnsi="Times New Roman" w:cs="Times New Roman"/>
        </w:rPr>
        <w:t xml:space="preserve">not merely an add-on </w:t>
      </w:r>
      <w:r w:rsidR="00404F05" w:rsidRPr="00E90F84">
        <w:rPr>
          <w:rFonts w:ascii="Times New Roman" w:hAnsi="Times New Roman" w:cs="Times New Roman"/>
        </w:rPr>
        <w:t xml:space="preserve">feature, </w:t>
      </w:r>
      <w:r w:rsidRPr="00E90F84">
        <w:rPr>
          <w:rFonts w:ascii="Times New Roman" w:hAnsi="Times New Roman" w:cs="Times New Roman"/>
        </w:rPr>
        <w:t xml:space="preserve">the study ensures novelty, feasibility, and relevance for </w:t>
      </w:r>
      <w:r w:rsidR="007549D7" w:rsidRPr="00E90F84">
        <w:rPr>
          <w:rFonts w:ascii="Times New Roman" w:hAnsi="Times New Roman" w:cs="Times New Roman"/>
        </w:rPr>
        <w:t xml:space="preserve">this </w:t>
      </w:r>
      <w:r w:rsidRPr="00E90F84">
        <w:rPr>
          <w:rFonts w:ascii="Times New Roman" w:hAnsi="Times New Roman" w:cs="Times New Roman"/>
        </w:rPr>
        <w:t>project. The chapter outlines the problem, objectives, research questions, methodology, and scope in a structure consistent with approved departmental standards.</w:t>
      </w:r>
    </w:p>
    <w:p w14:paraId="61C8DFAF" w14:textId="77777777" w:rsidR="001A040C" w:rsidRPr="00E90F84" w:rsidRDefault="001A040C" w:rsidP="00533B26">
      <w:pPr>
        <w:rPr>
          <w:rFonts w:ascii="Times New Roman" w:hAnsi="Times New Roman" w:cs="Times New Roman"/>
        </w:rPr>
      </w:pPr>
    </w:p>
    <w:p w14:paraId="4DB44D19" w14:textId="064F6474" w:rsidR="00E50BD9" w:rsidRPr="00E90F84" w:rsidRDefault="002E547B" w:rsidP="007718FB">
      <w:pPr>
        <w:pStyle w:val="Heading2"/>
      </w:pPr>
      <w:bookmarkStart w:id="10" w:name="_Toc227786697"/>
      <w:r w:rsidRPr="00E90F84">
        <w:t>1.2 Background</w:t>
      </w:r>
      <w:bookmarkEnd w:id="10"/>
      <w:r w:rsidRPr="00E90F84">
        <w:t xml:space="preserve"> </w:t>
      </w:r>
    </w:p>
    <w:p w14:paraId="03E8BF5B" w14:textId="108061B5" w:rsidR="00B90EF7" w:rsidRPr="00E90F84" w:rsidRDefault="00B90EF7" w:rsidP="00B90EF7">
      <w:pPr>
        <w:rPr>
          <w:rFonts w:ascii="Times New Roman" w:hAnsi="Times New Roman" w:cs="Times New Roman"/>
        </w:rPr>
      </w:pPr>
      <w:r w:rsidRPr="00E90F84">
        <w:rPr>
          <w:rFonts w:ascii="Times New Roman" w:hAnsi="Times New Roman" w:cs="Times New Roman"/>
        </w:rPr>
        <w:t>The integration of data-driven decision-making into organizational operations has become a hallmark of digital transformation across banking, healthcare, education, and e-commerce sectors. In these domains, predictive analytics enables proactive planning, resource optimization, and personalized service delivery (</w:t>
      </w:r>
      <w:proofErr w:type="spellStart"/>
      <w:r w:rsidRPr="00E90F84">
        <w:rPr>
          <w:rFonts w:ascii="Times New Roman" w:hAnsi="Times New Roman" w:cs="Times New Roman"/>
        </w:rPr>
        <w:t>Heeks</w:t>
      </w:r>
      <w:proofErr w:type="spellEnd"/>
      <w:r w:rsidRPr="00E90F84">
        <w:rPr>
          <w:rFonts w:ascii="Times New Roman" w:hAnsi="Times New Roman" w:cs="Times New Roman"/>
        </w:rPr>
        <w:t xml:space="preserve">, 2023). For instance, retail platforms use time-series forecasting to anticipate demand, while healthcare systems predict patient no-shows using historical appointment data (Zhang et al., 2023; </w:t>
      </w:r>
      <w:proofErr w:type="spellStart"/>
      <w:r w:rsidRPr="00E90F84">
        <w:rPr>
          <w:rFonts w:ascii="Times New Roman" w:hAnsi="Times New Roman" w:cs="Times New Roman"/>
        </w:rPr>
        <w:t>Shatte</w:t>
      </w:r>
      <w:proofErr w:type="spellEnd"/>
      <w:r w:rsidRPr="00E90F84">
        <w:rPr>
          <w:rFonts w:ascii="Times New Roman" w:hAnsi="Times New Roman" w:cs="Times New Roman"/>
        </w:rPr>
        <w:t xml:space="preserve"> et al., 2021). Despite these advances, religious </w:t>
      </w:r>
      <w:r w:rsidR="002D5A09" w:rsidRPr="00E90F84">
        <w:rPr>
          <w:rFonts w:ascii="Times New Roman" w:hAnsi="Times New Roman" w:cs="Times New Roman"/>
        </w:rPr>
        <w:t xml:space="preserve">organizations, </w:t>
      </w:r>
      <w:r w:rsidRPr="00E90F84">
        <w:rPr>
          <w:rFonts w:ascii="Times New Roman" w:hAnsi="Times New Roman" w:cs="Times New Roman"/>
        </w:rPr>
        <w:t>particularly in developing regions</w:t>
      </w:r>
      <w:r w:rsidR="002D5A09" w:rsidRPr="00E90F84">
        <w:rPr>
          <w:rFonts w:ascii="Times New Roman" w:hAnsi="Times New Roman" w:cs="Times New Roman"/>
        </w:rPr>
        <w:t xml:space="preserve"> </w:t>
      </w:r>
      <w:r w:rsidRPr="00E90F84">
        <w:rPr>
          <w:rFonts w:ascii="Times New Roman" w:hAnsi="Times New Roman" w:cs="Times New Roman"/>
        </w:rPr>
        <w:t>remain largely reactive in their administrative and pastoral approaches, relying on intuition, anecdotal observation, or lagging indicators such as attendance drops or formal exit notices.</w:t>
      </w:r>
    </w:p>
    <w:p w14:paraId="1301C573" w14:textId="341A9DD3" w:rsidR="00B90EF7" w:rsidRPr="00E90F84" w:rsidRDefault="00B90EF7" w:rsidP="00B90EF7">
      <w:pPr>
        <w:rPr>
          <w:rFonts w:ascii="Times New Roman" w:hAnsi="Times New Roman" w:cs="Times New Roman"/>
        </w:rPr>
      </w:pPr>
      <w:r w:rsidRPr="00E90F84">
        <w:rPr>
          <w:rFonts w:ascii="Times New Roman" w:hAnsi="Times New Roman" w:cs="Times New Roman"/>
        </w:rPr>
        <w:t>Churches globally collect operational data: weekly attendance, financial contributions, event participation, and increasingly, digital feedback through post-service surveys or small group check-ins. However, this data is rarely structured, longitudinal, or leveraged for forward-looking insight. Instead, it serves retrospective reporting—answering “what happened?” rather than “what might happen next?” This limitation is especially consequential in contexts where pastoral capacity is stretched thin, and early intervention could prevent disengagement before it becomes irreversible. Chaves and Anderson (2022) found that 70% of church dropouts leave silently, without formal notice, often due to unmet relational or spiritual needs that went undetected until it was too late. Similarly, the Kenya National Council of Churches (K</w:t>
      </w:r>
      <w:r w:rsidR="00EC06F5" w:rsidRPr="00E90F84">
        <w:rPr>
          <w:rFonts w:ascii="Times New Roman" w:hAnsi="Times New Roman" w:cs="Times New Roman"/>
        </w:rPr>
        <w:t>enya National Council of Churches[KNCC]</w:t>
      </w:r>
      <w:r w:rsidRPr="00E90F84">
        <w:rPr>
          <w:rFonts w:ascii="Times New Roman" w:hAnsi="Times New Roman" w:cs="Times New Roman"/>
        </w:rPr>
        <w:t>, 2024) reports that 68% of new believers disengage within six months, citing lack of follow-up as the primary reason.</w:t>
      </w:r>
    </w:p>
    <w:p w14:paraId="460099E1" w14:textId="2A5BF69D" w:rsidR="00B90EF7" w:rsidRPr="00E90F84" w:rsidRDefault="00B90EF7" w:rsidP="00B90EF7">
      <w:pPr>
        <w:rPr>
          <w:rFonts w:ascii="Times New Roman" w:hAnsi="Times New Roman" w:cs="Times New Roman"/>
        </w:rPr>
      </w:pPr>
      <w:r w:rsidRPr="00E90F84">
        <w:rPr>
          <w:rFonts w:ascii="Times New Roman" w:hAnsi="Times New Roman" w:cs="Times New Roman"/>
        </w:rPr>
        <w:t xml:space="preserve">Machine learning offers a promising pathway to bridge this gap. Among algorithms suitable for small, noisy, and irregularly sampled datasets—common characteristics of church feedback—Support Vector Regression (SVR) stands out for its theoretical robustness and practical performance. Unlike deep learning models that require thousands of data points, SVR operates </w:t>
      </w:r>
      <w:r w:rsidRPr="00E90F84">
        <w:rPr>
          <w:rFonts w:ascii="Times New Roman" w:hAnsi="Times New Roman" w:cs="Times New Roman"/>
        </w:rPr>
        <w:lastRenderedPageBreak/>
        <w:t xml:space="preserve">effectively with limited observations by mapping input features into high-dimensional spaces using kernel functions, then identifying optimal hyperplanes that minimize prediction error while maximizing generalization (Smola &amp; </w:t>
      </w:r>
      <w:proofErr w:type="spellStart"/>
      <w:r w:rsidRPr="00E90F84">
        <w:rPr>
          <w:rFonts w:ascii="Times New Roman" w:hAnsi="Times New Roman" w:cs="Times New Roman"/>
        </w:rPr>
        <w:t>Schölkopf</w:t>
      </w:r>
      <w:proofErr w:type="spellEnd"/>
      <w:r w:rsidRPr="00E90F84">
        <w:rPr>
          <w:rFonts w:ascii="Times New Roman" w:hAnsi="Times New Roman" w:cs="Times New Roman"/>
        </w:rPr>
        <w:t xml:space="preserve">, 2004). Drucker et al. (1997) demonstrated SVR’s superiority over linear and polynomial regression in forecasting time-series with sparse </w:t>
      </w:r>
      <w:r w:rsidR="002D5A09" w:rsidRPr="00E90F84">
        <w:rPr>
          <w:rFonts w:ascii="Times New Roman" w:hAnsi="Times New Roman" w:cs="Times New Roman"/>
        </w:rPr>
        <w:t>data</w:t>
      </w:r>
      <w:r w:rsidRPr="00E90F84">
        <w:rPr>
          <w:rFonts w:ascii="Times New Roman" w:hAnsi="Times New Roman" w:cs="Times New Roman"/>
        </w:rPr>
        <w:t xml:space="preserve"> finding validated in recent applications ranging from retail demand prediction (Zhang et al., 2023) to energy load forecasting (Khan et al., 2022).</w:t>
      </w:r>
    </w:p>
    <w:p w14:paraId="201C230F" w14:textId="0C88FF4B" w:rsidR="00B90EF7" w:rsidRPr="00E90F84" w:rsidRDefault="00B90EF7" w:rsidP="00B90EF7">
      <w:pPr>
        <w:rPr>
          <w:rFonts w:ascii="Times New Roman" w:hAnsi="Times New Roman" w:cs="Times New Roman"/>
        </w:rPr>
      </w:pPr>
      <w:r w:rsidRPr="00E90F84">
        <w:rPr>
          <w:rFonts w:ascii="Times New Roman" w:hAnsi="Times New Roman" w:cs="Times New Roman"/>
        </w:rPr>
        <w:t>In social domains, SVR has been successfully applied to predict student performance from weekly quiz scores (Al-Rahmi et al., 2024) and patient adherence from self-reported symptom diaries (</w:t>
      </w:r>
      <w:proofErr w:type="spellStart"/>
      <w:r w:rsidRPr="00E90F84">
        <w:rPr>
          <w:rFonts w:ascii="Times New Roman" w:hAnsi="Times New Roman" w:cs="Times New Roman"/>
        </w:rPr>
        <w:t>Shatte</w:t>
      </w:r>
      <w:proofErr w:type="spellEnd"/>
      <w:r w:rsidRPr="00E90F84">
        <w:rPr>
          <w:rFonts w:ascii="Times New Roman" w:hAnsi="Times New Roman" w:cs="Times New Roman"/>
        </w:rPr>
        <w:t xml:space="preserve"> et al., 2021). These studies share a critical trait: they use longitudinal, self-reported behavioral indicators to generate early warnings</w:t>
      </w:r>
      <w:r w:rsidR="002D5A09" w:rsidRPr="00E90F84">
        <w:rPr>
          <w:rFonts w:ascii="Times New Roman" w:hAnsi="Times New Roman" w:cs="Times New Roman"/>
        </w:rPr>
        <w:t xml:space="preserve"> </w:t>
      </w:r>
      <w:r w:rsidRPr="00E90F84">
        <w:rPr>
          <w:rFonts w:ascii="Times New Roman" w:hAnsi="Times New Roman" w:cs="Times New Roman"/>
        </w:rPr>
        <w:t xml:space="preserve">precisely the profile of data churches already collect but underutilize. Yet, despite its suitability, SVR remains virtually unexplored in religious or congregational contexts. Existing Church Management Systems (CMS) like Planning Center, Breeze, and </w:t>
      </w:r>
      <w:proofErr w:type="spellStart"/>
      <w:r w:rsidRPr="00E90F84">
        <w:rPr>
          <w:rFonts w:ascii="Times New Roman" w:hAnsi="Times New Roman" w:cs="Times New Roman"/>
        </w:rPr>
        <w:t>ChurchSuite</w:t>
      </w:r>
      <w:proofErr w:type="spellEnd"/>
      <w:r w:rsidRPr="00E90F84">
        <w:rPr>
          <w:rFonts w:ascii="Times New Roman" w:hAnsi="Times New Roman" w:cs="Times New Roman"/>
        </w:rPr>
        <w:t xml:space="preserve"> offer rich dashboards for historical metrics but provide no predictive capabilities (Mullins, 2021). Academic research on faith-based organizations focuses on theological discourse, sociological trends, or ethical debates about AI</w:t>
      </w:r>
      <w:r w:rsidR="002D5A09" w:rsidRPr="00E90F84">
        <w:rPr>
          <w:rFonts w:ascii="Times New Roman" w:hAnsi="Times New Roman" w:cs="Times New Roman"/>
        </w:rPr>
        <w:t xml:space="preserve"> </w:t>
      </w:r>
      <w:r w:rsidRPr="00E90F84">
        <w:rPr>
          <w:rFonts w:ascii="Times New Roman" w:hAnsi="Times New Roman" w:cs="Times New Roman"/>
        </w:rPr>
        <w:t>not applied predictive modeling (Chen et al., 2023; Campbell, 2022).</w:t>
      </w:r>
    </w:p>
    <w:p w14:paraId="7279B383" w14:textId="71943678" w:rsidR="00B90EF7" w:rsidRPr="00E90F84" w:rsidRDefault="00B90EF7" w:rsidP="00B90EF7">
      <w:pPr>
        <w:rPr>
          <w:rFonts w:ascii="Times New Roman" w:hAnsi="Times New Roman" w:cs="Times New Roman"/>
        </w:rPr>
      </w:pPr>
      <w:r w:rsidRPr="00E90F84">
        <w:rPr>
          <w:rFonts w:ascii="Times New Roman" w:hAnsi="Times New Roman" w:cs="Times New Roman"/>
        </w:rPr>
        <w:t>This disconnect is exacerbated in Global South contexts like Kenya, where digital adoption in churches is growing but remains fragmented. Many congregations use WhatsApp groups for announcements, Google Forms for event RSVPs, and paper registers for attendance</w:t>
      </w:r>
      <w:r w:rsidR="002D5A09" w:rsidRPr="00E90F84">
        <w:rPr>
          <w:rFonts w:ascii="Times New Roman" w:hAnsi="Times New Roman" w:cs="Times New Roman"/>
        </w:rPr>
        <w:t xml:space="preserve"> </w:t>
      </w:r>
      <w:r w:rsidRPr="00E90F84">
        <w:rPr>
          <w:rFonts w:ascii="Times New Roman" w:hAnsi="Times New Roman" w:cs="Times New Roman"/>
        </w:rPr>
        <w:t>creating siloed, unstructured data that cannot be modeled. Even when digital tools are adopted, they lack integration between feedback, attendance, and behavioral patterns. Furthermore, commercial analytics platforms are cost-prohibitive, cloud-dependent, and designed for marketing</w:t>
      </w:r>
      <w:r w:rsidR="002D5A09" w:rsidRPr="00E90F84">
        <w:rPr>
          <w:rFonts w:ascii="Times New Roman" w:hAnsi="Times New Roman" w:cs="Times New Roman"/>
        </w:rPr>
        <w:t xml:space="preserve"> </w:t>
      </w:r>
      <w:r w:rsidRPr="00E90F84">
        <w:rPr>
          <w:rFonts w:ascii="Times New Roman" w:hAnsi="Times New Roman" w:cs="Times New Roman"/>
        </w:rPr>
        <w:t>not discipleship. As Nwosu and Mwangi (2025) observe, “Digital tools in African churches prioritize record-keeping over relationship-building,” missing opportunities to transform passive data into proactive pastoral intelligence.</w:t>
      </w:r>
    </w:p>
    <w:p w14:paraId="41E8AA37" w14:textId="70B486D2" w:rsidR="00B90EF7" w:rsidRPr="00E90F84" w:rsidRDefault="00B90EF7" w:rsidP="00B90EF7">
      <w:pPr>
        <w:rPr>
          <w:rFonts w:ascii="Times New Roman" w:hAnsi="Times New Roman" w:cs="Times New Roman"/>
        </w:rPr>
      </w:pPr>
      <w:r w:rsidRPr="00E90F84">
        <w:rPr>
          <w:rFonts w:ascii="Times New Roman" w:hAnsi="Times New Roman" w:cs="Times New Roman"/>
        </w:rPr>
        <w:t>The opportunity, therefore, lies in designing a lightweight, interpretable, and ethically grounded predictive system that leverages SVR to forecast congregational engagement from voluntary, longitudinal feedback. Such a system would not replace human shepherding but extend it</w:t>
      </w:r>
      <w:r w:rsidR="002D5A09" w:rsidRPr="00E90F84">
        <w:rPr>
          <w:rFonts w:ascii="Times New Roman" w:hAnsi="Times New Roman" w:cs="Times New Roman"/>
        </w:rPr>
        <w:t xml:space="preserve"> </w:t>
      </w:r>
      <w:r w:rsidRPr="00E90F84">
        <w:rPr>
          <w:rFonts w:ascii="Times New Roman" w:hAnsi="Times New Roman" w:cs="Times New Roman"/>
        </w:rPr>
        <w:t xml:space="preserve">enabling pastors to identify at-risk groups (e.g., young adults, new believers) weeks in advance and deploy timely, grace-filled interventions. By focusing on group-level trends rather than individual profiling, and by using open-source, offline-capable tools, the solution remains accessible, privacy-respecting, and mission-aligned. This research addresses that opportunity, contributing to both ICT4D and </w:t>
      </w:r>
      <w:proofErr w:type="spellStart"/>
      <w:r w:rsidRPr="00E90F84">
        <w:rPr>
          <w:rFonts w:ascii="Times New Roman" w:hAnsi="Times New Roman" w:cs="Times New Roman"/>
        </w:rPr>
        <w:t>FaithTech</w:t>
      </w:r>
      <w:proofErr w:type="spellEnd"/>
      <w:r w:rsidRPr="00E90F84">
        <w:rPr>
          <w:rFonts w:ascii="Times New Roman" w:hAnsi="Times New Roman" w:cs="Times New Roman"/>
        </w:rPr>
        <w:t xml:space="preserve"> by demonstrating how accessible machine learning can serve the Great Commission in the digital age.</w:t>
      </w:r>
    </w:p>
    <w:p w14:paraId="0934D15D" w14:textId="77777777" w:rsidR="00B90EF7" w:rsidRPr="00E90F84" w:rsidRDefault="00B90EF7" w:rsidP="00BE529D">
      <w:pPr>
        <w:rPr>
          <w:rFonts w:ascii="Times New Roman" w:hAnsi="Times New Roman" w:cs="Times New Roman"/>
          <w:b/>
          <w:bCs/>
        </w:rPr>
      </w:pPr>
    </w:p>
    <w:p w14:paraId="0D3748FC" w14:textId="77777777" w:rsidR="00B90EF7" w:rsidRPr="00E90F84" w:rsidRDefault="00B90EF7" w:rsidP="00BE529D">
      <w:pPr>
        <w:rPr>
          <w:rFonts w:ascii="Times New Roman" w:hAnsi="Times New Roman" w:cs="Times New Roman"/>
          <w:b/>
          <w:bCs/>
        </w:rPr>
      </w:pPr>
    </w:p>
    <w:p w14:paraId="5B4897BE" w14:textId="0AF22BFE" w:rsidR="00B90EF7" w:rsidRPr="00E90F84" w:rsidRDefault="00B90EF7" w:rsidP="00BE529D">
      <w:pPr>
        <w:rPr>
          <w:rFonts w:ascii="Times New Roman" w:hAnsi="Times New Roman" w:cs="Times New Roman"/>
          <w:b/>
          <w:bCs/>
        </w:rPr>
      </w:pPr>
    </w:p>
    <w:p w14:paraId="1A3F99BA" w14:textId="77777777" w:rsidR="00795DC2" w:rsidRPr="00E90F84" w:rsidRDefault="00795DC2" w:rsidP="00BE529D">
      <w:pPr>
        <w:rPr>
          <w:rFonts w:ascii="Times New Roman" w:hAnsi="Times New Roman" w:cs="Times New Roman"/>
          <w:b/>
          <w:bCs/>
        </w:rPr>
      </w:pPr>
    </w:p>
    <w:p w14:paraId="0B33D9B7" w14:textId="62E7377D" w:rsidR="00BE529D" w:rsidRPr="00E90F84" w:rsidRDefault="00BE529D" w:rsidP="00BE529D">
      <w:pPr>
        <w:rPr>
          <w:rFonts w:ascii="Times New Roman" w:hAnsi="Times New Roman" w:cs="Times New Roman"/>
          <w:b/>
          <w:bCs/>
        </w:rPr>
      </w:pPr>
      <w:r w:rsidRPr="00E90F84">
        <w:rPr>
          <w:rFonts w:ascii="Times New Roman" w:hAnsi="Times New Roman" w:cs="Times New Roman"/>
          <w:b/>
          <w:bCs/>
        </w:rPr>
        <w:t>1.2 Project Overview</w:t>
      </w:r>
    </w:p>
    <w:p w14:paraId="6669DDE1" w14:textId="12803165" w:rsidR="0096172D" w:rsidRPr="00E90F84" w:rsidRDefault="0096172D" w:rsidP="002D5A09">
      <w:pPr>
        <w:rPr>
          <w:rFonts w:ascii="Times New Roman" w:hAnsi="Times New Roman" w:cs="Times New Roman"/>
        </w:rPr>
      </w:pPr>
      <w:r w:rsidRPr="00E90F84">
        <w:rPr>
          <w:rFonts w:ascii="Times New Roman" w:hAnsi="Times New Roman" w:cs="Times New Roman"/>
        </w:rPr>
        <w:t xml:space="preserve">This research develops and evaluates a web-based predictive analytics system that uses Support Vector Regression (SVR) to forecast congregational engagement trends from longitudinal member feedback. The system collects structured inputs over time, </w:t>
      </w:r>
      <w:r w:rsidR="002D5A09" w:rsidRPr="00E90F84">
        <w:rPr>
          <w:rFonts w:ascii="Times New Roman" w:hAnsi="Times New Roman" w:cs="Times New Roman"/>
        </w:rPr>
        <w:t>including: Weekly</w:t>
      </w:r>
      <w:r w:rsidRPr="00E90F84">
        <w:rPr>
          <w:rFonts w:ascii="Times New Roman" w:hAnsi="Times New Roman" w:cs="Times New Roman"/>
        </w:rPr>
        <w:t xml:space="preserve"> attendance records</w:t>
      </w:r>
      <w:r w:rsidR="002D5A09" w:rsidRPr="00E90F84">
        <w:rPr>
          <w:rFonts w:ascii="Times New Roman" w:hAnsi="Times New Roman" w:cs="Times New Roman"/>
        </w:rPr>
        <w:t xml:space="preserve">, </w:t>
      </w:r>
      <w:r w:rsidRPr="00E90F84">
        <w:rPr>
          <w:rFonts w:ascii="Times New Roman" w:hAnsi="Times New Roman" w:cs="Times New Roman"/>
        </w:rPr>
        <w:t>Monthly feedback ratings (e.g., “How connected did you feel this week?” on a 1–5 scale)</w:t>
      </w:r>
      <w:r w:rsidR="002D5A09" w:rsidRPr="00E90F84">
        <w:rPr>
          <w:rFonts w:ascii="Times New Roman" w:hAnsi="Times New Roman" w:cs="Times New Roman"/>
        </w:rPr>
        <w:t xml:space="preserve">, </w:t>
      </w:r>
      <w:r w:rsidRPr="00E90F84">
        <w:rPr>
          <w:rFonts w:ascii="Times New Roman" w:hAnsi="Times New Roman" w:cs="Times New Roman"/>
        </w:rPr>
        <w:t>Event RSVP and participation logs</w:t>
      </w:r>
      <w:r w:rsidR="002D5A09" w:rsidRPr="00E90F84">
        <w:rPr>
          <w:rFonts w:ascii="Times New Roman" w:hAnsi="Times New Roman" w:cs="Times New Roman"/>
        </w:rPr>
        <w:t xml:space="preserve">, </w:t>
      </w:r>
      <w:r w:rsidRPr="00E90F84">
        <w:rPr>
          <w:rFonts w:ascii="Times New Roman" w:hAnsi="Times New Roman" w:cs="Times New Roman"/>
        </w:rPr>
        <w:t>Optional self-reported spiritual reflections (e.g., “I felt encouraged by Sunday’s message”)</w:t>
      </w:r>
    </w:p>
    <w:p w14:paraId="0671DDF4" w14:textId="77777777" w:rsidR="0096172D" w:rsidRPr="00E90F84" w:rsidRDefault="0096172D" w:rsidP="0096172D">
      <w:pPr>
        <w:rPr>
          <w:rFonts w:ascii="Times New Roman" w:hAnsi="Times New Roman" w:cs="Times New Roman"/>
        </w:rPr>
      </w:pPr>
      <w:r w:rsidRPr="00E90F84">
        <w:rPr>
          <w:rFonts w:ascii="Times New Roman" w:hAnsi="Times New Roman" w:cs="Times New Roman"/>
        </w:rPr>
        <w:t>These inputs are preprocessed into time-lagged features (e.g., rolling 4-week averages, trend slopes, volatility measures) and used to train an SVR model implemented via scikit-learn. The model predicts future engagement scores or attendance levels for specific groups (e.g., young adults, new believers) 1–3 months ahead, with confidence intervals.</w:t>
      </w:r>
    </w:p>
    <w:p w14:paraId="4E650C28" w14:textId="6EB55D2D" w:rsidR="0096172D" w:rsidRPr="00E90F84" w:rsidRDefault="0096172D" w:rsidP="0096172D">
      <w:pPr>
        <w:rPr>
          <w:rFonts w:ascii="Times New Roman" w:hAnsi="Times New Roman" w:cs="Times New Roman"/>
        </w:rPr>
      </w:pPr>
      <w:r w:rsidRPr="00E90F84">
        <w:rPr>
          <w:rFonts w:ascii="Times New Roman" w:hAnsi="Times New Roman" w:cs="Times New Roman"/>
        </w:rPr>
        <w:t xml:space="preserve">The frontend dashboard displays actionable, explainable </w:t>
      </w:r>
      <w:r w:rsidR="00500B08" w:rsidRPr="00E90F84">
        <w:rPr>
          <w:rFonts w:ascii="Times New Roman" w:hAnsi="Times New Roman" w:cs="Times New Roman"/>
        </w:rPr>
        <w:t>insights</w:t>
      </w:r>
      <w:r w:rsidRPr="00E90F84">
        <w:rPr>
          <w:rFonts w:ascii="Times New Roman" w:hAnsi="Times New Roman" w:cs="Times New Roman"/>
        </w:rPr>
        <w:t xml:space="preserve"> to church leaders:</w:t>
      </w:r>
      <w:r w:rsidR="002D5A09" w:rsidRPr="00E90F84">
        <w:rPr>
          <w:rFonts w:ascii="Times New Roman" w:hAnsi="Times New Roman" w:cs="Times New Roman"/>
        </w:rPr>
        <w:t xml:space="preserve"> For instance, </w:t>
      </w:r>
      <w:r w:rsidRPr="00E90F84">
        <w:rPr>
          <w:rFonts w:ascii="Times New Roman" w:hAnsi="Times New Roman" w:cs="Times New Roman"/>
        </w:rPr>
        <w:t xml:space="preserve">“Based on declining feedback and missed events, young adult engagement may fall by 18% in </w:t>
      </w:r>
      <w:r w:rsidR="002D5A09" w:rsidRPr="00E90F84">
        <w:rPr>
          <w:rFonts w:ascii="Times New Roman" w:hAnsi="Times New Roman" w:cs="Times New Roman"/>
        </w:rPr>
        <w:t xml:space="preserve">Quarter </w:t>
      </w:r>
      <w:r w:rsidRPr="00E90F84">
        <w:rPr>
          <w:rFonts w:ascii="Times New Roman" w:hAnsi="Times New Roman" w:cs="Times New Roman"/>
        </w:rPr>
        <w:t>3</w:t>
      </w:r>
      <w:r w:rsidR="0004368C" w:rsidRPr="00E90F84">
        <w:rPr>
          <w:rFonts w:ascii="Times New Roman" w:hAnsi="Times New Roman" w:cs="Times New Roman"/>
        </w:rPr>
        <w:t xml:space="preserve"> In this scenario the church can c</w:t>
      </w:r>
      <w:r w:rsidRPr="00E90F84">
        <w:rPr>
          <w:rFonts w:ascii="Times New Roman" w:hAnsi="Times New Roman" w:cs="Times New Roman"/>
        </w:rPr>
        <w:t>onsider launching a reconnection initiative.”</w:t>
      </w:r>
      <w:r w:rsidR="0004368C" w:rsidRPr="00E90F84">
        <w:rPr>
          <w:rFonts w:ascii="Times New Roman" w:hAnsi="Times New Roman" w:cs="Times New Roman"/>
        </w:rPr>
        <w:t xml:space="preserve"> </w:t>
      </w:r>
    </w:p>
    <w:p w14:paraId="1590399E" w14:textId="77777777" w:rsidR="0096172D" w:rsidRPr="00E90F84" w:rsidRDefault="0096172D" w:rsidP="0096172D">
      <w:pPr>
        <w:rPr>
          <w:rFonts w:ascii="Times New Roman" w:hAnsi="Times New Roman" w:cs="Times New Roman"/>
        </w:rPr>
      </w:pPr>
      <w:r w:rsidRPr="00E90F84">
        <w:rPr>
          <w:rFonts w:ascii="Times New Roman" w:hAnsi="Times New Roman" w:cs="Times New Roman"/>
        </w:rPr>
        <w:t>Critically, the system does not profile individuals. All predictions are group-level and anonymized. Feedback is voluntary, and no personal identifiers are used in modeling. The platform is built using React (frontend), Node.js (API layer), and Python (SVR engine), deployable on free-tier cloud services like Railway or Render. Development follows Agile methodology over six one-month sprints, with testing involving partner churches and evaluation based on forecasting accuracy, usability, and pastoral relevance.</w:t>
      </w:r>
    </w:p>
    <w:p w14:paraId="1CAFC063" w14:textId="58FF2921" w:rsidR="00D035FD" w:rsidRPr="00E90F84" w:rsidRDefault="00D035FD" w:rsidP="0096172D">
      <w:pPr>
        <w:rPr>
          <w:rFonts w:ascii="Times New Roman" w:hAnsi="Times New Roman" w:cs="Times New Roman"/>
        </w:rPr>
      </w:pPr>
    </w:p>
    <w:p w14:paraId="4EEAE4BD" w14:textId="7BCE423E" w:rsidR="00E50BD9" w:rsidRPr="00E90F84" w:rsidRDefault="002E547B" w:rsidP="00D035FD">
      <w:pPr>
        <w:rPr>
          <w:rFonts w:ascii="Times New Roman" w:hAnsi="Times New Roman" w:cs="Times New Roman"/>
        </w:rPr>
      </w:pPr>
      <w:r w:rsidRPr="00E90F84">
        <w:rPr>
          <w:rFonts w:ascii="Times New Roman" w:hAnsi="Times New Roman" w:cs="Times New Roman"/>
        </w:rPr>
        <w:t>1.3 Statement of the problem</w:t>
      </w:r>
    </w:p>
    <w:p w14:paraId="68DB6C61" w14:textId="53CE5407" w:rsidR="0096172D" w:rsidRPr="00E90F84" w:rsidRDefault="0096172D" w:rsidP="0096172D">
      <w:pPr>
        <w:spacing w:line="360" w:lineRule="auto"/>
        <w:rPr>
          <w:rFonts w:ascii="Times New Roman" w:hAnsi="Times New Roman" w:cs="Times New Roman"/>
        </w:rPr>
      </w:pPr>
      <w:r w:rsidRPr="00E90F84">
        <w:rPr>
          <w:rFonts w:ascii="Times New Roman" w:hAnsi="Times New Roman" w:cs="Times New Roman"/>
        </w:rPr>
        <w:t>Churches lack predictive tools to anticipate congregational disengagement, relying instead on lagging indicators like attendance drops or exit interviews</w:t>
      </w:r>
      <w:r w:rsidR="0004368C" w:rsidRPr="00E90F84">
        <w:rPr>
          <w:rFonts w:ascii="Times New Roman" w:hAnsi="Times New Roman" w:cs="Times New Roman"/>
        </w:rPr>
        <w:t xml:space="preserve"> </w:t>
      </w:r>
      <w:r w:rsidRPr="00E90F84">
        <w:rPr>
          <w:rFonts w:ascii="Times New Roman" w:hAnsi="Times New Roman" w:cs="Times New Roman"/>
        </w:rPr>
        <w:t>often too late for meaningful intervention. While digital record-keeping has improved data collection, existing Church Management Systems provide only historical reporting, not forward-looking insights. This reactive approach results in preventable attrition, wasted ministry resources, and diminished community cohesion.</w:t>
      </w:r>
    </w:p>
    <w:p w14:paraId="44D9B0C3" w14:textId="4D473827" w:rsidR="0096172D" w:rsidRPr="00E90F84" w:rsidRDefault="0096172D" w:rsidP="0096172D">
      <w:pPr>
        <w:spacing w:line="360" w:lineRule="auto"/>
        <w:rPr>
          <w:rFonts w:ascii="Times New Roman" w:hAnsi="Times New Roman" w:cs="Times New Roman"/>
        </w:rPr>
      </w:pPr>
      <w:r w:rsidRPr="00E90F84">
        <w:rPr>
          <w:rFonts w:ascii="Times New Roman" w:hAnsi="Times New Roman" w:cs="Times New Roman"/>
        </w:rPr>
        <w:t xml:space="preserve">Current analytics in religious platforms are limited to descriptive dashboards (e.g., “Total Attendance: 240”) with no integration of qualitative feedback or temporal modeling. Academic literature on congregational behavior focuses on sociology or theology, not applied machine </w:t>
      </w:r>
      <w:r w:rsidRPr="00E90F84">
        <w:rPr>
          <w:rFonts w:ascii="Times New Roman" w:hAnsi="Times New Roman" w:cs="Times New Roman"/>
        </w:rPr>
        <w:lastRenderedPageBreak/>
        <w:t>learning (Chaves, 2020; Mullins, 2021). Meanwhile, commercial predictive analytics tools are cost-prohibitive and designed for retail or marketing</w:t>
      </w:r>
      <w:r w:rsidR="0004368C" w:rsidRPr="00E90F84">
        <w:rPr>
          <w:rFonts w:ascii="Times New Roman" w:hAnsi="Times New Roman" w:cs="Times New Roman"/>
        </w:rPr>
        <w:t xml:space="preserve"> </w:t>
      </w:r>
      <w:r w:rsidRPr="00E90F84">
        <w:rPr>
          <w:rFonts w:ascii="Times New Roman" w:hAnsi="Times New Roman" w:cs="Times New Roman"/>
        </w:rPr>
        <w:t>not pastoral care.</w:t>
      </w:r>
    </w:p>
    <w:p w14:paraId="6E5EF56A" w14:textId="36F1B448" w:rsidR="0096172D" w:rsidRPr="00E90F84" w:rsidRDefault="0096172D" w:rsidP="0096172D">
      <w:pPr>
        <w:spacing w:line="360" w:lineRule="auto"/>
        <w:rPr>
          <w:rFonts w:ascii="Times New Roman" w:hAnsi="Times New Roman" w:cs="Times New Roman"/>
        </w:rPr>
      </w:pPr>
      <w:r w:rsidRPr="00E90F84">
        <w:rPr>
          <w:rFonts w:ascii="Times New Roman" w:hAnsi="Times New Roman" w:cs="Times New Roman"/>
        </w:rPr>
        <w:t>Support Vector Regression (SVR) offers a theoretically sound alternative: it performs well on small, non-linear datasets and provides robust generalization</w:t>
      </w:r>
      <w:r w:rsidR="0004368C" w:rsidRPr="00E90F84">
        <w:rPr>
          <w:rFonts w:ascii="Times New Roman" w:hAnsi="Times New Roman" w:cs="Times New Roman"/>
        </w:rPr>
        <w:t xml:space="preserve"> </w:t>
      </w:r>
      <w:r w:rsidRPr="00E90F84">
        <w:rPr>
          <w:rFonts w:ascii="Times New Roman" w:hAnsi="Times New Roman" w:cs="Times New Roman"/>
        </w:rPr>
        <w:t xml:space="preserve">ideal for churches collecting modest amounts of feedback over time. </w:t>
      </w:r>
      <w:r w:rsidR="0004368C" w:rsidRPr="00E90F84">
        <w:rPr>
          <w:rFonts w:ascii="Times New Roman" w:hAnsi="Times New Roman" w:cs="Times New Roman"/>
        </w:rPr>
        <w:t>Yet</w:t>
      </w:r>
      <w:r w:rsidRPr="00E90F84">
        <w:rPr>
          <w:rFonts w:ascii="Times New Roman" w:hAnsi="Times New Roman" w:cs="Times New Roman"/>
        </w:rPr>
        <w:t xml:space="preserve"> no existing system applies SVR to longitudinal pastoral data for growth forecasting in resource-constrained religious organizations.</w:t>
      </w:r>
    </w:p>
    <w:p w14:paraId="15EE344E" w14:textId="2056E0BF" w:rsidR="00D035FD" w:rsidRPr="00E90F84" w:rsidRDefault="00EC06F5" w:rsidP="00D96D30">
      <w:pPr>
        <w:spacing w:line="360" w:lineRule="auto"/>
        <w:rPr>
          <w:rFonts w:ascii="Times New Roman" w:hAnsi="Times New Roman" w:cs="Times New Roman"/>
        </w:rPr>
      </w:pPr>
      <w:r w:rsidRPr="00E90F84">
        <w:rPr>
          <w:rFonts w:ascii="Times New Roman" w:hAnsi="Times New Roman" w:cs="Times New Roman"/>
        </w:rPr>
        <w:t>This</w:t>
      </w:r>
      <w:r w:rsidR="0096172D" w:rsidRPr="00E90F84">
        <w:rPr>
          <w:rFonts w:ascii="Times New Roman" w:hAnsi="Times New Roman" w:cs="Times New Roman"/>
        </w:rPr>
        <w:t xml:space="preserve"> </w:t>
      </w:r>
      <w:r w:rsidRPr="00E90F84">
        <w:rPr>
          <w:rFonts w:ascii="Times New Roman" w:hAnsi="Times New Roman" w:cs="Times New Roman"/>
        </w:rPr>
        <w:t>study therefore investigates how Support Vector Regression can be leveraged to build an affordable, interpretable, and ethically grounded predictive system that helps churches anticipate engagement trends from voluntary, longitudinal member feedback.</w:t>
      </w:r>
    </w:p>
    <w:p w14:paraId="4F30CAFE" w14:textId="1B8146A0" w:rsidR="00E50BD9" w:rsidRPr="00E90F84" w:rsidRDefault="002E547B" w:rsidP="007718FB">
      <w:pPr>
        <w:pStyle w:val="Heading2"/>
      </w:pPr>
      <w:bookmarkStart w:id="11" w:name="_Toc227786698"/>
      <w:r w:rsidRPr="00E90F84">
        <w:t>1.4 Proposed Solution</w:t>
      </w:r>
      <w:bookmarkEnd w:id="11"/>
      <w:r w:rsidR="007718FB" w:rsidRPr="00E90F84">
        <w:t xml:space="preserve"> </w:t>
      </w:r>
    </w:p>
    <w:p w14:paraId="4D1CAD67" w14:textId="07E94824" w:rsidR="0004368C" w:rsidRPr="00E90F84" w:rsidRDefault="0096172D" w:rsidP="00EC06F5">
      <w:pPr>
        <w:rPr>
          <w:rFonts w:ascii="Times New Roman" w:hAnsi="Times New Roman" w:cs="Times New Roman"/>
        </w:rPr>
      </w:pPr>
      <w:r w:rsidRPr="00E90F84">
        <w:rPr>
          <w:rFonts w:ascii="Times New Roman" w:hAnsi="Times New Roman" w:cs="Times New Roman"/>
        </w:rPr>
        <w:t xml:space="preserve">This research proposes a platform that uses Support Vector Regression (SVR) </w:t>
      </w:r>
      <w:r w:rsidR="00EC06F5" w:rsidRPr="00E90F84">
        <w:rPr>
          <w:rFonts w:ascii="Times New Roman" w:hAnsi="Times New Roman" w:cs="Times New Roman"/>
        </w:rPr>
        <w:t>to forecast congregational engagement trends from longitudinal member feedback data. The system comprises four integrated components: a mobile-responsive feedback collection module that captures weekly attendance, monthly satisfaction ratings, event participation, and optional spiritual reflections; a feature engineering pipeline that transforms raw inputs into time-lagged variables such as rolling averages, trend slopes, and volatility measures; an SVR forecasting engine implemented via Python’s scikit-learn library, exposed through a RESTful API; and a pastoral dashboard built with React that visualizes predicted trends and generates actionable, plain-language recommendations for church leaders. Unlike commercial analytics tools, this system prioritizes interpretability, group-level anonymity, and offline-capable deployment, ensuring accessibility in low-resource settings.</w:t>
      </w:r>
    </w:p>
    <w:p w14:paraId="25869434" w14:textId="6B9D1861" w:rsidR="002B31A9" w:rsidRPr="00E90F84" w:rsidRDefault="002B31A9" w:rsidP="002B31A9">
      <w:pPr>
        <w:pStyle w:val="Heading3"/>
      </w:pPr>
      <w:bookmarkStart w:id="12" w:name="_Toc227786699"/>
      <w:r w:rsidRPr="00E90F84">
        <w:t xml:space="preserve">1.4.1 Comparison with Existing </w:t>
      </w:r>
      <w:r w:rsidR="007718FB" w:rsidRPr="00E90F84">
        <w:t>Platforms</w:t>
      </w:r>
      <w:bookmarkEnd w:id="12"/>
      <w:r w:rsidR="0004368C" w:rsidRPr="00E90F84">
        <w:t xml:space="preserve"> </w:t>
      </w:r>
    </w:p>
    <w:p w14:paraId="67798C5A" w14:textId="56FE8D38" w:rsidR="00312F68" w:rsidRPr="00E90F84" w:rsidRDefault="00312F68" w:rsidP="000178EA">
      <w:pPr>
        <w:rPr>
          <w:rFonts w:ascii="Times New Roman" w:hAnsi="Times New Roman" w:cs="Times New Roman"/>
        </w:rPr>
      </w:pPr>
      <w:r w:rsidRPr="00E90F84">
        <w:rPr>
          <w:rFonts w:ascii="Times New Roman" w:hAnsi="Times New Roman" w:cs="Times New Roman"/>
        </w:rPr>
        <w:t>Globally, enterprise Church Management Systems like Planning Center offer rich reporting dashboards but provide no predictive modeling capabilities their analytics stop at historical charts and tables, offering no forward-looking insight. Academic machine learning applications, while theoretically sound, focus predominantly on consumer behavior or public health domains and rarely address the unique data constraints and pastoral goals of faith-based organizations. Regionally, African churches often rely on fragmented tools such as WhatsApp groups for announcements, Google Forms for RSVPs, and paper registers for attendance creating unstructured data that cannot support modeling. In contrast, the proposed solution bridges this gap by delivering a system grounded in proven machine learning (SVR), designed explicitly for pastoral not commercial objectives, and deployable on free-tier infrastructure accessible to small congregations.</w:t>
      </w:r>
    </w:p>
    <w:p w14:paraId="73FC43FA" w14:textId="04BD2678" w:rsidR="002B31A9" w:rsidRPr="00E90F84" w:rsidRDefault="002B31A9" w:rsidP="002B31A9">
      <w:pPr>
        <w:pStyle w:val="Heading3"/>
      </w:pPr>
      <w:bookmarkStart w:id="13" w:name="_Toc227786700"/>
      <w:r w:rsidRPr="00E90F84">
        <w:lastRenderedPageBreak/>
        <w:t>1.4.2 Key Operations of the Proposed System</w:t>
      </w:r>
      <w:bookmarkEnd w:id="13"/>
    </w:p>
    <w:p w14:paraId="3C453666" w14:textId="77777777" w:rsidR="0096172D" w:rsidRPr="00E90F84" w:rsidRDefault="0096172D" w:rsidP="007718FB">
      <w:pPr>
        <w:numPr>
          <w:ilvl w:val="0"/>
          <w:numId w:val="37"/>
        </w:numPr>
        <w:rPr>
          <w:rFonts w:ascii="Times New Roman" w:hAnsi="Times New Roman" w:cs="Times New Roman"/>
        </w:rPr>
      </w:pPr>
      <w:r w:rsidRPr="00E90F84">
        <w:rPr>
          <w:rFonts w:ascii="Times New Roman" w:hAnsi="Times New Roman" w:cs="Times New Roman"/>
        </w:rPr>
        <w:t>Longitudinal Data Collection</w:t>
      </w:r>
      <w:r w:rsidRPr="00E90F84">
        <w:rPr>
          <w:rFonts w:ascii="Times New Roman" w:hAnsi="Times New Roman" w:cs="Times New Roman"/>
          <w:b/>
          <w:bCs/>
        </w:rPr>
        <w:t xml:space="preserve">: </w:t>
      </w:r>
      <w:r w:rsidRPr="00E90F84">
        <w:rPr>
          <w:rFonts w:ascii="Times New Roman" w:hAnsi="Times New Roman" w:cs="Times New Roman"/>
        </w:rPr>
        <w:t>Members submit optional feedback via mobile forms after services/events.</w:t>
      </w:r>
    </w:p>
    <w:p w14:paraId="4644CD2F" w14:textId="77777777" w:rsidR="0096172D" w:rsidRPr="00E90F84" w:rsidRDefault="0096172D" w:rsidP="007718FB">
      <w:pPr>
        <w:numPr>
          <w:ilvl w:val="0"/>
          <w:numId w:val="37"/>
        </w:numPr>
        <w:rPr>
          <w:rFonts w:ascii="Times New Roman" w:hAnsi="Times New Roman" w:cs="Times New Roman"/>
        </w:rPr>
      </w:pPr>
      <w:r w:rsidRPr="00E90F84">
        <w:rPr>
          <w:rFonts w:ascii="Times New Roman" w:hAnsi="Times New Roman" w:cs="Times New Roman"/>
        </w:rPr>
        <w:t>Feature Engineering</w:t>
      </w:r>
      <w:r w:rsidRPr="00E90F84">
        <w:rPr>
          <w:rFonts w:ascii="Times New Roman" w:hAnsi="Times New Roman" w:cs="Times New Roman"/>
          <w:b/>
          <w:bCs/>
        </w:rPr>
        <w:t xml:space="preserve">: </w:t>
      </w:r>
      <w:r w:rsidRPr="00E90F84">
        <w:rPr>
          <w:rFonts w:ascii="Times New Roman" w:hAnsi="Times New Roman" w:cs="Times New Roman"/>
        </w:rPr>
        <w:t>System computes lagged variables (e.g., avg. feedback over last 4 weeks).</w:t>
      </w:r>
    </w:p>
    <w:p w14:paraId="58804DA7" w14:textId="77777777" w:rsidR="0096172D" w:rsidRPr="00E90F84" w:rsidRDefault="0096172D" w:rsidP="007718FB">
      <w:pPr>
        <w:numPr>
          <w:ilvl w:val="0"/>
          <w:numId w:val="37"/>
        </w:numPr>
        <w:rPr>
          <w:rFonts w:ascii="Times New Roman" w:hAnsi="Times New Roman" w:cs="Times New Roman"/>
        </w:rPr>
      </w:pPr>
      <w:r w:rsidRPr="00E90F84">
        <w:rPr>
          <w:rFonts w:ascii="Times New Roman" w:hAnsi="Times New Roman" w:cs="Times New Roman"/>
        </w:rPr>
        <w:t>SVR Model Training</w:t>
      </w:r>
      <w:r w:rsidRPr="00E90F84">
        <w:rPr>
          <w:rFonts w:ascii="Times New Roman" w:hAnsi="Times New Roman" w:cs="Times New Roman"/>
          <w:b/>
          <w:bCs/>
        </w:rPr>
        <w:t xml:space="preserve">: </w:t>
      </w:r>
      <w:r w:rsidRPr="00E90F84">
        <w:rPr>
          <w:rFonts w:ascii="Times New Roman" w:hAnsi="Times New Roman" w:cs="Times New Roman"/>
        </w:rPr>
        <w:t>Retrains monthly using new data; stores model weights securely.</w:t>
      </w:r>
    </w:p>
    <w:p w14:paraId="4D2FE7BE" w14:textId="77777777" w:rsidR="0096172D" w:rsidRPr="00E90F84" w:rsidRDefault="0096172D" w:rsidP="007718FB">
      <w:pPr>
        <w:numPr>
          <w:ilvl w:val="0"/>
          <w:numId w:val="37"/>
        </w:numPr>
        <w:rPr>
          <w:rFonts w:ascii="Times New Roman" w:hAnsi="Times New Roman" w:cs="Times New Roman"/>
          <w:b/>
          <w:bCs/>
        </w:rPr>
      </w:pPr>
      <w:r w:rsidRPr="00E90F84">
        <w:rPr>
          <w:rFonts w:ascii="Times New Roman" w:hAnsi="Times New Roman" w:cs="Times New Roman"/>
        </w:rPr>
        <w:t>Trend Forecasting:</w:t>
      </w:r>
      <w:r w:rsidRPr="00E90F84">
        <w:rPr>
          <w:rFonts w:ascii="Times New Roman" w:hAnsi="Times New Roman" w:cs="Times New Roman"/>
          <w:b/>
          <w:bCs/>
        </w:rPr>
        <w:t xml:space="preserve"> </w:t>
      </w:r>
      <w:r w:rsidRPr="00E90F84">
        <w:rPr>
          <w:rFonts w:ascii="Times New Roman" w:hAnsi="Times New Roman" w:cs="Times New Roman"/>
        </w:rPr>
        <w:t>Predicts group-level engagement 1–3 months ahead</w:t>
      </w:r>
      <w:r w:rsidRPr="00E90F84">
        <w:rPr>
          <w:rFonts w:ascii="Times New Roman" w:hAnsi="Times New Roman" w:cs="Times New Roman"/>
          <w:b/>
          <w:bCs/>
        </w:rPr>
        <w:t>.</w:t>
      </w:r>
    </w:p>
    <w:p w14:paraId="41DA4954" w14:textId="77777777" w:rsidR="0096172D" w:rsidRPr="00E90F84" w:rsidRDefault="0096172D" w:rsidP="007718FB">
      <w:pPr>
        <w:numPr>
          <w:ilvl w:val="0"/>
          <w:numId w:val="37"/>
        </w:numPr>
        <w:rPr>
          <w:rFonts w:ascii="Times New Roman" w:hAnsi="Times New Roman" w:cs="Times New Roman"/>
        </w:rPr>
      </w:pPr>
      <w:r w:rsidRPr="00E90F84">
        <w:rPr>
          <w:rFonts w:ascii="Times New Roman" w:hAnsi="Times New Roman" w:cs="Times New Roman"/>
        </w:rPr>
        <w:t>Actionable Alerting:</w:t>
      </w:r>
      <w:r w:rsidRPr="00E90F84">
        <w:rPr>
          <w:rFonts w:ascii="Times New Roman" w:hAnsi="Times New Roman" w:cs="Times New Roman"/>
          <w:b/>
          <w:bCs/>
        </w:rPr>
        <w:t xml:space="preserve"> </w:t>
      </w:r>
      <w:r w:rsidRPr="00E90F84">
        <w:rPr>
          <w:rFonts w:ascii="Times New Roman" w:hAnsi="Times New Roman" w:cs="Times New Roman"/>
        </w:rPr>
        <w:t>Dashboard shows risks + suggested interventions (e.g., “Host a reconnection dinner”).</w:t>
      </w:r>
    </w:p>
    <w:p w14:paraId="449EE71B" w14:textId="759D42C0" w:rsidR="0096172D" w:rsidRPr="00E90F84" w:rsidRDefault="0096172D" w:rsidP="007718FB">
      <w:pPr>
        <w:numPr>
          <w:ilvl w:val="0"/>
          <w:numId w:val="37"/>
        </w:numPr>
        <w:rPr>
          <w:rFonts w:ascii="Times New Roman" w:hAnsi="Times New Roman" w:cs="Times New Roman"/>
        </w:rPr>
      </w:pPr>
      <w:r w:rsidRPr="00E90F84">
        <w:rPr>
          <w:rFonts w:ascii="Times New Roman" w:hAnsi="Times New Roman" w:cs="Times New Roman"/>
        </w:rPr>
        <w:t>Ethical Safeguards:</w:t>
      </w:r>
      <w:r w:rsidRPr="00E90F84">
        <w:rPr>
          <w:rFonts w:ascii="Times New Roman" w:hAnsi="Times New Roman" w:cs="Times New Roman"/>
          <w:b/>
          <w:bCs/>
        </w:rPr>
        <w:t xml:space="preserve"> </w:t>
      </w:r>
      <w:r w:rsidRPr="00E90F84">
        <w:rPr>
          <w:rFonts w:ascii="Times New Roman" w:hAnsi="Times New Roman" w:cs="Times New Roman"/>
        </w:rPr>
        <w:t>No individual profiling; all data aggregated; feedback voluntary.</w:t>
      </w:r>
    </w:p>
    <w:p w14:paraId="1F1C4562" w14:textId="3E18B9AD" w:rsidR="00E50BD9" w:rsidRPr="00E90F84" w:rsidRDefault="002E547B" w:rsidP="007718FB">
      <w:pPr>
        <w:pStyle w:val="Heading2"/>
      </w:pPr>
      <w:bookmarkStart w:id="14" w:name="_Toc227786701"/>
      <w:r w:rsidRPr="00E90F84">
        <w:t>1.5 Objectives</w:t>
      </w:r>
      <w:bookmarkEnd w:id="14"/>
    </w:p>
    <w:p w14:paraId="1A9E804B" w14:textId="77777777" w:rsidR="00E50BD9" w:rsidRPr="00E90F84" w:rsidRDefault="002E547B" w:rsidP="00D96D30">
      <w:pPr>
        <w:pStyle w:val="Heading3"/>
        <w:spacing w:line="360" w:lineRule="auto"/>
      </w:pPr>
      <w:bookmarkStart w:id="15" w:name="_Toc227786702"/>
      <w:r w:rsidRPr="00E90F84">
        <w:t>1.5.1 General Objective</w:t>
      </w:r>
      <w:bookmarkEnd w:id="15"/>
    </w:p>
    <w:p w14:paraId="14A8997A" w14:textId="6A1BF382" w:rsidR="0096172D" w:rsidRPr="00E90F84" w:rsidRDefault="0096172D" w:rsidP="001F0ABC">
      <w:pPr>
        <w:rPr>
          <w:rFonts w:ascii="Times New Roman" w:hAnsi="Times New Roman" w:cs="Times New Roman"/>
        </w:rPr>
      </w:pPr>
      <w:r w:rsidRPr="00E90F84">
        <w:rPr>
          <w:rFonts w:ascii="Times New Roman" w:hAnsi="Times New Roman" w:cs="Times New Roman"/>
        </w:rPr>
        <w:t>To design, develop, and evaluate Support Vector Regression</w:t>
      </w:r>
      <w:r w:rsidR="007718FB" w:rsidRPr="00E90F84">
        <w:rPr>
          <w:rFonts w:ascii="Times New Roman" w:hAnsi="Times New Roman" w:cs="Times New Roman"/>
        </w:rPr>
        <w:t xml:space="preserve"> platform</w:t>
      </w:r>
      <w:r w:rsidRPr="00E90F84">
        <w:rPr>
          <w:rFonts w:ascii="Times New Roman" w:hAnsi="Times New Roman" w:cs="Times New Roman"/>
        </w:rPr>
        <w:t xml:space="preserve"> for forecasting congregational engagement trends from longitudinal feedback in religious organizations</w:t>
      </w:r>
      <w:r w:rsidR="007718FB" w:rsidRPr="00E90F84">
        <w:rPr>
          <w:rFonts w:ascii="Times New Roman" w:hAnsi="Times New Roman" w:cs="Times New Roman"/>
        </w:rPr>
        <w:t>.</w:t>
      </w:r>
    </w:p>
    <w:p w14:paraId="6DB1E0C1" w14:textId="290DE21F" w:rsidR="00E50BD9" w:rsidRPr="00E90F84" w:rsidRDefault="002E547B" w:rsidP="00D96D30">
      <w:pPr>
        <w:pStyle w:val="Heading3"/>
        <w:spacing w:line="360" w:lineRule="auto"/>
      </w:pPr>
      <w:bookmarkStart w:id="16" w:name="_Toc227786703"/>
      <w:r w:rsidRPr="00E90F84">
        <w:t>1.5.2 Specific Objectives</w:t>
      </w:r>
      <w:bookmarkEnd w:id="16"/>
    </w:p>
    <w:p w14:paraId="69AD3616" w14:textId="77777777" w:rsidR="0096172D" w:rsidRPr="00E90F84" w:rsidRDefault="0096172D" w:rsidP="0096172D">
      <w:pPr>
        <w:numPr>
          <w:ilvl w:val="0"/>
          <w:numId w:val="29"/>
        </w:numPr>
        <w:rPr>
          <w:rFonts w:ascii="Times New Roman" w:hAnsi="Times New Roman" w:cs="Times New Roman"/>
        </w:rPr>
      </w:pPr>
      <w:r w:rsidRPr="00E90F84">
        <w:rPr>
          <w:rFonts w:ascii="Times New Roman" w:hAnsi="Times New Roman" w:cs="Times New Roman"/>
        </w:rPr>
        <w:t>To identify key longitudinal feedback indicators correlated with congregational engagement through literature review and stakeholder consultation.</w:t>
      </w:r>
    </w:p>
    <w:p w14:paraId="3500DAC3" w14:textId="77777777" w:rsidR="0096172D" w:rsidRPr="00E90F84" w:rsidRDefault="0096172D" w:rsidP="0096172D">
      <w:pPr>
        <w:numPr>
          <w:ilvl w:val="0"/>
          <w:numId w:val="29"/>
        </w:numPr>
        <w:rPr>
          <w:rFonts w:ascii="Times New Roman" w:hAnsi="Times New Roman" w:cs="Times New Roman"/>
        </w:rPr>
      </w:pPr>
      <w:r w:rsidRPr="00E90F84">
        <w:rPr>
          <w:rFonts w:ascii="Times New Roman" w:hAnsi="Times New Roman" w:cs="Times New Roman"/>
        </w:rPr>
        <w:t>To design and implement an SVR-based forecasting model trained on simulated and real church feedback data.</w:t>
      </w:r>
    </w:p>
    <w:p w14:paraId="7CD52C79" w14:textId="3F1A72D4" w:rsidR="0096172D" w:rsidRPr="00E90F84" w:rsidRDefault="0096172D" w:rsidP="0096172D">
      <w:pPr>
        <w:numPr>
          <w:ilvl w:val="0"/>
          <w:numId w:val="29"/>
        </w:numPr>
        <w:rPr>
          <w:rFonts w:ascii="Times New Roman" w:hAnsi="Times New Roman" w:cs="Times New Roman"/>
        </w:rPr>
      </w:pPr>
      <w:r w:rsidRPr="00E90F84">
        <w:rPr>
          <w:rFonts w:ascii="Times New Roman" w:hAnsi="Times New Roman" w:cs="Times New Roman"/>
        </w:rPr>
        <w:t>To develop a responsive</w:t>
      </w:r>
      <w:r w:rsidR="00500B08" w:rsidRPr="00E90F84">
        <w:rPr>
          <w:rFonts w:ascii="Times New Roman" w:hAnsi="Times New Roman" w:cs="Times New Roman"/>
        </w:rPr>
        <w:t xml:space="preserve"> </w:t>
      </w:r>
      <w:r w:rsidRPr="00E90F84">
        <w:rPr>
          <w:rFonts w:ascii="Times New Roman" w:hAnsi="Times New Roman" w:cs="Times New Roman"/>
        </w:rPr>
        <w:t xml:space="preserve">dashboard that visualizes predictions and generates actionable </w:t>
      </w:r>
      <w:r w:rsidR="00500B08" w:rsidRPr="00E90F84">
        <w:rPr>
          <w:rFonts w:ascii="Times New Roman" w:hAnsi="Times New Roman" w:cs="Times New Roman"/>
        </w:rPr>
        <w:t>insights on congregational</w:t>
      </w:r>
      <w:r w:rsidRPr="00E90F84">
        <w:rPr>
          <w:rFonts w:ascii="Times New Roman" w:hAnsi="Times New Roman" w:cs="Times New Roman"/>
        </w:rPr>
        <w:t xml:space="preserve"> </w:t>
      </w:r>
      <w:r w:rsidR="00500B08" w:rsidRPr="00E90F84">
        <w:rPr>
          <w:rFonts w:ascii="Times New Roman" w:hAnsi="Times New Roman" w:cs="Times New Roman"/>
        </w:rPr>
        <w:t>growth trends</w:t>
      </w:r>
      <w:r w:rsidRPr="00E90F84">
        <w:rPr>
          <w:rFonts w:ascii="Times New Roman" w:hAnsi="Times New Roman" w:cs="Times New Roman"/>
        </w:rPr>
        <w:t>.</w:t>
      </w:r>
      <w:r w:rsidR="007718FB" w:rsidRPr="00E90F84">
        <w:rPr>
          <w:rFonts w:ascii="Times New Roman" w:hAnsi="Times New Roman" w:cs="Times New Roman"/>
        </w:rPr>
        <w:t xml:space="preserve"> </w:t>
      </w:r>
    </w:p>
    <w:p w14:paraId="6971826D" w14:textId="3E9A8D08" w:rsidR="001F0ABC" w:rsidRPr="00E90F84" w:rsidRDefault="0096172D" w:rsidP="00BE529D">
      <w:pPr>
        <w:numPr>
          <w:ilvl w:val="0"/>
          <w:numId w:val="29"/>
        </w:numPr>
        <w:rPr>
          <w:rFonts w:ascii="Times New Roman" w:hAnsi="Times New Roman" w:cs="Times New Roman"/>
        </w:rPr>
      </w:pPr>
      <w:r w:rsidRPr="00E90F84">
        <w:rPr>
          <w:rFonts w:ascii="Times New Roman" w:hAnsi="Times New Roman" w:cs="Times New Roman"/>
        </w:rPr>
        <w:t xml:space="preserve">To </w:t>
      </w:r>
      <w:r w:rsidR="00500B08" w:rsidRPr="00E90F84">
        <w:rPr>
          <w:rFonts w:ascii="Times New Roman" w:hAnsi="Times New Roman" w:cs="Times New Roman"/>
        </w:rPr>
        <w:t>test and validate</w:t>
      </w:r>
      <w:r w:rsidRPr="00E90F84">
        <w:rPr>
          <w:rFonts w:ascii="Times New Roman" w:hAnsi="Times New Roman" w:cs="Times New Roman"/>
        </w:rPr>
        <w:t xml:space="preserve"> the system’s forecasting accuracy, usability, and pastoral utility.</w:t>
      </w:r>
    </w:p>
    <w:p w14:paraId="2E60AD4A" w14:textId="77777777" w:rsidR="00E50BD9" w:rsidRPr="00E90F84" w:rsidRDefault="002E547B" w:rsidP="007718FB">
      <w:pPr>
        <w:pStyle w:val="Heading2"/>
      </w:pPr>
      <w:bookmarkStart w:id="17" w:name="_Toc227786704"/>
      <w:r w:rsidRPr="00E90F84">
        <w:t>1.6 Research questions</w:t>
      </w:r>
      <w:bookmarkEnd w:id="17"/>
    </w:p>
    <w:p w14:paraId="6D2BF428" w14:textId="25178ECF" w:rsidR="0096172D" w:rsidRPr="00E90F84" w:rsidRDefault="00AF7C1A" w:rsidP="00CE556A">
      <w:pPr>
        <w:numPr>
          <w:ilvl w:val="0"/>
          <w:numId w:val="42"/>
        </w:numPr>
        <w:rPr>
          <w:rFonts w:ascii="Times New Roman" w:hAnsi="Times New Roman" w:cs="Times New Roman"/>
        </w:rPr>
      </w:pPr>
      <w:r w:rsidRPr="00E90F84">
        <w:rPr>
          <w:rFonts w:ascii="Times New Roman" w:hAnsi="Times New Roman" w:cs="Times New Roman"/>
        </w:rPr>
        <w:t xml:space="preserve">What are the key </w:t>
      </w:r>
      <w:r w:rsidR="0096172D" w:rsidRPr="00E90F84">
        <w:rPr>
          <w:rFonts w:ascii="Times New Roman" w:hAnsi="Times New Roman" w:cs="Times New Roman"/>
        </w:rPr>
        <w:t>longitudinal feedback</w:t>
      </w:r>
      <w:r w:rsidRPr="00E90F84">
        <w:rPr>
          <w:rFonts w:ascii="Times New Roman" w:hAnsi="Times New Roman" w:cs="Times New Roman"/>
        </w:rPr>
        <w:t xml:space="preserve"> data indicators that can effectively be used for </w:t>
      </w:r>
      <w:r w:rsidR="0096172D" w:rsidRPr="00E90F84">
        <w:rPr>
          <w:rFonts w:ascii="Times New Roman" w:hAnsi="Times New Roman" w:cs="Times New Roman"/>
        </w:rPr>
        <w:t>predicti</w:t>
      </w:r>
      <w:r w:rsidRPr="00E90F84">
        <w:rPr>
          <w:rFonts w:ascii="Times New Roman" w:hAnsi="Times New Roman" w:cs="Times New Roman"/>
        </w:rPr>
        <w:t>ng</w:t>
      </w:r>
      <w:r w:rsidR="0096172D" w:rsidRPr="00E90F84">
        <w:rPr>
          <w:rFonts w:ascii="Times New Roman" w:hAnsi="Times New Roman" w:cs="Times New Roman"/>
        </w:rPr>
        <w:t xml:space="preserve"> future congregational engagement?</w:t>
      </w:r>
    </w:p>
    <w:p w14:paraId="59E75F09" w14:textId="7E62CC11" w:rsidR="00BE529D" w:rsidRPr="00E90F84" w:rsidRDefault="00BE529D" w:rsidP="00CE556A">
      <w:pPr>
        <w:numPr>
          <w:ilvl w:val="0"/>
          <w:numId w:val="42"/>
        </w:numPr>
        <w:rPr>
          <w:rFonts w:ascii="Times New Roman" w:hAnsi="Times New Roman" w:cs="Times New Roman"/>
        </w:rPr>
      </w:pPr>
      <w:r w:rsidRPr="00E90F84">
        <w:rPr>
          <w:rFonts w:ascii="Times New Roman" w:hAnsi="Times New Roman" w:cs="Times New Roman"/>
        </w:rPr>
        <w:t xml:space="preserve">How </w:t>
      </w:r>
      <w:r w:rsidR="0096172D" w:rsidRPr="00E90F84">
        <w:rPr>
          <w:rFonts w:ascii="Times New Roman" w:hAnsi="Times New Roman" w:cs="Times New Roman"/>
        </w:rPr>
        <w:t xml:space="preserve">accurately </w:t>
      </w:r>
      <w:r w:rsidR="007718FB" w:rsidRPr="00E90F84">
        <w:rPr>
          <w:rFonts w:ascii="Times New Roman" w:hAnsi="Times New Roman" w:cs="Times New Roman"/>
        </w:rPr>
        <w:t>can</w:t>
      </w:r>
      <w:r w:rsidR="0096172D" w:rsidRPr="00E90F84">
        <w:rPr>
          <w:rFonts w:ascii="Times New Roman" w:hAnsi="Times New Roman" w:cs="Times New Roman"/>
        </w:rPr>
        <w:t xml:space="preserve"> </w:t>
      </w:r>
      <w:r w:rsidR="007718FB" w:rsidRPr="00E90F84">
        <w:rPr>
          <w:rFonts w:ascii="Times New Roman" w:hAnsi="Times New Roman" w:cs="Times New Roman"/>
        </w:rPr>
        <w:t xml:space="preserve">Support </w:t>
      </w:r>
      <w:r w:rsidR="0096172D" w:rsidRPr="00E90F84">
        <w:rPr>
          <w:rFonts w:ascii="Times New Roman" w:hAnsi="Times New Roman" w:cs="Times New Roman"/>
        </w:rPr>
        <w:t>Vector Regression</w:t>
      </w:r>
      <w:r w:rsidR="00CE556A" w:rsidRPr="00E90F84">
        <w:rPr>
          <w:rFonts w:ascii="Times New Roman" w:hAnsi="Times New Roman" w:cs="Times New Roman"/>
        </w:rPr>
        <w:t xml:space="preserve"> be used to predict future congregational </w:t>
      </w:r>
      <w:r w:rsidR="0096172D" w:rsidRPr="00E90F84">
        <w:rPr>
          <w:rFonts w:ascii="Times New Roman" w:hAnsi="Times New Roman" w:cs="Times New Roman"/>
        </w:rPr>
        <w:t>trends</w:t>
      </w:r>
      <w:r w:rsidR="00CE556A" w:rsidRPr="00E90F84">
        <w:rPr>
          <w:rFonts w:ascii="Times New Roman" w:hAnsi="Times New Roman" w:cs="Times New Roman"/>
        </w:rPr>
        <w:t xml:space="preserve"> analytical decisions?</w:t>
      </w:r>
    </w:p>
    <w:p w14:paraId="0BD0B8CE" w14:textId="77777777" w:rsidR="00CE556A" w:rsidRPr="00E90F84" w:rsidRDefault="00BE529D" w:rsidP="00CE556A">
      <w:pPr>
        <w:numPr>
          <w:ilvl w:val="0"/>
          <w:numId w:val="42"/>
        </w:numPr>
        <w:rPr>
          <w:rFonts w:ascii="Times New Roman" w:hAnsi="Times New Roman" w:cs="Times New Roman"/>
        </w:rPr>
      </w:pPr>
      <w:r w:rsidRPr="00E90F84">
        <w:rPr>
          <w:rFonts w:ascii="Times New Roman" w:hAnsi="Times New Roman" w:cs="Times New Roman"/>
        </w:rPr>
        <w:t xml:space="preserve">What </w:t>
      </w:r>
      <w:r w:rsidR="00CE556A" w:rsidRPr="00E90F84">
        <w:rPr>
          <w:rFonts w:ascii="Times New Roman" w:hAnsi="Times New Roman" w:cs="Times New Roman"/>
        </w:rPr>
        <w:t xml:space="preserve">will be the most effective approach to develop a dashboard that visualizes predictions and generates actionable insights on congregational growth trends. </w:t>
      </w:r>
    </w:p>
    <w:p w14:paraId="3F140227" w14:textId="54F1ACA0" w:rsidR="001F0ABC" w:rsidRPr="00E90F84" w:rsidRDefault="00BE529D" w:rsidP="00CE556A">
      <w:pPr>
        <w:numPr>
          <w:ilvl w:val="0"/>
          <w:numId w:val="42"/>
        </w:numPr>
        <w:rPr>
          <w:rFonts w:ascii="Times New Roman" w:hAnsi="Times New Roman" w:cs="Times New Roman"/>
        </w:rPr>
      </w:pPr>
      <w:r w:rsidRPr="00E90F84">
        <w:rPr>
          <w:rFonts w:ascii="Times New Roman" w:hAnsi="Times New Roman" w:cs="Times New Roman"/>
        </w:rPr>
        <w:t xml:space="preserve">To </w:t>
      </w:r>
      <w:r w:rsidR="0096172D" w:rsidRPr="00E90F84">
        <w:rPr>
          <w:rFonts w:ascii="Times New Roman" w:hAnsi="Times New Roman" w:cs="Times New Roman"/>
        </w:rPr>
        <w:t xml:space="preserve">what extent </w:t>
      </w:r>
      <w:r w:rsidR="00CE556A" w:rsidRPr="00E90F84">
        <w:rPr>
          <w:rFonts w:ascii="Times New Roman" w:hAnsi="Times New Roman" w:cs="Times New Roman"/>
        </w:rPr>
        <w:t>will</w:t>
      </w:r>
      <w:r w:rsidR="0096172D" w:rsidRPr="00E90F84">
        <w:rPr>
          <w:rFonts w:ascii="Times New Roman" w:hAnsi="Times New Roman" w:cs="Times New Roman"/>
        </w:rPr>
        <w:t xml:space="preserve"> church leaders perceive the usability and actionability of SVR-generated forecasts for pastoral planning</w:t>
      </w:r>
      <w:r w:rsidRPr="00E90F84">
        <w:rPr>
          <w:rFonts w:ascii="Times New Roman" w:hAnsi="Times New Roman" w:cs="Times New Roman"/>
        </w:rPr>
        <w:t>?</w:t>
      </w:r>
    </w:p>
    <w:p w14:paraId="231D3494" w14:textId="7AF5EEE6" w:rsidR="00E50BD9" w:rsidRPr="00E90F84" w:rsidRDefault="002E547B" w:rsidP="007718FB">
      <w:pPr>
        <w:pStyle w:val="Heading2"/>
      </w:pPr>
      <w:bookmarkStart w:id="18" w:name="_Toc227786705"/>
      <w:r w:rsidRPr="00E90F84">
        <w:lastRenderedPageBreak/>
        <w:t>1.7 Justification</w:t>
      </w:r>
      <w:bookmarkEnd w:id="18"/>
      <w:r w:rsidRPr="00E90F84">
        <w:t xml:space="preserve"> </w:t>
      </w:r>
    </w:p>
    <w:p w14:paraId="14C4DB89" w14:textId="78CEDBDF" w:rsidR="0096172D" w:rsidRPr="00E90F84" w:rsidRDefault="0096172D" w:rsidP="0096172D">
      <w:pPr>
        <w:spacing w:line="360" w:lineRule="auto"/>
        <w:rPr>
          <w:rFonts w:ascii="Times New Roman" w:hAnsi="Times New Roman" w:cs="Times New Roman"/>
        </w:rPr>
      </w:pPr>
      <w:r w:rsidRPr="00E90F84">
        <w:rPr>
          <w:rFonts w:ascii="Times New Roman" w:hAnsi="Times New Roman" w:cs="Times New Roman"/>
        </w:rPr>
        <w:t>This research directly supports the core mission of religious organizations: knowing, caring for, and retaining their flock. By transforming passive data into proactive insight, the system empowers pastors to intervene before disengagement becomes departure.</w:t>
      </w:r>
      <w:r w:rsidR="004D5B3F" w:rsidRPr="00E90F84">
        <w:rPr>
          <w:rFonts w:ascii="Times New Roman" w:hAnsi="Times New Roman" w:cs="Times New Roman"/>
        </w:rPr>
        <w:t xml:space="preserve"> </w:t>
      </w:r>
      <w:r w:rsidRPr="00E90F84">
        <w:rPr>
          <w:rFonts w:ascii="Times New Roman" w:hAnsi="Times New Roman" w:cs="Times New Roman"/>
        </w:rPr>
        <w:t>Technically, it demonstrates that advanced ML need not be complex or costly</w:t>
      </w:r>
      <w:r w:rsidR="007718FB" w:rsidRPr="00E90F84">
        <w:rPr>
          <w:rFonts w:ascii="Times New Roman" w:hAnsi="Times New Roman" w:cs="Times New Roman"/>
        </w:rPr>
        <w:t xml:space="preserve">, </w:t>
      </w:r>
      <w:r w:rsidRPr="00E90F84">
        <w:rPr>
          <w:rFonts w:ascii="Times New Roman" w:hAnsi="Times New Roman" w:cs="Times New Roman"/>
        </w:rPr>
        <w:t xml:space="preserve">SVR on modest data can deliver real value. Academically, it fills a gap in both ICT4D (applied ML in Global South NGOs) and </w:t>
      </w:r>
      <w:proofErr w:type="spellStart"/>
      <w:r w:rsidRPr="00E90F84">
        <w:rPr>
          <w:rFonts w:ascii="Times New Roman" w:hAnsi="Times New Roman" w:cs="Times New Roman"/>
        </w:rPr>
        <w:t>FaithTech</w:t>
      </w:r>
      <w:proofErr w:type="spellEnd"/>
      <w:r w:rsidRPr="00E90F84">
        <w:rPr>
          <w:rFonts w:ascii="Times New Roman" w:hAnsi="Times New Roman" w:cs="Times New Roman"/>
        </w:rPr>
        <w:t xml:space="preserve"> (ethical AI for religious contexts).</w:t>
      </w:r>
    </w:p>
    <w:p w14:paraId="60BB690D" w14:textId="54129724" w:rsidR="001F0ABC" w:rsidRPr="00E90F84" w:rsidRDefault="0096172D" w:rsidP="0096172D">
      <w:pPr>
        <w:spacing w:line="360" w:lineRule="auto"/>
        <w:rPr>
          <w:rFonts w:ascii="Times New Roman" w:hAnsi="Times New Roman" w:cs="Times New Roman"/>
        </w:rPr>
      </w:pPr>
      <w:r w:rsidRPr="00E90F84">
        <w:rPr>
          <w:rFonts w:ascii="Times New Roman" w:hAnsi="Times New Roman" w:cs="Times New Roman"/>
        </w:rPr>
        <w:t>Legally and ethically, the system respects autonomy: feedback is voluntary, predictions are group-level, and no surveillance occurs. Practically, it uses free, open-source tools deployable by any church with internet access.</w:t>
      </w:r>
      <w:r w:rsidR="004D5B3F" w:rsidRPr="00E90F84">
        <w:rPr>
          <w:rFonts w:ascii="Times New Roman" w:hAnsi="Times New Roman" w:cs="Times New Roman"/>
        </w:rPr>
        <w:t xml:space="preserve"> </w:t>
      </w:r>
      <w:r w:rsidRPr="00E90F84">
        <w:rPr>
          <w:rFonts w:ascii="Times New Roman" w:hAnsi="Times New Roman" w:cs="Times New Roman"/>
        </w:rPr>
        <w:t>In Kenya</w:t>
      </w:r>
      <w:r w:rsidR="007718FB" w:rsidRPr="00E90F84">
        <w:rPr>
          <w:rFonts w:ascii="Times New Roman" w:hAnsi="Times New Roman" w:cs="Times New Roman"/>
        </w:rPr>
        <w:t xml:space="preserve"> </w:t>
      </w:r>
      <w:r w:rsidRPr="00E90F84">
        <w:rPr>
          <w:rFonts w:ascii="Times New Roman" w:hAnsi="Times New Roman" w:cs="Times New Roman"/>
        </w:rPr>
        <w:t>where churches are pillars of community resilience</w:t>
      </w:r>
      <w:r w:rsidR="007718FB" w:rsidRPr="00E90F84">
        <w:rPr>
          <w:rFonts w:ascii="Times New Roman" w:hAnsi="Times New Roman" w:cs="Times New Roman"/>
        </w:rPr>
        <w:t xml:space="preserve">, </w:t>
      </w:r>
      <w:r w:rsidRPr="00E90F84">
        <w:rPr>
          <w:rFonts w:ascii="Times New Roman" w:hAnsi="Times New Roman" w:cs="Times New Roman"/>
        </w:rPr>
        <w:t>this tool can strengthen social cohesion through data-informed care, not control.</w:t>
      </w:r>
    </w:p>
    <w:p w14:paraId="224C3E77" w14:textId="77777777" w:rsidR="00E50BD9" w:rsidRPr="00E90F84" w:rsidRDefault="002E547B" w:rsidP="007718FB">
      <w:pPr>
        <w:pStyle w:val="Heading2"/>
      </w:pPr>
      <w:bookmarkStart w:id="19" w:name="_Toc227786706"/>
      <w:r w:rsidRPr="00E90F84">
        <w:t>1.8 Proposed Research and System Methodologies</w:t>
      </w:r>
      <w:bookmarkEnd w:id="19"/>
    </w:p>
    <w:p w14:paraId="0371B812" w14:textId="7881B48A" w:rsidR="00B90EF7" w:rsidRPr="00E90F84" w:rsidRDefault="002E547B" w:rsidP="00D96D30">
      <w:pPr>
        <w:spacing w:line="360" w:lineRule="auto"/>
        <w:rPr>
          <w:rFonts w:ascii="Times New Roman" w:eastAsia="Aptos" w:hAnsi="Times New Roman" w:cs="Times New Roman"/>
          <w:lang w:eastAsia="zh-CN" w:bidi="ar"/>
        </w:rPr>
      </w:pPr>
      <w:r w:rsidRPr="00E90F84">
        <w:rPr>
          <w:rFonts w:ascii="Times New Roman" w:eastAsia="Aptos" w:hAnsi="Times New Roman" w:cs="Times New Roman"/>
          <w:lang w:eastAsia="zh-CN" w:bidi="ar"/>
        </w:rPr>
        <w:t xml:space="preserve">This </w:t>
      </w:r>
      <w:r w:rsidR="00312F68" w:rsidRPr="00E90F84">
        <w:rPr>
          <w:rFonts w:ascii="Times New Roman" w:eastAsia="Aptos" w:hAnsi="Times New Roman" w:cs="Times New Roman"/>
          <w:lang w:eastAsia="zh-CN" w:bidi="ar"/>
        </w:rPr>
        <w:t>study will employ the Agile Software Development methodology to ensure iterative design, continuous validation, and efficient delivery of a functional predictive analytics system.</w:t>
      </w:r>
    </w:p>
    <w:p w14:paraId="76DE49C0" w14:textId="17897065" w:rsidR="00E50BD9" w:rsidRPr="00E90F84" w:rsidRDefault="002E547B" w:rsidP="004D5B3F">
      <w:pPr>
        <w:pStyle w:val="Heading3"/>
        <w:rPr>
          <w:b/>
          <w:bCs/>
        </w:rPr>
      </w:pPr>
      <w:bookmarkStart w:id="20" w:name="_Toc227786707"/>
      <w:r w:rsidRPr="00E90F84">
        <w:rPr>
          <w:lang w:bidi="ar"/>
        </w:rPr>
        <w:t xml:space="preserve">1.8.1 </w:t>
      </w:r>
      <w:r w:rsidR="00BE529D" w:rsidRPr="00E90F84">
        <w:t>Tools and Techniques</w:t>
      </w:r>
      <w:bookmarkEnd w:id="20"/>
    </w:p>
    <w:p w14:paraId="2C6F254D" w14:textId="77777777" w:rsidR="00312F68" w:rsidRPr="00E90F84" w:rsidRDefault="00312F68" w:rsidP="00312F68">
      <w:pPr>
        <w:rPr>
          <w:rFonts w:ascii="Times New Roman" w:hAnsi="Times New Roman" w:cs="Times New Roman"/>
        </w:rPr>
      </w:pPr>
      <w:r w:rsidRPr="00E90F84">
        <w:rPr>
          <w:rFonts w:ascii="Times New Roman" w:hAnsi="Times New Roman" w:cs="Times New Roman"/>
        </w:rPr>
        <w:t>This study will utilize the following technologies, each selected for its suitability to the research goals, compatibility with lightweight deployment, and alignment with open-source, cost-effective development:</w:t>
      </w:r>
    </w:p>
    <w:p w14:paraId="3EF6CCA5" w14:textId="77777777" w:rsidR="00312F68" w:rsidRPr="00E90F84" w:rsidRDefault="00312F68" w:rsidP="006618BC">
      <w:pPr>
        <w:pStyle w:val="ListParagraph"/>
        <w:numPr>
          <w:ilvl w:val="0"/>
          <w:numId w:val="45"/>
        </w:numPr>
        <w:rPr>
          <w:rFonts w:ascii="Times New Roman" w:hAnsi="Times New Roman" w:cs="Times New Roman"/>
        </w:rPr>
      </w:pPr>
      <w:r w:rsidRPr="00E90F84">
        <w:rPr>
          <w:rFonts w:ascii="Times New Roman" w:hAnsi="Times New Roman" w:cs="Times New Roman"/>
        </w:rPr>
        <w:t>Frontend: React.js (with Vite and Tailwind CSS)</w:t>
      </w:r>
      <w:r w:rsidRPr="00E90F84">
        <w:rPr>
          <w:rFonts w:ascii="Times New Roman" w:hAnsi="Times New Roman" w:cs="Times New Roman"/>
        </w:rPr>
        <w:br/>
        <w:t>React.js is a modern, component-based JavaScript library for building responsive user interfaces. It will be used to develop the pastoral dashboard that visualizes engagement trends, forecast alerts, and data input forms. Vite will serve as the build tool for fast development and deployment, while Tailwind CSS will provide utility-first styling to ensure a clean, mobile-responsive design. This combination allows the interface to work seamlessly across desktops, tablets, and smartphones—critical for accessibility in diverse church contexts.</w:t>
      </w:r>
    </w:p>
    <w:p w14:paraId="7DDA02D9" w14:textId="77777777" w:rsidR="006618BC" w:rsidRPr="00E90F84" w:rsidRDefault="006618BC" w:rsidP="006618BC">
      <w:pPr>
        <w:pStyle w:val="ListParagraph"/>
        <w:rPr>
          <w:rFonts w:ascii="Times New Roman" w:hAnsi="Times New Roman" w:cs="Times New Roman"/>
        </w:rPr>
      </w:pPr>
    </w:p>
    <w:p w14:paraId="1D15AF55" w14:textId="77777777" w:rsidR="00312F68" w:rsidRPr="00E90F84" w:rsidRDefault="00312F68" w:rsidP="006618BC">
      <w:pPr>
        <w:pStyle w:val="ListParagraph"/>
        <w:numPr>
          <w:ilvl w:val="0"/>
          <w:numId w:val="45"/>
        </w:numPr>
        <w:rPr>
          <w:rFonts w:ascii="Times New Roman" w:hAnsi="Times New Roman" w:cs="Times New Roman"/>
        </w:rPr>
      </w:pPr>
      <w:r w:rsidRPr="00E90F84">
        <w:rPr>
          <w:rFonts w:ascii="Times New Roman" w:hAnsi="Times New Roman" w:cs="Times New Roman"/>
        </w:rPr>
        <w:t>Backend: Node.js with Express.js</w:t>
      </w:r>
      <w:r w:rsidRPr="00E90F84">
        <w:rPr>
          <w:rFonts w:ascii="Times New Roman" w:hAnsi="Times New Roman" w:cs="Times New Roman"/>
        </w:rPr>
        <w:br/>
        <w:t>Node.js, paired with the Express.js framework, will handle server-side logic, API routing, and communication between the frontend and the machine learning engine. Express provides a minimal yet robust foundation for building RESTful endpoints that serve feedback data, trigger model retraining, and return prediction results. Its non-blocking I/O model ensures efficient performance even on low-cost hosting platforms.</w:t>
      </w:r>
    </w:p>
    <w:p w14:paraId="77D94C81" w14:textId="77777777" w:rsidR="006618BC" w:rsidRPr="00E90F84" w:rsidRDefault="006618BC" w:rsidP="006618BC">
      <w:pPr>
        <w:pStyle w:val="ListParagraph"/>
        <w:rPr>
          <w:rFonts w:ascii="Times New Roman" w:hAnsi="Times New Roman" w:cs="Times New Roman"/>
        </w:rPr>
      </w:pPr>
    </w:p>
    <w:p w14:paraId="62C254F8" w14:textId="11B91603" w:rsidR="006618BC" w:rsidRPr="00E90F84" w:rsidRDefault="00312F68" w:rsidP="005B3180">
      <w:pPr>
        <w:pStyle w:val="ListParagraph"/>
        <w:numPr>
          <w:ilvl w:val="0"/>
          <w:numId w:val="45"/>
        </w:numPr>
        <w:rPr>
          <w:rFonts w:ascii="Times New Roman" w:hAnsi="Times New Roman" w:cs="Times New Roman"/>
        </w:rPr>
      </w:pPr>
      <w:r w:rsidRPr="00E90F84">
        <w:rPr>
          <w:rFonts w:ascii="Times New Roman" w:hAnsi="Times New Roman" w:cs="Times New Roman"/>
        </w:rPr>
        <w:lastRenderedPageBreak/>
        <w:t>Machine Learning Engine: Python with scikit-learn</w:t>
      </w:r>
      <w:r w:rsidRPr="00E90F84">
        <w:rPr>
          <w:rFonts w:ascii="Times New Roman" w:hAnsi="Times New Roman" w:cs="Times New Roman"/>
        </w:rPr>
        <w:br/>
        <w:t xml:space="preserve">The core predictive capability of the system will be implemented using Python’s scikit-learn library, which provides a well-documented, production-ready implementation of Support Vector Regression (SVR). Scikit-learn was chosen over deep learning frameworks (e.g., TensorFlow, </w:t>
      </w:r>
      <w:proofErr w:type="spellStart"/>
      <w:r w:rsidRPr="00E90F84">
        <w:rPr>
          <w:rFonts w:ascii="Times New Roman" w:hAnsi="Times New Roman" w:cs="Times New Roman"/>
        </w:rPr>
        <w:t>PyTorch</w:t>
      </w:r>
      <w:proofErr w:type="spellEnd"/>
      <w:r w:rsidRPr="00E90F84">
        <w:rPr>
          <w:rFonts w:ascii="Times New Roman" w:hAnsi="Times New Roman" w:cs="Times New Roman"/>
        </w:rPr>
        <w:t xml:space="preserve">) because it is lightweight, requires no GPU, and is optimized for small-to-medium datasets—exactly the profile of longitudinal church feedback. </w:t>
      </w:r>
      <w:r w:rsidR="00CB7221" w:rsidRPr="00E90F84">
        <w:rPr>
          <w:rFonts w:ascii="Times New Roman" w:hAnsi="Times New Roman" w:cs="Times New Roman"/>
        </w:rPr>
        <w:t>: The SVR model will be trained on engineered features such as rolling averages, trend slopes, and participation volatility to forecast group-level engagement across three selectable horizons: 1 week (immediate operational planning), 4 weeks (monthly pastoral planning), and 8–12 weeks (quarterly ministry strategy), with shorter horizons yielding higher prediction accuracy.</w:t>
      </w:r>
    </w:p>
    <w:p w14:paraId="7B96C9A2" w14:textId="77777777" w:rsidR="006618BC" w:rsidRPr="00E90F84" w:rsidRDefault="006618BC" w:rsidP="006618BC">
      <w:pPr>
        <w:pStyle w:val="ListParagraph"/>
        <w:rPr>
          <w:rFonts w:ascii="Times New Roman" w:hAnsi="Times New Roman" w:cs="Times New Roman"/>
        </w:rPr>
      </w:pPr>
    </w:p>
    <w:p w14:paraId="2733BD90" w14:textId="77777777" w:rsidR="00312F68" w:rsidRPr="00E90F84" w:rsidRDefault="00312F68" w:rsidP="006618BC">
      <w:pPr>
        <w:pStyle w:val="ListParagraph"/>
        <w:numPr>
          <w:ilvl w:val="0"/>
          <w:numId w:val="45"/>
        </w:numPr>
        <w:rPr>
          <w:rFonts w:ascii="Times New Roman" w:hAnsi="Times New Roman" w:cs="Times New Roman"/>
        </w:rPr>
      </w:pPr>
      <w:r w:rsidRPr="00E90F84">
        <w:rPr>
          <w:rFonts w:ascii="Times New Roman" w:hAnsi="Times New Roman" w:cs="Times New Roman"/>
        </w:rPr>
        <w:t>Database: PostgreSQL</w:t>
      </w:r>
      <w:r w:rsidRPr="00E90F84">
        <w:rPr>
          <w:rFonts w:ascii="Times New Roman" w:hAnsi="Times New Roman" w:cs="Times New Roman"/>
        </w:rPr>
        <w:br/>
        <w:t>PostgreSQL, a powerful open-source relational database, will store structured longitudinal data including weekly attendance logs, monthly feedback ratings, event RSVPs, and aggregated group identifiers (e.g., “Youth Group,” “New Believers”). It was selected for its reliability, ACID compliance, and support for JSON fields—allowing flexible storage of time-series data while maintaining query efficiency. All personal identifiers will be anonymized or excluded to ensure ethical data handling.</w:t>
      </w:r>
    </w:p>
    <w:p w14:paraId="08D6E8E2" w14:textId="77777777" w:rsidR="006618BC" w:rsidRPr="00E90F84" w:rsidRDefault="006618BC" w:rsidP="006618BC">
      <w:pPr>
        <w:pStyle w:val="ListParagraph"/>
        <w:rPr>
          <w:rFonts w:ascii="Times New Roman" w:hAnsi="Times New Roman" w:cs="Times New Roman"/>
        </w:rPr>
      </w:pPr>
    </w:p>
    <w:p w14:paraId="06FC094B" w14:textId="77777777" w:rsidR="00312F68" w:rsidRPr="00E90F84" w:rsidRDefault="00312F68" w:rsidP="006618BC">
      <w:pPr>
        <w:pStyle w:val="ListParagraph"/>
        <w:numPr>
          <w:ilvl w:val="0"/>
          <w:numId w:val="45"/>
        </w:numPr>
        <w:rPr>
          <w:rFonts w:ascii="Times New Roman" w:hAnsi="Times New Roman" w:cs="Times New Roman"/>
        </w:rPr>
      </w:pPr>
      <w:r w:rsidRPr="00E90F84">
        <w:rPr>
          <w:rFonts w:ascii="Times New Roman" w:hAnsi="Times New Roman" w:cs="Times New Roman"/>
        </w:rPr>
        <w:t>Deployment: Render (free tier)</w:t>
      </w:r>
      <w:r w:rsidRPr="00E90F84">
        <w:rPr>
          <w:rFonts w:ascii="Times New Roman" w:hAnsi="Times New Roman" w:cs="Times New Roman"/>
        </w:rPr>
        <w:br/>
        <w:t>The full stack (frontend, backend, and database) will be deployed on Render, a cloud platform offering free-tier hosting for web applications. Render supports seamless integration of React, Node.js, and PostgreSQL, automatic HTTPS, and Git-based continuous deployment. This eliminates infrastructure costs and simplifies maintenance—key considerations for resource-constrained religious organizations.</w:t>
      </w:r>
    </w:p>
    <w:p w14:paraId="0DFD3CC5" w14:textId="77777777" w:rsidR="00312F68" w:rsidRPr="00E90F84" w:rsidRDefault="00312F68" w:rsidP="006618BC">
      <w:pPr>
        <w:pStyle w:val="ListParagraph"/>
        <w:numPr>
          <w:ilvl w:val="0"/>
          <w:numId w:val="45"/>
        </w:numPr>
        <w:rPr>
          <w:rFonts w:ascii="Times New Roman" w:hAnsi="Times New Roman" w:cs="Times New Roman"/>
        </w:rPr>
      </w:pPr>
      <w:r w:rsidRPr="00E90F84">
        <w:rPr>
          <w:rFonts w:ascii="Times New Roman" w:hAnsi="Times New Roman" w:cs="Times New Roman"/>
        </w:rPr>
        <w:t>Evaluation Metrics: MAE, RMSE, and System Usability Scale (SUS)</w:t>
      </w:r>
      <w:r w:rsidRPr="00E90F84">
        <w:rPr>
          <w:rFonts w:ascii="Times New Roman" w:hAnsi="Times New Roman" w:cs="Times New Roman"/>
        </w:rPr>
        <w:br/>
        <w:t>The system’s performance will be evaluated using both technical and human-centered metrics:</w:t>
      </w:r>
    </w:p>
    <w:p w14:paraId="4710FFB9" w14:textId="77777777" w:rsidR="00312F68" w:rsidRPr="00E90F84" w:rsidRDefault="00312F68" w:rsidP="006618BC">
      <w:pPr>
        <w:pStyle w:val="ListParagraph"/>
        <w:rPr>
          <w:rFonts w:ascii="Times New Roman" w:hAnsi="Times New Roman" w:cs="Times New Roman"/>
        </w:rPr>
      </w:pPr>
      <w:r w:rsidRPr="00E90F84">
        <w:rPr>
          <w:rFonts w:ascii="Times New Roman" w:hAnsi="Times New Roman" w:cs="Times New Roman"/>
        </w:rPr>
        <w:t>Mean Absolute Error (MAE) and Root Mean Squared Error (RMSE) will quantify the accuracy of SVR forecasts against actual engagement outcomes.</w:t>
      </w:r>
    </w:p>
    <w:p w14:paraId="722F31D9" w14:textId="0EEF9931" w:rsidR="00312F68" w:rsidRPr="00E90F84" w:rsidRDefault="00312F68" w:rsidP="006618BC">
      <w:pPr>
        <w:pStyle w:val="ListParagraph"/>
        <w:rPr>
          <w:rFonts w:ascii="Times New Roman" w:hAnsi="Times New Roman" w:cs="Times New Roman"/>
        </w:rPr>
      </w:pPr>
      <w:r w:rsidRPr="00E90F84">
        <w:rPr>
          <w:rFonts w:ascii="Times New Roman" w:hAnsi="Times New Roman" w:cs="Times New Roman"/>
        </w:rPr>
        <w:t>The System Usability Scale (SUS)</w:t>
      </w:r>
      <w:r w:rsidR="006618BC" w:rsidRPr="00E90F84">
        <w:rPr>
          <w:rFonts w:ascii="Times New Roman" w:hAnsi="Times New Roman" w:cs="Times New Roman"/>
        </w:rPr>
        <w:t xml:space="preserve"> </w:t>
      </w:r>
      <w:r w:rsidRPr="00E90F84">
        <w:rPr>
          <w:rFonts w:ascii="Times New Roman" w:hAnsi="Times New Roman" w:cs="Times New Roman"/>
        </w:rPr>
        <w:t>a standardized 10-item questionnaire</w:t>
      </w:r>
      <w:r w:rsidR="006618BC" w:rsidRPr="00E90F84">
        <w:rPr>
          <w:rFonts w:ascii="Times New Roman" w:hAnsi="Times New Roman" w:cs="Times New Roman"/>
        </w:rPr>
        <w:t xml:space="preserve"> </w:t>
      </w:r>
      <w:r w:rsidRPr="00E90F84">
        <w:rPr>
          <w:rFonts w:ascii="Times New Roman" w:hAnsi="Times New Roman" w:cs="Times New Roman"/>
        </w:rPr>
        <w:t>will assess the dashboard’s usability by church staff, ensuring the interface is intuitive and actionable for non-technical use</w:t>
      </w:r>
      <w:r w:rsidR="006618BC" w:rsidRPr="00E90F84">
        <w:rPr>
          <w:rFonts w:ascii="Times New Roman" w:hAnsi="Times New Roman" w:cs="Times New Roman"/>
        </w:rPr>
        <w:t>.</w:t>
      </w:r>
    </w:p>
    <w:p w14:paraId="23CDB438" w14:textId="77777777" w:rsidR="00BE529D" w:rsidRPr="00E90F84" w:rsidRDefault="002E547B" w:rsidP="00BE529D">
      <w:pPr>
        <w:pStyle w:val="Heading3"/>
        <w:spacing w:line="360" w:lineRule="auto"/>
      </w:pPr>
      <w:bookmarkStart w:id="21" w:name="_Toc227786708"/>
      <w:r w:rsidRPr="00E90F84">
        <w:rPr>
          <w:lang w:bidi="ar"/>
        </w:rPr>
        <w:t xml:space="preserve">1.8.2 </w:t>
      </w:r>
      <w:r w:rsidR="00BE529D" w:rsidRPr="00E90F84">
        <w:t>Justification</w:t>
      </w:r>
      <w:bookmarkEnd w:id="21"/>
      <w:r w:rsidR="00BE529D" w:rsidRPr="00E90F84">
        <w:t xml:space="preserve"> </w:t>
      </w:r>
    </w:p>
    <w:p w14:paraId="00433559" w14:textId="2B167346" w:rsidR="000178EA" w:rsidRPr="00E90F84" w:rsidRDefault="000178EA" w:rsidP="000178EA">
      <w:pPr>
        <w:spacing w:line="360" w:lineRule="auto"/>
        <w:rPr>
          <w:rFonts w:ascii="Times New Roman" w:hAnsi="Times New Roman" w:cs="Times New Roman"/>
        </w:rPr>
      </w:pPr>
      <w:r w:rsidRPr="00E90F84">
        <w:rPr>
          <w:rFonts w:ascii="Times New Roman" w:hAnsi="Times New Roman" w:cs="Times New Roman"/>
        </w:rPr>
        <w:t xml:space="preserve">The Agile Software Development methodology is particularly well-suited for this research because it enables iterative validation of both the technical performance of the SVR model and the practical utility of the forecasting dashboard in real-world pastoral contexts. Unlike rigid </w:t>
      </w:r>
      <w:r w:rsidRPr="00E90F84">
        <w:rPr>
          <w:rFonts w:ascii="Times New Roman" w:hAnsi="Times New Roman" w:cs="Times New Roman"/>
        </w:rPr>
        <w:lastRenderedPageBreak/>
        <w:t>waterfall models, Agile allows for continuous refinement based on early feedback from simulated data testing to usability trials ensuring the system remains aligned with actual user needs rather than theoretical assumptions.</w:t>
      </w:r>
    </w:p>
    <w:p w14:paraId="2D6244E4" w14:textId="419FEF54" w:rsidR="000178EA" w:rsidRPr="00E90F84" w:rsidRDefault="000178EA" w:rsidP="000178EA">
      <w:pPr>
        <w:spacing w:line="360" w:lineRule="auto"/>
        <w:rPr>
          <w:rFonts w:ascii="Times New Roman" w:hAnsi="Times New Roman" w:cs="Times New Roman"/>
        </w:rPr>
      </w:pPr>
      <w:r w:rsidRPr="00E90F84">
        <w:rPr>
          <w:rFonts w:ascii="Times New Roman" w:hAnsi="Times New Roman" w:cs="Times New Roman"/>
        </w:rPr>
        <w:t>The chosen technology stack React for the frontend, Node.js for the API layer, and Python/scikit-learn for the SVR engine strikes an optimal balance between modern capability, open-source accessibility, and deployment simplicity. React ensures a responsive, mobile-friendly interface critical for users accessing the system via smartphones; Node.js provides lightweight, scalable backend services; and scikit-learn offers a battle-tested, well-documented implementation of SVR that requires no GPU or cloud dependency making it ideal for resource-constrained environments.</w:t>
      </w:r>
    </w:p>
    <w:p w14:paraId="2DF9A317" w14:textId="355C0569" w:rsidR="000178EA" w:rsidRPr="00E90F84" w:rsidRDefault="000178EA" w:rsidP="000178EA">
      <w:pPr>
        <w:spacing w:line="360" w:lineRule="auto"/>
        <w:rPr>
          <w:rFonts w:ascii="Times New Roman" w:hAnsi="Times New Roman" w:cs="Times New Roman"/>
        </w:rPr>
      </w:pPr>
      <w:r w:rsidRPr="00E90F84">
        <w:rPr>
          <w:rFonts w:ascii="Times New Roman" w:hAnsi="Times New Roman" w:cs="Times New Roman"/>
        </w:rPr>
        <w:t>SVR was selected over alternative machine learning approaches (e.g., deep neural networks, ARIMA, linear regression) because of its proven robustness on small, noisy, and non-linear datasets, a profile that matches longitudinal church feedback data, which is often sparse, irregularly sampled, and subjectively rated. As demonstrated in studies on student performance forecasting (Al-Rahmi et al., 2024) and healthcare adherence prediction (</w:t>
      </w:r>
      <w:proofErr w:type="spellStart"/>
      <w:r w:rsidRPr="00E90F84">
        <w:rPr>
          <w:rFonts w:ascii="Times New Roman" w:hAnsi="Times New Roman" w:cs="Times New Roman"/>
        </w:rPr>
        <w:t>Shatte</w:t>
      </w:r>
      <w:proofErr w:type="spellEnd"/>
      <w:r w:rsidRPr="00E90F84">
        <w:rPr>
          <w:rFonts w:ascii="Times New Roman" w:hAnsi="Times New Roman" w:cs="Times New Roman"/>
        </w:rPr>
        <w:t xml:space="preserve"> et al., 2021), SVR delivers high accuracy even with limited historical records, a key requirement for small-to-medium churches that may only have 6–12 months of structured feedback.</w:t>
      </w:r>
    </w:p>
    <w:p w14:paraId="76CF393E" w14:textId="7886A747" w:rsidR="00312F68" w:rsidRPr="00E90F84" w:rsidRDefault="000178EA" w:rsidP="00D96D30">
      <w:pPr>
        <w:spacing w:line="360" w:lineRule="auto"/>
        <w:rPr>
          <w:rFonts w:ascii="Times New Roman" w:hAnsi="Times New Roman" w:cs="Times New Roman"/>
        </w:rPr>
      </w:pPr>
      <w:r w:rsidRPr="00E90F84">
        <w:rPr>
          <w:rFonts w:ascii="Times New Roman" w:hAnsi="Times New Roman" w:cs="Times New Roman"/>
        </w:rPr>
        <w:t>Finally, the use of free-tier cloud platforms (Render, Railway) and open-source tools ensures the prototype is not only academically rigorous but also practically deployable without licensing costs or complex infrastructure.</w:t>
      </w:r>
    </w:p>
    <w:p w14:paraId="05978CF7" w14:textId="77777777" w:rsidR="00E50BD9" w:rsidRPr="00E90F84" w:rsidRDefault="002E547B" w:rsidP="007718FB">
      <w:pPr>
        <w:pStyle w:val="Heading2"/>
      </w:pPr>
      <w:bookmarkStart w:id="22" w:name="_Toc227786709"/>
      <w:r w:rsidRPr="00E90F84">
        <w:t>1.9 Scope</w:t>
      </w:r>
      <w:bookmarkEnd w:id="22"/>
      <w:r w:rsidRPr="00E90F84">
        <w:t xml:space="preserve"> </w:t>
      </w:r>
    </w:p>
    <w:p w14:paraId="4D7FEE8C" w14:textId="2F26C670" w:rsidR="00B90EF7" w:rsidRPr="00E90F84" w:rsidRDefault="006618BC" w:rsidP="00D96D30">
      <w:pPr>
        <w:spacing w:line="360" w:lineRule="auto"/>
        <w:rPr>
          <w:rFonts w:ascii="Times New Roman" w:hAnsi="Times New Roman" w:cs="Times New Roman"/>
          <w:lang w:val="en-KE"/>
        </w:rPr>
      </w:pPr>
      <w:r w:rsidRPr="00E90F84">
        <w:rPr>
          <w:rFonts w:ascii="Times New Roman" w:hAnsi="Times New Roman" w:cs="Times New Roman"/>
        </w:rPr>
        <w:t xml:space="preserve">This study focuses on faith-based communities served by local churches and centers on the design, development, and evaluation of a predictive analytics system that forecasts congregational engagement trends using longitudinal feedback data. </w:t>
      </w:r>
      <w:r w:rsidR="00BD1633" w:rsidRPr="00E90F84">
        <w:rPr>
          <w:rFonts w:ascii="Times New Roman" w:hAnsi="Times New Roman" w:cs="Times New Roman"/>
          <w:lang w:val="en-KE"/>
        </w:rPr>
        <w:t>The system will support five core functions: collection of post-service and post-event feedback, logging of attendance and event participation, SVR-based forecasting of group-level engagement trends (e.g., youth or new believer cohorts), proactive alerting for both decline risk (drop &gt;15%) and rapid growth (rise &gt;10%) to support resource allocation decisions, and visualization of trends and actionable insights through a pastoral dashboard.</w:t>
      </w:r>
      <w:r w:rsidRPr="00E90F84">
        <w:rPr>
          <w:rFonts w:ascii="Times New Roman" w:hAnsi="Times New Roman" w:cs="Times New Roman"/>
        </w:rPr>
        <w:t xml:space="preserve">The prototype will be developed as a web-based application using React, Node.js, and Python (scikit-learn), deployable on free-tier cloud </w:t>
      </w:r>
      <w:r w:rsidRPr="00E90F84">
        <w:rPr>
          <w:rFonts w:ascii="Times New Roman" w:hAnsi="Times New Roman" w:cs="Times New Roman"/>
        </w:rPr>
        <w:lastRenderedPageBreak/>
        <w:t>platforms such as Render or Railway and will rely on simulated data for initial training and validation, with potential testing involving anonymized, aggregated inputs from partner churches. The scope explicitly excludes individual profiling, personal-level predictions, financial or giving forecasting, native mobile app development (iOS/Android), real-time audio processing of sermons, and integration with external Church Management Systems. The resulting system will serve as a proof-of-concept to demonstrate the feasibility, accuracy, and pastoral utility of SVR-driven forecasting in resource-constrained religious contexts. The</w:t>
      </w:r>
      <w:r w:rsidR="00B90EF7" w:rsidRPr="00E90F84">
        <w:rPr>
          <w:rFonts w:ascii="Times New Roman" w:hAnsi="Times New Roman" w:cs="Times New Roman"/>
        </w:rPr>
        <w:t xml:space="preserve"> prototype will not go live in production but will serve as a proof-of-concept for future scaling.</w:t>
      </w:r>
    </w:p>
    <w:p w14:paraId="1A4FAF2E" w14:textId="77777777" w:rsidR="000178EA" w:rsidRPr="00E90F84" w:rsidRDefault="000178EA" w:rsidP="00D96D30">
      <w:pPr>
        <w:spacing w:line="360" w:lineRule="auto"/>
        <w:rPr>
          <w:rFonts w:ascii="Times New Roman" w:hAnsi="Times New Roman" w:cs="Times New Roman"/>
        </w:rPr>
      </w:pPr>
    </w:p>
    <w:p w14:paraId="69EFA64D" w14:textId="77777777" w:rsidR="000178EA" w:rsidRPr="00E90F84" w:rsidRDefault="000178EA" w:rsidP="00D96D30">
      <w:pPr>
        <w:spacing w:line="360" w:lineRule="auto"/>
        <w:rPr>
          <w:rFonts w:ascii="Times New Roman" w:hAnsi="Times New Roman" w:cs="Times New Roman"/>
        </w:rPr>
      </w:pPr>
    </w:p>
    <w:p w14:paraId="13D6BC25" w14:textId="77777777" w:rsidR="000178EA" w:rsidRPr="00E90F84" w:rsidRDefault="000178EA" w:rsidP="00D96D30">
      <w:pPr>
        <w:spacing w:line="360" w:lineRule="auto"/>
        <w:rPr>
          <w:rFonts w:ascii="Times New Roman" w:hAnsi="Times New Roman" w:cs="Times New Roman"/>
        </w:rPr>
      </w:pPr>
    </w:p>
    <w:p w14:paraId="4B8365D6" w14:textId="77777777" w:rsidR="000178EA" w:rsidRPr="00E90F84" w:rsidRDefault="000178EA" w:rsidP="00D96D30">
      <w:pPr>
        <w:spacing w:line="360" w:lineRule="auto"/>
        <w:rPr>
          <w:rFonts w:ascii="Times New Roman" w:hAnsi="Times New Roman" w:cs="Times New Roman"/>
        </w:rPr>
      </w:pPr>
    </w:p>
    <w:p w14:paraId="48E9A3E8" w14:textId="77777777" w:rsidR="000178EA" w:rsidRPr="00E90F84" w:rsidRDefault="000178EA" w:rsidP="00D96D30">
      <w:pPr>
        <w:spacing w:line="360" w:lineRule="auto"/>
        <w:rPr>
          <w:rFonts w:ascii="Times New Roman" w:hAnsi="Times New Roman" w:cs="Times New Roman"/>
        </w:rPr>
      </w:pPr>
    </w:p>
    <w:p w14:paraId="1A113699" w14:textId="77777777" w:rsidR="000178EA" w:rsidRPr="00E90F84" w:rsidRDefault="000178EA" w:rsidP="00D96D30">
      <w:pPr>
        <w:spacing w:line="360" w:lineRule="auto"/>
        <w:rPr>
          <w:rFonts w:ascii="Times New Roman" w:hAnsi="Times New Roman" w:cs="Times New Roman"/>
        </w:rPr>
      </w:pPr>
    </w:p>
    <w:p w14:paraId="100C6FDC" w14:textId="77777777" w:rsidR="000178EA" w:rsidRPr="00E90F84" w:rsidRDefault="000178EA" w:rsidP="00D96D30">
      <w:pPr>
        <w:spacing w:line="360" w:lineRule="auto"/>
        <w:rPr>
          <w:rFonts w:ascii="Times New Roman" w:hAnsi="Times New Roman" w:cs="Times New Roman"/>
        </w:rPr>
      </w:pPr>
    </w:p>
    <w:p w14:paraId="73479FA0" w14:textId="77777777" w:rsidR="000178EA" w:rsidRPr="00E90F84" w:rsidRDefault="000178EA" w:rsidP="00D96D30">
      <w:pPr>
        <w:spacing w:line="360" w:lineRule="auto"/>
        <w:rPr>
          <w:rFonts w:ascii="Times New Roman" w:hAnsi="Times New Roman" w:cs="Times New Roman"/>
        </w:rPr>
      </w:pPr>
    </w:p>
    <w:p w14:paraId="15E0EA03" w14:textId="77777777" w:rsidR="000178EA" w:rsidRPr="00E90F84" w:rsidRDefault="000178EA" w:rsidP="00D96D30">
      <w:pPr>
        <w:spacing w:line="360" w:lineRule="auto"/>
        <w:rPr>
          <w:rFonts w:ascii="Times New Roman" w:hAnsi="Times New Roman" w:cs="Times New Roman"/>
        </w:rPr>
      </w:pPr>
    </w:p>
    <w:p w14:paraId="3C2C6DAA" w14:textId="77777777" w:rsidR="000178EA" w:rsidRPr="00E90F84" w:rsidRDefault="000178EA" w:rsidP="00D96D30">
      <w:pPr>
        <w:spacing w:line="360" w:lineRule="auto"/>
        <w:rPr>
          <w:rFonts w:ascii="Times New Roman" w:hAnsi="Times New Roman" w:cs="Times New Roman"/>
        </w:rPr>
      </w:pPr>
    </w:p>
    <w:p w14:paraId="387E50A7" w14:textId="77777777" w:rsidR="000178EA" w:rsidRPr="00E90F84" w:rsidRDefault="000178EA" w:rsidP="00D96D30">
      <w:pPr>
        <w:spacing w:line="360" w:lineRule="auto"/>
        <w:rPr>
          <w:rFonts w:ascii="Times New Roman" w:hAnsi="Times New Roman" w:cs="Times New Roman"/>
        </w:rPr>
      </w:pPr>
    </w:p>
    <w:p w14:paraId="5D1F7AFE" w14:textId="77777777" w:rsidR="000178EA" w:rsidRPr="00E90F84" w:rsidRDefault="000178EA" w:rsidP="00D96D30">
      <w:pPr>
        <w:spacing w:line="360" w:lineRule="auto"/>
        <w:rPr>
          <w:rFonts w:ascii="Times New Roman" w:hAnsi="Times New Roman" w:cs="Times New Roman"/>
        </w:rPr>
      </w:pPr>
    </w:p>
    <w:p w14:paraId="0A6B187E" w14:textId="77777777" w:rsidR="000178EA" w:rsidRPr="00E90F84" w:rsidRDefault="000178EA" w:rsidP="00D96D30">
      <w:pPr>
        <w:spacing w:line="360" w:lineRule="auto"/>
        <w:rPr>
          <w:rFonts w:ascii="Times New Roman" w:hAnsi="Times New Roman" w:cs="Times New Roman"/>
        </w:rPr>
      </w:pPr>
    </w:p>
    <w:p w14:paraId="1D2B775B" w14:textId="77777777" w:rsidR="000178EA" w:rsidRPr="00E90F84" w:rsidRDefault="000178EA" w:rsidP="00D96D30">
      <w:pPr>
        <w:spacing w:line="360" w:lineRule="auto"/>
        <w:rPr>
          <w:rFonts w:ascii="Times New Roman" w:hAnsi="Times New Roman" w:cs="Times New Roman"/>
        </w:rPr>
      </w:pPr>
    </w:p>
    <w:p w14:paraId="1274FA8D" w14:textId="77777777" w:rsidR="000178EA" w:rsidRPr="00E90F84" w:rsidRDefault="000178EA" w:rsidP="00D96D30">
      <w:pPr>
        <w:spacing w:line="360" w:lineRule="auto"/>
        <w:rPr>
          <w:rFonts w:ascii="Times New Roman" w:hAnsi="Times New Roman" w:cs="Times New Roman"/>
        </w:rPr>
      </w:pPr>
    </w:p>
    <w:p w14:paraId="00688626" w14:textId="77777777" w:rsidR="00557CBD" w:rsidRPr="00E90F84" w:rsidRDefault="00557CBD" w:rsidP="00D96D30">
      <w:pPr>
        <w:spacing w:line="360" w:lineRule="auto"/>
        <w:rPr>
          <w:rFonts w:ascii="Times New Roman" w:hAnsi="Times New Roman" w:cs="Times New Roman"/>
        </w:rPr>
      </w:pPr>
    </w:p>
    <w:p w14:paraId="2100FFA5" w14:textId="62C5157A" w:rsidR="0081501B" w:rsidRPr="00E90F84" w:rsidRDefault="0081501B" w:rsidP="00312F68">
      <w:pPr>
        <w:pStyle w:val="Heading1"/>
      </w:pPr>
      <w:bookmarkStart w:id="23" w:name="_Toc227786710"/>
      <w:r w:rsidRPr="00E90F84">
        <w:lastRenderedPageBreak/>
        <w:t>CHAPTER TWO</w:t>
      </w:r>
      <w:r w:rsidR="009F1588" w:rsidRPr="00E90F84">
        <w:t xml:space="preserve">: </w:t>
      </w:r>
      <w:r w:rsidRPr="00E90F84">
        <w:t>LITERATURE REVIEW</w:t>
      </w:r>
      <w:bookmarkEnd w:id="23"/>
    </w:p>
    <w:p w14:paraId="0A21B4B6" w14:textId="77777777" w:rsidR="001358FD" w:rsidRPr="00E90F84" w:rsidRDefault="001358FD" w:rsidP="001358FD">
      <w:pPr>
        <w:pStyle w:val="Heading2"/>
      </w:pPr>
      <w:bookmarkStart w:id="24" w:name="_Toc227786711"/>
      <w:r w:rsidRPr="00E90F84">
        <w:rPr>
          <w:rFonts w:eastAsia="Times New Roman"/>
        </w:rPr>
        <w:t>2.1 Introduction</w:t>
      </w:r>
      <w:bookmarkEnd w:id="24"/>
    </w:p>
    <w:p w14:paraId="4A1E6FF3"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This chapter critically reviews existing literature on predictive analytics in organizational contexts, with a focused examination of machine learning applications in social forecasting, congregational dynamics, and time-series modeling using Support Vector Regression (SVR). The review is structured across six thematic areas: the theoretical foundations of predictive modeling in social systems; empirical studies on congregational engagement and retention; case studies of directly relevant SVR and Church Management System implementations; integration and architecture patterns for embedding machine learning into web-based systems; SVR as a methodological framework for sparse, longitudinal data; and a critical synthesis identifying research gaps. By drawing on insights from ICT for development, data science, and pastoral practice, this chapter establishes the evidence base that justifies the proposed study. The analysis draws on peer-reviewed studies, industry reports, and documented implementations from both global and African contexts to ensure relevance and applicability.</w:t>
      </w:r>
    </w:p>
    <w:p w14:paraId="0CB9A236" w14:textId="77777777" w:rsidR="001358FD" w:rsidRPr="00E90F84" w:rsidRDefault="001358FD" w:rsidP="001358FD">
      <w:pPr>
        <w:pStyle w:val="Heading2"/>
      </w:pPr>
      <w:bookmarkStart w:id="25" w:name="_Toc227786712"/>
      <w:r w:rsidRPr="00E90F84">
        <w:rPr>
          <w:rFonts w:eastAsia="Times New Roman"/>
        </w:rPr>
        <w:t>2.2 Theoretical Review</w:t>
      </w:r>
      <w:bookmarkEnd w:id="25"/>
    </w:p>
    <w:p w14:paraId="4890986E" w14:textId="77777777" w:rsidR="001358FD" w:rsidRPr="00E90F84" w:rsidRDefault="001358FD" w:rsidP="001358FD">
      <w:pPr>
        <w:pStyle w:val="Heading3"/>
      </w:pPr>
      <w:bookmarkStart w:id="26" w:name="_Toc227786713"/>
      <w:r w:rsidRPr="00E90F84">
        <w:rPr>
          <w:rFonts w:eastAsia="Times New Roman"/>
          <w:b/>
          <w:bCs/>
          <w:szCs w:val="24"/>
        </w:rPr>
        <w:t>2.2.1 Time-Series Forecasting in Human Behavior</w:t>
      </w:r>
      <w:bookmarkEnd w:id="26"/>
    </w:p>
    <w:p w14:paraId="6E34913F"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Predictive modeling of human behavior relies on the foundational assumption that past patterns contain reliable signals about future states. In time-series analysis, this principle is formalized through a range of approaches: autoregressive models that weight recent observations most heavily, moving average models that smooth noise by averaging across windows, and machine learning regressors that capture non-linear relationships between historical features and future outcomes (Hyndman &amp; Athanasopoulos, 2021). Unlike physical systems whose behavior is governed by deterministic equations, human behavioral data is characteristically sparse, irregularly sampled, and noisy — properties that challenge classical statistical models which assume regular intervals and normally distributed residuals.</w:t>
      </w:r>
    </w:p>
    <w:p w14:paraId="71B4FD3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Machine learning approaches, particularly kernel-based methods such as Support Vector Regression (SVR), address these limitations directly by mapping input features into high-dimensional spaces where non-linear relationships become linearly separable (Smola &amp; </w:t>
      </w:r>
      <w:proofErr w:type="spellStart"/>
      <w:r w:rsidRPr="00E90F84">
        <w:rPr>
          <w:rFonts w:ascii="Times New Roman" w:eastAsia="Times New Roman" w:hAnsi="Times New Roman" w:cs="Times New Roman"/>
        </w:rPr>
        <w:t>Schölkopf</w:t>
      </w:r>
      <w:proofErr w:type="spellEnd"/>
      <w:r w:rsidRPr="00E90F84">
        <w:rPr>
          <w:rFonts w:ascii="Times New Roman" w:eastAsia="Times New Roman" w:hAnsi="Times New Roman" w:cs="Times New Roman"/>
        </w:rPr>
        <w:t xml:space="preserve">, 2004). This theoretical mechanism makes SVR especially well-suited to contexts like church member feedback, where data points are infrequent — for example, monthly satisfaction </w:t>
      </w:r>
      <w:r w:rsidRPr="00E90F84">
        <w:rPr>
          <w:rFonts w:ascii="Times New Roman" w:eastAsia="Times New Roman" w:hAnsi="Times New Roman" w:cs="Times New Roman"/>
        </w:rPr>
        <w:lastRenderedPageBreak/>
        <w:t>surveys — and inherently subjective. A member who rates their engagement as 3 out of 5 in one week and 4 out of 5 the following week may not have experienced a meaningful change in actual participation; the SVR model's epsilon-insensitive loss function is specifically designed to treat such minor fluctuations as noise rather than signal, producing more stable and interpretable forecasts than models that penalize every deviation.</w:t>
      </w:r>
    </w:p>
    <w:p w14:paraId="476242C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application of time-series forecasting to human organizational behavior has expanded significantly in the past decade, moving from financial and industrial domains into social systems including healthcare adherence prediction (</w:t>
      </w:r>
      <w:proofErr w:type="spellStart"/>
      <w:r w:rsidRPr="00E90F84">
        <w:rPr>
          <w:rFonts w:ascii="Times New Roman" w:eastAsia="Times New Roman" w:hAnsi="Times New Roman" w:cs="Times New Roman"/>
        </w:rPr>
        <w:t>Shatte</w:t>
      </w:r>
      <w:proofErr w:type="spellEnd"/>
      <w:r w:rsidRPr="00E90F84">
        <w:rPr>
          <w:rFonts w:ascii="Times New Roman" w:eastAsia="Times New Roman" w:hAnsi="Times New Roman" w:cs="Times New Roman"/>
        </w:rPr>
        <w:t xml:space="preserve"> et al., 2021), educational performance forecasting (Al-Rahmi et al., 2024), and employee retention modeling. Each of these applications shares a common theoretical backbone: the identification of leading behavioral indicators — actions or attitudes that precede a significant outcome by several weeks or months — which can be detected early enough to enable intervention. This study applies the same theoretical framework to congregational engagement, treating weekly attendance rates, event participation ratios, and monthly satisfaction scores as leading indicators of group-level disengagement trajectories.</w:t>
      </w:r>
    </w:p>
    <w:p w14:paraId="1FA99202" w14:textId="77777777" w:rsidR="001358FD" w:rsidRPr="00E90F84" w:rsidRDefault="001358FD" w:rsidP="001358FD">
      <w:pPr>
        <w:pStyle w:val="Heading3"/>
      </w:pPr>
      <w:bookmarkStart w:id="27" w:name="_Toc227786714"/>
      <w:r w:rsidRPr="00E90F84">
        <w:rPr>
          <w:rFonts w:eastAsia="Times New Roman"/>
          <w:b/>
          <w:bCs/>
          <w:szCs w:val="24"/>
        </w:rPr>
        <w:t>2.2.2 The Role of Longitudinal Data in Early Warning Systems</w:t>
      </w:r>
      <w:bookmarkEnd w:id="27"/>
    </w:p>
    <w:p w14:paraId="475320E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Longitudinal data — repeated observations of the same variables for the same subjects at consistent intervals over time — is the essential raw material for early warning systems in social organizations. The diagnostic power of longitudinal data lies in its capacity to reveal trajectories rather than snapshots: a single low attendance figure is ambiguous, but a declining trend across six consecutive weeks is a statistically meaningful signal that warrants pastoral attention. In healthcare, weekly mood and symptom logs have been shown to predict patient relapse up to three weeks in advance, enabling clinicians to schedule preventive interventions before a crisis occurs (</w:t>
      </w:r>
      <w:proofErr w:type="spellStart"/>
      <w:r w:rsidRPr="00E90F84">
        <w:rPr>
          <w:rFonts w:ascii="Times New Roman" w:eastAsia="Times New Roman" w:hAnsi="Times New Roman" w:cs="Times New Roman"/>
        </w:rPr>
        <w:t>Shatte</w:t>
      </w:r>
      <w:proofErr w:type="spellEnd"/>
      <w:r w:rsidRPr="00E90F84">
        <w:rPr>
          <w:rFonts w:ascii="Times New Roman" w:eastAsia="Times New Roman" w:hAnsi="Times New Roman" w:cs="Times New Roman"/>
        </w:rPr>
        <w:t xml:space="preserve"> et al., 2021). In education, cumulative quiz performance records forecast final course outcomes with sufficient lead time for targeted academic support (Al-Rahmi et al., 2024).</w:t>
      </w:r>
    </w:p>
    <w:p w14:paraId="5B22376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These systems share a fundamental design principle that this study adopts: lagged features derived from longitudinal records — including rolling averages, linear trend slopes computed across recent windows, and volatility measures — serve as the primary predictors for future behavioral outcomes. The rolling average captures stable central tendency; the trend slope captures directionality (whether the trajectory is improving or declining); and the volatility measure captures consistency (whether a group's engagement is stable or erratic). Churches already collect </w:t>
      </w:r>
      <w:r w:rsidRPr="00E90F84">
        <w:rPr>
          <w:rFonts w:ascii="Times New Roman" w:eastAsia="Times New Roman" w:hAnsi="Times New Roman" w:cs="Times New Roman"/>
        </w:rPr>
        <w:lastRenderedPageBreak/>
        <w:t>the raw inputs for these features informally through attendance registers, event RSVPs, and post-service feedback, but rarely structure them into model-ready longitudinal datasets. The theoretical contribution of this study lies in demonstrating that this existing, underutilized data is sufficient — when properly engineered — to power a meaningful predictive system without requiring additional data collection infrastructure.</w:t>
      </w:r>
    </w:p>
    <w:p w14:paraId="4AB34893" w14:textId="77777777" w:rsidR="001358FD" w:rsidRPr="00E90F84" w:rsidRDefault="001358FD" w:rsidP="001358FD">
      <w:pPr>
        <w:pStyle w:val="Heading2"/>
      </w:pPr>
      <w:bookmarkStart w:id="28" w:name="_Toc227786715"/>
      <w:r w:rsidRPr="00E90F84">
        <w:rPr>
          <w:rFonts w:eastAsia="Times New Roman"/>
        </w:rPr>
        <w:t>2.3 Case Study Review</w:t>
      </w:r>
      <w:bookmarkEnd w:id="28"/>
    </w:p>
    <w:p w14:paraId="5AF3FC0D" w14:textId="77777777" w:rsidR="001358FD" w:rsidRPr="00E90F84" w:rsidRDefault="001358FD" w:rsidP="001358FD">
      <w:pPr>
        <w:pStyle w:val="Heading3"/>
      </w:pPr>
      <w:bookmarkStart w:id="29" w:name="_Toc227786716"/>
      <w:r w:rsidRPr="00E90F84">
        <w:rPr>
          <w:rFonts w:eastAsia="Times New Roman"/>
          <w:b/>
          <w:bCs/>
          <w:szCs w:val="24"/>
        </w:rPr>
        <w:t xml:space="preserve">2.3.1 SVR in Healthcare Adherence Monitoring: </w:t>
      </w:r>
      <w:proofErr w:type="spellStart"/>
      <w:r w:rsidRPr="00E90F84">
        <w:rPr>
          <w:rFonts w:eastAsia="Times New Roman"/>
          <w:b/>
          <w:bCs/>
          <w:szCs w:val="24"/>
        </w:rPr>
        <w:t>Shatte</w:t>
      </w:r>
      <w:proofErr w:type="spellEnd"/>
      <w:r w:rsidRPr="00E90F84">
        <w:rPr>
          <w:rFonts w:eastAsia="Times New Roman"/>
          <w:b/>
          <w:bCs/>
          <w:szCs w:val="24"/>
        </w:rPr>
        <w:t xml:space="preserve"> et al. (2021)</w:t>
      </w:r>
      <w:bookmarkEnd w:id="29"/>
    </w:p>
    <w:p w14:paraId="5D1977F5"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most structurally analogous SVR application to the proposed study is documented by </w:t>
      </w:r>
      <w:proofErr w:type="spellStart"/>
      <w:r w:rsidRPr="00E90F84">
        <w:rPr>
          <w:rFonts w:ascii="Times New Roman" w:eastAsia="Times New Roman" w:hAnsi="Times New Roman" w:cs="Times New Roman"/>
        </w:rPr>
        <w:t>Shatte</w:t>
      </w:r>
      <w:proofErr w:type="spellEnd"/>
      <w:r w:rsidRPr="00E90F84">
        <w:rPr>
          <w:rFonts w:ascii="Times New Roman" w:eastAsia="Times New Roman" w:hAnsi="Times New Roman" w:cs="Times New Roman"/>
        </w:rPr>
        <w:t xml:space="preserve"> et al. (2021), who deployed a Support Vector Regression model to predict mental health relapse risk from weekly symptom diary entries collected over 12 weeks from 43 outpatient participants. The study is directly relevant because the data profile is structurally identical to church feedback data: sparse observations (weekly cadence), voluntary self-reporting, ordinal rating scales, and high within-subject variance due to subjective mood fluctuations. </w:t>
      </w:r>
      <w:proofErr w:type="spellStart"/>
      <w:r w:rsidRPr="00E90F84">
        <w:rPr>
          <w:rFonts w:ascii="Times New Roman" w:eastAsia="Times New Roman" w:hAnsi="Times New Roman" w:cs="Times New Roman"/>
        </w:rPr>
        <w:t>Shatte</w:t>
      </w:r>
      <w:proofErr w:type="spellEnd"/>
      <w:r w:rsidRPr="00E90F84">
        <w:rPr>
          <w:rFonts w:ascii="Times New Roman" w:eastAsia="Times New Roman" w:hAnsi="Times New Roman" w:cs="Times New Roman"/>
        </w:rPr>
        <w:t xml:space="preserve"> et al. (2021) found that the SVR model's epsilon-insensitive loss function provided a decisive accuracy advantage over logistic regression by treating minor weekly rating fluctuations as noise rather than signal, achieving 89% classification accuracy on the holdout test set. The study explicitly recommends SVR for behavioral forecasting contexts where datasets contain fewer than 200 training observations — the precise regime applicable to small-to-medium congregations collecting 6 to 12 months of weekly feedback. This precedent directly validates both the algorithmic choice and the feasibility assumptions of the current study.</w:t>
      </w:r>
    </w:p>
    <w:p w14:paraId="351BC7CC" w14:textId="77777777" w:rsidR="001358FD" w:rsidRPr="00E90F84" w:rsidRDefault="001358FD" w:rsidP="001358FD">
      <w:pPr>
        <w:pStyle w:val="Heading3"/>
      </w:pPr>
      <w:bookmarkStart w:id="30" w:name="_Toc227786717"/>
      <w:r w:rsidRPr="00E90F84">
        <w:rPr>
          <w:rFonts w:eastAsia="Times New Roman"/>
          <w:b/>
          <w:bCs/>
          <w:szCs w:val="24"/>
        </w:rPr>
        <w:t>2.3.2 SVR in Educational Performance Forecasting: Al-Rahmi et al. (2024)</w:t>
      </w:r>
      <w:bookmarkEnd w:id="30"/>
    </w:p>
    <w:p w14:paraId="05CCB62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Al-Rahmi et al. (2024) implemented an SVR model to forecast final examination scores from weekly quiz performance data across 180 undergraduate students, achieving a Root Mean Squared Error (RMSE) of 0.32 grade points — a 31% improvement over ordinary least squares linear regression on the same dataset. The study is particularly relevant to the current work because its feature engineering strategy directly parallels the approach proposed here: rolling averages of recent quiz scores and linear trend slopes computed across 8-week windows were the primary predictors, with the SVR model's RBF kernel capturing the non-linear relationship between mid-semester engagement patterns and final outcomes. Al-Rahmi et al. (2024) demonstrated that this multi-feature approach with temporal lagging outperforms univariate approaches that rely solely </w:t>
      </w:r>
      <w:r w:rsidRPr="00E90F84">
        <w:rPr>
          <w:rFonts w:ascii="Times New Roman" w:eastAsia="Times New Roman" w:hAnsi="Times New Roman" w:cs="Times New Roman"/>
        </w:rPr>
        <w:lastRenderedPageBreak/>
        <w:t>on the most recent observation, confirming that the additional engineering complexity is methodologically justified. This finding supports the decision in the current study to derive four engineered features — rolling average, trend slope, RSVP rate, and feedback average — rather than using raw attendance counts directly as model inputs.</w:t>
      </w:r>
    </w:p>
    <w:p w14:paraId="1973BB60" w14:textId="77777777" w:rsidR="001358FD" w:rsidRPr="00E90F84" w:rsidRDefault="001358FD" w:rsidP="001358FD">
      <w:pPr>
        <w:pStyle w:val="Heading3"/>
      </w:pPr>
      <w:bookmarkStart w:id="31" w:name="_Toc227786718"/>
      <w:r w:rsidRPr="00E90F84">
        <w:rPr>
          <w:rFonts w:eastAsia="Times New Roman"/>
          <w:b/>
          <w:bCs/>
          <w:szCs w:val="24"/>
        </w:rPr>
        <w:t>2.3.3 Church Management Systems: Planning Center and Breeze</w:t>
      </w:r>
      <w:bookmarkEnd w:id="31"/>
    </w:p>
    <w:p w14:paraId="07E80BE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Planning Center is the dominant Church Management System globally, serving over 60,000 congregations predominantly in North America. Its platform integrates attendance tracking through a Check-Ins module, member directory management through a People module, and financial contribution tracking through a Giving module. Despite this operational breadth, Planning Center's analytical capability is entirely retrospective: its reporting dashboard presents charts of historical attendance and giving trends but provides no forward-looking forecasting, no anomaly detection, and no mechanism for integrating qualitative member feedback data into its analytics. The system requires stable internet connectivity and a minimum subscription of USD 14 per month, rendering it inaccessible to the majority of Kenyan congregations operating on constrained budgets. The commercial success of Planning Center in the Western market confirms that church leaders will adopt digital management tools when they are purpose-built and intuitive; its analytical ceiling as a purely descriptive platform confirms the gap that the current research addresses.</w:t>
      </w:r>
    </w:p>
    <w:p w14:paraId="6C1C341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Breeze </w:t>
      </w:r>
      <w:proofErr w:type="spellStart"/>
      <w:r w:rsidRPr="00E90F84">
        <w:rPr>
          <w:rFonts w:ascii="Times New Roman" w:eastAsia="Times New Roman" w:hAnsi="Times New Roman" w:cs="Times New Roman"/>
        </w:rPr>
        <w:t>ChMS</w:t>
      </w:r>
      <w:proofErr w:type="spellEnd"/>
      <w:r w:rsidRPr="00E90F84">
        <w:rPr>
          <w:rFonts w:ascii="Times New Roman" w:eastAsia="Times New Roman" w:hAnsi="Times New Roman" w:cs="Times New Roman"/>
        </w:rPr>
        <w:t xml:space="preserve"> serves the small-to-medium congregation segment with a streamlined feature set comprising attendance logging, member directory management, and basic summary reporting. Like Planning Center, Breeze's analytics are entirely historical: the system answers the question 'what happened last month?' but provides no mechanism for anticipating future trends. Breeze's pricing of USD 72 per month and cloud-only architecture make it similarly inaccessible in resource-constrained African contexts. Both systems' limitations — a shared analytical ceiling at retrospective description — provide the direct practical motivation for this study's focus on forward-looking SVR-based forecasting.</w:t>
      </w:r>
    </w:p>
    <w:p w14:paraId="11082F07" w14:textId="77777777" w:rsidR="001358FD" w:rsidRPr="00E90F84" w:rsidRDefault="001358FD" w:rsidP="001358FD">
      <w:pPr>
        <w:pStyle w:val="Heading3"/>
      </w:pPr>
      <w:bookmarkStart w:id="32" w:name="_Toc227786719"/>
      <w:r w:rsidRPr="00E90F84">
        <w:rPr>
          <w:rFonts w:eastAsia="Times New Roman"/>
          <w:b/>
          <w:bCs/>
          <w:szCs w:val="24"/>
        </w:rPr>
        <w:t xml:space="preserve">2.3.4 Faith-Based Predictive Analytics Pilot: </w:t>
      </w:r>
      <w:proofErr w:type="spellStart"/>
      <w:r w:rsidRPr="00E90F84">
        <w:rPr>
          <w:rFonts w:eastAsia="Times New Roman"/>
          <w:b/>
          <w:bCs/>
          <w:szCs w:val="24"/>
        </w:rPr>
        <w:t>LifeWay</w:t>
      </w:r>
      <w:proofErr w:type="spellEnd"/>
      <w:r w:rsidRPr="00E90F84">
        <w:rPr>
          <w:rFonts w:eastAsia="Times New Roman"/>
          <w:b/>
          <w:bCs/>
          <w:szCs w:val="24"/>
        </w:rPr>
        <w:t xml:space="preserve"> Research (2024)</w:t>
      </w:r>
      <w:bookmarkEnd w:id="32"/>
    </w:p>
    <w:p w14:paraId="0200E80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closest documented precedent for predictive analytics in a congregational context is a 2024 pilot study reported by </w:t>
      </w:r>
      <w:proofErr w:type="spellStart"/>
      <w:r w:rsidRPr="00E90F84">
        <w:rPr>
          <w:rFonts w:ascii="Times New Roman" w:eastAsia="Times New Roman" w:hAnsi="Times New Roman" w:cs="Times New Roman"/>
        </w:rPr>
        <w:t>LifeWay</w:t>
      </w:r>
      <w:proofErr w:type="spellEnd"/>
      <w:r w:rsidRPr="00E90F84">
        <w:rPr>
          <w:rFonts w:ascii="Times New Roman" w:eastAsia="Times New Roman" w:hAnsi="Times New Roman" w:cs="Times New Roman"/>
        </w:rPr>
        <w:t xml:space="preserve"> Research, involving a large evangelical congregation in the United States with approximately 4,200 active members. The church deployed a logistic regression model </w:t>
      </w:r>
      <w:r w:rsidRPr="00E90F84">
        <w:rPr>
          <w:rFonts w:ascii="Times New Roman" w:eastAsia="Times New Roman" w:hAnsi="Times New Roman" w:cs="Times New Roman"/>
        </w:rPr>
        <w:lastRenderedPageBreak/>
        <w:t>trained on Customer Relationship Management (CRM) data — encompassing attendance history, small group participation logs, financial giving patterns, and social media engagement metrics — to identify members at elevated risk of disengagement within the following 90 days. The pilot achieved a precision of 71% in correctly flagging at-risk members, and pastoral intervention targeting the flagged cohort resulted in a measured 23% reduction in six-month attrition relative to a control group receiving standard follow-up procedures (</w:t>
      </w:r>
      <w:proofErr w:type="spellStart"/>
      <w:r w:rsidRPr="00E90F84">
        <w:rPr>
          <w:rFonts w:ascii="Times New Roman" w:eastAsia="Times New Roman" w:hAnsi="Times New Roman" w:cs="Times New Roman"/>
        </w:rPr>
        <w:t>LifeWay</w:t>
      </w:r>
      <w:proofErr w:type="spellEnd"/>
      <w:r w:rsidRPr="00E90F84">
        <w:rPr>
          <w:rFonts w:ascii="Times New Roman" w:eastAsia="Times New Roman" w:hAnsi="Times New Roman" w:cs="Times New Roman"/>
        </w:rPr>
        <w:t xml:space="preserve"> Research, 2024).</w:t>
      </w:r>
    </w:p>
    <w:p w14:paraId="77D1144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This pilot offers three lessons of direct relevance to the current study. First, the integration of multiple behavioral signals — rather than reliance on a single attendance metric — substantially improved prediction precision, validating the multi-feature design of the proposed system. Second, the pilot's reliance on individual-level CRM profiling generated privacy concerns among 34% of surveyed congregation members, directly motivating the group-level, anonymized architecture adopted in this study where predictions are generated for cohorts such as the Youth Group rather than for named individuals. Third, the pilot required substantial cloud CRM infrastructure and specialist data science expertise, making it entirely inaccessible to congregations with fewer than 500 members or annual technology budgets below USD 10,000. The proposed system addresses all three limitations simultaneously: it operates on group-level aggregates, uses open-source tooling deployable on free-tier cloud platforms, and is designed for congregations as small as 50 members.</w:t>
      </w:r>
    </w:p>
    <w:p w14:paraId="2B03BE30" w14:textId="77777777" w:rsidR="001358FD" w:rsidRPr="00E90F84" w:rsidRDefault="001358FD" w:rsidP="001358FD">
      <w:pPr>
        <w:pStyle w:val="Heading2"/>
      </w:pPr>
      <w:bookmarkStart w:id="33" w:name="_Toc227786720"/>
      <w:r w:rsidRPr="00E90F84">
        <w:rPr>
          <w:rFonts w:eastAsia="Times New Roman"/>
        </w:rPr>
        <w:t>2.4 Integration and Architecture</w:t>
      </w:r>
      <w:bookmarkEnd w:id="33"/>
    </w:p>
    <w:p w14:paraId="49A4127A" w14:textId="77777777" w:rsidR="001358FD" w:rsidRPr="00E90F84" w:rsidRDefault="001358FD" w:rsidP="001358FD">
      <w:pPr>
        <w:pStyle w:val="Heading3"/>
      </w:pPr>
      <w:bookmarkStart w:id="34" w:name="_Toc227786721"/>
      <w:r w:rsidRPr="00E90F84">
        <w:rPr>
          <w:rFonts w:eastAsia="Times New Roman"/>
          <w:b/>
          <w:bCs/>
          <w:szCs w:val="24"/>
        </w:rPr>
        <w:t>2.4.1 Microservice Architecture for Machine Learning Integration</w:t>
      </w:r>
      <w:bookmarkEnd w:id="34"/>
    </w:p>
    <w:p w14:paraId="3665A06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standard architectural pattern for integrating machine learning models into web applications is the microservice approach, in which the ML model is deployed as an independent service that communicates with the main application layer via a REST API (Newman, 2023). This pattern is especially appropriate for SVR-based systems because it allows the Python-based scikit-learn model to run in its own runtime environment, fully isolated from the Node.js web application layer. This isolation prevents library version conflicts between Python ML dependencies and Node.js web dependencies, enables independent redeployment of the model without interrupting the web service, and allows the ML service to be scaled separately if prediction demand increases. Zhang et al. (2023) employed this exact pattern in their retail SVR demand forecasting system, deploying the SVR engine as a Flask microservice called by a Node.js orchestration layer, and reported that </w:t>
      </w:r>
      <w:r w:rsidRPr="00E90F84">
        <w:rPr>
          <w:rFonts w:ascii="Times New Roman" w:eastAsia="Times New Roman" w:hAnsi="Times New Roman" w:cs="Times New Roman"/>
        </w:rPr>
        <w:lastRenderedPageBreak/>
        <w:t xml:space="preserve">the separation of concerns reduced debugging time by approximately 40% compared to an earlier monolithic implementation. The current study adopts the same microservice architecture, using </w:t>
      </w:r>
      <w:proofErr w:type="spellStart"/>
      <w:r w:rsidRPr="00E90F84">
        <w:rPr>
          <w:rFonts w:ascii="Times New Roman" w:eastAsia="Times New Roman" w:hAnsi="Times New Roman" w:cs="Times New Roman"/>
        </w:rPr>
        <w:t>FastAPI</w:t>
      </w:r>
      <w:proofErr w:type="spellEnd"/>
      <w:r w:rsidRPr="00E90F84">
        <w:rPr>
          <w:rFonts w:ascii="Times New Roman" w:eastAsia="Times New Roman" w:hAnsi="Times New Roman" w:cs="Times New Roman"/>
        </w:rPr>
        <w:t xml:space="preserve"> in place of Flask for its superior asynchronous performance and automatic </w:t>
      </w:r>
      <w:proofErr w:type="spellStart"/>
      <w:r w:rsidRPr="00E90F84">
        <w:rPr>
          <w:rFonts w:ascii="Times New Roman" w:eastAsia="Times New Roman" w:hAnsi="Times New Roman" w:cs="Times New Roman"/>
        </w:rPr>
        <w:t>OpenAPI</w:t>
      </w:r>
      <w:proofErr w:type="spellEnd"/>
      <w:r w:rsidRPr="00E90F84">
        <w:rPr>
          <w:rFonts w:ascii="Times New Roman" w:eastAsia="Times New Roman" w:hAnsi="Times New Roman" w:cs="Times New Roman"/>
        </w:rPr>
        <w:t xml:space="preserve"> documentation generation.</w:t>
      </w:r>
    </w:p>
    <w:p w14:paraId="73C726DE"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A monolithic alternative — embedding Python within the Node.js application via child process spawning — was considered and rejected for three reasons. First, it couples the machine learning and web application release cycles, meaning a model update requires redeployment of the entire application. Second, it degrades response time when model retraining is triggered during active user sessions, as both processes compete for the same compute resources. Third, it significantly complicates deployment on free-tier cloud platforms such as Render, which allocate isolated compute containers per service. The microservice pattern eliminates all three concerns at the cost of minimal inter-service network latency, typically 10 to 50 milliseconds for local calls.</w:t>
      </w:r>
    </w:p>
    <w:p w14:paraId="3A2B0D3B" w14:textId="77777777" w:rsidR="001358FD" w:rsidRPr="00E90F84" w:rsidRDefault="001358FD" w:rsidP="001358FD">
      <w:pPr>
        <w:pStyle w:val="Heading3"/>
      </w:pPr>
      <w:bookmarkStart w:id="35" w:name="_Toc227786722"/>
      <w:r w:rsidRPr="00E90F84">
        <w:rPr>
          <w:rFonts w:eastAsia="Times New Roman"/>
          <w:b/>
          <w:bCs/>
          <w:szCs w:val="24"/>
        </w:rPr>
        <w:t>2.4.2 Three-Tier Client-Server Architecture</w:t>
      </w:r>
      <w:bookmarkEnd w:id="35"/>
    </w:p>
    <w:p w14:paraId="20A77092"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three-tier client-server architecture — separating the presentation layer, application layer, and data layer into distinct tiers — is the established pattern for web-based information systems and provides the structural framework for this project (</w:t>
      </w:r>
      <w:proofErr w:type="spellStart"/>
      <w:r w:rsidRPr="00E90F84">
        <w:rPr>
          <w:rFonts w:ascii="Times New Roman" w:eastAsia="Times New Roman" w:hAnsi="Times New Roman" w:cs="Times New Roman"/>
        </w:rPr>
        <w:t>Heeks</w:t>
      </w:r>
      <w:proofErr w:type="spellEnd"/>
      <w:r w:rsidRPr="00E90F84">
        <w:rPr>
          <w:rFonts w:ascii="Times New Roman" w:eastAsia="Times New Roman" w:hAnsi="Times New Roman" w:cs="Times New Roman"/>
        </w:rPr>
        <w:t>, 2023). The presentation tier, built with React.js, handles all user interaction including attendance form submission, feedback surveys, and dashboard visualization. The application tier, built with Node.js and Express.js, manages authentication, business logic, data validation, and orchestration of calls to the Python ML microservice. The data tier, implemented with PostgreSQL, provides persistent, ACID-compliant relational storage for the longitudinal time-series records required for model training and the forecast and alert records required for dashboard display.</w:t>
      </w:r>
    </w:p>
    <w:p w14:paraId="5296463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This architecture is extensible without structural change: additional congregation groups, new input feature types, or alternative ML models can be added at the application layer by creating new API routes and retraining without modifying the frontend or database schema. The separation of concerns also enables targeted testing — the React frontend can be tested independently of the API, and the Python ML service can be unit-tested independently of both — which directly supports the structured testing strategy described in Chapter 4.</w:t>
      </w:r>
    </w:p>
    <w:p w14:paraId="6A116AA6" w14:textId="77777777" w:rsidR="001358FD" w:rsidRPr="00E90F84" w:rsidRDefault="001358FD" w:rsidP="001358FD">
      <w:pPr>
        <w:pStyle w:val="Heading3"/>
      </w:pPr>
      <w:bookmarkStart w:id="36" w:name="_Toc227786723"/>
      <w:r w:rsidRPr="00E90F84">
        <w:rPr>
          <w:rFonts w:eastAsia="Times New Roman"/>
          <w:b/>
          <w:bCs/>
          <w:szCs w:val="24"/>
        </w:rPr>
        <w:lastRenderedPageBreak/>
        <w:t>2.4.3 Feature Engineering Pipeline Design</w:t>
      </w:r>
      <w:bookmarkEnd w:id="36"/>
    </w:p>
    <w:p w14:paraId="3935500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integration of raw operational records with a machine learning forecasting engine requires an intermediate data transformation stage. In comparable implementations reviewed by Khan et al. (2022) and Al-Rahmi et al. (2024), this stage operates as a nightly batch process: raw records accumulated during the operational day are retrieved from the database, transformed into lagged features through rolling computations, and written to a dedicated features table from which the model reads at both training and inference time. This design decouples data ingestion from model operation, ensuring that pastor-facing forecast requests are served in milliseconds from pre-computed features rather than requiring computationally expensive real-time feature calculation on every request. The current study adopts this batch pipeline architecture, implemented as a scheduled Python script triggered by a Node.js </w:t>
      </w:r>
      <w:proofErr w:type="spellStart"/>
      <w:r w:rsidRPr="00E90F84">
        <w:rPr>
          <w:rFonts w:ascii="Times New Roman" w:eastAsia="Times New Roman" w:hAnsi="Times New Roman" w:cs="Times New Roman"/>
        </w:rPr>
        <w:t>cron</w:t>
      </w:r>
      <w:proofErr w:type="spellEnd"/>
      <w:r w:rsidRPr="00E90F84">
        <w:rPr>
          <w:rFonts w:ascii="Times New Roman" w:eastAsia="Times New Roman" w:hAnsi="Times New Roman" w:cs="Times New Roman"/>
        </w:rPr>
        <w:t xml:space="preserve"> job every Sunday at 02:00 East Africa Time, processing the preceding week's records for all registered congregation groups.</w:t>
      </w:r>
    </w:p>
    <w:p w14:paraId="4D4AE6D7" w14:textId="77777777" w:rsidR="001358FD" w:rsidRPr="00E90F84" w:rsidRDefault="001358FD" w:rsidP="001358FD">
      <w:pPr>
        <w:pStyle w:val="Heading2"/>
      </w:pPr>
      <w:bookmarkStart w:id="37" w:name="_Toc227786724"/>
      <w:r w:rsidRPr="00E90F84">
        <w:rPr>
          <w:rFonts w:eastAsia="Times New Roman"/>
        </w:rPr>
        <w:t>2.5 Support Vector Regression in Time-Series Modeling</w:t>
      </w:r>
      <w:bookmarkEnd w:id="37"/>
    </w:p>
    <w:p w14:paraId="4D86B3F3" w14:textId="77777777" w:rsidR="001358FD" w:rsidRPr="00E90F84" w:rsidRDefault="001358FD" w:rsidP="001358FD">
      <w:pPr>
        <w:pStyle w:val="Heading3"/>
      </w:pPr>
      <w:bookmarkStart w:id="38" w:name="_Toc227786725"/>
      <w:r w:rsidRPr="00E90F84">
        <w:rPr>
          <w:rFonts w:eastAsia="Times New Roman"/>
          <w:b/>
          <w:bCs/>
          <w:szCs w:val="24"/>
        </w:rPr>
        <w:t>2.5.1 Theoretical Advantages for Sparse Datasets</w:t>
      </w:r>
      <w:bookmarkEnd w:id="38"/>
    </w:p>
    <w:p w14:paraId="43B2560E"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Support Vector Regression (SVR) is a kernel-based supervised machine learning algorithm that extends the Support Vector Machine framework to continuous regression tasks. The foundational contribution of SVR is the epsilon-insensitive loss function, introduced by Drucker et al. (1997), which ignores prediction errors smaller than a user-defined threshold ε and applies a linear penalty only to errors that exceed this threshold. This property is of direct practical significance in the current study: minor week-to-week fluctuations in attendance headcount or satisfaction ratings — attributable to factors such as public holidays, weather, or individual respondent mood — fall within the epsilon tube and contribute zero loss, preventing the model from overfitting to noise. Only sustained directional changes in engagement, which represent genuine behavioral signals, drive the model's learning.</w:t>
      </w:r>
    </w:p>
    <w:p w14:paraId="2B9C3CB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A second critical advantage is SVR's behavior under conditions of limited training data. Unlike deep neural networks, which require thousands of labeled observations to generalize reliably, SVR achieves strong generalization from small datasets by constructing a maximum-margin hyperplane in a high-dimensional kernel-induced feature space (Smola &amp; </w:t>
      </w:r>
      <w:proofErr w:type="spellStart"/>
      <w:r w:rsidRPr="00E90F84">
        <w:rPr>
          <w:rFonts w:ascii="Times New Roman" w:eastAsia="Times New Roman" w:hAnsi="Times New Roman" w:cs="Times New Roman"/>
        </w:rPr>
        <w:t>Schölkopf</w:t>
      </w:r>
      <w:proofErr w:type="spellEnd"/>
      <w:r w:rsidRPr="00E90F84">
        <w:rPr>
          <w:rFonts w:ascii="Times New Roman" w:eastAsia="Times New Roman" w:hAnsi="Times New Roman" w:cs="Times New Roman"/>
        </w:rPr>
        <w:t>, 2004). The Radial Basis Function (RBF) kernel, which measures similarity between observations as a Gaussian function of their Euclidean distance in the original feature space, is particularly effective for capturing the non-</w:t>
      </w:r>
      <w:r w:rsidRPr="00E90F84">
        <w:rPr>
          <w:rFonts w:ascii="Times New Roman" w:eastAsia="Times New Roman" w:hAnsi="Times New Roman" w:cs="Times New Roman"/>
        </w:rPr>
        <w:lastRenderedPageBreak/>
        <w:t>linear, context-dependent relationships between lagged behavioral indicators and future engagement outcomes. This theoretical suitability for small, noisy, non-linear datasets — all characteristics of congregational feedback data — makes SVR a more appropriate choice than linear regression, which assumes linearity and normality, or ARIMA, which relies on a single univariate time series rather than the multi-feature inputs available in this system.</w:t>
      </w:r>
    </w:p>
    <w:p w14:paraId="23D11178" w14:textId="77777777" w:rsidR="001358FD" w:rsidRPr="00E90F84" w:rsidRDefault="001358FD" w:rsidP="001358FD">
      <w:pPr>
        <w:pStyle w:val="Heading3"/>
      </w:pPr>
      <w:bookmarkStart w:id="39" w:name="_Toc227786726"/>
      <w:r w:rsidRPr="00E90F84">
        <w:rPr>
          <w:rFonts w:eastAsia="Times New Roman"/>
          <w:b/>
          <w:bCs/>
          <w:szCs w:val="24"/>
        </w:rPr>
        <w:t>2.5.2 Practical Implementations in Social Forecasting</w:t>
      </w:r>
      <w:bookmarkEnd w:id="39"/>
    </w:p>
    <w:p w14:paraId="2697E0C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Recent empirical applications confirm SVR's practical suitability for social forecasting tasks with the data profile relevant to this study. Zhang et al. (2023) used SVR to forecast retail demand from sparse weekly sales logs, outperforming ARIMA by 22% in Mean Absolute Error on a dataset of 78 weekly observations per product category — demonstrating that SVR achieves superior accuracy over classical time-series methods even when training data is limited. Khan et al. (2022) applied SVR to predict energy load from irregular smart-meter readings, achieving 94% accuracy with only eight weeks of historical data, directly validating SVR's viability for the short-history scenario faced by congregations that have only recently adopted digital record-keeping. In the social domain most analogous to church feedback, Al-Rahmi et al. (2024) demonstrated a 31% MAE reduction for SVR over linear regression when the training set contained fewer than 200 observations — a finding that establishes a concrete performance benchmark against which this study's results can be evaluated.</w:t>
      </w:r>
    </w:p>
    <w:p w14:paraId="2B97881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Taken together, these applications confirm a consistent pattern: SVR thrives precisely in the conditions that characterize congregational feedback data — datasets that are small, self-reported, multi-featured, and temporally ordered. Despite this strong evidential basis for SVR's suitability, no published study has applied SVR to congregational engagement data for the purpose of generating forward-looking pastoral alerts. This absence constitutes the primary research gap that the current study addresses.</w:t>
      </w:r>
    </w:p>
    <w:p w14:paraId="6F4BB01E" w14:textId="77777777" w:rsidR="001358FD" w:rsidRPr="00E90F84" w:rsidRDefault="001358FD" w:rsidP="001358FD">
      <w:pPr>
        <w:pStyle w:val="Heading2"/>
      </w:pPr>
      <w:bookmarkStart w:id="40" w:name="_Toc227786727"/>
      <w:r w:rsidRPr="00E90F84">
        <w:rPr>
          <w:rFonts w:eastAsia="Times New Roman"/>
        </w:rPr>
        <w:t>2.6 Critical Analysis of Existing Literature</w:t>
      </w:r>
      <w:bookmarkEnd w:id="40"/>
    </w:p>
    <w:p w14:paraId="45B054BA"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A critical synthesis of the literature reviewed in this chapter reveals three persistent structural limitations that explain why predictive analytics has not yet been successfully applied to congregational engagement in resource-constrained African contexts, and that collectively define the research opportunity addressed by this study.</w:t>
      </w:r>
    </w:p>
    <w:p w14:paraId="18AF37B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lastRenderedPageBreak/>
        <w:t xml:space="preserve">The first limitation is a Western-centric design bias. The most methodologically sophisticated work on congregational analytics — including the </w:t>
      </w:r>
      <w:proofErr w:type="spellStart"/>
      <w:r w:rsidRPr="00E90F84">
        <w:rPr>
          <w:rFonts w:ascii="Times New Roman" w:eastAsia="Times New Roman" w:hAnsi="Times New Roman" w:cs="Times New Roman"/>
        </w:rPr>
        <w:t>LifeWay</w:t>
      </w:r>
      <w:proofErr w:type="spellEnd"/>
      <w:r w:rsidRPr="00E90F84">
        <w:rPr>
          <w:rFonts w:ascii="Times New Roman" w:eastAsia="Times New Roman" w:hAnsi="Times New Roman" w:cs="Times New Roman"/>
        </w:rPr>
        <w:t xml:space="preserve"> Research (2024) pilot and the predictive retention models reviewed by Chaves and Anderson (2022) — assumes operational contexts characterized by stable internet connectivity, high digital literacy among church staff, existing CRM infrastructure, and annual technology budgets exceeding USD 10,000. These conditions describe approximately 15% of global congregations, predominantly in North America and Western Europe (ITU, 2024). They do not describe the 82% of Kenyan congregations that, according to Mugambi and Theuri (2021), currently rely on paper registers or WhatsApp groups as their primary record-keeping infrastructure. Analytical tools designed for the former context are structurally inapplicable to the latter without fundamental architectural redesign.</w:t>
      </w:r>
    </w:p>
    <w:p w14:paraId="14F940A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second limitation is tool fragmentation. Even in the minority of African churches that have adopted digital tools, these tools operate as disconnected silos: attendance may be tracked in a Google Sheet, event RSVPs collected through a WhatsApp poll, and member feedback gathered through an informal post-service conversation that is never recorded (Nwosu &amp; Mwangi, 2025). Without a unified data architecture that aggregates these streams into a structured longitudinal dataset, no forecasting algorithm — however theoretically sophisticated — can generate meaningful predictions. The integrated data collection layer proposed in this study directly addresses this fragmentation by providing a single platform for attendance logging, RSVP tracking, and structured feedback collection, with all inputs automatically aggregated at the group level for feature engineering.</w:t>
      </w:r>
    </w:p>
    <w:p w14:paraId="3931D9A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third limitation is methodological overkill in proposed solutions. Where academic researchers have proposed ML-based approaches for faith-based organizations, they have predominantly suggested deep learning architectures — recurrent neural networks, transformer-based sequence models — that require thousands of training observations, GPU compute resources, and specialist technical expertise to deploy and maintain (Chen et al., 2023). As Nwosu and Mwangi (2025) observe, complexity is the principal barrier to technology adoption in resource-constrained settings. SVR, by contrast, requires no GPU, operates effectively with 50 to 200 training observations, is fully implemented in the widely-documented scikit-learn library, and produces interpretable outputs that non-technical church administrators can act upon without statistical training.</w:t>
      </w:r>
    </w:p>
    <w:p w14:paraId="4876A73E" w14:textId="77777777" w:rsidR="001358FD" w:rsidRPr="00E90F84" w:rsidRDefault="001358FD" w:rsidP="001358FD">
      <w:pPr>
        <w:pStyle w:val="Heading2"/>
      </w:pPr>
      <w:bookmarkStart w:id="41" w:name="_Toc227786728"/>
      <w:r w:rsidRPr="00E90F84">
        <w:rPr>
          <w:rFonts w:eastAsia="Times New Roman"/>
        </w:rPr>
        <w:lastRenderedPageBreak/>
        <w:t>2.7 Research Gaps</w:t>
      </w:r>
      <w:bookmarkEnd w:id="41"/>
    </w:p>
    <w:p w14:paraId="0AFAC06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literature reviewed in this chapter establishes three specific, evidence-grounded research gaps that the proposed study is uniquely positioned to address.</w:t>
      </w:r>
    </w:p>
    <w:p w14:paraId="50B30E52"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b/>
          <w:bCs/>
        </w:rPr>
        <w:t xml:space="preserve">Contextual Applicability Gap. </w:t>
      </w:r>
      <w:r w:rsidRPr="00E90F84">
        <w:rPr>
          <w:rFonts w:ascii="Times New Roman" w:eastAsia="Times New Roman" w:hAnsi="Times New Roman" w:cs="Times New Roman"/>
        </w:rPr>
        <w:t>Existing predictive models for congregational engagement have been developed for and validated exclusively in well-resourced Western churches with stable digital infrastructure, high staff digital literacy, and existing CRM systems. No validated predictive model exists for small-to-medium evangelical congregations in urban Sub-Saharan Africa, where data is sparse, tools are fragmented, and budgets are constrained (Mugambi &amp; Theuri, 2021; KNCC, 2024). This study addresses the gap by designing a system calibrated specifically for the Nairobi congregational context, with data requirements, infrastructure assumptions, and cost constraints appropriate to that setting.</w:t>
      </w:r>
    </w:p>
    <w:p w14:paraId="00394BC4"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b/>
          <w:bCs/>
        </w:rPr>
        <w:t xml:space="preserve">Integrated Data Architecture Gap. </w:t>
      </w:r>
      <w:r w:rsidRPr="00E90F84">
        <w:rPr>
          <w:rFonts w:ascii="Times New Roman" w:eastAsia="Times New Roman" w:hAnsi="Times New Roman" w:cs="Times New Roman"/>
        </w:rPr>
        <w:t>No existing system unifies attendance records, event participation logs, and member feedback ratings into a single structured longitudinal dataset suitable for machine learning in a faith-based context. Churches collect the raw inputs for such a dataset but lack the integration architecture to make them model-ready (Nwosu &amp; Mwangi, 2025). This study addresses the gap by developing an integrated data collection and feature engineering pipeline that aggregates all three input streams at the group level and automatically computes the lagged features required for SVR training.</w:t>
      </w:r>
    </w:p>
    <w:p w14:paraId="311C47DD" w14:textId="77777777" w:rsidR="001358FD" w:rsidRPr="00E90F84" w:rsidRDefault="001358FD" w:rsidP="001358FD">
      <w:pPr>
        <w:spacing w:after="200" w:line="360" w:lineRule="auto"/>
        <w:jc w:val="both"/>
        <w:rPr>
          <w:rFonts w:ascii="Times New Roman" w:eastAsia="Times New Roman" w:hAnsi="Times New Roman" w:cs="Times New Roman"/>
        </w:rPr>
      </w:pPr>
      <w:r w:rsidRPr="00E90F84">
        <w:rPr>
          <w:rFonts w:ascii="Times New Roman" w:eastAsia="Times New Roman" w:hAnsi="Times New Roman" w:cs="Times New Roman"/>
          <w:b/>
          <w:bCs/>
        </w:rPr>
        <w:t xml:space="preserve">Lightweight Methodology Gap. </w:t>
      </w:r>
      <w:r w:rsidRPr="00E90F84">
        <w:rPr>
          <w:rFonts w:ascii="Times New Roman" w:eastAsia="Times New Roman" w:hAnsi="Times New Roman" w:cs="Times New Roman"/>
        </w:rPr>
        <w:t>Support Vector Regression, despite its proven efficacy on sparse, noisy, self-reported datasets analogous to church feedback (</w:t>
      </w:r>
      <w:proofErr w:type="spellStart"/>
      <w:r w:rsidRPr="00E90F84">
        <w:rPr>
          <w:rFonts w:ascii="Times New Roman" w:eastAsia="Times New Roman" w:hAnsi="Times New Roman" w:cs="Times New Roman"/>
        </w:rPr>
        <w:t>Shatte</w:t>
      </w:r>
      <w:proofErr w:type="spellEnd"/>
      <w:r w:rsidRPr="00E90F84">
        <w:rPr>
          <w:rFonts w:ascii="Times New Roman" w:eastAsia="Times New Roman" w:hAnsi="Times New Roman" w:cs="Times New Roman"/>
        </w:rPr>
        <w:t xml:space="preserve"> et al., 2021; Al-Rahmi et al., 2024; Zhang et al., 2023), has not been applied to congregational engagement forecasting. Current </w:t>
      </w:r>
      <w:proofErr w:type="spellStart"/>
      <w:r w:rsidRPr="00E90F84">
        <w:rPr>
          <w:rFonts w:ascii="Times New Roman" w:eastAsia="Times New Roman" w:hAnsi="Times New Roman" w:cs="Times New Roman"/>
        </w:rPr>
        <w:t>FaithTech</w:t>
      </w:r>
      <w:proofErr w:type="spellEnd"/>
      <w:r w:rsidRPr="00E90F84">
        <w:rPr>
          <w:rFonts w:ascii="Times New Roman" w:eastAsia="Times New Roman" w:hAnsi="Times New Roman" w:cs="Times New Roman"/>
        </w:rPr>
        <w:t xml:space="preserve"> solutions are either too simple — descriptive dashboards that cannot anticipate future trends — or too complex — deep learning systems requiring data volumes and compute resources unavailable to small congregations. This study fills the gap by implementing SVR as an interpretable, lightweight alternative that operates effectively within the resource constraints of its target context.</w:t>
      </w:r>
    </w:p>
    <w:p w14:paraId="6843D4AC" w14:textId="77777777" w:rsidR="00766572" w:rsidRPr="00E90F84" w:rsidRDefault="00766572" w:rsidP="001358FD">
      <w:pPr>
        <w:spacing w:after="200" w:line="360" w:lineRule="auto"/>
        <w:jc w:val="both"/>
        <w:rPr>
          <w:rFonts w:ascii="Times New Roman" w:eastAsia="Times New Roman" w:hAnsi="Times New Roman" w:cs="Times New Roman"/>
        </w:rPr>
      </w:pPr>
    </w:p>
    <w:p w14:paraId="531F395F" w14:textId="77777777" w:rsidR="00766572" w:rsidRPr="00E90F84" w:rsidRDefault="00766572" w:rsidP="001358FD">
      <w:pPr>
        <w:spacing w:after="200" w:line="360" w:lineRule="auto"/>
        <w:jc w:val="both"/>
        <w:rPr>
          <w:rFonts w:ascii="Times New Roman" w:hAnsi="Times New Roman" w:cs="Times New Roman"/>
        </w:rPr>
      </w:pPr>
    </w:p>
    <w:p w14:paraId="24FDC2D4" w14:textId="77777777" w:rsidR="001358FD" w:rsidRPr="00E90F84" w:rsidRDefault="001358FD" w:rsidP="001358FD">
      <w:pPr>
        <w:pStyle w:val="Heading2"/>
      </w:pPr>
      <w:bookmarkStart w:id="42" w:name="_Toc227786729"/>
      <w:r w:rsidRPr="00E90F84">
        <w:rPr>
          <w:rFonts w:eastAsia="Times New Roman"/>
        </w:rPr>
        <w:lastRenderedPageBreak/>
        <w:t>2.8 Summary</w:t>
      </w:r>
      <w:bookmarkEnd w:id="42"/>
    </w:p>
    <w:p w14:paraId="58D08E33" w14:textId="45244F88" w:rsidR="00530DB2" w:rsidRPr="00E90F84" w:rsidRDefault="00530DB2" w:rsidP="00530DB2">
      <w:pPr>
        <w:spacing w:before="80" w:line="360" w:lineRule="auto"/>
        <w:jc w:val="both"/>
        <w:rPr>
          <w:rFonts w:ascii="Times New Roman" w:hAnsi="Times New Roman" w:cs="Times New Roman"/>
        </w:rPr>
      </w:pPr>
      <w:r w:rsidRPr="00E90F84">
        <w:rPr>
          <w:rFonts w:ascii="Times New Roman" w:eastAsia="Arial" w:hAnsi="Times New Roman" w:cs="Times New Roman"/>
        </w:rPr>
        <w:t>This chapter has reviewed literature across four thematic</w:t>
      </w:r>
      <w:r w:rsidR="0043346E" w:rsidRPr="00E90F84">
        <w:rPr>
          <w:rFonts w:ascii="Times New Roman" w:eastAsia="Arial" w:hAnsi="Times New Roman" w:cs="Times New Roman"/>
        </w:rPr>
        <w:t xml:space="preserve"> </w:t>
      </w:r>
      <w:r w:rsidRPr="00E90F84">
        <w:rPr>
          <w:rFonts w:ascii="Times New Roman" w:eastAsia="Arial" w:hAnsi="Times New Roman" w:cs="Times New Roman"/>
        </w:rPr>
        <w:t>areas theoretical foundations of predictive modeling in social systems, empirical studies on congregational engagement and retention, machine learning applications for behavioral forecasting in non-commercial domains, and SVR as a methodological framework for sparse longitudinal data to establish the evidence base for the proposed study. The synthesis reveals a coherent and specific opportunity that existing research has not addressed.</w:t>
      </w:r>
    </w:p>
    <w:p w14:paraId="53EC25AD" w14:textId="0B0ED86A" w:rsidR="00530DB2" w:rsidRPr="00E90F84" w:rsidRDefault="00530DB2" w:rsidP="00530DB2">
      <w:pPr>
        <w:spacing w:before="80" w:line="360" w:lineRule="auto"/>
        <w:jc w:val="both"/>
        <w:rPr>
          <w:rFonts w:ascii="Times New Roman" w:hAnsi="Times New Roman" w:cs="Times New Roman"/>
        </w:rPr>
      </w:pPr>
      <w:r w:rsidRPr="00E90F84">
        <w:rPr>
          <w:rFonts w:ascii="Times New Roman" w:eastAsia="Arial" w:hAnsi="Times New Roman" w:cs="Times New Roman"/>
        </w:rPr>
        <w:t xml:space="preserve">Theoretically, the literature establishes that SVR's epsilon-insensitive loss function and kernel-based feature mapping make it uniquely suited to the sparse, noisy, and non-linear nature of self-reported behavioral data (Smola &amp; </w:t>
      </w:r>
      <w:proofErr w:type="spellStart"/>
      <w:r w:rsidRPr="00E90F84">
        <w:rPr>
          <w:rFonts w:ascii="Times New Roman" w:eastAsia="Arial" w:hAnsi="Times New Roman" w:cs="Times New Roman"/>
        </w:rPr>
        <w:t>Schölkopf</w:t>
      </w:r>
      <w:proofErr w:type="spellEnd"/>
      <w:r w:rsidRPr="00E90F84">
        <w:rPr>
          <w:rFonts w:ascii="Times New Roman" w:eastAsia="Arial" w:hAnsi="Times New Roman" w:cs="Times New Roman"/>
        </w:rPr>
        <w:t xml:space="preserve">, 2004; Drucker et al., 1997). Empirically, healthcare and education applications demonstrate that SVR achieves meaningful predictive accuracy  MAE reductions of 22–31% over linear baselines with as few as 8–12 weeks of training data (Zhang et al., 2023; Al-Rahmi et al., 2024; </w:t>
      </w:r>
      <w:proofErr w:type="spellStart"/>
      <w:r w:rsidRPr="00E90F84">
        <w:rPr>
          <w:rFonts w:ascii="Times New Roman" w:eastAsia="Arial" w:hAnsi="Times New Roman" w:cs="Times New Roman"/>
        </w:rPr>
        <w:t>Shatte</w:t>
      </w:r>
      <w:proofErr w:type="spellEnd"/>
      <w:r w:rsidRPr="00E90F84">
        <w:rPr>
          <w:rFonts w:ascii="Times New Roman" w:eastAsia="Arial" w:hAnsi="Times New Roman" w:cs="Times New Roman"/>
        </w:rPr>
        <w:t xml:space="preserve"> et al., 2021). These findings directly validate the technical feasibility of applying SVR to congregational engagement data, which shares the same structural profile: small datasets, voluntary self-reporting, and weekly temporal resolution.</w:t>
      </w:r>
    </w:p>
    <w:p w14:paraId="256E2DF3" w14:textId="50493168" w:rsidR="00530DB2" w:rsidRPr="00E90F84" w:rsidRDefault="00530DB2" w:rsidP="00530DB2">
      <w:pPr>
        <w:spacing w:before="80" w:line="360" w:lineRule="auto"/>
        <w:jc w:val="both"/>
        <w:rPr>
          <w:rFonts w:ascii="Times New Roman" w:hAnsi="Times New Roman" w:cs="Times New Roman"/>
        </w:rPr>
      </w:pPr>
      <w:r w:rsidRPr="00E90F84">
        <w:rPr>
          <w:rFonts w:ascii="Times New Roman" w:eastAsia="Arial" w:hAnsi="Times New Roman" w:cs="Times New Roman"/>
        </w:rPr>
        <w:t>The critical gap this research fills sits at the intersection of three absences identified in the review. First, no study has applied SVR or any supervised regression model  to congregational engagement data for the purpose of generating forward-looking pastoral alerts. The closest analogues operate in secular domains (education, retail, healthcare) with different data types, stakeholder needs, and ethical constraints. Second, no existing system integrates attendance, event participation, and qualitative feedback into a unified longitudinal dataset for predictive modeling in a faith-based context a gap that is simultaneously technical (data architecture) and institutional (pastoral culture). Third, no published solution is designed for the affordability, interpretability, and offline-capability constraints of small-to-medium African congregations. Commercial CMS platforms serve well-resourced Western churches; academic proposals assume cloud infrastructure and large datasets; neither serves the 82% of Kenyan churches that currently rely on paper registers or WhatsApp.</w:t>
      </w:r>
    </w:p>
    <w:p w14:paraId="0EE57D6D" w14:textId="064E4805" w:rsidR="00530DB2" w:rsidRPr="00E90F84" w:rsidRDefault="00530DB2" w:rsidP="00530DB2">
      <w:pPr>
        <w:spacing w:before="80" w:line="360" w:lineRule="auto"/>
        <w:jc w:val="both"/>
        <w:rPr>
          <w:rFonts w:ascii="Times New Roman" w:hAnsi="Times New Roman" w:cs="Times New Roman"/>
        </w:rPr>
      </w:pPr>
      <w:r w:rsidRPr="00E90F84">
        <w:rPr>
          <w:rFonts w:ascii="Times New Roman" w:eastAsia="Arial" w:hAnsi="Times New Roman" w:cs="Times New Roman"/>
        </w:rPr>
        <w:t xml:space="preserve">By developing an SVR-based predictive system that is purpose-built for this specific intersection group-level forecasting, voluntary feedback, open-source tooling, and Nairobi-context deployment </w:t>
      </w:r>
      <w:r w:rsidRPr="00E90F84">
        <w:rPr>
          <w:rFonts w:ascii="Times New Roman" w:eastAsia="Arial" w:hAnsi="Times New Roman" w:cs="Times New Roman"/>
        </w:rPr>
        <w:lastRenderedPageBreak/>
        <w:t xml:space="preserve">this study makes a focused and original contribution to both ICT4D and </w:t>
      </w:r>
      <w:proofErr w:type="spellStart"/>
      <w:r w:rsidRPr="00E90F84">
        <w:rPr>
          <w:rFonts w:ascii="Times New Roman" w:eastAsia="Arial" w:hAnsi="Times New Roman" w:cs="Times New Roman"/>
        </w:rPr>
        <w:t>FaithTech</w:t>
      </w:r>
      <w:proofErr w:type="spellEnd"/>
      <w:r w:rsidRPr="00E90F84">
        <w:rPr>
          <w:rFonts w:ascii="Times New Roman" w:eastAsia="Arial" w:hAnsi="Times New Roman" w:cs="Times New Roman"/>
        </w:rPr>
        <w:t>. The next chapter details the methodology for designing, building, and evaluating this system.</w:t>
      </w:r>
    </w:p>
    <w:p w14:paraId="20399D42" w14:textId="77777777" w:rsidR="00D72C16" w:rsidRPr="00E90F84" w:rsidRDefault="00D72C16" w:rsidP="00D96D30">
      <w:pPr>
        <w:spacing w:line="360" w:lineRule="auto"/>
        <w:rPr>
          <w:rFonts w:ascii="Times New Roman" w:hAnsi="Times New Roman" w:cs="Times New Roman"/>
        </w:rPr>
      </w:pPr>
    </w:p>
    <w:p w14:paraId="17E26EEE" w14:textId="77777777" w:rsidR="001358FD" w:rsidRPr="00E90F84" w:rsidRDefault="001358FD" w:rsidP="00D96D30">
      <w:pPr>
        <w:spacing w:line="360" w:lineRule="auto"/>
        <w:rPr>
          <w:rFonts w:ascii="Times New Roman" w:hAnsi="Times New Roman" w:cs="Times New Roman"/>
        </w:rPr>
      </w:pPr>
    </w:p>
    <w:p w14:paraId="27B72E0D" w14:textId="77777777" w:rsidR="001358FD" w:rsidRPr="00E90F84" w:rsidRDefault="001358FD" w:rsidP="00D96D30">
      <w:pPr>
        <w:spacing w:line="360" w:lineRule="auto"/>
        <w:rPr>
          <w:rFonts w:ascii="Times New Roman" w:hAnsi="Times New Roman" w:cs="Times New Roman"/>
        </w:rPr>
      </w:pPr>
    </w:p>
    <w:p w14:paraId="5C9CC220" w14:textId="77777777" w:rsidR="001358FD" w:rsidRPr="00E90F84" w:rsidRDefault="001358FD" w:rsidP="00D96D30">
      <w:pPr>
        <w:spacing w:line="360" w:lineRule="auto"/>
        <w:rPr>
          <w:rFonts w:ascii="Times New Roman" w:hAnsi="Times New Roman" w:cs="Times New Roman"/>
        </w:rPr>
      </w:pPr>
    </w:p>
    <w:p w14:paraId="415392E2" w14:textId="77777777" w:rsidR="001358FD" w:rsidRPr="00E90F84" w:rsidRDefault="001358FD" w:rsidP="00D96D30">
      <w:pPr>
        <w:spacing w:line="360" w:lineRule="auto"/>
        <w:rPr>
          <w:rFonts w:ascii="Times New Roman" w:hAnsi="Times New Roman" w:cs="Times New Roman"/>
        </w:rPr>
      </w:pPr>
    </w:p>
    <w:p w14:paraId="54F79504" w14:textId="77777777" w:rsidR="001358FD" w:rsidRPr="00E90F84" w:rsidRDefault="001358FD" w:rsidP="00D96D30">
      <w:pPr>
        <w:spacing w:line="360" w:lineRule="auto"/>
        <w:rPr>
          <w:rFonts w:ascii="Times New Roman" w:hAnsi="Times New Roman" w:cs="Times New Roman"/>
        </w:rPr>
      </w:pPr>
    </w:p>
    <w:p w14:paraId="1A20FF86" w14:textId="77777777" w:rsidR="001358FD" w:rsidRPr="00E90F84" w:rsidRDefault="001358FD" w:rsidP="00D96D30">
      <w:pPr>
        <w:spacing w:line="360" w:lineRule="auto"/>
        <w:rPr>
          <w:rFonts w:ascii="Times New Roman" w:hAnsi="Times New Roman" w:cs="Times New Roman"/>
        </w:rPr>
      </w:pPr>
    </w:p>
    <w:p w14:paraId="741EB77A" w14:textId="77777777" w:rsidR="001358FD" w:rsidRPr="00E90F84" w:rsidRDefault="001358FD" w:rsidP="00D96D30">
      <w:pPr>
        <w:spacing w:line="360" w:lineRule="auto"/>
        <w:rPr>
          <w:rFonts w:ascii="Times New Roman" w:hAnsi="Times New Roman" w:cs="Times New Roman"/>
        </w:rPr>
      </w:pPr>
    </w:p>
    <w:p w14:paraId="7BA34638" w14:textId="77777777" w:rsidR="001358FD" w:rsidRPr="00E90F84" w:rsidRDefault="001358FD" w:rsidP="00D96D30">
      <w:pPr>
        <w:spacing w:line="360" w:lineRule="auto"/>
        <w:rPr>
          <w:rFonts w:ascii="Times New Roman" w:hAnsi="Times New Roman" w:cs="Times New Roman"/>
        </w:rPr>
      </w:pPr>
    </w:p>
    <w:p w14:paraId="7399D978" w14:textId="77777777" w:rsidR="001358FD" w:rsidRPr="00E90F84" w:rsidRDefault="001358FD" w:rsidP="00D96D30">
      <w:pPr>
        <w:spacing w:line="360" w:lineRule="auto"/>
        <w:rPr>
          <w:rFonts w:ascii="Times New Roman" w:hAnsi="Times New Roman" w:cs="Times New Roman"/>
        </w:rPr>
      </w:pPr>
    </w:p>
    <w:p w14:paraId="4746C3C7" w14:textId="77777777" w:rsidR="00D72C16" w:rsidRPr="00E90F84" w:rsidRDefault="00D72C16" w:rsidP="00D96D30">
      <w:pPr>
        <w:spacing w:line="360" w:lineRule="auto"/>
        <w:rPr>
          <w:rFonts w:ascii="Times New Roman" w:hAnsi="Times New Roman" w:cs="Times New Roman"/>
        </w:rPr>
      </w:pPr>
    </w:p>
    <w:p w14:paraId="7EB7D701" w14:textId="77777777" w:rsidR="00D72C16" w:rsidRPr="00E90F84" w:rsidRDefault="00D72C16" w:rsidP="00D96D30">
      <w:pPr>
        <w:spacing w:line="360" w:lineRule="auto"/>
        <w:rPr>
          <w:rFonts w:ascii="Times New Roman" w:hAnsi="Times New Roman" w:cs="Times New Roman"/>
        </w:rPr>
      </w:pPr>
    </w:p>
    <w:p w14:paraId="450B66EF" w14:textId="77777777" w:rsidR="001358FD" w:rsidRPr="00E90F84" w:rsidRDefault="001358FD" w:rsidP="001358FD">
      <w:pPr>
        <w:pageBreakBefore/>
        <w:spacing w:after="240" w:line="360" w:lineRule="auto"/>
        <w:jc w:val="center"/>
        <w:rPr>
          <w:rFonts w:ascii="Times New Roman" w:hAnsi="Times New Roman" w:cs="Times New Roman"/>
        </w:rPr>
      </w:pPr>
      <w:r w:rsidRPr="00E90F84">
        <w:rPr>
          <w:rFonts w:ascii="Times New Roman" w:eastAsia="Times New Roman" w:hAnsi="Times New Roman" w:cs="Times New Roman"/>
          <w:b/>
          <w:bCs/>
          <w:caps/>
          <w:sz w:val="28"/>
          <w:szCs w:val="28"/>
        </w:rPr>
        <w:lastRenderedPageBreak/>
        <w:t>CHAPTER THREE</w:t>
      </w:r>
    </w:p>
    <w:p w14:paraId="6178C327" w14:textId="77777777" w:rsidR="001358FD" w:rsidRPr="00E90F84" w:rsidRDefault="001358FD" w:rsidP="001358FD">
      <w:pPr>
        <w:spacing w:after="480" w:line="360" w:lineRule="auto"/>
        <w:jc w:val="center"/>
        <w:rPr>
          <w:rFonts w:ascii="Times New Roman" w:hAnsi="Times New Roman" w:cs="Times New Roman"/>
        </w:rPr>
      </w:pPr>
      <w:r w:rsidRPr="00E90F84">
        <w:rPr>
          <w:rFonts w:ascii="Times New Roman" w:eastAsia="Times New Roman" w:hAnsi="Times New Roman" w:cs="Times New Roman"/>
          <w:b/>
          <w:bCs/>
          <w:caps/>
          <w:sz w:val="28"/>
          <w:szCs w:val="28"/>
        </w:rPr>
        <w:t>SYSTEM ANALYSIS AND DESIGN</w:t>
      </w:r>
    </w:p>
    <w:p w14:paraId="70E39152" w14:textId="77777777" w:rsidR="001358FD" w:rsidRPr="00E90F84" w:rsidRDefault="001358FD" w:rsidP="001358FD">
      <w:pPr>
        <w:pStyle w:val="Heading2"/>
      </w:pPr>
      <w:bookmarkStart w:id="43" w:name="_Toc227786730"/>
      <w:r w:rsidRPr="00E90F84">
        <w:rPr>
          <w:rFonts w:eastAsia="Times New Roman"/>
        </w:rPr>
        <w:t>3.1 Introduction</w:t>
      </w:r>
      <w:bookmarkEnd w:id="43"/>
    </w:p>
    <w:p w14:paraId="654AF50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This chapter presents the system analysis and design for the proposed Congregational Management and Forecasting System — a web-based predictive analytics platform that uses Support Vector Regression (SVR) to forecast congregational engagement trends from longitudinal member feedback data. The chapter proceeds through the systematic sequence required by the project methodology: Section 3.2 describes the Agile Software Development Methodology adopted for the project; Section 3.3 presents a four-dimensional feasibility study; Section 3.4 documents the requirements elicitation process including data collection instruments, sampling strategy, and ethical safeguards; Section 3.5 presents the key findings from primary data analysis; Section 3.6 specifies functional and non-functional requirements; Section 3.7 presents requirements analysis and modelling including the use case diagram; and Sections 3.8 and 3.9 document the logical and physical design of the system respectively. All design decisions are grounded in findings from the literature review in Chapter 2 and in data collected directly from church stakeholders.</w:t>
      </w:r>
    </w:p>
    <w:p w14:paraId="07A78363" w14:textId="77777777" w:rsidR="001358FD" w:rsidRPr="00E90F84" w:rsidRDefault="001358FD" w:rsidP="001358FD">
      <w:pPr>
        <w:pStyle w:val="Heading2"/>
      </w:pPr>
      <w:bookmarkStart w:id="44" w:name="_Toc227786731"/>
      <w:r w:rsidRPr="00E90F84">
        <w:rPr>
          <w:rFonts w:eastAsia="Times New Roman"/>
        </w:rPr>
        <w:t>3.2 Systems Development Methodology</w:t>
      </w:r>
      <w:bookmarkEnd w:id="44"/>
    </w:p>
    <w:p w14:paraId="40681F04"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This study adopts the Agile Software Development Methodology, specifically a Scrum-inspired framework, as the primary development approach. Agile is a family of iterative and incremental software development methodologies that prioritize adaptive planning, continuous stakeholder feedback, and delivery of working software in short development cycles called sprints (Newman, 2023). Agile was selected over the Waterfall model for three reasons directly relevant to this project. First, the requirements for a machine learning system are inherently emergent: the behavior of the SVR model during training — its accuracy on different feature combinations, its sensitivity to training data volume — cannot be fully anticipated during the requirements elicitation phase and must be discovered through iteration. Second, the pastoral context of the system demands continuous validation with end-users: dashboard designs that seem intuitive to the developer may be opaque to a pastor with limited technical background, and only iterative usability testing can surface this gap. Third, the six-month project timeline is well-suited to </w:t>
      </w:r>
      <w:proofErr w:type="spellStart"/>
      <w:r w:rsidRPr="00E90F84">
        <w:rPr>
          <w:rFonts w:ascii="Times New Roman" w:eastAsia="Times New Roman" w:hAnsi="Times New Roman" w:cs="Times New Roman"/>
        </w:rPr>
        <w:t>Agile's</w:t>
      </w:r>
      <w:proofErr w:type="spellEnd"/>
      <w:r w:rsidRPr="00E90F84">
        <w:rPr>
          <w:rFonts w:ascii="Times New Roman" w:eastAsia="Times New Roman" w:hAnsi="Times New Roman" w:cs="Times New Roman"/>
        </w:rPr>
        <w:t xml:space="preserve"> </w:t>
      </w:r>
      <w:r w:rsidRPr="00E90F84">
        <w:rPr>
          <w:rFonts w:ascii="Times New Roman" w:eastAsia="Times New Roman" w:hAnsi="Times New Roman" w:cs="Times New Roman"/>
        </w:rPr>
        <w:lastRenderedPageBreak/>
        <w:t>sprint structure, enabling working software to be demonstrated at each sprint review rather than only at project completion.</w:t>
      </w:r>
    </w:p>
    <w:p w14:paraId="757AC32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development process is structured into six one-month sprints. Sprint 1 covers requirements finalization, data collection instrument approval, and development environment setup. Sprint 2 addresses system architecture design, database schema implementation, and the authentication and attendance logging modules. Sprint 3 implements the feature engineering pipeline and SVR training and inference engine. Sprint 4 constructs the pastoral dashboard, forecast visualization, and alert generation components. Sprint 5 performs full system integration, end-to-end testing, and usability evaluation with partner church participants. Sprint 6 finalizes performance evaluation, documentation, and project report preparation.</w:t>
      </w:r>
    </w:p>
    <w:p w14:paraId="019E96AE" w14:textId="77777777" w:rsidR="001358FD" w:rsidRPr="00E90F84" w:rsidRDefault="001358FD" w:rsidP="001358FD">
      <w:pPr>
        <w:pStyle w:val="Heading2"/>
      </w:pPr>
      <w:bookmarkStart w:id="45" w:name="_Toc227786732"/>
      <w:r w:rsidRPr="00E90F84">
        <w:rPr>
          <w:rFonts w:eastAsia="Times New Roman"/>
        </w:rPr>
        <w:t>3.3 Feasibility Study</w:t>
      </w:r>
      <w:bookmarkEnd w:id="45"/>
    </w:p>
    <w:p w14:paraId="3C07321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A feasibility study was conducted prior to the design phase to assess the viability of the proposed system across four critical dimensions: technical, economic, operational, and legal and regulatory.</w:t>
      </w:r>
    </w:p>
    <w:p w14:paraId="7B1A05AE" w14:textId="77777777" w:rsidR="001358FD" w:rsidRPr="00E90F84" w:rsidRDefault="001358FD" w:rsidP="001358FD">
      <w:pPr>
        <w:pStyle w:val="Heading3"/>
      </w:pPr>
      <w:bookmarkStart w:id="46" w:name="_Toc227786733"/>
      <w:r w:rsidRPr="00E90F84">
        <w:rPr>
          <w:rFonts w:eastAsia="Times New Roman"/>
          <w:b/>
          <w:bCs/>
          <w:szCs w:val="24"/>
        </w:rPr>
        <w:t>3.3.1 Technical Feasibility</w:t>
      </w:r>
      <w:bookmarkEnd w:id="46"/>
    </w:p>
    <w:p w14:paraId="3058E1A4" w14:textId="5E2418E6"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proposed system is technically feasible given the availability of mature, open-source, and well-documented technologies across all required layers. The frontend will be developed using React.js 18 with Vite and Tailwind CSS, providing a production-grade, mobile-responsive interface. The backend API will be implemented using Node.js 20 with Express.js 4, a widely-deployed combination for RESTful service development. </w:t>
      </w:r>
      <w:r w:rsidR="00744206" w:rsidRPr="00744206">
        <w:rPr>
          <w:rFonts w:ascii="Times New Roman" w:eastAsia="Times New Roman" w:hAnsi="Times New Roman" w:cs="Times New Roman"/>
        </w:rPr>
        <w:t>The database will use SQLite, implemented via Prisma ORM, for structured data storage during the prototype and evaluation phases</w:t>
      </w:r>
      <w:r w:rsidRPr="00E90F84">
        <w:rPr>
          <w:rFonts w:ascii="Times New Roman" w:eastAsia="Times New Roman" w:hAnsi="Times New Roman" w:cs="Times New Roman"/>
        </w:rPr>
        <w:t>. The SVR forecasting engine will be implemented in Python 3.11 using scikit-learn 1.4, which provides a production-ready, GPU-independent SVR implementation that operates effectively on the small-to-medium dataset profile of church feedback data. All components are fully compatible with Render's free-tier cloud hosting platform, eliminating infrastructure costs.</w:t>
      </w:r>
    </w:p>
    <w:p w14:paraId="5CD52D1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critical technical justification for SVR specifically is its ability to achieve strong generalization from limited training data. Small-to-medium Kenyan congregations that have been collecting digital attendance records for six to twelve months will have approximately 26 to 52 weekly observations per group — a dataset size at which deep learning models cannot train reliably but at which SVR has been demonstrated to achieve meaningful predictive accuracy in analogous </w:t>
      </w:r>
      <w:r w:rsidRPr="00E90F84">
        <w:rPr>
          <w:rFonts w:ascii="Times New Roman" w:eastAsia="Times New Roman" w:hAnsi="Times New Roman" w:cs="Times New Roman"/>
        </w:rPr>
        <w:lastRenderedPageBreak/>
        <w:t>applications (</w:t>
      </w:r>
      <w:proofErr w:type="spellStart"/>
      <w:r w:rsidRPr="00E90F84">
        <w:rPr>
          <w:rFonts w:ascii="Times New Roman" w:eastAsia="Times New Roman" w:hAnsi="Times New Roman" w:cs="Times New Roman"/>
        </w:rPr>
        <w:t>Shatte</w:t>
      </w:r>
      <w:proofErr w:type="spellEnd"/>
      <w:r w:rsidRPr="00E90F84">
        <w:rPr>
          <w:rFonts w:ascii="Times New Roman" w:eastAsia="Times New Roman" w:hAnsi="Times New Roman" w:cs="Times New Roman"/>
        </w:rPr>
        <w:t xml:space="preserve"> et al., 2021; Al-Rahmi et al., 2024). Development and testing will be conducted on a personal laptop with an Intel Core i5 processor and 16 GB RAM — no GPU or cloud compute resource is required. The project is therefore assessed as technically feasible.</w:t>
      </w:r>
    </w:p>
    <w:p w14:paraId="793097E2" w14:textId="77777777" w:rsidR="001358FD" w:rsidRPr="00E90F84" w:rsidRDefault="001358FD" w:rsidP="001358FD">
      <w:pPr>
        <w:pStyle w:val="Heading3"/>
      </w:pPr>
      <w:bookmarkStart w:id="47" w:name="_Toc227786734"/>
      <w:r w:rsidRPr="00E90F84">
        <w:rPr>
          <w:rFonts w:eastAsia="Times New Roman"/>
          <w:b/>
          <w:bCs/>
          <w:szCs w:val="24"/>
        </w:rPr>
        <w:t>3.3.2 Economic Feasibility</w:t>
      </w:r>
      <w:bookmarkEnd w:id="47"/>
    </w:p>
    <w:p w14:paraId="583FBDF3"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project is economically feasible with minimal direct financial expenditure. All software tools, libraries, and frameworks used in the system are open-source and freely available under MIT or Apache 2.0 licenses. The complete technology stack — React, Node.js, Python, scikit-learn, PostgreSQL, and Render hosting — incurs zero licensing costs. The primary project expenditures are administrative: KES 6,000 has been allocated for internet data bundles to support virtual stakeholder interviews over the four-month data collection period; KES 2,530 covers the printing and spiral binding of project documentation drafts and the final report; and a contingency reserve of KES 853 representing 10% of total costs has been included to cover unforeseen expenditures. The total estimated project budget is KES 9,383, as detailed in Appendix II. Critically, the system itself will be zero-cost for end-users, ensuring that economic accessibility to small congregations is maintained throughout any future deployment.</w:t>
      </w:r>
    </w:p>
    <w:p w14:paraId="2066EF11" w14:textId="77777777" w:rsidR="001358FD" w:rsidRPr="00E90F84" w:rsidRDefault="001358FD" w:rsidP="001358FD">
      <w:pPr>
        <w:pStyle w:val="Heading3"/>
      </w:pPr>
      <w:bookmarkStart w:id="48" w:name="_Toc227786735"/>
      <w:r w:rsidRPr="00E90F84">
        <w:rPr>
          <w:rFonts w:eastAsia="Times New Roman"/>
          <w:b/>
          <w:bCs/>
          <w:szCs w:val="24"/>
        </w:rPr>
        <w:t>3.3.3 Operational Feasibility</w:t>
      </w:r>
      <w:bookmarkEnd w:id="48"/>
    </w:p>
    <w:p w14:paraId="27EE263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system addresses a well-documented and urgent operational need in religious organizations. Chaves and Anderson (2022) found that 70% of church dropouts leave silently without formal notice, and KNCC (2024) reports that 68% of new believers in Kenya disengage within six months citing lack of follow-up. Both findings indicate that current pastoral workflows are operationally reactive: by the time disengagement is detected, meaningful intervention has often become impossible. The proposed system converts this reactive cycle into a proactive one by providing 4 to 12-week advance warning of group-level engagement decline.</w:t>
      </w:r>
    </w:p>
    <w:p w14:paraId="763CA095"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Operationally, the system is designed for adoption by non-technical church staff. The mobile-responsive web interface requires no app store installation and functions on any modern smartphone browser. The attendance logging form is designed for completion by ushers during or immediately after a service — a two-minute task requiring no technical training. The pastoral dashboard presents forecasts as plain-language alerts rather than statistical outputs, enabling pastors to interpret and act on predictions without quantitative expertise. The voluntary nature of </w:t>
      </w:r>
      <w:r w:rsidRPr="00E90F84">
        <w:rPr>
          <w:rFonts w:ascii="Times New Roman" w:eastAsia="Times New Roman" w:hAnsi="Times New Roman" w:cs="Times New Roman"/>
        </w:rPr>
        <w:lastRenderedPageBreak/>
        <w:t>the member feedback component ensures that the system respects member autonomy and does not impose participation requirements that could generate resistance to adoption.</w:t>
      </w:r>
    </w:p>
    <w:p w14:paraId="0EE97276" w14:textId="77777777" w:rsidR="001358FD" w:rsidRPr="00E90F84" w:rsidRDefault="001358FD" w:rsidP="001358FD">
      <w:pPr>
        <w:pStyle w:val="Heading3"/>
      </w:pPr>
      <w:bookmarkStart w:id="49" w:name="_Toc227786736"/>
      <w:r w:rsidRPr="00E90F84">
        <w:rPr>
          <w:rFonts w:eastAsia="Times New Roman"/>
          <w:b/>
          <w:bCs/>
          <w:szCs w:val="24"/>
        </w:rPr>
        <w:t>3.3.4 Legal and Regulatory Feasibility</w:t>
      </w:r>
      <w:bookmarkEnd w:id="49"/>
    </w:p>
    <w:p w14:paraId="2CD8D5EF"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project adheres to the legal and ethical standards applicable to personal data processing in Kenya. All data collection and processing activities are designed to comply with the principles established by Kenya's Data Protection Act (2019), specifically: purpose limitation — data is collected solely for the purpose of generating group-level pastoral engagement forecasts and is not used for financial analysis, marketing, or any other secondary purpose; data minimization — only the minimum data required for group-level modeling is retained (attendance headcounts, aggregated satisfaction ratings, and RSVP counts), with no names, national identification numbers, phone numbers, or other personal identifiers stored in any analytical table; and integrity and confidentiality — all data transmissions are secured via HTTPS and database access is restricted by role-based controls enforced at the API layer.</w:t>
      </w:r>
    </w:p>
    <w:p w14:paraId="15940D17"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system's most critical legal safeguard is the structural exclusion of personally identifiable information from the machine learning pipeline. The features, forecasts, and alerts tables contain only group-level identifiers; no individual </w:t>
      </w:r>
      <w:proofErr w:type="spellStart"/>
      <w:r w:rsidRPr="00E90F84">
        <w:rPr>
          <w:rFonts w:ascii="Times New Roman" w:eastAsia="Times New Roman" w:hAnsi="Times New Roman" w:cs="Times New Roman"/>
        </w:rPr>
        <w:t>member_id</w:t>
      </w:r>
      <w:proofErr w:type="spellEnd"/>
      <w:r w:rsidRPr="00E90F84">
        <w:rPr>
          <w:rFonts w:ascii="Times New Roman" w:eastAsia="Times New Roman" w:hAnsi="Times New Roman" w:cs="Times New Roman"/>
        </w:rPr>
        <w:t xml:space="preserve"> exists in any analytical table. This architectural design means that even if the database were compromised, no individual member could be identified or profiled from the analytical data. The design also ensures compliance with the KNCC (2024) pastoral confidentiality guidelines applicable to member data in Kenyan evangelical churches.</w:t>
      </w:r>
    </w:p>
    <w:p w14:paraId="6BC6E7F8" w14:textId="77777777" w:rsidR="001358FD" w:rsidRPr="00E90F84" w:rsidRDefault="001358FD" w:rsidP="001358FD">
      <w:pPr>
        <w:pStyle w:val="Heading2"/>
      </w:pPr>
      <w:bookmarkStart w:id="50" w:name="_Toc227786737"/>
      <w:r w:rsidRPr="00E90F84">
        <w:rPr>
          <w:rFonts w:eastAsia="Times New Roman"/>
        </w:rPr>
        <w:t>3.4 Requirements Elicitation</w:t>
      </w:r>
      <w:bookmarkEnd w:id="50"/>
    </w:p>
    <w:p w14:paraId="48BE1346" w14:textId="77777777" w:rsidR="001358FD" w:rsidRPr="00E90F84" w:rsidRDefault="001358FD" w:rsidP="001358FD">
      <w:pPr>
        <w:pStyle w:val="Heading3"/>
      </w:pPr>
      <w:bookmarkStart w:id="51" w:name="_Toc227786738"/>
      <w:r w:rsidRPr="00E90F84">
        <w:rPr>
          <w:rFonts w:eastAsia="Times New Roman"/>
          <w:b/>
          <w:bCs/>
          <w:szCs w:val="24"/>
        </w:rPr>
        <w:t>3.4.1 Data Collection</w:t>
      </w:r>
      <w:bookmarkEnd w:id="51"/>
    </w:p>
    <w:p w14:paraId="3EF639C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Requirements for the proposed system were elicited through three complementary methods: semi-structured interviews, a structured questionnaire, and document review. This triangulation approach was adopted to ensure that system requirements reflect the perspectives of both pastoral leaders (qualitative depth through interviews) and a broader sample of church staff (quantitative breadth through questionnaires), supplemented by secondary evidence from published literature and existing CMS documentation reviewed in Chapter 2.</w:t>
      </w:r>
    </w:p>
    <w:p w14:paraId="0713368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lastRenderedPageBreak/>
        <w:t xml:space="preserve">Semi-structured interviews were conducted with seven participants — four pastors and three church administrators — selected via purposive sampling from evangelical congregations in Nairobi County. The interview guide, approved by Supervisor Sydney </w:t>
      </w:r>
      <w:proofErr w:type="spellStart"/>
      <w:r w:rsidRPr="00E90F84">
        <w:rPr>
          <w:rFonts w:ascii="Times New Roman" w:eastAsia="Times New Roman" w:hAnsi="Times New Roman" w:cs="Times New Roman"/>
        </w:rPr>
        <w:t>Sichangi</w:t>
      </w:r>
      <w:proofErr w:type="spellEnd"/>
      <w:r w:rsidRPr="00E90F84">
        <w:rPr>
          <w:rFonts w:ascii="Times New Roman" w:eastAsia="Times New Roman" w:hAnsi="Times New Roman" w:cs="Times New Roman"/>
        </w:rPr>
        <w:t xml:space="preserve"> and attached as Appendix III, comprised twelve questions organized into four sections: current data management practices, early disengagement detection, predictive system requirements, and ethical boundaries. Each interview was conducted virtually via Google Meet over 30 to 45 minutes, recorded with participant consent, and transcribed for thematic analysis. Participants represented churches of three sizes: small (under 150 members), medium (150 to 500 members), and large (over 500 members), ensuring that requirements reflect diverse operational contexts.</w:t>
      </w:r>
    </w:p>
    <w:p w14:paraId="071E909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A structured questionnaire comprising nine closed-ended and Likert-scale items was distributed digitally via Google Forms to the same seven participants following their interviews, achieving a 100% completion rate. The questionnaire was designed to quantify the frequency of specific digital practices, satisfaction levels with current tools, and feature preferences for the proposed system.</w:t>
      </w:r>
    </w:p>
    <w:p w14:paraId="3A9E8EC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Document review was conducted on Kenya's Data Protection Act (2019), the KNCC (2024) Digital Discipleship Guidelines, and the publicly available documentation for Planning Center and Breeze Church Management Systems. These sources provided authoritative context for the compliance requirements and competitive positioning of the proposed system.</w:t>
      </w:r>
    </w:p>
    <w:p w14:paraId="7C8A6A86" w14:textId="77777777" w:rsidR="000335A5" w:rsidRPr="00E90F84" w:rsidRDefault="000335A5" w:rsidP="000335A5">
      <w:pPr>
        <w:pStyle w:val="Heading2"/>
      </w:pPr>
      <w:r w:rsidRPr="00E90F84">
        <w:rPr>
          <w:rFonts w:eastAsia="Arial"/>
        </w:rPr>
        <w:t>3.4.2 Sampling Techniques and Sample Size</w:t>
      </w:r>
    </w:p>
    <w:p w14:paraId="652580A0" w14:textId="77777777" w:rsidR="000335A5" w:rsidRPr="00E90F84" w:rsidRDefault="000335A5" w:rsidP="000335A5">
      <w:pPr>
        <w:spacing w:before="80" w:line="360" w:lineRule="auto"/>
        <w:jc w:val="both"/>
        <w:rPr>
          <w:rFonts w:ascii="Times New Roman" w:hAnsi="Times New Roman" w:cs="Times New Roman"/>
        </w:rPr>
      </w:pPr>
      <w:r w:rsidRPr="00E90F84">
        <w:rPr>
          <w:rFonts w:ascii="Times New Roman" w:eastAsia="Arial" w:hAnsi="Times New Roman" w:cs="Times New Roman"/>
        </w:rPr>
        <w:t>Two distinct sampling strategies were employed corresponding to the study's two primary data collection instruments. The combined approach — purposive sampling for qualitative depth and convenience sampling for broader descriptive coverage — is consistent with mixed-methods research design guidance in information systems research (Creswell &amp; Creswell, 2018).</w:t>
      </w:r>
    </w:p>
    <w:p w14:paraId="6AC47455" w14:textId="77777777" w:rsidR="000335A5" w:rsidRPr="00E90F84" w:rsidRDefault="000335A5" w:rsidP="000335A5">
      <w:pPr>
        <w:pStyle w:val="Heading3"/>
      </w:pPr>
      <w:r w:rsidRPr="00E90F84">
        <w:rPr>
          <w:rFonts w:eastAsia="Arial"/>
          <w:b/>
          <w:bCs/>
          <w:sz w:val="22"/>
          <w:szCs w:val="22"/>
        </w:rPr>
        <w:t>Target Population</w:t>
      </w:r>
    </w:p>
    <w:p w14:paraId="0DAFC489" w14:textId="77777777" w:rsidR="000335A5" w:rsidRPr="00E90F84" w:rsidRDefault="000335A5" w:rsidP="000335A5">
      <w:pPr>
        <w:spacing w:before="80" w:line="360" w:lineRule="auto"/>
        <w:jc w:val="both"/>
        <w:rPr>
          <w:rFonts w:ascii="Times New Roman" w:hAnsi="Times New Roman" w:cs="Times New Roman"/>
        </w:rPr>
      </w:pPr>
      <w:r w:rsidRPr="00E90F84">
        <w:rPr>
          <w:rFonts w:ascii="Times New Roman" w:eastAsia="Arial" w:hAnsi="Times New Roman" w:cs="Times New Roman"/>
        </w:rPr>
        <w:t xml:space="preserve">The target population for this study comprises church leaders and administrators in small-to-medium evangelical congregations in Nairobi County, Kenya, who are responsible for tracking member attendance, organizing growth groups (e.g., youth, new believers), and making pastoral planning decisions. This population was selected because it represents the primary end-users of the proposed system and has direct operational experience of the disengagement challenge this research addresses. Based on KNCC (2024) registration data, there are approximately 340 </w:t>
      </w:r>
      <w:r w:rsidRPr="00E90F84">
        <w:rPr>
          <w:rFonts w:ascii="Times New Roman" w:eastAsia="Arial" w:hAnsi="Times New Roman" w:cs="Times New Roman"/>
        </w:rPr>
        <w:lastRenderedPageBreak/>
        <w:t>registered evangelical congregations in Nairobi County with active growth group structures, constituting the accessible population for this study.</w:t>
      </w:r>
    </w:p>
    <w:p w14:paraId="2B138593" w14:textId="77777777" w:rsidR="000335A5" w:rsidRPr="00E90F84" w:rsidRDefault="000335A5" w:rsidP="000335A5">
      <w:pPr>
        <w:pStyle w:val="Heading3"/>
      </w:pPr>
      <w:r w:rsidRPr="00E90F84">
        <w:rPr>
          <w:rFonts w:eastAsia="Arial"/>
          <w:b/>
          <w:bCs/>
          <w:sz w:val="22"/>
          <w:szCs w:val="22"/>
        </w:rPr>
        <w:t>Instrument 1: Semi-Structured Interviews (Purposive Sampling)</w:t>
      </w:r>
    </w:p>
    <w:p w14:paraId="26F82F05" w14:textId="77777777" w:rsidR="000335A5" w:rsidRPr="00E90F84" w:rsidRDefault="000335A5" w:rsidP="000335A5">
      <w:pPr>
        <w:spacing w:before="80" w:line="360" w:lineRule="auto"/>
        <w:jc w:val="both"/>
        <w:rPr>
          <w:rFonts w:ascii="Times New Roman" w:hAnsi="Times New Roman" w:cs="Times New Roman"/>
        </w:rPr>
      </w:pPr>
      <w:r w:rsidRPr="00E90F84">
        <w:rPr>
          <w:rFonts w:ascii="Times New Roman" w:eastAsia="Arial" w:hAnsi="Times New Roman" w:cs="Times New Roman"/>
        </w:rPr>
        <w:t>For the semi-structured interview phase, purposive sampling was used to select seven participants — four pastors and three church administrators — from diverse congregations representing a range of church sizes (small: under 100 members; medium: 100–500 members; large: over 500 members) and denominational backgrounds. Purposive sampling is appropriate when the research requires in-depth information from individuals who possess specific knowledge or experience directly relevant to the study objectives (</w:t>
      </w:r>
      <w:proofErr w:type="spellStart"/>
      <w:r w:rsidRPr="00E90F84">
        <w:rPr>
          <w:rFonts w:ascii="Times New Roman" w:eastAsia="Arial" w:hAnsi="Times New Roman" w:cs="Times New Roman"/>
        </w:rPr>
        <w:t>Sowon</w:t>
      </w:r>
      <w:proofErr w:type="spellEnd"/>
      <w:r w:rsidRPr="00E90F84">
        <w:rPr>
          <w:rFonts w:ascii="Times New Roman" w:eastAsia="Arial" w:hAnsi="Times New Roman" w:cs="Times New Roman"/>
        </w:rPr>
        <w:t xml:space="preserve"> et al., 2024). The selection criteria required that each participant: (a) held a pastoral or administrative leadership role for a minimum of two years; (b) had direct responsibility for tracking attendance or managing growth groups; and (c) had experience identifying member disengagement in their congregation. All seven participants met these criteria and consented to participation prior to data collection.</w:t>
      </w:r>
    </w:p>
    <w:p w14:paraId="1A30ABC2" w14:textId="77777777" w:rsidR="000335A5" w:rsidRPr="00E90F84" w:rsidRDefault="000335A5" w:rsidP="000335A5">
      <w:pPr>
        <w:pStyle w:val="Heading3"/>
      </w:pPr>
      <w:r w:rsidRPr="00E90F84">
        <w:rPr>
          <w:rFonts w:eastAsia="Arial"/>
          <w:b/>
          <w:bCs/>
          <w:sz w:val="22"/>
          <w:szCs w:val="22"/>
        </w:rPr>
        <w:t>Instrument 2: Structured Questionnaire (Convenience Sampling)</w:t>
      </w:r>
    </w:p>
    <w:p w14:paraId="5839FC41" w14:textId="77777777" w:rsidR="000335A5" w:rsidRPr="00E90F84" w:rsidRDefault="000335A5" w:rsidP="000335A5">
      <w:pPr>
        <w:spacing w:before="80" w:line="360" w:lineRule="auto"/>
        <w:jc w:val="both"/>
        <w:rPr>
          <w:rFonts w:ascii="Times New Roman" w:eastAsia="Arial" w:hAnsi="Times New Roman" w:cs="Times New Roman"/>
        </w:rPr>
      </w:pPr>
      <w:r w:rsidRPr="00E90F84">
        <w:rPr>
          <w:rFonts w:ascii="Times New Roman" w:eastAsia="Arial" w:hAnsi="Times New Roman" w:cs="Times New Roman"/>
        </w:rPr>
        <w:t xml:space="preserve">For the structured questionnaire phase, convenience sampling was employed to reach a broader group of church staff and leaders. The questionnaire was distributed digitally via Google Forms through three Nairobi-based church network WhatsApp groups and the JKUAT postgraduate Christian fellowship network. A total of seven complete responses were received, representing a 100% completion rate among participants who accessed the form. While the sample size is modest, it is appropriate for the descriptive and confirmatory purpose of this instrument — to quantify the frequency of digital tool usage, satisfaction levels, and feature preferences already identified qualitatively through interviews. This sample size is consistent with comparable requirements-elicitation studies in small-scale </w:t>
      </w:r>
      <w:proofErr w:type="spellStart"/>
      <w:r w:rsidRPr="00E90F84">
        <w:rPr>
          <w:rFonts w:ascii="Times New Roman" w:eastAsia="Arial" w:hAnsi="Times New Roman" w:cs="Times New Roman"/>
        </w:rPr>
        <w:t>FaithTech</w:t>
      </w:r>
      <w:proofErr w:type="spellEnd"/>
      <w:r w:rsidRPr="00E90F84">
        <w:rPr>
          <w:rFonts w:ascii="Times New Roman" w:eastAsia="Arial" w:hAnsi="Times New Roman" w:cs="Times New Roman"/>
        </w:rPr>
        <w:t xml:space="preserve"> and ICT4D research (Mugambi &amp; Theuri, 2021).</w:t>
      </w:r>
    </w:p>
    <w:p w14:paraId="3759F0E0" w14:textId="77777777" w:rsidR="000335A5" w:rsidRPr="00E90F84" w:rsidRDefault="000335A5" w:rsidP="000335A5">
      <w:pPr>
        <w:spacing w:before="80" w:line="360" w:lineRule="auto"/>
        <w:jc w:val="both"/>
        <w:rPr>
          <w:rFonts w:ascii="Times New Roman" w:eastAsia="Arial" w:hAnsi="Times New Roman" w:cs="Times New Roman"/>
        </w:rPr>
      </w:pPr>
    </w:p>
    <w:p w14:paraId="4A0065E5" w14:textId="77777777" w:rsidR="000335A5" w:rsidRPr="00E90F84" w:rsidRDefault="000335A5" w:rsidP="000335A5">
      <w:pPr>
        <w:spacing w:before="80" w:line="360" w:lineRule="auto"/>
        <w:jc w:val="both"/>
        <w:rPr>
          <w:rFonts w:ascii="Times New Roman" w:hAnsi="Times New Roman" w:cs="Times New Roman"/>
        </w:rPr>
      </w:pPr>
    </w:p>
    <w:p w14:paraId="1933CC6D" w14:textId="77777777" w:rsidR="001358FD" w:rsidRPr="00E90F84" w:rsidRDefault="001358FD" w:rsidP="001358FD">
      <w:pPr>
        <w:spacing w:before="80" w:line="360" w:lineRule="auto"/>
        <w:jc w:val="center"/>
        <w:rPr>
          <w:rFonts w:ascii="Times New Roman" w:hAnsi="Times New Roman" w:cs="Times New Roman"/>
        </w:rPr>
      </w:pPr>
      <w:r w:rsidRPr="00E90F84">
        <w:rPr>
          <w:rFonts w:ascii="Times New Roman" w:eastAsia="Times New Roman" w:hAnsi="Times New Roman" w:cs="Times New Roman"/>
          <w:i/>
          <w:iCs/>
        </w:rPr>
        <w:t>Table 3.0. Data Collection Sample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1426"/>
        <w:gridCol w:w="2400"/>
      </w:tblGrid>
      <w:tr w:rsidR="001358FD" w:rsidRPr="00E90F84" w14:paraId="62C3A5EB" w14:textId="77777777" w:rsidTr="000A4A9D">
        <w:tc>
          <w:tcPr>
            <w:tcW w:w="32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73361DB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Respondent Category</w:t>
            </w:r>
          </w:p>
        </w:tc>
        <w:tc>
          <w:tcPr>
            <w:tcW w:w="20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7E1F683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Instrument</w:t>
            </w:r>
          </w:p>
        </w:tc>
        <w:tc>
          <w:tcPr>
            <w:tcW w:w="1426"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15EF268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Sample Size</w:t>
            </w:r>
          </w:p>
        </w:tc>
        <w:tc>
          <w:tcPr>
            <w:tcW w:w="24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12A5192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Sampling Method</w:t>
            </w:r>
          </w:p>
        </w:tc>
      </w:tr>
      <w:tr w:rsidR="001358FD" w:rsidRPr="00E90F84" w14:paraId="77933084" w14:textId="77777777" w:rsidTr="000A4A9D">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108A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lastRenderedPageBreak/>
              <w:t>Pastors (small, medium, large churches)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5D82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Semi-structured interview</w:t>
            </w:r>
          </w:p>
        </w:tc>
        <w:tc>
          <w:tcPr>
            <w:tcW w:w="1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2B9D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1681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Purposive</w:t>
            </w:r>
          </w:p>
        </w:tc>
      </w:tr>
      <w:tr w:rsidR="001358FD" w:rsidRPr="00E90F84" w14:paraId="66552A00" w14:textId="77777777" w:rsidTr="000A4A9D">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B922F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Church administrators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7EACC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Semi-structured interview</w:t>
            </w:r>
          </w:p>
        </w:tc>
        <w:tc>
          <w:tcPr>
            <w:tcW w:w="1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B81D3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45EB0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Purposive</w:t>
            </w:r>
          </w:p>
        </w:tc>
      </w:tr>
      <w:tr w:rsidR="001358FD" w:rsidRPr="00E90F84" w14:paraId="58502276" w14:textId="77777777" w:rsidTr="000A4A9D">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93B6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Church staff and leaders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8025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Structured questionnaire</w:t>
            </w:r>
          </w:p>
        </w:tc>
        <w:tc>
          <w:tcPr>
            <w:tcW w:w="1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E47B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2840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Convenience</w:t>
            </w:r>
          </w:p>
        </w:tc>
      </w:tr>
      <w:tr w:rsidR="001358FD" w:rsidRPr="00E90F84" w14:paraId="248C85CE" w14:textId="77777777" w:rsidTr="000A4A9D">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46F6D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7948A3" w14:textId="77777777" w:rsidR="001358FD" w:rsidRPr="00E90F84" w:rsidRDefault="001358FD" w:rsidP="000A4A9D">
            <w:pPr>
              <w:rPr>
                <w:rFonts w:ascii="Times New Roman" w:hAnsi="Times New Roman" w:cs="Times New Roman"/>
              </w:rPr>
            </w:pPr>
          </w:p>
        </w:tc>
        <w:tc>
          <w:tcPr>
            <w:tcW w:w="1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E4729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14</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0C57AD" w14:textId="77777777" w:rsidR="001358FD" w:rsidRPr="00E90F84" w:rsidRDefault="001358FD" w:rsidP="000A4A9D">
            <w:pPr>
              <w:rPr>
                <w:rFonts w:ascii="Times New Roman" w:hAnsi="Times New Roman" w:cs="Times New Roman"/>
              </w:rPr>
            </w:pPr>
          </w:p>
        </w:tc>
      </w:tr>
    </w:tbl>
    <w:p w14:paraId="3DF5F05A" w14:textId="77777777" w:rsidR="001358FD" w:rsidRPr="00E90F84" w:rsidRDefault="001358FD" w:rsidP="001358FD">
      <w:pPr>
        <w:spacing w:before="40" w:line="360" w:lineRule="auto"/>
        <w:rPr>
          <w:rFonts w:ascii="Times New Roman" w:hAnsi="Times New Roman" w:cs="Times New Roman"/>
        </w:rPr>
      </w:pPr>
      <w:r w:rsidRPr="00E90F84">
        <w:rPr>
          <w:rFonts w:ascii="Times New Roman" w:eastAsia="Times New Roman" w:hAnsi="Times New Roman" w:cs="Times New Roman"/>
          <w:i/>
          <w:iCs/>
          <w:sz w:val="20"/>
          <w:szCs w:val="20"/>
        </w:rPr>
        <w:t xml:space="preserve">Note. </w:t>
      </w:r>
      <w:r w:rsidRPr="00E90F84">
        <w:rPr>
          <w:rFonts w:ascii="Times New Roman" w:eastAsia="Times New Roman" w:hAnsi="Times New Roman" w:cs="Times New Roman"/>
          <w:sz w:val="20"/>
          <w:szCs w:val="20"/>
        </w:rPr>
        <w:t>Sample distribution across data collection instruments. All participants were located in Nairobi County, Kenya.</w:t>
      </w:r>
    </w:p>
    <w:p w14:paraId="1F126F3C" w14:textId="77777777" w:rsidR="001358FD" w:rsidRPr="00E90F84" w:rsidRDefault="001358FD" w:rsidP="001358FD">
      <w:pPr>
        <w:pStyle w:val="Heading3"/>
      </w:pPr>
      <w:bookmarkStart w:id="52" w:name="_Toc227786740"/>
      <w:r w:rsidRPr="00E90F84">
        <w:rPr>
          <w:rFonts w:eastAsia="Times New Roman"/>
          <w:b/>
          <w:bCs/>
          <w:szCs w:val="24"/>
        </w:rPr>
        <w:t>3.4.3 Ethical Considerations</w:t>
      </w:r>
      <w:bookmarkEnd w:id="52"/>
    </w:p>
    <w:p w14:paraId="7D98500F" w14:textId="77777777" w:rsidR="00D2331D" w:rsidRPr="00E90F84" w:rsidRDefault="00D2331D" w:rsidP="00D2331D">
      <w:pPr>
        <w:spacing w:before="80" w:line="360" w:lineRule="auto"/>
        <w:jc w:val="both"/>
        <w:rPr>
          <w:rFonts w:ascii="Times New Roman" w:hAnsi="Times New Roman" w:cs="Times New Roman"/>
        </w:rPr>
      </w:pPr>
      <w:bookmarkStart w:id="53" w:name="_Toc227786741"/>
      <w:r w:rsidRPr="00E90F84">
        <w:rPr>
          <w:rFonts w:ascii="Times New Roman" w:eastAsia="Arial" w:hAnsi="Times New Roman" w:cs="Times New Roman"/>
        </w:rPr>
        <w:t>This study was conducted in accordance with the ethical standards applicable to research involving human participants at Jomo Kenyatta University of Agriculture and Technology. The following ethical safeguards were observed throughout the data collection, system design, and evaluation phases of the project.</w:t>
      </w:r>
    </w:p>
    <w:p w14:paraId="574456EB" w14:textId="77777777" w:rsidR="00D2331D" w:rsidRPr="00E90F84" w:rsidRDefault="00D2331D" w:rsidP="00D2331D">
      <w:pPr>
        <w:spacing w:before="80" w:line="360" w:lineRule="auto"/>
        <w:jc w:val="both"/>
        <w:rPr>
          <w:rFonts w:ascii="Times New Roman" w:hAnsi="Times New Roman" w:cs="Times New Roman"/>
        </w:rPr>
      </w:pPr>
      <w:r w:rsidRPr="00E90F84">
        <w:rPr>
          <w:rFonts w:ascii="Times New Roman" w:eastAsia="Arial" w:hAnsi="Times New Roman" w:cs="Times New Roman"/>
          <w:b/>
          <w:bCs/>
        </w:rPr>
        <w:t xml:space="preserve">Informed Consent. </w:t>
      </w:r>
      <w:r w:rsidRPr="00E90F84">
        <w:rPr>
          <w:rFonts w:ascii="Times New Roman" w:eastAsia="Arial" w:hAnsi="Times New Roman" w:cs="Times New Roman"/>
        </w:rPr>
        <w:t>All interview and questionnaire participants were provided with a written participant information sheet prior to data collection, explaining the purpose of the study, the voluntary nature of participation, and the right to withdraw at any time without consequence. Written consent was obtained from all interview participants before each session. Questionnaire respondents were presented with a consent statement on the first page of the Google Form, and submission was treated as implicit consent.</w:t>
      </w:r>
    </w:p>
    <w:p w14:paraId="73C75ECB" w14:textId="77777777" w:rsidR="00D2331D" w:rsidRPr="00E90F84" w:rsidRDefault="00D2331D" w:rsidP="00D2331D">
      <w:pPr>
        <w:spacing w:before="80" w:line="360" w:lineRule="auto"/>
        <w:jc w:val="both"/>
        <w:rPr>
          <w:rFonts w:ascii="Times New Roman" w:hAnsi="Times New Roman" w:cs="Times New Roman"/>
        </w:rPr>
      </w:pPr>
      <w:r w:rsidRPr="00E90F84">
        <w:rPr>
          <w:rFonts w:ascii="Times New Roman" w:eastAsia="Arial" w:hAnsi="Times New Roman" w:cs="Times New Roman"/>
          <w:b/>
          <w:bCs/>
        </w:rPr>
        <w:t xml:space="preserve">Anonymity and Confidentiality. </w:t>
      </w:r>
      <w:r w:rsidRPr="00E90F84">
        <w:rPr>
          <w:rFonts w:ascii="Times New Roman" w:eastAsia="Arial" w:hAnsi="Times New Roman" w:cs="Times New Roman"/>
        </w:rPr>
        <w:t>Interview participants are identified in this report only by role (e.g., Pastor 1, Administrator 2) with no names, church names, or denominational identifiers disclosed. Questionnaire responses were collected anonymously — no email addresses or IP addresses were recorded. Raw interview transcripts and questionnaire response files are stored on a password-protected device accessible only to the researcher and are not included in public-facing appendices.</w:t>
      </w:r>
    </w:p>
    <w:p w14:paraId="428C8164" w14:textId="77777777" w:rsidR="00D2331D" w:rsidRPr="00E90F84" w:rsidRDefault="00D2331D" w:rsidP="00D2331D">
      <w:pPr>
        <w:spacing w:before="80" w:line="360" w:lineRule="auto"/>
        <w:jc w:val="both"/>
        <w:rPr>
          <w:rFonts w:ascii="Times New Roman" w:hAnsi="Times New Roman" w:cs="Times New Roman"/>
        </w:rPr>
      </w:pPr>
      <w:r w:rsidRPr="00E90F84">
        <w:rPr>
          <w:rFonts w:ascii="Times New Roman" w:eastAsia="Arial" w:hAnsi="Times New Roman" w:cs="Times New Roman"/>
          <w:b/>
          <w:bCs/>
        </w:rPr>
        <w:t xml:space="preserve">Group-Level Prediction and Non-Profiling Guarantee. </w:t>
      </w:r>
      <w:r w:rsidRPr="00E90F84">
        <w:rPr>
          <w:rFonts w:ascii="Times New Roman" w:eastAsia="Arial" w:hAnsi="Times New Roman" w:cs="Times New Roman"/>
        </w:rPr>
        <w:t xml:space="preserve">A critical ethical commitment of this research is that the SVR forecasting model operates exclusively on group-level aggregated data. No personally identifiable information (PII) — including names, phone numbers, national ID </w:t>
      </w:r>
      <w:r w:rsidRPr="00E90F84">
        <w:rPr>
          <w:rFonts w:ascii="Times New Roman" w:eastAsia="Arial" w:hAnsi="Times New Roman" w:cs="Times New Roman"/>
        </w:rPr>
        <w:lastRenderedPageBreak/>
        <w:t xml:space="preserve">numbers, or individual attendance records — is stored in or passed to the feature engineering pipeline or the SVR model. All data entered into the system is aggregated at the cohort level (e.g., 'Youth Group,' 'New Believers') before feature computation. This design choice was validated during requirements elicitation, where 100% of participants stated zero tolerance for any system that profiles individuals. The database schema enforces this guarantee structurally: the features, forecasts, and alerts tables contain only </w:t>
      </w:r>
      <w:proofErr w:type="spellStart"/>
      <w:r w:rsidRPr="00E90F84">
        <w:rPr>
          <w:rFonts w:ascii="Times New Roman" w:eastAsia="Arial" w:hAnsi="Times New Roman" w:cs="Times New Roman"/>
        </w:rPr>
        <w:t>group_id</w:t>
      </w:r>
      <w:proofErr w:type="spellEnd"/>
      <w:r w:rsidRPr="00E90F84">
        <w:rPr>
          <w:rFonts w:ascii="Times New Roman" w:eastAsia="Arial" w:hAnsi="Times New Roman" w:cs="Times New Roman"/>
        </w:rPr>
        <w:t xml:space="preserve"> foreign keys; no </w:t>
      </w:r>
      <w:proofErr w:type="spellStart"/>
      <w:r w:rsidRPr="00E90F84">
        <w:rPr>
          <w:rFonts w:ascii="Times New Roman" w:eastAsia="Arial" w:hAnsi="Times New Roman" w:cs="Times New Roman"/>
        </w:rPr>
        <w:t>member_id</w:t>
      </w:r>
      <w:proofErr w:type="spellEnd"/>
      <w:r w:rsidRPr="00E90F84">
        <w:rPr>
          <w:rFonts w:ascii="Times New Roman" w:eastAsia="Arial" w:hAnsi="Times New Roman" w:cs="Times New Roman"/>
        </w:rPr>
        <w:t xml:space="preserve"> column exists in any analytical table.</w:t>
      </w:r>
    </w:p>
    <w:p w14:paraId="234CA5AF" w14:textId="77777777" w:rsidR="00D2331D" w:rsidRPr="00E90F84" w:rsidRDefault="00D2331D" w:rsidP="00D2331D">
      <w:pPr>
        <w:spacing w:before="80" w:line="360" w:lineRule="auto"/>
        <w:jc w:val="both"/>
        <w:rPr>
          <w:rFonts w:ascii="Times New Roman" w:hAnsi="Times New Roman" w:cs="Times New Roman"/>
        </w:rPr>
      </w:pPr>
      <w:r w:rsidRPr="00E90F84">
        <w:rPr>
          <w:rFonts w:ascii="Times New Roman" w:eastAsia="Arial" w:hAnsi="Times New Roman" w:cs="Times New Roman"/>
          <w:b/>
          <w:bCs/>
        </w:rPr>
        <w:t xml:space="preserve">Voluntary Feedback and Data Minimization. </w:t>
      </w:r>
      <w:r w:rsidRPr="00E90F84">
        <w:rPr>
          <w:rFonts w:ascii="Times New Roman" w:eastAsia="Arial" w:hAnsi="Times New Roman" w:cs="Times New Roman"/>
        </w:rPr>
        <w:t>Member-submitted feedback (sentiment ratings and optional text reflections) is entirely voluntary. No member is required to submit feedback, and non-submission does not affect their participation in group activities. Optional text feedback fields are stripped of any identifying language at the API layer before storage, using server-side validation that rejects entries containing phone number patterns or proper nouns. This design ensures the system collects only the minimum data necessary to generate group-level forecasts, consistent with the data minimization principle of Kenya's Data Protection Act (2019).</w:t>
      </w:r>
    </w:p>
    <w:p w14:paraId="4E7CE192" w14:textId="77777777" w:rsidR="00D2331D" w:rsidRPr="00E90F84" w:rsidRDefault="00D2331D" w:rsidP="00D2331D">
      <w:pPr>
        <w:spacing w:before="80" w:line="360" w:lineRule="auto"/>
        <w:jc w:val="both"/>
        <w:rPr>
          <w:rFonts w:ascii="Times New Roman" w:hAnsi="Times New Roman" w:cs="Times New Roman"/>
        </w:rPr>
      </w:pPr>
      <w:r w:rsidRPr="00E90F84">
        <w:rPr>
          <w:rFonts w:ascii="Times New Roman" w:eastAsia="Arial" w:hAnsi="Times New Roman" w:cs="Times New Roman"/>
          <w:b/>
          <w:bCs/>
        </w:rPr>
        <w:t xml:space="preserve">Compliance with Kenya's Data Protection Act (2019). </w:t>
      </w:r>
      <w:r w:rsidRPr="00E90F84">
        <w:rPr>
          <w:rFonts w:ascii="Times New Roman" w:eastAsia="Arial" w:hAnsi="Times New Roman" w:cs="Times New Roman"/>
        </w:rPr>
        <w:t>The system design adheres to the principles of Kenya's Data Protection Act (2019), specifically: purpose limitation (data is collected solely for pastoral forecasting, not marketing or financial analysis); data minimization (only attendance counts, aggregated ratings, and RSVP counts are stored); storage limitation (historical data older than 36 months may be archived or deleted without affecting model accuracy); and integrity and confidentiality (HTTPS encryption for all data transmission; PostgreSQL role-based access preventing unauthorized queries). While this prototype does not process data at a scale requiring formal registration with the Office of the Data Protection Commissioner, the design patterns adopted ensure the system is compliant from inception.</w:t>
      </w:r>
    </w:p>
    <w:p w14:paraId="37DA7537" w14:textId="77777777" w:rsidR="001358FD" w:rsidRPr="00E90F84" w:rsidRDefault="001358FD" w:rsidP="001358FD">
      <w:pPr>
        <w:pStyle w:val="Heading2"/>
      </w:pPr>
      <w:r w:rsidRPr="00E90F84">
        <w:rPr>
          <w:rFonts w:eastAsia="Times New Roman"/>
        </w:rPr>
        <w:t>3.5 Data Analysis</w:t>
      </w:r>
      <w:bookmarkEnd w:id="53"/>
    </w:p>
    <w:p w14:paraId="52CF9FDD" w14:textId="77777777" w:rsidR="001358FD" w:rsidRPr="00E90F84" w:rsidRDefault="001358FD" w:rsidP="001358FD">
      <w:pPr>
        <w:pStyle w:val="Heading3"/>
      </w:pPr>
      <w:bookmarkStart w:id="54" w:name="_Toc227786742"/>
      <w:r w:rsidRPr="00E90F84">
        <w:rPr>
          <w:rFonts w:eastAsia="Times New Roman"/>
          <w:b/>
          <w:bCs/>
          <w:szCs w:val="24"/>
        </w:rPr>
        <w:t>3.5.1 Key Findings from Interviews</w:t>
      </w:r>
      <w:bookmarkEnd w:id="54"/>
    </w:p>
    <w:p w14:paraId="0234B5CF"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Thematic analysis of the seven transcribed interviews identified four dominant themes that directly shaped the system's functional requirements and design constraints.</w:t>
      </w:r>
    </w:p>
    <w:p w14:paraId="3B2F757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first theme was fragmented data ecosystems. All seven participants described managing attendance, event, and feedback data across disconnected platforms with no integration between </w:t>
      </w:r>
      <w:r w:rsidRPr="00E90F84">
        <w:rPr>
          <w:rFonts w:ascii="Times New Roman" w:eastAsia="Times New Roman" w:hAnsi="Times New Roman" w:cs="Times New Roman"/>
        </w:rPr>
        <w:lastRenderedPageBreak/>
        <w:t>them. Pastor 2 stated that attendance was tracked in one spreadsheet, event RSVPs in a separate Google Form, and member feedback through informal WhatsApp conversations, making it impossible to see patterns across the three data streams. This finding directly motivated the integrated data collection architecture described in Section 3.8, which unifies all three inputs within a single platform.</w:t>
      </w:r>
    </w:p>
    <w:p w14:paraId="26BABAC4"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second theme was the reactive nature of current pastoral care. All seven participants reported becoming aware of member disengagement only after the individual had already departed silently. Administrator 1 noted spending approximately three hours each Monday compiling attendance records from multiple sources, leaving no time for trend analysis. This reactive cycle was universally identified as the primary operational gap the proposed system should address, confirming the 4 to 12-week forecast horizon as the most actionable prediction window.</w:t>
      </w:r>
    </w:p>
    <w:p w14:paraId="649BBBD4"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third theme was strong demand for predictive capability with a specific forecast horizon preference. All seven participants expressed enthusiasm for a system that could identify at-risk groups before disengagement became departure. Pastor 3 explained that a 1 to 3-month forecast horizon would allow sufficient time to organize targeted pastoral interventions such as reconnection dinners or personal follow-up calls, while weekly predictions were considered too volatile and annual predictions too distant for actionable planning.</w:t>
      </w:r>
    </w:p>
    <w:p w14:paraId="4581B0EC"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fourth theme was non-negotiable ethical boundaries around individual privacy. All seven participants stated without exception that any predictive system must operate at the group level only and must never identify or flag individual members. This requirement is architecturally enforced in the system design through the structural exclusion of individual member identifiers from all analytical database tables.</w:t>
      </w:r>
    </w:p>
    <w:p w14:paraId="1B6D1FB5" w14:textId="77777777" w:rsidR="001358FD" w:rsidRPr="00E90F84" w:rsidRDefault="001358FD" w:rsidP="001358FD">
      <w:pPr>
        <w:pStyle w:val="Heading3"/>
      </w:pPr>
      <w:bookmarkStart w:id="55" w:name="_Toc227786743"/>
      <w:r w:rsidRPr="00E90F84">
        <w:rPr>
          <w:rFonts w:eastAsia="Times New Roman"/>
          <w:b/>
          <w:bCs/>
          <w:szCs w:val="24"/>
        </w:rPr>
        <w:t>3.5.2 Key Findings from Questionnaire</w:t>
      </w:r>
      <w:bookmarkEnd w:id="55"/>
    </w:p>
    <w:p w14:paraId="446631A7"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Analysis of the seven questionnaire responses produced the following quantitative findings, which corroborate and extend the qualitative themes identified through interviews.</w:t>
      </w:r>
    </w:p>
    <w:p w14:paraId="1F8BB7C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On current data practices, 100% of respondents reported tracking weekly attendance, but only 71% collected event RSVPs and 43% gathered structured member feedback through any digital mechanism. This confirms that attendance is the most reliable and consistently collected </w:t>
      </w:r>
      <w:r w:rsidRPr="00E90F84">
        <w:rPr>
          <w:rFonts w:ascii="Times New Roman" w:eastAsia="Times New Roman" w:hAnsi="Times New Roman" w:cs="Times New Roman"/>
        </w:rPr>
        <w:lastRenderedPageBreak/>
        <w:t>longitudinal signal available for model training, while feedback and RSVP data represent valuable supplementary features where available.</w:t>
      </w:r>
    </w:p>
    <w:p w14:paraId="4E15F42E"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On satisfaction with current digital tools, 86% rated their satisfaction as low or neutral with a mean score of 3.0 out of 5, citing the fragmentation and lack of integration between platforms as the primary source of dissatisfaction. This directly validates the system's integrated design philosophy.</w:t>
      </w:r>
    </w:p>
    <w:p w14:paraId="3B456CF7"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On predictive analytics requirements, 100% of respondents expressed strong interest in a predictive forecasting capability, with 71% preferring a 1 to 3-month forecast horizon and 100% preferring plain-language alerts over statistical outputs. This finding shaped both the forecast horizon parameters specified in FR4.2 and the alert wording conventions described in FR5.3 and FR5.4.</w:t>
      </w:r>
    </w:p>
    <w:p w14:paraId="71721AEA"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On privacy, 100% of respondents indicated they would only adopt a system that uses group-level aggregation with zero tolerance for individual profiling. This unanimous response confirms that the architectural decision to exclude individual identifiers from analytical tables is not merely ethically appropriate but is a hard adoption requirement.</w:t>
      </w:r>
    </w:p>
    <w:p w14:paraId="417F8562"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On adoption likelihood, 100% responded 'Likely' or 'Very Likely' when asked whether they would adopt the system if it were free, web-based, and mobile-friendly, confirming that the economic and technical accessibility parameters of the system design are aligned with actual user requirements.</w:t>
      </w:r>
    </w:p>
    <w:p w14:paraId="542CDC8A" w14:textId="77777777" w:rsidR="001358FD" w:rsidRPr="00E90F84" w:rsidRDefault="001358FD" w:rsidP="001358FD">
      <w:pPr>
        <w:pStyle w:val="Heading2"/>
      </w:pPr>
      <w:bookmarkStart w:id="56" w:name="_Toc227786744"/>
      <w:r w:rsidRPr="00E90F84">
        <w:rPr>
          <w:rFonts w:eastAsia="Times New Roman"/>
        </w:rPr>
        <w:t>3.6 System Specification</w:t>
      </w:r>
      <w:bookmarkEnd w:id="56"/>
    </w:p>
    <w:p w14:paraId="58156F1A" w14:textId="77777777" w:rsidR="001358FD" w:rsidRPr="00E90F84" w:rsidRDefault="001358FD" w:rsidP="001358FD">
      <w:pPr>
        <w:pStyle w:val="Heading3"/>
      </w:pPr>
      <w:bookmarkStart w:id="57" w:name="_Toc227786745"/>
      <w:r w:rsidRPr="00E90F84">
        <w:rPr>
          <w:rFonts w:eastAsia="Times New Roman"/>
          <w:b/>
          <w:bCs/>
          <w:szCs w:val="24"/>
        </w:rPr>
        <w:t>3.6.1 Functional Requirements</w:t>
      </w:r>
      <w:bookmarkEnd w:id="57"/>
    </w:p>
    <w:p w14:paraId="49541189"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functional requirements listed in Table 3.1 were derived from the thematic analysis of interview data, the quantitative findings of the questionnaire, and the architectural decisions established through the literature review. They are organized by system module and assigned priority ratings reflecting their criticality to the core research objectives.</w:t>
      </w:r>
    </w:p>
    <w:p w14:paraId="39318D7C" w14:textId="77777777" w:rsidR="001358FD" w:rsidRPr="00E90F84" w:rsidRDefault="001358FD" w:rsidP="001358FD">
      <w:pPr>
        <w:spacing w:before="80" w:line="360" w:lineRule="auto"/>
        <w:jc w:val="center"/>
        <w:rPr>
          <w:rFonts w:ascii="Times New Roman" w:hAnsi="Times New Roman" w:cs="Times New Roman"/>
        </w:rPr>
      </w:pPr>
      <w:r w:rsidRPr="00E90F84">
        <w:rPr>
          <w:rFonts w:ascii="Times New Roman" w:eastAsia="Times New Roman" w:hAnsi="Times New Roman" w:cs="Times New Roman"/>
          <w:i/>
          <w:iCs/>
        </w:rPr>
        <w:t>Table 3.1. Functional Requirements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6"/>
        <w:gridCol w:w="3759"/>
        <w:gridCol w:w="2391"/>
      </w:tblGrid>
      <w:tr w:rsidR="001358FD" w:rsidRPr="00E90F84" w14:paraId="203DE186" w14:textId="77777777" w:rsidTr="00BF36B5">
        <w:tc>
          <w:tcPr>
            <w:tcW w:w="2876"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3D0DAA4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Module / Requirement ID</w:t>
            </w:r>
          </w:p>
        </w:tc>
        <w:tc>
          <w:tcPr>
            <w:tcW w:w="3759"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504A7CF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Requirement Description</w:t>
            </w:r>
          </w:p>
        </w:tc>
        <w:tc>
          <w:tcPr>
            <w:tcW w:w="2391"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54AA319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Priority</w:t>
            </w:r>
          </w:p>
        </w:tc>
      </w:tr>
      <w:tr w:rsidR="001358FD" w:rsidRPr="00E90F84" w14:paraId="365D732A" w14:textId="77777777" w:rsidTr="000A4A9D">
        <w:tc>
          <w:tcPr>
            <w:tcW w:w="9026" w:type="dxa"/>
            <w:gridSpan w:val="3"/>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01019FD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Module 1: Member-Facing Data Collection Module (Frontend)</w:t>
            </w:r>
          </w:p>
        </w:tc>
      </w:tr>
      <w:tr w:rsidR="001358FD" w:rsidRPr="00E90F84" w14:paraId="2907EF01"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7E25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lastRenderedPageBreak/>
              <w:t>FR1.1</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3A90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Weekly Attendance Logger — digital register for ushers to record Sunday service and small group attendance headcount</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867E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7EB34A15"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68AF2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FR1.2</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4A1C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Event RSVP System — tool for members to register for and log participation in church events and activities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8ECF4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6DCF7870"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DFFA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FR1.3</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5F64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Monthly Sentiment Surveys — automated mobile forms capturing member self-reported satisfaction on a 1–5 Likert scale</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69DC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36B126AA"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4C53D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FR1.4</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39B31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Spiritual Reflection Inputs — optional 200-character text field for qualitative member feedback; stripped of identifiers at API layer</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97DAC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Medium</w:t>
            </w:r>
          </w:p>
        </w:tc>
      </w:tr>
      <w:tr w:rsidR="001358FD" w:rsidRPr="00E90F84" w14:paraId="0587B3A6"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512D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FR1.5</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075B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Mobile-responsive interface built with React.js and Tailwind CSS; functional on smartphones, tablets, and desktops</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1668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1DB4EF15" w14:textId="77777777" w:rsidTr="000A4A9D">
        <w:tc>
          <w:tcPr>
            <w:tcW w:w="9026" w:type="dxa"/>
            <w:gridSpan w:val="3"/>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42038FE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Module 2: Core Management and Storage Module (Database)</w:t>
            </w:r>
          </w:p>
        </w:tc>
      </w:tr>
      <w:tr w:rsidR="001358FD" w:rsidRPr="00E90F84" w14:paraId="1A613ABB"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44C1C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FR2.1</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CA141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Group Categorization — system organizes congregation into named cohorts (e.g., Youth Group, New Believers, Young Families)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72277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02E0D767"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6CF6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FR2.2</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EA5F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 xml:space="preserve">Anonymization Engine — all data aggregated at group level before storage in analytical tables; no </w:t>
            </w:r>
            <w:proofErr w:type="spellStart"/>
            <w:r w:rsidRPr="00E90F84">
              <w:rPr>
                <w:rFonts w:ascii="Times New Roman" w:eastAsia="Times New Roman" w:hAnsi="Times New Roman" w:cs="Times New Roman"/>
                <w:sz w:val="20"/>
                <w:szCs w:val="20"/>
              </w:rPr>
              <w:t>member_id</w:t>
            </w:r>
            <w:proofErr w:type="spellEnd"/>
            <w:r w:rsidRPr="00E90F84">
              <w:rPr>
                <w:rFonts w:ascii="Times New Roman" w:eastAsia="Times New Roman" w:hAnsi="Times New Roman" w:cs="Times New Roman"/>
                <w:sz w:val="20"/>
                <w:szCs w:val="20"/>
              </w:rPr>
              <w:t xml:space="preserve"> in features, forecasts, or alerts tables</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1B38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02C52D3C"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B434F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FR2.3</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613B4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Historical Data Repository — time-stamped attendance, RSVP, and feedback records stored for minimum 24 months to support ML training</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2B14A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B9525CA"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4F7F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FR2.4</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A90A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PostgreSQL database with normalized schema enforcing referential integrity via foreign keys and uniqueness constraints on (</w:t>
            </w:r>
            <w:proofErr w:type="spellStart"/>
            <w:r w:rsidRPr="00E90F84">
              <w:rPr>
                <w:rFonts w:ascii="Times New Roman" w:eastAsia="Times New Roman" w:hAnsi="Times New Roman" w:cs="Times New Roman"/>
                <w:sz w:val="20"/>
                <w:szCs w:val="20"/>
              </w:rPr>
              <w:t>group_id</w:t>
            </w:r>
            <w:proofErr w:type="spellEnd"/>
            <w:r w:rsidRPr="00E90F84">
              <w:rPr>
                <w:rFonts w:ascii="Times New Roman" w:eastAsia="Times New Roman" w:hAnsi="Times New Roman" w:cs="Times New Roman"/>
                <w:sz w:val="20"/>
                <w:szCs w:val="20"/>
              </w:rPr>
              <w:t xml:space="preserve">, </w:t>
            </w:r>
            <w:proofErr w:type="spellStart"/>
            <w:r w:rsidRPr="00E90F84">
              <w:rPr>
                <w:rFonts w:ascii="Times New Roman" w:eastAsia="Times New Roman" w:hAnsi="Times New Roman" w:cs="Times New Roman"/>
                <w:sz w:val="20"/>
                <w:szCs w:val="20"/>
              </w:rPr>
              <w:t>session_date</w:t>
            </w:r>
            <w:proofErr w:type="spellEnd"/>
            <w:r w:rsidRPr="00E90F84">
              <w:rPr>
                <w:rFonts w:ascii="Times New Roman" w:eastAsia="Times New Roman" w:hAnsi="Times New Roman" w:cs="Times New Roman"/>
                <w:sz w:val="20"/>
                <w:szCs w:val="20"/>
              </w:rPr>
              <w:t>)</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C758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701248E2" w14:textId="77777777" w:rsidTr="000A4A9D">
        <w:tc>
          <w:tcPr>
            <w:tcW w:w="9026" w:type="dxa"/>
            <w:gridSpan w:val="3"/>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33D7923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Module 3: Feature Engineering Pipeline (Backend API)</w:t>
            </w:r>
          </w:p>
        </w:tc>
      </w:tr>
      <w:tr w:rsidR="001358FD" w:rsidRPr="00E90F84" w14:paraId="4C5D643F"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8309A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lastRenderedPageBreak/>
              <w:t>FR3.1</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170A3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Data Aggregator — retrieves raw attendance, RSVP, and feedback records per group and sorts chronologically</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EEB33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52632958"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BB1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FR3.2</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7D60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Lagged Variable Generator — computes rolling 4-week attendance average, 8-week linear trend slope, RSVP-to-headcount ratio, and feedback average per group</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9CCD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0CAC31E8"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35F06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FR3.3</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53AA2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Node.js/Express.js RESTful API for all data ingestion, transformation, and retrieval operations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B3901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0ED7D4C6"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3397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FR3.4</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F8BA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Automated weekly feature computation via node-</w:t>
            </w:r>
            <w:proofErr w:type="spellStart"/>
            <w:r w:rsidRPr="00E90F84">
              <w:rPr>
                <w:rFonts w:ascii="Times New Roman" w:eastAsia="Times New Roman" w:hAnsi="Times New Roman" w:cs="Times New Roman"/>
                <w:sz w:val="20"/>
                <w:szCs w:val="20"/>
              </w:rPr>
              <w:t>cron</w:t>
            </w:r>
            <w:proofErr w:type="spellEnd"/>
            <w:r w:rsidRPr="00E90F84">
              <w:rPr>
                <w:rFonts w:ascii="Times New Roman" w:eastAsia="Times New Roman" w:hAnsi="Times New Roman" w:cs="Times New Roman"/>
                <w:sz w:val="20"/>
                <w:szCs w:val="20"/>
              </w:rPr>
              <w:t xml:space="preserve"> scheduled job executing every Sunday at 02:00 EAT</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E4DB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Medium</w:t>
            </w:r>
          </w:p>
        </w:tc>
      </w:tr>
      <w:tr w:rsidR="001358FD" w:rsidRPr="00E90F84" w14:paraId="716E7D9A" w14:textId="77777777" w:rsidTr="000A4A9D">
        <w:tc>
          <w:tcPr>
            <w:tcW w:w="9026" w:type="dxa"/>
            <w:gridSpan w:val="3"/>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090A767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Module 4: SVR Forecasting Engine (Machine Learning Microservice)</w:t>
            </w:r>
          </w:p>
        </w:tc>
      </w:tr>
      <w:tr w:rsidR="001358FD" w:rsidRPr="00E90F84" w14:paraId="1967286A"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571C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FR4.1</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A003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 xml:space="preserve">Automated monthly SVR model retraining using scikit-learn with </w:t>
            </w:r>
            <w:proofErr w:type="spellStart"/>
            <w:r w:rsidRPr="00E90F84">
              <w:rPr>
                <w:rFonts w:ascii="Times New Roman" w:eastAsia="Times New Roman" w:hAnsi="Times New Roman" w:cs="Times New Roman"/>
                <w:sz w:val="20"/>
                <w:szCs w:val="20"/>
              </w:rPr>
              <w:t>GridSearchCV</w:t>
            </w:r>
            <w:proofErr w:type="spellEnd"/>
            <w:r w:rsidRPr="00E90F84">
              <w:rPr>
                <w:rFonts w:ascii="Times New Roman" w:eastAsia="Times New Roman" w:hAnsi="Times New Roman" w:cs="Times New Roman"/>
                <w:sz w:val="20"/>
                <w:szCs w:val="20"/>
              </w:rPr>
              <w:t xml:space="preserve"> hyperparameter optimization (C, γ, ε) and </w:t>
            </w:r>
            <w:proofErr w:type="spellStart"/>
            <w:r w:rsidRPr="00E90F84">
              <w:rPr>
                <w:rFonts w:ascii="Times New Roman" w:eastAsia="Times New Roman" w:hAnsi="Times New Roman" w:cs="Times New Roman"/>
                <w:sz w:val="20"/>
                <w:szCs w:val="20"/>
              </w:rPr>
              <w:t>TimeSeriesSplit</w:t>
            </w:r>
            <w:proofErr w:type="spellEnd"/>
            <w:r w:rsidRPr="00E90F84">
              <w:rPr>
                <w:rFonts w:ascii="Times New Roman" w:eastAsia="Times New Roman" w:hAnsi="Times New Roman" w:cs="Times New Roman"/>
                <w:sz w:val="20"/>
                <w:szCs w:val="20"/>
              </w:rPr>
              <w:t xml:space="preserve"> cross-validation</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66DE3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DD83F5E"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634D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FR4.2</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5D6C7" w14:textId="7A3267B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 xml:space="preserve">Trend Predictor </w:t>
            </w:r>
            <w:r w:rsidR="00372AF0" w:rsidRPr="00E90F84">
              <w:rPr>
                <w:rFonts w:ascii="Times New Roman" w:eastAsia="Times New Roman" w:hAnsi="Times New Roman" w:cs="Times New Roman"/>
                <w:sz w:val="20"/>
                <w:szCs w:val="20"/>
              </w:rPr>
              <w:t>-</w:t>
            </w:r>
            <w:r w:rsidRPr="00E90F84">
              <w:rPr>
                <w:rFonts w:ascii="Times New Roman" w:eastAsia="Times New Roman" w:hAnsi="Times New Roman" w:cs="Times New Roman"/>
                <w:sz w:val="20"/>
                <w:szCs w:val="20"/>
              </w:rPr>
              <w:t xml:space="preserve"> </w:t>
            </w:r>
            <w:r w:rsidR="00372AF0" w:rsidRPr="00E90F84">
              <w:rPr>
                <w:rFonts w:ascii="Times New Roman" w:eastAsia="Times New Roman" w:hAnsi="Times New Roman" w:cs="Times New Roman"/>
                <w:sz w:val="20"/>
                <w:szCs w:val="20"/>
              </w:rPr>
              <w:t>Forecasts group-level engagement headcount across three user-selectable horizons: 1 week, 4 weeks, and 8–12 weeks ahead, with 95% bootstrapped confidence intervals; shorter horizons produce lower MAE due to reduced temporal uncertainty</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D4C6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1C2ABCD4"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03C50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FR4.3</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AB5DA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Accuracy Scoring — computes MAE and RMSE on 20% holdout test set for SVR versus OLS linear regression and ARIMA(1,1,1) baselines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340ED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2E78EB77"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ADF9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FR4.4</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178A2" w14:textId="77777777" w:rsidR="001358FD" w:rsidRPr="00E90F84" w:rsidRDefault="001358FD" w:rsidP="000A4A9D">
            <w:pPr>
              <w:rPr>
                <w:rFonts w:ascii="Times New Roman" w:hAnsi="Times New Roman" w:cs="Times New Roman"/>
              </w:rPr>
            </w:pPr>
            <w:proofErr w:type="spellStart"/>
            <w:r w:rsidRPr="00E90F84">
              <w:rPr>
                <w:rFonts w:ascii="Times New Roman" w:eastAsia="Times New Roman" w:hAnsi="Times New Roman" w:cs="Times New Roman"/>
                <w:sz w:val="20"/>
                <w:szCs w:val="20"/>
              </w:rPr>
              <w:t>FastAPI</w:t>
            </w:r>
            <w:proofErr w:type="spellEnd"/>
            <w:r w:rsidRPr="00E90F84">
              <w:rPr>
                <w:rFonts w:ascii="Times New Roman" w:eastAsia="Times New Roman" w:hAnsi="Times New Roman" w:cs="Times New Roman"/>
                <w:sz w:val="20"/>
                <w:szCs w:val="20"/>
              </w:rPr>
              <w:t xml:space="preserve"> microservice exposes POST /predict endpoint; serializes trained models with </w:t>
            </w:r>
            <w:proofErr w:type="spellStart"/>
            <w:r w:rsidRPr="00E90F84">
              <w:rPr>
                <w:rFonts w:ascii="Times New Roman" w:eastAsia="Times New Roman" w:hAnsi="Times New Roman" w:cs="Times New Roman"/>
                <w:sz w:val="20"/>
                <w:szCs w:val="20"/>
              </w:rPr>
              <w:t>joblib</w:t>
            </w:r>
            <w:proofErr w:type="spellEnd"/>
            <w:r w:rsidRPr="00E90F84">
              <w:rPr>
                <w:rFonts w:ascii="Times New Roman" w:eastAsia="Times New Roman" w:hAnsi="Times New Roman" w:cs="Times New Roman"/>
                <w:sz w:val="20"/>
                <w:szCs w:val="20"/>
              </w:rPr>
              <w:t xml:space="preserve"> per congregation group</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D963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172F01CA" w14:textId="77777777" w:rsidTr="000A4A9D">
        <w:tc>
          <w:tcPr>
            <w:tcW w:w="9026" w:type="dxa"/>
            <w:gridSpan w:val="3"/>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6FEDF72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Module 5: Pastoral Dashboard (Decision Interface)</w:t>
            </w:r>
          </w:p>
        </w:tc>
      </w:tr>
      <w:tr w:rsidR="001358FD" w:rsidRPr="00E90F84" w14:paraId="671445CC"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64507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lastRenderedPageBreak/>
              <w:t>FR5.1</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FB3E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Historical Dashboard — descriptive line charts displaying 12-week attendance and feedback trends per group using Recharts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559A7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1D496FB"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67DE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FR5.2</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9A64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Predictive Visualization — forecast line with shaded confidence cone displayed alongside historical data on the same chart</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C6F3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1A133258"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B105E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FR5.3</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3B7BC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Early Warning Alerts — amber banner notification displayed when forecast indicates engagement drop exceeding 15% within 4 weeks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076D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04DAFC79" w14:textId="77777777" w:rsidTr="00BF36B5">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F0C9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FR5.4</w:t>
            </w:r>
          </w:p>
        </w:tc>
        <w:tc>
          <w:tcPr>
            <w:tcW w:w="37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4018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 xml:space="preserve">Actionable Recommendations — plain-language pastoral intervention suggestions (e.g., 'Consider hosting a reconnection event') displayed as </w:t>
            </w:r>
            <w:proofErr w:type="spellStart"/>
            <w:r w:rsidRPr="00E90F84">
              <w:rPr>
                <w:rFonts w:ascii="Times New Roman" w:eastAsia="Times New Roman" w:hAnsi="Times New Roman" w:cs="Times New Roman"/>
                <w:sz w:val="20"/>
                <w:szCs w:val="20"/>
              </w:rPr>
              <w:t>dismissable</w:t>
            </w:r>
            <w:proofErr w:type="spellEnd"/>
            <w:r w:rsidRPr="00E90F84">
              <w:rPr>
                <w:rFonts w:ascii="Times New Roman" w:eastAsia="Times New Roman" w:hAnsi="Times New Roman" w:cs="Times New Roman"/>
                <w:sz w:val="20"/>
                <w:szCs w:val="20"/>
              </w:rPr>
              <w:t xml:space="preserve"> cards</w:t>
            </w:r>
          </w:p>
        </w:tc>
        <w:tc>
          <w:tcPr>
            <w:tcW w:w="23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AB8A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143C4A83" w14:textId="77777777" w:rsidTr="00BF36B5">
        <w:tc>
          <w:tcPr>
            <w:tcW w:w="2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144F9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FR5.5</w:t>
            </w:r>
          </w:p>
        </w:tc>
        <w:tc>
          <w:tcPr>
            <w:tcW w:w="37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3E8FC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React-based interface with JWT authentication and role-based access control: admin, pastor, and usher roles with distinct permissions</w:t>
            </w:r>
          </w:p>
        </w:tc>
        <w:tc>
          <w:tcPr>
            <w:tcW w:w="23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1E8E0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bl>
    <w:p w14:paraId="6803497F" w14:textId="77777777" w:rsidR="001358FD" w:rsidRPr="00E90F84" w:rsidRDefault="001358FD" w:rsidP="001358FD">
      <w:pPr>
        <w:spacing w:before="40" w:line="360" w:lineRule="auto"/>
        <w:rPr>
          <w:rFonts w:ascii="Times New Roman" w:hAnsi="Times New Roman" w:cs="Times New Roman"/>
        </w:rPr>
      </w:pPr>
      <w:r w:rsidRPr="00E90F84">
        <w:rPr>
          <w:rFonts w:ascii="Times New Roman" w:eastAsia="Times New Roman" w:hAnsi="Times New Roman" w:cs="Times New Roman"/>
          <w:i/>
          <w:iCs/>
          <w:sz w:val="20"/>
          <w:szCs w:val="20"/>
        </w:rPr>
        <w:t xml:space="preserve">Note. </w:t>
      </w:r>
      <w:r w:rsidRPr="00E90F84">
        <w:rPr>
          <w:rFonts w:ascii="Times New Roman" w:eastAsia="Times New Roman" w:hAnsi="Times New Roman" w:cs="Times New Roman"/>
          <w:sz w:val="20"/>
          <w:szCs w:val="20"/>
        </w:rPr>
        <w:t>FR = Functional Requirement. Priority ratings: High = required for system to fulfil its core purpose; Medium = enhances system utility but does not impede core function if deferred.</w:t>
      </w:r>
    </w:p>
    <w:p w14:paraId="61277908" w14:textId="77777777" w:rsidR="001358FD" w:rsidRPr="00E90F84" w:rsidRDefault="001358FD" w:rsidP="001358FD">
      <w:pPr>
        <w:pStyle w:val="Heading3"/>
      </w:pPr>
      <w:bookmarkStart w:id="58" w:name="_Toc227786746"/>
      <w:r w:rsidRPr="00E90F84">
        <w:rPr>
          <w:rFonts w:eastAsia="Times New Roman"/>
          <w:b/>
          <w:bCs/>
          <w:szCs w:val="24"/>
        </w:rPr>
        <w:t>3.6.2 Non-Functional Requirements</w:t>
      </w:r>
      <w:bookmarkEnd w:id="58"/>
    </w:p>
    <w:p w14:paraId="425B1753" w14:textId="77777777" w:rsidR="001358FD" w:rsidRPr="00E90F84" w:rsidRDefault="001358FD" w:rsidP="001358FD">
      <w:pPr>
        <w:spacing w:after="200" w:line="360" w:lineRule="auto"/>
        <w:jc w:val="both"/>
        <w:rPr>
          <w:rFonts w:ascii="Times New Roman" w:eastAsia="Times New Roman" w:hAnsi="Times New Roman" w:cs="Times New Roman"/>
        </w:rPr>
      </w:pPr>
      <w:r w:rsidRPr="00E90F84">
        <w:rPr>
          <w:rFonts w:ascii="Times New Roman" w:eastAsia="Times New Roman" w:hAnsi="Times New Roman" w:cs="Times New Roman"/>
        </w:rPr>
        <w:t>Table 3.2 specifies the quality attributes the system must meet to be usable, secure, reliable, and accessible in the target pastoral context. Non-functional requirements were derived from the literature review findings, the feasibility study, and the ethical considerations established in Section 3.4.3.</w:t>
      </w:r>
    </w:p>
    <w:p w14:paraId="5D5970F1" w14:textId="77777777" w:rsidR="00BF36B5" w:rsidRPr="00E90F84" w:rsidRDefault="00BF36B5" w:rsidP="001358FD">
      <w:pPr>
        <w:spacing w:after="200" w:line="360" w:lineRule="auto"/>
        <w:jc w:val="both"/>
        <w:rPr>
          <w:rFonts w:ascii="Times New Roman" w:eastAsia="Times New Roman" w:hAnsi="Times New Roman" w:cs="Times New Roman"/>
        </w:rPr>
      </w:pPr>
    </w:p>
    <w:p w14:paraId="27B4283F" w14:textId="77777777" w:rsidR="00BF36B5" w:rsidRPr="00E90F84" w:rsidRDefault="00BF36B5" w:rsidP="001358FD">
      <w:pPr>
        <w:spacing w:after="200" w:line="360" w:lineRule="auto"/>
        <w:jc w:val="both"/>
        <w:rPr>
          <w:rFonts w:ascii="Times New Roman" w:eastAsia="Times New Roman" w:hAnsi="Times New Roman" w:cs="Times New Roman"/>
        </w:rPr>
      </w:pPr>
    </w:p>
    <w:p w14:paraId="444ABCFF" w14:textId="77777777" w:rsidR="00BF36B5" w:rsidRPr="00E90F84" w:rsidRDefault="00BF36B5" w:rsidP="001358FD">
      <w:pPr>
        <w:spacing w:after="200" w:line="360" w:lineRule="auto"/>
        <w:jc w:val="both"/>
        <w:rPr>
          <w:rFonts w:ascii="Times New Roman" w:hAnsi="Times New Roman" w:cs="Times New Roman"/>
        </w:rPr>
      </w:pPr>
    </w:p>
    <w:p w14:paraId="3B9AA8D0" w14:textId="77777777" w:rsidR="001358FD" w:rsidRPr="00E90F84" w:rsidRDefault="001358FD" w:rsidP="001358FD">
      <w:pPr>
        <w:spacing w:before="80" w:line="360" w:lineRule="auto"/>
        <w:jc w:val="center"/>
        <w:rPr>
          <w:rFonts w:ascii="Times New Roman" w:hAnsi="Times New Roman" w:cs="Times New Roman"/>
        </w:rPr>
      </w:pPr>
      <w:r w:rsidRPr="00E90F84">
        <w:rPr>
          <w:rFonts w:ascii="Times New Roman" w:eastAsia="Times New Roman" w:hAnsi="Times New Roman" w:cs="Times New Roman"/>
          <w:i/>
          <w:iCs/>
        </w:rPr>
        <w:t>Table 3.2. Non-Functional Requirements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892"/>
        <w:gridCol w:w="3443"/>
        <w:gridCol w:w="1993"/>
        <w:gridCol w:w="918"/>
      </w:tblGrid>
      <w:tr w:rsidR="001358FD" w:rsidRPr="00E90F84" w14:paraId="4913CCED" w14:textId="77777777" w:rsidTr="000A4A9D">
        <w:tc>
          <w:tcPr>
            <w:tcW w:w="18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374B0F5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Category</w:t>
            </w:r>
          </w:p>
        </w:tc>
        <w:tc>
          <w:tcPr>
            <w:tcW w:w="9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5598B6B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ID</w:t>
            </w:r>
          </w:p>
        </w:tc>
        <w:tc>
          <w:tcPr>
            <w:tcW w:w="3526"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5EA6DEE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Requirement Description</w:t>
            </w:r>
          </w:p>
        </w:tc>
        <w:tc>
          <w:tcPr>
            <w:tcW w:w="20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42C21BE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Acceptance Criteria</w:t>
            </w:r>
          </w:p>
        </w:tc>
        <w:tc>
          <w:tcPr>
            <w:tcW w:w="8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2BB4906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Priority</w:t>
            </w:r>
          </w:p>
        </w:tc>
      </w:tr>
      <w:tr w:rsidR="001358FD" w:rsidRPr="00E90F84" w14:paraId="5E529FDB" w14:textId="77777777" w:rsidTr="000A4A9D">
        <w:tc>
          <w:tcPr>
            <w:tcW w:w="9026" w:type="dxa"/>
            <w:gridSpan w:val="5"/>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17A98B5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lastRenderedPageBreak/>
              <w:t>Performance</w:t>
            </w:r>
          </w:p>
        </w:tc>
      </w:tr>
      <w:tr w:rsidR="001358FD" w:rsidRPr="00E90F84" w14:paraId="73F35E24"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B70F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Performance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8CC5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NFR-P1</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3993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Dashboard load time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ABA90"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&lt;2 seconds on broadband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3F46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3DE32CAE"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6F85A9"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67848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NFR-P2</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540A9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SVR prediction response time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7B4C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&lt;5 seconds per request</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4FE3C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336519D5"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5D6B1"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A291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NFR-P3</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6C9D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Concurrent user support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B2F2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≥10 simultaneous users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DAF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Medium</w:t>
            </w:r>
          </w:p>
        </w:tc>
      </w:tr>
      <w:tr w:rsidR="001358FD" w:rsidRPr="00E90F84" w14:paraId="380E436C"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9CDE90"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3208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NFR-P4</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3388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Data handling capacity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2B6A7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Up to 5,000 records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9FC9D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BB2898A" w14:textId="77777777" w:rsidTr="000A4A9D">
        <w:tc>
          <w:tcPr>
            <w:tcW w:w="9026" w:type="dxa"/>
            <w:gridSpan w:val="5"/>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163D60A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Usability</w:t>
            </w:r>
          </w:p>
        </w:tc>
      </w:tr>
      <w:tr w:rsidR="001358FD" w:rsidRPr="00E90F84" w14:paraId="0A9C6A5B"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351E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Usability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A759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NFR-U1</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E1E2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System Usability Scale (SUS) score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7F1D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≥68 (above average)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5DB5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328FC4B3"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8DF0E"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81E63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NFR-U2</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68B1E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Intuitive navigation for non-technical users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7EBFE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No training required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9566A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2486F08A"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9CB10"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FFBF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NFR-U3</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1A2F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Responsive design across devices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6E51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Desktop, tablet, mobile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F254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7C43FBB" w14:textId="77777777" w:rsidTr="000A4A9D">
        <w:tc>
          <w:tcPr>
            <w:tcW w:w="9026" w:type="dxa"/>
            <w:gridSpan w:val="5"/>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67C6916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Security</w:t>
            </w:r>
          </w:p>
        </w:tc>
      </w:tr>
      <w:tr w:rsidR="001358FD" w:rsidRPr="00E90F84" w14:paraId="0CFA3C96"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DCEB0"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Security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F030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NFR-S1</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46CF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Role-based access control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489B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Admin, pastor, usher roles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3C00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53F5DED"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F305E1"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57C3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NFR-S2</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AAD4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JWT token authentication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068D8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All endpoints protected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7157B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796FEA1D"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32165"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4E06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NFR-S3</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2B36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HTTPS data encryption in transit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94F4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TLS 1.2 or higher</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3675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21D919EE"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54A41"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AE72D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NFR-S4</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79343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No PII in ML training pipeline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D4269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Features table: group IDs only</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D8A90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77B87EBE"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495A1"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D16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NFR-S5</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77EA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Input validation and sanitization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4082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Injection attacks prevented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A388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562BBAC4" w14:textId="77777777" w:rsidTr="000A4A9D">
        <w:tc>
          <w:tcPr>
            <w:tcW w:w="9026" w:type="dxa"/>
            <w:gridSpan w:val="5"/>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7BE3331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Reliability</w:t>
            </w:r>
          </w:p>
        </w:tc>
      </w:tr>
      <w:tr w:rsidR="001358FD" w:rsidRPr="00E90F84" w14:paraId="3CED4293"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8E11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lastRenderedPageBreak/>
              <w:t>Reliability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F50A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NFR-R1</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5B35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System uptime during operating hours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EE680"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&gt;99%</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DB60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22056638"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1FC9EE"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92A91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NFR-R2</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6CE9E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Graceful degradation: fallback to linear regression if SVR model unavailable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5574D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Dashboard remains functional</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7051F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49B0E97F"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F44FD"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6852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NFR-R3</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F5B4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Append-only audit log — forecast records cannot be modified or deleted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D5D0D"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No UPDATE/DELETE on forecasts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7A6A5"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High</w:t>
            </w:r>
          </w:p>
        </w:tc>
      </w:tr>
      <w:tr w:rsidR="001358FD" w:rsidRPr="00E90F84" w14:paraId="02F315A6" w14:textId="77777777" w:rsidTr="000A4A9D">
        <w:tc>
          <w:tcPr>
            <w:tcW w:w="9026" w:type="dxa"/>
            <w:gridSpan w:val="5"/>
            <w:tcBorders>
              <w:top w:val="single" w:sz="1" w:space="0" w:color="777777"/>
              <w:left w:val="single" w:sz="1" w:space="0" w:color="777777"/>
              <w:bottom w:val="single" w:sz="1" w:space="0" w:color="777777"/>
              <w:right w:val="single" w:sz="1" w:space="0" w:color="777777"/>
            </w:tcBorders>
            <w:shd w:val="clear" w:color="auto" w:fill="E8EFF8"/>
            <w:tcMar>
              <w:top w:w="80" w:type="dxa"/>
              <w:left w:w="120" w:type="dxa"/>
              <w:bottom w:w="80" w:type="dxa"/>
              <w:right w:w="120" w:type="dxa"/>
            </w:tcMar>
          </w:tcPr>
          <w:p w14:paraId="22FA9A02"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Accessibility</w:t>
            </w:r>
          </w:p>
        </w:tc>
      </w:tr>
      <w:tr w:rsidR="001358FD" w:rsidRPr="00E90F84" w14:paraId="7D3626A1" w14:textId="77777777" w:rsidTr="000A4A9D">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2296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Accessibility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AC1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NFR-A1</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0DD8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WCAG 2.1 Level AA compliance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F5C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Color contrast, keyboard nav</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EFA5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Medium</w:t>
            </w:r>
          </w:p>
        </w:tc>
      </w:tr>
      <w:tr w:rsidR="001358FD" w:rsidRPr="00E90F84" w14:paraId="1552B9FC" w14:textId="77777777" w:rsidTr="000A4A9D">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74DE95" w14:textId="77777777" w:rsidR="001358FD" w:rsidRPr="00E90F84" w:rsidRDefault="001358FD" w:rsidP="000A4A9D">
            <w:pPr>
              <w:rPr>
                <w:rFonts w:ascii="Times New Roman" w:hAnsi="Times New Roman" w:cs="Times New Roman"/>
              </w:rPr>
            </w:pP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BC9C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NFR-A2</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C8B45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Screen reader compatibility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BD17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ARIA labels on all controls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5F83D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Medium</w:t>
            </w:r>
          </w:p>
        </w:tc>
      </w:tr>
    </w:tbl>
    <w:p w14:paraId="21B5C653" w14:textId="77777777" w:rsidR="001358FD" w:rsidRPr="00E90F84" w:rsidRDefault="001358FD" w:rsidP="001358FD">
      <w:pPr>
        <w:spacing w:before="40" w:line="360" w:lineRule="auto"/>
        <w:rPr>
          <w:rFonts w:ascii="Times New Roman" w:hAnsi="Times New Roman" w:cs="Times New Roman"/>
        </w:rPr>
      </w:pPr>
      <w:r w:rsidRPr="00E90F84">
        <w:rPr>
          <w:rFonts w:ascii="Times New Roman" w:eastAsia="Times New Roman" w:hAnsi="Times New Roman" w:cs="Times New Roman"/>
          <w:i/>
          <w:iCs/>
          <w:sz w:val="20"/>
          <w:szCs w:val="20"/>
        </w:rPr>
        <w:t xml:space="preserve">Note. </w:t>
      </w:r>
      <w:r w:rsidRPr="00E90F84">
        <w:rPr>
          <w:rFonts w:ascii="Times New Roman" w:eastAsia="Times New Roman" w:hAnsi="Times New Roman" w:cs="Times New Roman"/>
          <w:sz w:val="20"/>
          <w:szCs w:val="20"/>
        </w:rPr>
        <w:t>NFR = Non-Functional Requirement. SUS = System Usability Scale. PII = Personally Identifiable Information. WCAG = Web Content Accessibility Guidelines.</w:t>
      </w:r>
    </w:p>
    <w:p w14:paraId="55862675" w14:textId="77777777" w:rsidR="001358FD" w:rsidRPr="00E90F84" w:rsidRDefault="001358FD" w:rsidP="001358FD">
      <w:pPr>
        <w:pStyle w:val="Heading2"/>
      </w:pPr>
      <w:bookmarkStart w:id="59" w:name="_Toc227786747"/>
      <w:r w:rsidRPr="00E90F84">
        <w:rPr>
          <w:rFonts w:eastAsia="Times New Roman"/>
        </w:rPr>
        <w:t>3.7 Requirements Analysis and Modelling</w:t>
      </w:r>
      <w:bookmarkEnd w:id="59"/>
    </w:p>
    <w:p w14:paraId="167E3B36"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requirements gathered in Section 3.6 were analyzed to identify inter-module dependencies, potential conflicts, and architectural constraints. The analysis confirmed a strict dependency ordering: data must be ingested through Module 1 before features can be computed by Module 3; Module 4 can only generate forecasts after Module 3 has computed sufficient lagged features; and Module 5 can only display forecasts after Module 4 has produced them. This ordering is enforced operationally through the weekly </w:t>
      </w:r>
      <w:proofErr w:type="spellStart"/>
      <w:r w:rsidRPr="00E90F84">
        <w:rPr>
          <w:rFonts w:ascii="Times New Roman" w:eastAsia="Times New Roman" w:hAnsi="Times New Roman" w:cs="Times New Roman"/>
        </w:rPr>
        <w:t>cron</w:t>
      </w:r>
      <w:proofErr w:type="spellEnd"/>
      <w:r w:rsidRPr="00E90F84">
        <w:rPr>
          <w:rFonts w:ascii="Times New Roman" w:eastAsia="Times New Roman" w:hAnsi="Times New Roman" w:cs="Times New Roman"/>
        </w:rPr>
        <w:t xml:space="preserve"> job scheduling described in FR3.4 and the sequential pipeline execution described in Section 3.8.2.</w:t>
      </w:r>
    </w:p>
    <w:p w14:paraId="03B23EE4"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A potential conflict was identified between FR2.2 (anonymization) and the requirement for group-level trend analysis: if groups are too small, even aggregated statistics could theoretically identify individual members through inference. This conflict is resolved by enforcing a minimum group size of five members before any group-level feature computation is performed, and by suppressing forecast generation for groups below this threshold until sufficient membership is recorded.</w:t>
      </w:r>
    </w:p>
    <w:p w14:paraId="6823741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use case diagram presented as Figure 3.1 illustrates the primary interactions between the system's four actors — Church Member, Usher, Pastor, and Admin — and the system's core use cases. Church Members interact with the RSVP and feedback submission functions. Ushers </w:t>
      </w:r>
      <w:r w:rsidRPr="00E90F84">
        <w:rPr>
          <w:rFonts w:ascii="Times New Roman" w:eastAsia="Times New Roman" w:hAnsi="Times New Roman" w:cs="Times New Roman"/>
        </w:rPr>
        <w:lastRenderedPageBreak/>
        <w:t>interact exclusively with the attendance logging function. Pastors access the forecast dashboard, view alerts, and dismiss recommendation cards. Admins perform all pastor functions plus user management and group configuration.</w:t>
      </w:r>
    </w:p>
    <w:p w14:paraId="332A5AB9"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[Figure 3.1. Use case diagram for the Congregational Management and Forecasting System.]</w:t>
      </w:r>
    </w:p>
    <w:p w14:paraId="7AE72B0B" w14:textId="77777777" w:rsidR="001358FD" w:rsidRPr="00E90F84" w:rsidRDefault="001358FD" w:rsidP="001358FD">
      <w:pPr>
        <w:pStyle w:val="Heading2"/>
      </w:pPr>
      <w:bookmarkStart w:id="60" w:name="_Toc227786748"/>
      <w:r w:rsidRPr="00E90F84">
        <w:rPr>
          <w:rFonts w:eastAsia="Times New Roman"/>
        </w:rPr>
        <w:t>3.8 Logical Design</w:t>
      </w:r>
      <w:bookmarkEnd w:id="60"/>
    </w:p>
    <w:p w14:paraId="116B3BE9" w14:textId="77777777" w:rsidR="001358FD" w:rsidRPr="00E90F84" w:rsidRDefault="001358FD" w:rsidP="001358FD">
      <w:pPr>
        <w:pStyle w:val="Heading3"/>
      </w:pPr>
      <w:bookmarkStart w:id="61" w:name="_Toc227786749"/>
      <w:r w:rsidRPr="00E90F84">
        <w:rPr>
          <w:rFonts w:eastAsia="Times New Roman"/>
          <w:b/>
          <w:bCs/>
          <w:szCs w:val="24"/>
        </w:rPr>
        <w:t>3.8.1 System Architecture</w:t>
      </w:r>
      <w:bookmarkEnd w:id="61"/>
    </w:p>
    <w:p w14:paraId="59E6174F"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proposed system employs a three-tier client-server architecture augmented by a dedicated machine learning microservice, as illustrated in Figure 3.2. This architecture was selected following the review of comparable implementations in Section 2.4, and provides the modularity, scalability, and ethical data separation required for this project.</w:t>
      </w:r>
    </w:p>
    <w:p w14:paraId="6B191E5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Presentation Tier is built with React.js 18, Vite, and Tailwind CSS. This tier handles all user interactions: the attendance logging form, the event RSVP form, the member feedback survey, and the pastoral dashboard with its historical charts, forecast visualizations, and alert banners. The React frontend communicates exclusively with the Node.js API layer via authenticated HTTPS requests, never directly accessing the database or ML service.</w:t>
      </w:r>
    </w:p>
    <w:p w14:paraId="3DADFE5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Application Tier comprises two specialized components. The Node.js/Express.js API manages JWT authentication, role-based access control, CRUD operations for all data entities, the weekly feature engineering </w:t>
      </w:r>
      <w:proofErr w:type="spellStart"/>
      <w:r w:rsidRPr="00E90F84">
        <w:rPr>
          <w:rFonts w:ascii="Times New Roman" w:eastAsia="Times New Roman" w:hAnsi="Times New Roman" w:cs="Times New Roman"/>
        </w:rPr>
        <w:t>cron</w:t>
      </w:r>
      <w:proofErr w:type="spellEnd"/>
      <w:r w:rsidRPr="00E90F84">
        <w:rPr>
          <w:rFonts w:ascii="Times New Roman" w:eastAsia="Times New Roman" w:hAnsi="Times New Roman" w:cs="Times New Roman"/>
        </w:rPr>
        <w:t xml:space="preserve"> job, and orchestration of calls to the Python ML microservice. The Python </w:t>
      </w:r>
      <w:proofErr w:type="spellStart"/>
      <w:r w:rsidRPr="00E90F84">
        <w:rPr>
          <w:rFonts w:ascii="Times New Roman" w:eastAsia="Times New Roman" w:hAnsi="Times New Roman" w:cs="Times New Roman"/>
        </w:rPr>
        <w:t>FastAPI</w:t>
      </w:r>
      <w:proofErr w:type="spellEnd"/>
      <w:r w:rsidRPr="00E90F84">
        <w:rPr>
          <w:rFonts w:ascii="Times New Roman" w:eastAsia="Times New Roman" w:hAnsi="Times New Roman" w:cs="Times New Roman"/>
        </w:rPr>
        <w:t xml:space="preserve"> microservice is deployed as an independent service that houses the SVR forecasting engine: it loads serialized scikit-learn models, applies the trained </w:t>
      </w:r>
      <w:proofErr w:type="spellStart"/>
      <w:r w:rsidRPr="00E90F84">
        <w:rPr>
          <w:rFonts w:ascii="Times New Roman" w:eastAsia="Times New Roman" w:hAnsi="Times New Roman" w:cs="Times New Roman"/>
        </w:rPr>
        <w:t>StandardScaler</w:t>
      </w:r>
      <w:proofErr w:type="spellEnd"/>
      <w:r w:rsidRPr="00E90F84">
        <w:rPr>
          <w:rFonts w:ascii="Times New Roman" w:eastAsia="Times New Roman" w:hAnsi="Times New Roman" w:cs="Times New Roman"/>
        </w:rPr>
        <w:t xml:space="preserve"> to input features, generates point predictions, computes bootstrapped confidence intervals, and returns structured JSON responses to the Node.js orchestration layer.</w:t>
      </w:r>
    </w:p>
    <w:p w14:paraId="570350D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Data Tier uses PostgreSQL 15 with a fully normalized relational schema. The schema enforces the system's core ethical constraint structurally: the features, forecasts, and alerts tables contain only </w:t>
      </w:r>
      <w:proofErr w:type="spellStart"/>
      <w:r w:rsidRPr="00E90F84">
        <w:rPr>
          <w:rFonts w:ascii="Times New Roman" w:eastAsia="Times New Roman" w:hAnsi="Times New Roman" w:cs="Times New Roman"/>
        </w:rPr>
        <w:t>group_id</w:t>
      </w:r>
      <w:proofErr w:type="spellEnd"/>
      <w:r w:rsidRPr="00E90F84">
        <w:rPr>
          <w:rFonts w:ascii="Times New Roman" w:eastAsia="Times New Roman" w:hAnsi="Times New Roman" w:cs="Times New Roman"/>
        </w:rPr>
        <w:t xml:space="preserve"> foreign keys, with no individual member identifiers. This means that even direct database access cannot reveal individual-level engagement patterns.</w:t>
      </w:r>
    </w:p>
    <w:p w14:paraId="3541C81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[Figure 3.2. Three-tier system architecture diagram.]</w:t>
      </w:r>
    </w:p>
    <w:p w14:paraId="37A4D3DF" w14:textId="77777777" w:rsidR="001358FD" w:rsidRPr="00E90F84" w:rsidRDefault="001358FD" w:rsidP="001358FD">
      <w:pPr>
        <w:pStyle w:val="Heading3"/>
      </w:pPr>
      <w:bookmarkStart w:id="62" w:name="_Toc227786750"/>
      <w:r w:rsidRPr="00E90F84">
        <w:rPr>
          <w:rFonts w:eastAsia="Times New Roman"/>
          <w:b/>
          <w:bCs/>
          <w:szCs w:val="24"/>
        </w:rPr>
        <w:lastRenderedPageBreak/>
        <w:t>3.8.2 Control Flow and Process Design</w:t>
      </w:r>
      <w:bookmarkEnd w:id="62"/>
    </w:p>
    <w:p w14:paraId="4960E57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system's operations follow four sequential processes that move data from member submission through to pastoral action, as illustrated in the DFD and sequence diagrams below.</w:t>
      </w:r>
    </w:p>
    <w:p w14:paraId="255086D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b/>
          <w:bCs/>
        </w:rPr>
        <w:t xml:space="preserve">Process 1 — Data Ingestion and Storage. </w:t>
      </w:r>
      <w:r w:rsidRPr="00E90F84">
        <w:rPr>
          <w:rFonts w:ascii="Times New Roman" w:eastAsia="Times New Roman" w:hAnsi="Times New Roman" w:cs="Times New Roman"/>
        </w:rPr>
        <w:t>Church members and ushers submit attendance headcounts, event RSVPs, satisfaction ratings, and optional text reflections through the React frontend forms. The Node.js API validates each submission — checking for duplicate attendance records, enforcing minimum rating values, and stripping text reflections of identifiable content — before writing the aggregated record to PostgreSQL. No personal identifiers are written to the database at any stage of this process.</w:t>
      </w:r>
    </w:p>
    <w:p w14:paraId="1D528455"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b/>
          <w:bCs/>
        </w:rPr>
        <w:t xml:space="preserve">Process 2 — Feature Engineering and Model Training. </w:t>
      </w:r>
      <w:r w:rsidRPr="00E90F84">
        <w:rPr>
          <w:rFonts w:ascii="Times New Roman" w:eastAsia="Times New Roman" w:hAnsi="Times New Roman" w:cs="Times New Roman"/>
        </w:rPr>
        <w:t>Every Sunday at 02:00 EAT, the node-</w:t>
      </w:r>
      <w:proofErr w:type="spellStart"/>
      <w:r w:rsidRPr="00E90F84">
        <w:rPr>
          <w:rFonts w:ascii="Times New Roman" w:eastAsia="Times New Roman" w:hAnsi="Times New Roman" w:cs="Times New Roman"/>
        </w:rPr>
        <w:t>cron</w:t>
      </w:r>
      <w:proofErr w:type="spellEnd"/>
      <w:r w:rsidRPr="00E90F84">
        <w:rPr>
          <w:rFonts w:ascii="Times New Roman" w:eastAsia="Times New Roman" w:hAnsi="Times New Roman" w:cs="Times New Roman"/>
        </w:rPr>
        <w:t xml:space="preserve"> scheduler triggers the Python feature engineering script. The script retrieves the preceding week's attendance, RSVP, and feedback records for each congregation group, computes the four lagged features (rolling 4-week attendance average, 8-week linear trend slope, RSVP-to-headcount ratio, and feedback average), and writes the computed features to the features table. On the first Sunday of each month, the full training pipeline is also executed: the accumulated features table is read, an 80/20 temporal train-test split is applied, </w:t>
      </w:r>
      <w:proofErr w:type="spellStart"/>
      <w:r w:rsidRPr="00E90F84">
        <w:rPr>
          <w:rFonts w:ascii="Times New Roman" w:eastAsia="Times New Roman" w:hAnsi="Times New Roman" w:cs="Times New Roman"/>
        </w:rPr>
        <w:t>GridSearchCV</w:t>
      </w:r>
      <w:proofErr w:type="spellEnd"/>
      <w:r w:rsidRPr="00E90F84">
        <w:rPr>
          <w:rFonts w:ascii="Times New Roman" w:eastAsia="Times New Roman" w:hAnsi="Times New Roman" w:cs="Times New Roman"/>
        </w:rPr>
        <w:t xml:space="preserve"> with </w:t>
      </w:r>
      <w:proofErr w:type="spellStart"/>
      <w:r w:rsidRPr="00E90F84">
        <w:rPr>
          <w:rFonts w:ascii="Times New Roman" w:eastAsia="Times New Roman" w:hAnsi="Times New Roman" w:cs="Times New Roman"/>
        </w:rPr>
        <w:t>TimeSeriesSplit</w:t>
      </w:r>
      <w:proofErr w:type="spellEnd"/>
      <w:r w:rsidRPr="00E90F84">
        <w:rPr>
          <w:rFonts w:ascii="Times New Roman" w:eastAsia="Times New Roman" w:hAnsi="Times New Roman" w:cs="Times New Roman"/>
        </w:rPr>
        <w:t xml:space="preserve"> cross-validation tunes the SVR hyperparameters, and the trained model and its associated </w:t>
      </w:r>
      <w:proofErr w:type="spellStart"/>
      <w:r w:rsidRPr="00E90F84">
        <w:rPr>
          <w:rFonts w:ascii="Times New Roman" w:eastAsia="Times New Roman" w:hAnsi="Times New Roman" w:cs="Times New Roman"/>
        </w:rPr>
        <w:t>StandardScaler</w:t>
      </w:r>
      <w:proofErr w:type="spellEnd"/>
      <w:r w:rsidRPr="00E90F84">
        <w:rPr>
          <w:rFonts w:ascii="Times New Roman" w:eastAsia="Times New Roman" w:hAnsi="Times New Roman" w:cs="Times New Roman"/>
        </w:rPr>
        <w:t xml:space="preserve"> are serialized to disk using </w:t>
      </w:r>
      <w:proofErr w:type="spellStart"/>
      <w:r w:rsidRPr="00E90F84">
        <w:rPr>
          <w:rFonts w:ascii="Times New Roman" w:eastAsia="Times New Roman" w:hAnsi="Times New Roman" w:cs="Times New Roman"/>
        </w:rPr>
        <w:t>joblib</w:t>
      </w:r>
      <w:proofErr w:type="spellEnd"/>
      <w:r w:rsidRPr="00E90F84">
        <w:rPr>
          <w:rFonts w:ascii="Times New Roman" w:eastAsia="Times New Roman" w:hAnsi="Times New Roman" w:cs="Times New Roman"/>
        </w:rPr>
        <w:t>.</w:t>
      </w:r>
    </w:p>
    <w:p w14:paraId="01AB85A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b/>
          <w:bCs/>
        </w:rPr>
        <w:t xml:space="preserve">Process 3 — Forecast Generation and Alert Creation. </w:t>
      </w:r>
      <w:r w:rsidRPr="00E90F84">
        <w:rPr>
          <w:rFonts w:ascii="Times New Roman" w:eastAsia="Times New Roman" w:hAnsi="Times New Roman" w:cs="Times New Roman"/>
        </w:rPr>
        <w:t xml:space="preserve">When a pastor accesses the Group Detail page for a specific cohort, the React frontend calls the Node.js forecast endpoint. The API retrieves the group's most recently computed features, forwards them to the Python </w:t>
      </w:r>
      <w:proofErr w:type="spellStart"/>
      <w:r w:rsidRPr="00E90F84">
        <w:rPr>
          <w:rFonts w:ascii="Times New Roman" w:eastAsia="Times New Roman" w:hAnsi="Times New Roman" w:cs="Times New Roman"/>
        </w:rPr>
        <w:t>FastAPI</w:t>
      </w:r>
      <w:proofErr w:type="spellEnd"/>
      <w:r w:rsidRPr="00E90F84">
        <w:rPr>
          <w:rFonts w:ascii="Times New Roman" w:eastAsia="Times New Roman" w:hAnsi="Times New Roman" w:cs="Times New Roman"/>
        </w:rPr>
        <w:t xml:space="preserve"> microservice's POST /predict endpoint, and receives a JSON response containing the predicted headcount, confidence interval lower bound, and confidence interval upper bound for the requested horizon. The API persists this forecast to the forecasts table and evaluates whether the predicted headcount represents a decline of more than 15% relative to the current rolling average; if so, it creates a corresponding alert record in the alerts table with a contextual plain-language message and pastoral recommendation.</w:t>
      </w:r>
    </w:p>
    <w:p w14:paraId="2C320F50"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b/>
          <w:bCs/>
        </w:rPr>
        <w:t xml:space="preserve">Process 4 — Dashboard Visualization and Action. </w:t>
      </w:r>
      <w:r w:rsidRPr="00E90F84">
        <w:rPr>
          <w:rFonts w:ascii="Times New Roman" w:eastAsia="Times New Roman" w:hAnsi="Times New Roman" w:cs="Times New Roman"/>
        </w:rPr>
        <w:t xml:space="preserve">The pastoral dashboard renders a Recharts </w:t>
      </w:r>
      <w:proofErr w:type="spellStart"/>
      <w:r w:rsidRPr="00E90F84">
        <w:rPr>
          <w:rFonts w:ascii="Times New Roman" w:eastAsia="Times New Roman" w:hAnsi="Times New Roman" w:cs="Times New Roman"/>
        </w:rPr>
        <w:t>ComposedChart</w:t>
      </w:r>
      <w:proofErr w:type="spellEnd"/>
      <w:r w:rsidRPr="00E90F84">
        <w:rPr>
          <w:rFonts w:ascii="Times New Roman" w:eastAsia="Times New Roman" w:hAnsi="Times New Roman" w:cs="Times New Roman"/>
        </w:rPr>
        <w:t xml:space="preserve"> displaying 12 weeks of historical attendance as a solid line and the forecast as a </w:t>
      </w:r>
      <w:r w:rsidRPr="00E90F84">
        <w:rPr>
          <w:rFonts w:ascii="Times New Roman" w:eastAsia="Times New Roman" w:hAnsi="Times New Roman" w:cs="Times New Roman"/>
        </w:rPr>
        <w:lastRenderedPageBreak/>
        <w:t>dashed line with a shaded confidence cone. If an active, unacknowledged alert exists for the group, an amber banner is displayed at the top of the Group Detail page containing the alert message and the recommended pastoral intervention. The pastor can dismiss the alert once action has been taken, which sets the acknowledged flag on the alert record and removes the banner.</w:t>
      </w:r>
    </w:p>
    <w:p w14:paraId="17822EC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[Figure 3.3. Level 0 Context Data Flow Diagram.]</w:t>
      </w:r>
    </w:p>
    <w:p w14:paraId="78497A68"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[Figure 3.4. Level 1 Data Flow Diagram.]</w:t>
      </w:r>
    </w:p>
    <w:p w14:paraId="35E9DA1F"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[Figure 3.5. Sequence diagram for the forecast request process.]</w:t>
      </w:r>
    </w:p>
    <w:p w14:paraId="6761B84B" w14:textId="77777777" w:rsidR="001358FD" w:rsidRPr="00E90F84" w:rsidRDefault="001358FD" w:rsidP="001358FD">
      <w:pPr>
        <w:pStyle w:val="Heading3"/>
      </w:pPr>
      <w:bookmarkStart w:id="63" w:name="_Toc227786751"/>
      <w:r w:rsidRPr="00E90F84">
        <w:rPr>
          <w:rFonts w:eastAsia="Times New Roman"/>
          <w:b/>
          <w:bCs/>
          <w:szCs w:val="24"/>
        </w:rPr>
        <w:t>3.8.3 SVR Model Specification and Validation Strategy</w:t>
      </w:r>
      <w:bookmarkEnd w:id="63"/>
    </w:p>
    <w:p w14:paraId="12DC0142" w14:textId="77777777" w:rsidR="00B1438A" w:rsidRPr="00E90F84" w:rsidRDefault="001358FD" w:rsidP="00B1438A">
      <w:pPr>
        <w:spacing w:before="80" w:line="360" w:lineRule="auto"/>
        <w:jc w:val="both"/>
        <w:rPr>
          <w:rFonts w:ascii="Times New Roman" w:hAnsi="Times New Roman" w:cs="Times New Roman"/>
        </w:rPr>
      </w:pPr>
      <w:r w:rsidRPr="00E90F84">
        <w:rPr>
          <w:rFonts w:ascii="Times New Roman" w:eastAsia="Times New Roman" w:hAnsi="Times New Roman" w:cs="Times New Roman"/>
        </w:rPr>
        <w:t xml:space="preserve">This </w:t>
      </w:r>
      <w:r w:rsidR="00B1438A" w:rsidRPr="00E90F84">
        <w:rPr>
          <w:rFonts w:ascii="Times New Roman" w:eastAsia="Arial" w:hAnsi="Times New Roman" w:cs="Times New Roman"/>
        </w:rPr>
        <w:t>This section specifies the Support Vector Regression model configuration, kernel selection rationale, hyperparameter tuning approach, training data strategy, and validation methodology. This level of methodological specification is necessary to distinguish the proposed system from a descriptive analytics tool and to satisfy the empirical evaluation requirements of this project.</w:t>
      </w:r>
    </w:p>
    <w:p w14:paraId="1D290EC1" w14:textId="77777777" w:rsidR="00B1438A" w:rsidRPr="00E90F84" w:rsidRDefault="00B1438A" w:rsidP="00B1438A">
      <w:pPr>
        <w:pStyle w:val="Heading3"/>
        <w:rPr>
          <w:szCs w:val="24"/>
        </w:rPr>
      </w:pPr>
      <w:r w:rsidRPr="00E90F84">
        <w:rPr>
          <w:rFonts w:eastAsia="Arial"/>
          <w:b/>
          <w:bCs/>
          <w:szCs w:val="24"/>
        </w:rPr>
        <w:t>Kernel Selection Rationale</w:t>
      </w:r>
    </w:p>
    <w:p w14:paraId="4B27CA6B"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 xml:space="preserve">The Radial Basis Function (RBF) kernel was selected for the SVR model based on three evidence-based criteria. First, the RBF kernel is the standard choice for datasets with non-linear, non-monotonic relationships between features and outcomes — a characteristic confirmed by the literature on human behavioral data, where satisfaction ratings and attendance trends interact non-linearly (Smola &amp; </w:t>
      </w:r>
      <w:proofErr w:type="spellStart"/>
      <w:r w:rsidRPr="00E90F84">
        <w:rPr>
          <w:rFonts w:ascii="Times New Roman" w:eastAsia="Arial" w:hAnsi="Times New Roman" w:cs="Times New Roman"/>
        </w:rPr>
        <w:t>Schölkopf</w:t>
      </w:r>
      <w:proofErr w:type="spellEnd"/>
      <w:r w:rsidRPr="00E90F84">
        <w:rPr>
          <w:rFonts w:ascii="Times New Roman" w:eastAsia="Arial" w:hAnsi="Times New Roman" w:cs="Times New Roman"/>
        </w:rPr>
        <w:t>, 2004). Second, prior applications of SVR to analogous sparse social datasets — including student performance prediction (Al-Rahmi et al., 2024) and mental health relapse forecasting (</w:t>
      </w:r>
      <w:proofErr w:type="spellStart"/>
      <w:r w:rsidRPr="00E90F84">
        <w:rPr>
          <w:rFonts w:ascii="Times New Roman" w:eastAsia="Arial" w:hAnsi="Times New Roman" w:cs="Times New Roman"/>
        </w:rPr>
        <w:t>Shatte</w:t>
      </w:r>
      <w:proofErr w:type="spellEnd"/>
      <w:r w:rsidRPr="00E90F84">
        <w:rPr>
          <w:rFonts w:ascii="Times New Roman" w:eastAsia="Arial" w:hAnsi="Times New Roman" w:cs="Times New Roman"/>
        </w:rPr>
        <w:t xml:space="preserve"> et al., 2021) — uniformly reported superior accuracy with RBF over linear or polynomial kernels when training set sizes were under 200 observations, which corresponds to the expected dataset size in this study (approximately 52 weekly records per group per year). Third, the RBF kernel requires only two hyperparameters (C and γ), reducing the risk of overfitting during tuning compared to polynomial kernels, which add a degree parameter. Alternative kernels considered and rejected include the linear kernel (assumes linear feature-outcome relationships, inappropriate for non-linear engagement dynamics) and the sigmoid kernel (computationally less stable for regression tasks on small datasets per Drucker et al., 1997).</w:t>
      </w:r>
    </w:p>
    <w:p w14:paraId="508D4F93" w14:textId="77777777" w:rsidR="00B1438A" w:rsidRPr="00E90F84" w:rsidRDefault="00B1438A" w:rsidP="00B1438A">
      <w:pPr>
        <w:pStyle w:val="Heading3"/>
        <w:rPr>
          <w:szCs w:val="24"/>
        </w:rPr>
      </w:pPr>
      <w:r w:rsidRPr="00E90F84">
        <w:rPr>
          <w:rFonts w:eastAsia="Arial"/>
          <w:b/>
          <w:bCs/>
          <w:szCs w:val="24"/>
        </w:rPr>
        <w:t>Hyperparameter Specification and Tuning</w:t>
      </w:r>
    </w:p>
    <w:p w14:paraId="58329909"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Three SVR hyperparameters require tuning prior to model deployment:</w:t>
      </w:r>
    </w:p>
    <w:p w14:paraId="2825D7EC"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lastRenderedPageBreak/>
        <w:t xml:space="preserve">C (regularization parameter): Controls the trade-off between maximizing the margin and minimizing training error. A higher C value reduces bias but increases variance risk on small datasets. Search range: C </w:t>
      </w:r>
      <w:r w:rsidRPr="00E90F84">
        <w:rPr>
          <w:rFonts w:ascii="Cambria Math" w:eastAsia="Arial" w:hAnsi="Cambria Math" w:cs="Cambria Math"/>
        </w:rPr>
        <w:t>∈</w:t>
      </w:r>
      <w:r w:rsidRPr="00E90F84">
        <w:rPr>
          <w:rFonts w:ascii="Times New Roman" w:eastAsia="Arial" w:hAnsi="Times New Roman" w:cs="Times New Roman"/>
        </w:rPr>
        <w:t xml:space="preserve"> {1, 10, 100}.</w:t>
      </w:r>
    </w:p>
    <w:p w14:paraId="4ED9308E"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 xml:space="preserve">γ (gamma — RBF kernel bandwidth): Controls the influence radius of each training example. A smaller γ creates a smoother decision boundary. Search values: γ </w:t>
      </w:r>
      <w:r w:rsidRPr="00E90F84">
        <w:rPr>
          <w:rFonts w:ascii="Cambria Math" w:eastAsia="Arial" w:hAnsi="Cambria Math" w:cs="Cambria Math"/>
        </w:rPr>
        <w:t>∈</w:t>
      </w:r>
      <w:r w:rsidRPr="00E90F84">
        <w:rPr>
          <w:rFonts w:ascii="Times New Roman" w:eastAsia="Arial" w:hAnsi="Times New Roman" w:cs="Times New Roman"/>
        </w:rPr>
        <w:t xml:space="preserve"> {'scale', 'auto', 0.1, 0.01}.</w:t>
      </w:r>
    </w:p>
    <w:p w14:paraId="7D289DC9"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 xml:space="preserve">ε (epsilon — insensitive loss tube): Defines the threshold below which prediction errors are ignored. This parameter directly models the subjective noise in self-reported feedback ratings. Search range: ε </w:t>
      </w:r>
      <w:r w:rsidRPr="00E90F84">
        <w:rPr>
          <w:rFonts w:ascii="Cambria Math" w:eastAsia="Arial" w:hAnsi="Cambria Math" w:cs="Cambria Math"/>
        </w:rPr>
        <w:t>∈</w:t>
      </w:r>
      <w:r w:rsidRPr="00E90F84">
        <w:rPr>
          <w:rFonts w:ascii="Times New Roman" w:eastAsia="Arial" w:hAnsi="Times New Roman" w:cs="Times New Roman"/>
        </w:rPr>
        <w:t xml:space="preserve"> {0.05, 0.1, 0.5}.</w:t>
      </w:r>
    </w:p>
    <w:p w14:paraId="1A3A1EEF"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Hyperparameters will be optimized using an exhaustive grid search (</w:t>
      </w:r>
      <w:proofErr w:type="spellStart"/>
      <w:r w:rsidRPr="00E90F84">
        <w:rPr>
          <w:rFonts w:ascii="Times New Roman" w:eastAsia="Arial" w:hAnsi="Times New Roman" w:cs="Times New Roman"/>
        </w:rPr>
        <w:t>sklearn.model_selection.GridSearchCV</w:t>
      </w:r>
      <w:proofErr w:type="spellEnd"/>
      <w:r w:rsidRPr="00E90F84">
        <w:rPr>
          <w:rFonts w:ascii="Times New Roman" w:eastAsia="Arial" w:hAnsi="Times New Roman" w:cs="Times New Roman"/>
        </w:rPr>
        <w:t>) with Mean Absolute Error as the scoring metric, as MAE is more interpretable in the pastoral context than RMSE (an error of ±5 members is a meaningful pastoral threshold regardless of its squared magnitude). The grid search will evaluate all 3 × 4 × 3 = 36 parameter combinations per group model.</w:t>
      </w:r>
    </w:p>
    <w:p w14:paraId="42C1747E" w14:textId="77777777" w:rsidR="00B1438A" w:rsidRPr="00E90F84" w:rsidRDefault="00B1438A" w:rsidP="00B1438A">
      <w:pPr>
        <w:pStyle w:val="Heading3"/>
        <w:rPr>
          <w:szCs w:val="24"/>
        </w:rPr>
      </w:pPr>
      <w:r w:rsidRPr="00E90F84">
        <w:rPr>
          <w:rFonts w:eastAsia="Arial"/>
          <w:b/>
          <w:bCs/>
          <w:szCs w:val="24"/>
        </w:rPr>
        <w:t>Training Data Strategy</w:t>
      </w:r>
    </w:p>
    <w:p w14:paraId="129ECC0F"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The SVR model will be trained on simulated longitudinal data for the initial prototype phase, transitioning to real anonymized data from partner churches during the evaluation phase (Sprint 5). The simulation rationale is explicitly stated in the project scope (Section 1.9) and is consistent with standard practice in systems prototyping where real data is not available at design time (Newman, 2023).</w:t>
      </w:r>
    </w:p>
    <w:p w14:paraId="71071D75"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Simulated data will be generated for five congregation groups over a 24-month period (104 weekly records per group, totaling 520 training observations). The simulation parameters are grounded in the empirical benchmarks from the literature: baseline attendance drawn from a normal distribution (μ = 80, σ = 15, range 20–200 members) calibrated against KNCC (2024) median congregation size data for Nairobi; seasonal trend components added for Easter, Christmas, and school-term boundaries; engagement drops modeled as step-function reductions of 15–25% over 4–8 weeks, consistent with Chaves and Anderson's (2022) documented disengagement trajectory; and feedback ratings drawn from a Beta distribution (α = 3, β = 1.5) to simulate the positive skew typical of voluntary satisfaction surveys. These parameters ensure the simulated dataset reflects real-world distributional properties rather than arbitrary random noise.</w:t>
      </w:r>
    </w:p>
    <w:p w14:paraId="390212AE" w14:textId="77777777" w:rsidR="00B1438A" w:rsidRPr="00E90F84" w:rsidRDefault="00B1438A" w:rsidP="00B1438A">
      <w:pPr>
        <w:pStyle w:val="Heading3"/>
        <w:rPr>
          <w:szCs w:val="24"/>
        </w:rPr>
      </w:pPr>
      <w:r w:rsidRPr="00E90F84">
        <w:rPr>
          <w:rFonts w:eastAsia="Arial"/>
          <w:b/>
          <w:bCs/>
          <w:szCs w:val="24"/>
        </w:rPr>
        <w:lastRenderedPageBreak/>
        <w:t>Train-Test Split and Cross-Validation</w:t>
      </w:r>
    </w:p>
    <w:p w14:paraId="1F937CBF"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Model training will employ a temporal (walk-forward) split to respect the time-ordered nature of the data and prevent data leakage — a critical requirement for time-series models where shuffled splits produce artificially inflated accuracy estimates. Specifically:</w:t>
      </w:r>
    </w:p>
    <w:p w14:paraId="78257590"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Training set: the first 80% of each group's chronologically ordered records (approximately 83 weeks of the 104-week simulated dataset per group).</w:t>
      </w:r>
    </w:p>
    <w:p w14:paraId="501C0EC5"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Test set: the final 20% of records (approximately 21 weeks), used exclusively for holdout evaluation and never exposed to the model during training or hyperparameter tuning.</w:t>
      </w:r>
    </w:p>
    <w:p w14:paraId="5F6F8656"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 xml:space="preserve">Cross-validation: </w:t>
      </w:r>
      <w:proofErr w:type="spellStart"/>
      <w:r w:rsidRPr="00E90F84">
        <w:rPr>
          <w:rFonts w:ascii="Times New Roman" w:eastAsia="Arial" w:hAnsi="Times New Roman" w:cs="Times New Roman"/>
        </w:rPr>
        <w:t>TimeSeriesSplit</w:t>
      </w:r>
      <w:proofErr w:type="spellEnd"/>
      <w:r w:rsidRPr="00E90F84">
        <w:rPr>
          <w:rFonts w:ascii="Times New Roman" w:eastAsia="Arial" w:hAnsi="Times New Roman" w:cs="Times New Roman"/>
        </w:rPr>
        <w:t xml:space="preserve"> with k = 5 folds applied within the training set during grid search, using expanding windows to simulate realistic deployment conditions.</w:t>
      </w:r>
    </w:p>
    <w:p w14:paraId="54818B39"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This walk-forward validation strategy is consistent with the methodology employed in comparable SVR time-series studies (Zhang et al., 2023; Khan et al., 2022) and is required to produce evaluation metrics that are comparable to published benchmarks.</w:t>
      </w:r>
    </w:p>
    <w:p w14:paraId="08C6FED3" w14:textId="77777777" w:rsidR="00B1438A" w:rsidRPr="00E90F84" w:rsidRDefault="00B1438A" w:rsidP="00B1438A">
      <w:pPr>
        <w:pStyle w:val="Heading3"/>
        <w:rPr>
          <w:szCs w:val="24"/>
        </w:rPr>
      </w:pPr>
      <w:r w:rsidRPr="00E90F84">
        <w:rPr>
          <w:rFonts w:eastAsia="Arial"/>
          <w:b/>
          <w:bCs/>
          <w:szCs w:val="24"/>
        </w:rPr>
        <w:t>Baseline Comparison Models</w:t>
      </w:r>
    </w:p>
    <w:p w14:paraId="552A9475" w14:textId="77777777" w:rsidR="00B1438A"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To establish whether SVR offers meaningful predictive advantage over simpler approaches, the model will be evaluated against two baseline comparators on the same holdout test set:</w:t>
      </w:r>
    </w:p>
    <w:p w14:paraId="5D8E21FF"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Linear Regression (OLS): The simplest parametric baseline, using the same four engineered features (rolling average, trend slope, RSVP rate, feedback average) as the SVR model. If SVR does not outperform linear regression, the additional complexity is not justified.</w:t>
      </w:r>
    </w:p>
    <w:p w14:paraId="30BB1725" w14:textId="77777777" w:rsidR="00B1438A" w:rsidRPr="00E90F84" w:rsidRDefault="00B1438A" w:rsidP="00B1438A">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ARIMA(1,1,1): A classical time-series baseline using only the historical attendance sequence, without the additional feedback and RSVP features. Comparison against ARIMA specifically tests the value added by the multi-feature approach over univariate forecasting.</w:t>
      </w:r>
    </w:p>
    <w:p w14:paraId="1216981F" w14:textId="5288A709" w:rsidR="001358FD" w:rsidRPr="00E90F84" w:rsidRDefault="00B1438A" w:rsidP="00B1438A">
      <w:pPr>
        <w:spacing w:before="80" w:line="360" w:lineRule="auto"/>
        <w:jc w:val="both"/>
        <w:rPr>
          <w:rFonts w:ascii="Times New Roman" w:hAnsi="Times New Roman" w:cs="Times New Roman"/>
        </w:rPr>
      </w:pPr>
      <w:r w:rsidRPr="00E90F84">
        <w:rPr>
          <w:rFonts w:ascii="Times New Roman" w:eastAsia="Arial" w:hAnsi="Times New Roman" w:cs="Times New Roman"/>
        </w:rPr>
        <w:t>The primary evaluation metric is MAE (target: SVR MAE ≤ linear regression MAE, consistent with Al-Rahmi et al., 2024's benchmark of ≥20% MAE reduction). The secondary metric is RMSE, which penalizes large errors more heavily and is particularly relevant for detecting catastrophic disengagement events. Both metrics will be reported in Table 4.1 of Chapter 4 alongside a statistical significance test (paired t-test on per-group error distributions) to confirm whether observed differences are meaningful rather than attributable to sample variance.</w:t>
      </w:r>
    </w:p>
    <w:p w14:paraId="71E81E58" w14:textId="77777777" w:rsidR="001358FD" w:rsidRPr="00E90F84" w:rsidRDefault="001358FD" w:rsidP="001358FD">
      <w:pPr>
        <w:spacing w:before="80" w:line="360" w:lineRule="auto"/>
        <w:jc w:val="center"/>
        <w:rPr>
          <w:rFonts w:ascii="Times New Roman" w:hAnsi="Times New Roman" w:cs="Times New Roman"/>
        </w:rPr>
      </w:pPr>
      <w:r w:rsidRPr="00E90F84">
        <w:rPr>
          <w:rFonts w:ascii="Times New Roman" w:eastAsia="Times New Roman" w:hAnsi="Times New Roman" w:cs="Times New Roman"/>
          <w:i/>
          <w:iCs/>
        </w:rPr>
        <w:t>Table 3.3. SVR Model Configuration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358FD" w:rsidRPr="00E90F84" w14:paraId="578152F9" w14:textId="77777777" w:rsidTr="000A4A9D">
        <w:tc>
          <w:tcPr>
            <w:tcW w:w="2800"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70E1191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lastRenderedPageBreak/>
              <w:t>Parameter</w:t>
            </w:r>
          </w:p>
        </w:tc>
        <w:tc>
          <w:tcPr>
            <w:tcW w:w="6226" w:type="dxa"/>
            <w:tcBorders>
              <w:top w:val="single" w:sz="1" w:space="0" w:color="777777"/>
              <w:left w:val="single" w:sz="1" w:space="0" w:color="777777"/>
              <w:bottom w:val="single" w:sz="1" w:space="0" w:color="777777"/>
              <w:right w:val="single" w:sz="1" w:space="0" w:color="777777"/>
            </w:tcBorders>
            <w:shd w:val="clear" w:color="auto" w:fill="D9E2F3"/>
            <w:tcMar>
              <w:top w:w="80" w:type="dxa"/>
              <w:left w:w="120" w:type="dxa"/>
              <w:bottom w:w="80" w:type="dxa"/>
              <w:right w:w="120" w:type="dxa"/>
            </w:tcMar>
          </w:tcPr>
          <w:p w14:paraId="068C82C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b/>
                <w:bCs/>
                <w:sz w:val="20"/>
                <w:szCs w:val="20"/>
              </w:rPr>
              <w:t>Specification</w:t>
            </w:r>
          </w:p>
        </w:tc>
      </w:tr>
      <w:tr w:rsidR="001358FD" w:rsidRPr="00E90F84" w14:paraId="000FFC09" w14:textId="77777777" w:rsidTr="000A4A9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8F60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Algorithm</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2F64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 xml:space="preserve">Support Vector Regression — </w:t>
            </w:r>
            <w:proofErr w:type="spellStart"/>
            <w:r w:rsidRPr="00E90F84">
              <w:rPr>
                <w:rFonts w:ascii="Times New Roman" w:eastAsia="Times New Roman" w:hAnsi="Times New Roman" w:cs="Times New Roman"/>
                <w:sz w:val="20"/>
                <w:szCs w:val="20"/>
              </w:rPr>
              <w:t>sklearn.svm.SVR</w:t>
            </w:r>
            <w:proofErr w:type="spellEnd"/>
          </w:p>
        </w:tc>
      </w:tr>
      <w:tr w:rsidR="001358FD" w:rsidRPr="00E90F84" w14:paraId="26F5FFDF" w14:textId="77777777" w:rsidTr="000A4A9D">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4495C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Kernel</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31AE3B"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Radial Basis Function (RBF)</w:t>
            </w:r>
          </w:p>
        </w:tc>
      </w:tr>
      <w:tr w:rsidR="001358FD" w:rsidRPr="00E90F84" w14:paraId="7CEFF434" w14:textId="77777777" w:rsidTr="000A4A9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5C4C9"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C — search range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B2464"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{1, 10, 100}</w:t>
            </w:r>
          </w:p>
        </w:tc>
      </w:tr>
      <w:tr w:rsidR="001358FD" w:rsidRPr="00E90F84" w14:paraId="7531619C" w14:textId="77777777" w:rsidTr="000A4A9D">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873F7"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γ — search range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0594F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{'scale', 'auto', 0.1, 0.01}</w:t>
            </w:r>
          </w:p>
        </w:tc>
      </w:tr>
      <w:tr w:rsidR="001358FD" w:rsidRPr="00E90F84" w14:paraId="26BA4B04" w14:textId="77777777" w:rsidTr="000A4A9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A844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ε — search range</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0585A"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{0.05, 0.1, 0.5}</w:t>
            </w:r>
          </w:p>
        </w:tc>
      </w:tr>
      <w:tr w:rsidR="001358FD" w:rsidRPr="00E90F84" w14:paraId="6F850F2D" w14:textId="77777777" w:rsidTr="000A4A9D">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DCAC8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Tuning method</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D362E0" w14:textId="77777777" w:rsidR="001358FD" w:rsidRPr="00E90F84" w:rsidRDefault="001358FD" w:rsidP="000A4A9D">
            <w:pPr>
              <w:rPr>
                <w:rFonts w:ascii="Times New Roman" w:hAnsi="Times New Roman" w:cs="Times New Roman"/>
              </w:rPr>
            </w:pPr>
            <w:proofErr w:type="spellStart"/>
            <w:r w:rsidRPr="00E90F84">
              <w:rPr>
                <w:rFonts w:ascii="Times New Roman" w:eastAsia="Times New Roman" w:hAnsi="Times New Roman" w:cs="Times New Roman"/>
                <w:sz w:val="20"/>
                <w:szCs w:val="20"/>
              </w:rPr>
              <w:t>GridSearchCV</w:t>
            </w:r>
            <w:proofErr w:type="spellEnd"/>
            <w:r w:rsidRPr="00E90F84">
              <w:rPr>
                <w:rFonts w:ascii="Times New Roman" w:eastAsia="Times New Roman" w:hAnsi="Times New Roman" w:cs="Times New Roman"/>
                <w:sz w:val="20"/>
                <w:szCs w:val="20"/>
              </w:rPr>
              <w:t xml:space="preserve"> — scoring = </w:t>
            </w:r>
            <w:proofErr w:type="spellStart"/>
            <w:r w:rsidRPr="00E90F84">
              <w:rPr>
                <w:rFonts w:ascii="Times New Roman" w:eastAsia="Times New Roman" w:hAnsi="Times New Roman" w:cs="Times New Roman"/>
                <w:sz w:val="20"/>
                <w:szCs w:val="20"/>
              </w:rPr>
              <w:t>neg_mean_absolute_error</w:t>
            </w:r>
            <w:proofErr w:type="spellEnd"/>
            <w:r w:rsidRPr="00E90F84">
              <w:rPr>
                <w:rFonts w:ascii="Times New Roman" w:eastAsia="Times New Roman" w:hAnsi="Times New Roman" w:cs="Times New Roman"/>
                <w:sz w:val="20"/>
                <w:szCs w:val="20"/>
              </w:rPr>
              <w:t xml:space="preserve">, cv = </w:t>
            </w:r>
            <w:proofErr w:type="spellStart"/>
            <w:r w:rsidRPr="00E90F84">
              <w:rPr>
                <w:rFonts w:ascii="Times New Roman" w:eastAsia="Times New Roman" w:hAnsi="Times New Roman" w:cs="Times New Roman"/>
                <w:sz w:val="20"/>
                <w:szCs w:val="20"/>
              </w:rPr>
              <w:t>TimeSeriesSplit</w:t>
            </w:r>
            <w:proofErr w:type="spellEnd"/>
            <w:r w:rsidRPr="00E90F84">
              <w:rPr>
                <w:rFonts w:ascii="Times New Roman" w:eastAsia="Times New Roman" w:hAnsi="Times New Roman" w:cs="Times New Roman"/>
                <w:sz w:val="20"/>
                <w:szCs w:val="20"/>
              </w:rPr>
              <w:t>(</w:t>
            </w:r>
            <w:proofErr w:type="spellStart"/>
            <w:r w:rsidRPr="00E90F84">
              <w:rPr>
                <w:rFonts w:ascii="Times New Roman" w:eastAsia="Times New Roman" w:hAnsi="Times New Roman" w:cs="Times New Roman"/>
                <w:sz w:val="20"/>
                <w:szCs w:val="20"/>
              </w:rPr>
              <w:t>n_splits</w:t>
            </w:r>
            <w:proofErr w:type="spellEnd"/>
            <w:r w:rsidRPr="00E90F84">
              <w:rPr>
                <w:rFonts w:ascii="Times New Roman" w:eastAsia="Times New Roman" w:hAnsi="Times New Roman" w:cs="Times New Roman"/>
                <w:sz w:val="20"/>
                <w:szCs w:val="20"/>
              </w:rPr>
              <w:t>=5)</w:t>
            </w:r>
          </w:p>
        </w:tc>
      </w:tr>
      <w:tr w:rsidR="001358FD" w:rsidRPr="00E90F84" w14:paraId="06D6D884" w14:textId="77777777" w:rsidTr="000A4A9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42F73"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Training data</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D4397" w14:textId="58B1E489" w:rsidR="001358FD" w:rsidRPr="00E90F84" w:rsidRDefault="00EE13C1" w:rsidP="000A4A9D">
            <w:pPr>
              <w:rPr>
                <w:rFonts w:ascii="Times New Roman" w:hAnsi="Times New Roman" w:cs="Times New Roman"/>
              </w:rPr>
            </w:pPr>
            <w:r w:rsidRPr="00E90F84">
              <w:rPr>
                <w:rFonts w:ascii="Times New Roman" w:eastAsia="Times New Roman" w:hAnsi="Times New Roman" w:cs="Times New Roman"/>
                <w:sz w:val="20"/>
                <w:szCs w:val="20"/>
              </w:rPr>
              <w:t>Simulated 24-month dataset: 5 congregation groups, 104 weekly records per group (n = 520 total); three forecast horizons: h=1 week (immediate), h=4 weeks (monthly), h=8 weeks (quarterly); evaluation phase uses real anonymized partner church records</w:t>
            </w:r>
          </w:p>
        </w:tc>
      </w:tr>
      <w:tr w:rsidR="001358FD" w:rsidRPr="00E90F84" w14:paraId="2608E688" w14:textId="77777777" w:rsidTr="000A4A9D">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3CFF90"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Train / test split</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253FAE"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80% temporal training window / 20% holdout test set — no shuffling (walk-forward validation)</w:t>
            </w:r>
          </w:p>
        </w:tc>
      </w:tr>
      <w:tr w:rsidR="001358FD" w:rsidRPr="00E90F84" w14:paraId="594EDA93" w14:textId="77777777" w:rsidTr="000A4A9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0ADAC"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Baseline models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3772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Ordinary Least Squares (OLS) linear regression and ARIMA(1,1,1)</w:t>
            </w:r>
          </w:p>
        </w:tc>
      </w:tr>
      <w:tr w:rsidR="001358FD" w:rsidRPr="00E90F84" w14:paraId="03325AC3" w14:textId="77777777" w:rsidTr="000A4A9D">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241736"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Primary metric</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9B5C58"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MAE — Mean Absolute Error (members); target: SVR MAE ≤ 80% of OLS MAE</w:t>
            </w:r>
          </w:p>
        </w:tc>
      </w:tr>
      <w:tr w:rsidR="001358FD" w:rsidRPr="00E90F84" w14:paraId="79333E72" w14:textId="77777777" w:rsidTr="000A4A9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0A68F"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Secondary metric</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28CE1" w14:textId="77777777" w:rsidR="001358FD" w:rsidRPr="00E90F84" w:rsidRDefault="001358FD" w:rsidP="000A4A9D">
            <w:pPr>
              <w:rPr>
                <w:rFonts w:ascii="Times New Roman" w:hAnsi="Times New Roman" w:cs="Times New Roman"/>
              </w:rPr>
            </w:pPr>
            <w:r w:rsidRPr="00E90F84">
              <w:rPr>
                <w:rFonts w:ascii="Times New Roman" w:eastAsia="Times New Roman" w:hAnsi="Times New Roman" w:cs="Times New Roman"/>
                <w:sz w:val="20"/>
                <w:szCs w:val="20"/>
              </w:rPr>
              <w:t>RMSE — Root Mean Squared Error (members)</w:t>
            </w:r>
          </w:p>
        </w:tc>
      </w:tr>
    </w:tbl>
    <w:p w14:paraId="3DEF89C9" w14:textId="77777777" w:rsidR="001358FD" w:rsidRPr="00E90F84" w:rsidRDefault="001358FD" w:rsidP="001358FD">
      <w:pPr>
        <w:spacing w:before="40" w:line="360" w:lineRule="auto"/>
        <w:rPr>
          <w:rFonts w:ascii="Times New Roman" w:eastAsia="Times New Roman" w:hAnsi="Times New Roman" w:cs="Times New Roman"/>
          <w:sz w:val="20"/>
          <w:szCs w:val="20"/>
        </w:rPr>
      </w:pPr>
      <w:r w:rsidRPr="00E90F84">
        <w:rPr>
          <w:rFonts w:ascii="Times New Roman" w:eastAsia="Times New Roman" w:hAnsi="Times New Roman" w:cs="Times New Roman"/>
          <w:i/>
          <w:iCs/>
          <w:sz w:val="20"/>
          <w:szCs w:val="20"/>
        </w:rPr>
        <w:t xml:space="preserve">Note. </w:t>
      </w:r>
      <w:r w:rsidRPr="00E90F84">
        <w:rPr>
          <w:rFonts w:ascii="Times New Roman" w:eastAsia="Times New Roman" w:hAnsi="Times New Roman" w:cs="Times New Roman"/>
          <w:sz w:val="20"/>
          <w:szCs w:val="20"/>
        </w:rPr>
        <w:t>SVR = Support Vector Regression; RBF = Radial Basis Function; MAE = Mean Absolute Error; RMSE = Root Mean Squared Error; OLS = Ordinary Least Squares; ARIMA = Autoregressive Integrated Moving Average; EAT = East Africa Time.</w:t>
      </w:r>
    </w:p>
    <w:p w14:paraId="39F81318" w14:textId="77777777" w:rsidR="00B1438A" w:rsidRPr="00E90F84" w:rsidRDefault="00B1438A" w:rsidP="001358FD">
      <w:pPr>
        <w:spacing w:before="40" w:line="360" w:lineRule="auto"/>
        <w:rPr>
          <w:rFonts w:ascii="Times New Roman" w:eastAsia="Times New Roman" w:hAnsi="Times New Roman" w:cs="Times New Roman"/>
          <w:sz w:val="20"/>
          <w:szCs w:val="20"/>
        </w:rPr>
      </w:pPr>
    </w:p>
    <w:p w14:paraId="34409DE1" w14:textId="77777777" w:rsidR="00B1438A" w:rsidRPr="00E90F84" w:rsidRDefault="00B1438A" w:rsidP="001358FD">
      <w:pPr>
        <w:spacing w:before="40" w:line="360" w:lineRule="auto"/>
        <w:rPr>
          <w:rFonts w:ascii="Times New Roman" w:hAnsi="Times New Roman" w:cs="Times New Roman"/>
        </w:rPr>
      </w:pPr>
    </w:p>
    <w:p w14:paraId="2985ACED" w14:textId="77777777" w:rsidR="001358FD" w:rsidRPr="00E90F84" w:rsidRDefault="001358FD" w:rsidP="001358FD">
      <w:pPr>
        <w:pStyle w:val="Heading3"/>
      </w:pPr>
      <w:bookmarkStart w:id="64" w:name="_Toc227786752"/>
      <w:r w:rsidRPr="00E90F84">
        <w:rPr>
          <w:rFonts w:eastAsia="Times New Roman"/>
          <w:b/>
          <w:bCs/>
          <w:szCs w:val="24"/>
        </w:rPr>
        <w:t>3.8.4 Design for Non-Functional Requirements</w:t>
      </w:r>
      <w:bookmarkEnd w:id="64"/>
    </w:p>
    <w:p w14:paraId="0847CFD3"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Security requirements are addressed through three complementary mechanisms. Authentication is implemented using JSON Web Tokens (JWT) with a 7-day expiry, verified by middleware applied to every protected API endpoint before request processing. Role-based access control ensures that usher credentials can only access attendance submission routes, pastor credentials access </w:t>
      </w:r>
      <w:r w:rsidRPr="00E90F84">
        <w:rPr>
          <w:rFonts w:ascii="Times New Roman" w:eastAsia="Times New Roman" w:hAnsi="Times New Roman" w:cs="Times New Roman"/>
        </w:rPr>
        <w:lastRenderedPageBreak/>
        <w:t>dashboard and forecast routes, and admin credentials access all routes plus user management. At the data layer, parameterized queries via Prisma ORM prevent SQL injection attacks on all database operations, and all data transmissions are secured over HTTPS with TLS 1.2 or higher on the Render deployment platform.</w:t>
      </w:r>
    </w:p>
    <w:p w14:paraId="45FC8F5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Reliability is addressed through graceful degradation mechanisms. If the Python SVR microservice fails to return a prediction — for example because the group has insufficient historical data to have generated a trained model — the Node.js API defaults to a simple linear regression forecast rather than returning an error to the dashboard, ensuring that pastors always receive a usable output. All forecast generation events and pipeline execution runs are logged to a timestamped audit log table that is append-only at the API layer, preventing tampering with historical records.</w:t>
      </w:r>
    </w:p>
    <w:p w14:paraId="05130313"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Performance optimization for low-bandwidth environments is addressed at both the frontend and backend layers. The React frontend uses lazy loading for dashboard chart components — charts are only fetched and rendered when the user navigates to the relevant page — reducing initial load time. The PostgreSQL schema includes composite indexes on the (</w:t>
      </w:r>
      <w:proofErr w:type="spellStart"/>
      <w:r w:rsidRPr="00E90F84">
        <w:rPr>
          <w:rFonts w:ascii="Times New Roman" w:eastAsia="Times New Roman" w:hAnsi="Times New Roman" w:cs="Times New Roman"/>
        </w:rPr>
        <w:t>group_id</w:t>
      </w:r>
      <w:proofErr w:type="spellEnd"/>
      <w:r w:rsidRPr="00E90F84">
        <w:rPr>
          <w:rFonts w:ascii="Times New Roman" w:eastAsia="Times New Roman" w:hAnsi="Times New Roman" w:cs="Times New Roman"/>
        </w:rPr>
        <w:t xml:space="preserve">, </w:t>
      </w:r>
      <w:proofErr w:type="spellStart"/>
      <w:r w:rsidRPr="00E90F84">
        <w:rPr>
          <w:rFonts w:ascii="Times New Roman" w:eastAsia="Times New Roman" w:hAnsi="Times New Roman" w:cs="Times New Roman"/>
        </w:rPr>
        <w:t>session_date</w:t>
      </w:r>
      <w:proofErr w:type="spellEnd"/>
      <w:r w:rsidRPr="00E90F84">
        <w:rPr>
          <w:rFonts w:ascii="Times New Roman" w:eastAsia="Times New Roman" w:hAnsi="Times New Roman" w:cs="Times New Roman"/>
        </w:rPr>
        <w:t>) fields of the attendance and features tables, accelerating the range queries required for feature retrieval. Computationally intensive operations — weekly feature computation and monthly model retraining — are scheduled during off-peak hours to avoid competing with user-facing requests.</w:t>
      </w:r>
    </w:p>
    <w:p w14:paraId="4569B1EA" w14:textId="77777777" w:rsidR="001358FD" w:rsidRPr="00E90F84" w:rsidRDefault="001358FD" w:rsidP="001358FD">
      <w:pPr>
        <w:pStyle w:val="Heading2"/>
      </w:pPr>
      <w:bookmarkStart w:id="65" w:name="_Toc227786753"/>
      <w:r w:rsidRPr="00E90F84">
        <w:rPr>
          <w:rFonts w:eastAsia="Times New Roman"/>
        </w:rPr>
        <w:t>3.9 Physical Design</w:t>
      </w:r>
      <w:bookmarkEnd w:id="65"/>
    </w:p>
    <w:p w14:paraId="02DB38D3" w14:textId="77777777" w:rsidR="001358FD" w:rsidRPr="00E90F84" w:rsidRDefault="001358FD" w:rsidP="001358FD">
      <w:pPr>
        <w:pStyle w:val="Heading3"/>
      </w:pPr>
      <w:bookmarkStart w:id="66" w:name="_Toc227786754"/>
      <w:r w:rsidRPr="00E90F84">
        <w:rPr>
          <w:rFonts w:eastAsia="Times New Roman"/>
          <w:b/>
          <w:bCs/>
          <w:szCs w:val="24"/>
        </w:rPr>
        <w:t>3.9.1 Database Design</w:t>
      </w:r>
      <w:bookmarkEnd w:id="66"/>
    </w:p>
    <w:p w14:paraId="2F1FAFD3" w14:textId="3C58816D" w:rsidR="001358FD" w:rsidRPr="00E90F84" w:rsidRDefault="00791742" w:rsidP="001358FD">
      <w:pPr>
        <w:spacing w:after="200" w:line="360" w:lineRule="auto"/>
        <w:jc w:val="both"/>
        <w:rPr>
          <w:rFonts w:ascii="Times New Roman" w:hAnsi="Times New Roman" w:cs="Times New Roman"/>
        </w:rPr>
      </w:pPr>
      <w:r w:rsidRPr="00791742">
        <w:rPr>
          <w:rFonts w:ascii="Times New Roman" w:eastAsia="Times New Roman" w:hAnsi="Times New Roman" w:cs="Times New Roman"/>
        </w:rPr>
        <w:t>The physical database schema is implemented using SQLite via Prisma ORM for type-safe migrations and query generation. SQLite provides a self-contained, serverless relational database engine appropriate for the proof-of-concept scale of this study, with full support for the normalized relational schema, foreign key constraints, and composite indexes required by the system design.</w:t>
      </w:r>
      <w:r w:rsidR="001358FD" w:rsidRPr="00E90F84">
        <w:rPr>
          <w:rFonts w:ascii="Times New Roman" w:eastAsia="Times New Roman" w:hAnsi="Times New Roman" w:cs="Times New Roman"/>
        </w:rPr>
        <w:t>. The schema is fully normalized to third normal form and is structured around congregation groups as the central organizing entity, reflecting the system's group-level analysis philosophy. Seven core tables are defined: users stores hashed credentials and role assignments; groups defines congregation cohorts with their category labels and leader references; attendance stores weekly headcounts and RSVP counts indexed by (</w:t>
      </w:r>
      <w:proofErr w:type="spellStart"/>
      <w:r w:rsidR="001358FD" w:rsidRPr="00E90F84">
        <w:rPr>
          <w:rFonts w:ascii="Times New Roman" w:eastAsia="Times New Roman" w:hAnsi="Times New Roman" w:cs="Times New Roman"/>
        </w:rPr>
        <w:t>group_id</w:t>
      </w:r>
      <w:proofErr w:type="spellEnd"/>
      <w:r w:rsidR="001358FD" w:rsidRPr="00E90F84">
        <w:rPr>
          <w:rFonts w:ascii="Times New Roman" w:eastAsia="Times New Roman" w:hAnsi="Times New Roman" w:cs="Times New Roman"/>
        </w:rPr>
        <w:t xml:space="preserve">, </w:t>
      </w:r>
      <w:proofErr w:type="spellStart"/>
      <w:r w:rsidR="001358FD" w:rsidRPr="00E90F84">
        <w:rPr>
          <w:rFonts w:ascii="Times New Roman" w:eastAsia="Times New Roman" w:hAnsi="Times New Roman" w:cs="Times New Roman"/>
        </w:rPr>
        <w:t>session_date</w:t>
      </w:r>
      <w:proofErr w:type="spellEnd"/>
      <w:r w:rsidR="001358FD" w:rsidRPr="00E90F84">
        <w:rPr>
          <w:rFonts w:ascii="Times New Roman" w:eastAsia="Times New Roman" w:hAnsi="Times New Roman" w:cs="Times New Roman"/>
        </w:rPr>
        <w:t xml:space="preserve">) with a unique constraint preventing duplicate records; feedback stores aggregated weekly satisfaction scores and response </w:t>
      </w:r>
      <w:r w:rsidR="001358FD" w:rsidRPr="00E90F84">
        <w:rPr>
          <w:rFonts w:ascii="Times New Roman" w:eastAsia="Times New Roman" w:hAnsi="Times New Roman" w:cs="Times New Roman"/>
        </w:rPr>
        <w:lastRenderedPageBreak/>
        <w:t>counts; features stores the four computed lagged variables per group per week; forecasts stores SVR-generated predictions with confidence interval bounds; and alerts stores the derived alert records with message, recommendation, and acknowledgment status fields.</w:t>
      </w:r>
    </w:p>
    <w:p w14:paraId="6DA8FBD5"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architectural enforcement of the anonymization requirement is visible in the schema structure: the features, forecasts, and alerts tables contain only </w:t>
      </w:r>
      <w:proofErr w:type="spellStart"/>
      <w:r w:rsidRPr="00E90F84">
        <w:rPr>
          <w:rFonts w:ascii="Times New Roman" w:eastAsia="Times New Roman" w:hAnsi="Times New Roman" w:cs="Times New Roman"/>
        </w:rPr>
        <w:t>group_id</w:t>
      </w:r>
      <w:proofErr w:type="spellEnd"/>
      <w:r w:rsidRPr="00E90F84">
        <w:rPr>
          <w:rFonts w:ascii="Times New Roman" w:eastAsia="Times New Roman" w:hAnsi="Times New Roman" w:cs="Times New Roman"/>
        </w:rPr>
        <w:t xml:space="preserve"> foreign keys. There is no </w:t>
      </w:r>
      <w:proofErr w:type="spellStart"/>
      <w:r w:rsidRPr="00E90F84">
        <w:rPr>
          <w:rFonts w:ascii="Times New Roman" w:eastAsia="Times New Roman" w:hAnsi="Times New Roman" w:cs="Times New Roman"/>
        </w:rPr>
        <w:t>member_id</w:t>
      </w:r>
      <w:proofErr w:type="spellEnd"/>
      <w:r w:rsidRPr="00E90F84">
        <w:rPr>
          <w:rFonts w:ascii="Times New Roman" w:eastAsia="Times New Roman" w:hAnsi="Times New Roman" w:cs="Times New Roman"/>
        </w:rPr>
        <w:t xml:space="preserve"> field in any analytical table. User records in the users table are not linked to any attendance, feedback, feature, or forecast record — the users table is used exclusively for authentication and role management, completely separate from the analytical pipeline. This schema-level separation ensures that the non-profiling guarantee described in Section 3.4.3 is architecturally enforced rather than merely policy-dependent.</w:t>
      </w:r>
    </w:p>
    <w:p w14:paraId="06D2047B"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[Figure 3.6. Entity relationship diagram for the system database.]</w:t>
      </w:r>
    </w:p>
    <w:p w14:paraId="42029DF4" w14:textId="77777777" w:rsidR="001358FD" w:rsidRPr="00E90F84" w:rsidRDefault="001358FD" w:rsidP="001358FD">
      <w:pPr>
        <w:pStyle w:val="Heading3"/>
      </w:pPr>
      <w:bookmarkStart w:id="67" w:name="_Toc227786755"/>
      <w:r w:rsidRPr="00E90F84">
        <w:rPr>
          <w:rFonts w:eastAsia="Times New Roman"/>
          <w:b/>
          <w:bCs/>
          <w:szCs w:val="24"/>
        </w:rPr>
        <w:t>3.9.2 User Interface Design</w:t>
      </w:r>
      <w:bookmarkEnd w:id="67"/>
    </w:p>
    <w:p w14:paraId="7972671D"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user interface is designed around three principles derived directly from the requirements elicitation findings: it must require no training for church staff to use, it must present forecasts in plain language rather than statistical terms, and it must function correctly on smartphones used over mobile data connections common in Nairobi.</w:t>
      </w:r>
    </w:p>
    <w:p w14:paraId="34EABCB2" w14:textId="1CDDB2D6"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The interface is implemented with React.js 18 and Tailwind CSS, producing a mobile-first responsive layout that adapts fluidly across smartphone, tablet, and desktop viewports. The color scheme uses amber for alert banners, teal for positive trend indicators, and gray for neutral historical data, providing immediate visual distinction between alert states without relying on color alone</w:t>
      </w:r>
      <w:r w:rsidR="0092677D">
        <w:rPr>
          <w:rFonts w:ascii="Times New Roman" w:eastAsia="Times New Roman" w:hAnsi="Times New Roman" w:cs="Times New Roman"/>
        </w:rPr>
        <w:t xml:space="preserve"> </w:t>
      </w:r>
      <w:r w:rsidRPr="00E90F84">
        <w:rPr>
          <w:rFonts w:ascii="Times New Roman" w:eastAsia="Times New Roman" w:hAnsi="Times New Roman" w:cs="Times New Roman"/>
        </w:rPr>
        <w:t>satisfying the WCAG 2.1 AA accessibility requirement for color-independent communication. All interactive controls include ARIA labels for screen reader compatibility.</w:t>
      </w:r>
    </w:p>
    <w:p w14:paraId="2C55C791" w14:textId="77777777" w:rsidR="001358FD" w:rsidRPr="00E90F84" w:rsidRDefault="001358FD" w:rsidP="001358FD">
      <w:pPr>
        <w:spacing w:after="200" w:line="360" w:lineRule="auto"/>
        <w:jc w:val="both"/>
        <w:rPr>
          <w:rFonts w:ascii="Times New Roman" w:hAnsi="Times New Roman" w:cs="Times New Roman"/>
        </w:rPr>
      </w:pPr>
      <w:r w:rsidRPr="00E90F84">
        <w:rPr>
          <w:rFonts w:ascii="Times New Roman" w:eastAsia="Times New Roman" w:hAnsi="Times New Roman" w:cs="Times New Roman"/>
        </w:rPr>
        <w:t xml:space="preserve">The four primary screens are: the Login screen, which accepts email and password credentials and routes the user to their role-appropriate starting view; the Attendance Logger, a single-form page optimized for usher use during services with a large touch target Submit button and immediate success confirmation; the Home Dashboard, displaying a summary card for each congregation group showing last headcount, 4-week trend direction, and unread alert count; and the Group Detail page, displaying the 12-week historical and forecast Recharts line chart, the active alert banner if present, and the recommendation card with a Dismiss action. Wireframes for all four </w:t>
      </w:r>
      <w:r w:rsidRPr="00E90F84">
        <w:rPr>
          <w:rFonts w:ascii="Times New Roman" w:eastAsia="Times New Roman" w:hAnsi="Times New Roman" w:cs="Times New Roman"/>
        </w:rPr>
        <w:lastRenderedPageBreak/>
        <w:t>screens were developed in Figma and reviewed with two pilot church participants during Sprint 1 to confirm that the layout and terminology matched their mental models before implementation began.</w:t>
      </w:r>
    </w:p>
    <w:p w14:paraId="4F4D41BF" w14:textId="57059B3E" w:rsidR="00BF36B5" w:rsidRPr="00E90F84" w:rsidRDefault="001358FD" w:rsidP="001358FD">
      <w:pPr>
        <w:spacing w:after="200" w:line="360" w:lineRule="auto"/>
        <w:jc w:val="both"/>
        <w:rPr>
          <w:rFonts w:ascii="Times New Roman" w:eastAsia="Times New Roman" w:hAnsi="Times New Roman" w:cs="Times New Roman"/>
        </w:rPr>
      </w:pPr>
      <w:r w:rsidRPr="00E90F84">
        <w:rPr>
          <w:rFonts w:ascii="Times New Roman" w:eastAsia="Times New Roman" w:hAnsi="Times New Roman" w:cs="Times New Roman"/>
        </w:rPr>
        <w:t>[Figure 3.7. User interface wireframes: Login, Attendance Logger, Home Dashboard, and Group Detail page.]</w:t>
      </w:r>
    </w:p>
    <w:p w14:paraId="20AAE450" w14:textId="245368A4" w:rsidR="00D352A9" w:rsidRPr="0092677D" w:rsidRDefault="00BF36B5" w:rsidP="0092677D">
      <w:pPr>
        <w:spacing w:after="0" w:line="240" w:lineRule="auto"/>
        <w:rPr>
          <w:rFonts w:ascii="Times New Roman" w:eastAsia="Times New Roman" w:hAnsi="Times New Roman" w:cs="Times New Roman"/>
        </w:rPr>
      </w:pPr>
      <w:r w:rsidRPr="00E90F84">
        <w:rPr>
          <w:rFonts w:ascii="Times New Roman" w:eastAsia="Times New Roman" w:hAnsi="Times New Roman" w:cs="Times New Roman"/>
        </w:rPr>
        <w:br w:type="page"/>
      </w:r>
    </w:p>
    <w:p w14:paraId="3C44927B" w14:textId="77777777" w:rsidR="00D352A9" w:rsidRPr="00E90F84" w:rsidRDefault="00D352A9" w:rsidP="00FF12A7">
      <w:pPr>
        <w:spacing w:after="0" w:line="240" w:lineRule="auto"/>
        <w:rPr>
          <w:rFonts w:ascii="Times New Roman" w:hAnsi="Times New Roman" w:cs="Times New Roman"/>
        </w:rPr>
      </w:pPr>
    </w:p>
    <w:p w14:paraId="45DF0BB2" w14:textId="77777777" w:rsidR="00E50BD9" w:rsidRPr="00E90F84" w:rsidRDefault="002E547B" w:rsidP="00312F68">
      <w:pPr>
        <w:pStyle w:val="Heading1"/>
      </w:pPr>
      <w:bookmarkStart w:id="68" w:name="_Toc227786756"/>
      <w:r w:rsidRPr="00E90F84">
        <w:t>APPENDICES</w:t>
      </w:r>
      <w:bookmarkEnd w:id="68"/>
    </w:p>
    <w:p w14:paraId="18D07F70" w14:textId="365BCEFA" w:rsidR="00E50BD9" w:rsidRPr="00E90F84" w:rsidRDefault="002E547B" w:rsidP="00312F68">
      <w:pPr>
        <w:pStyle w:val="Heading1"/>
      </w:pPr>
      <w:bookmarkStart w:id="69" w:name="_bookmark31"/>
      <w:bookmarkStart w:id="70" w:name="_Toc227786757"/>
      <w:bookmarkEnd w:id="69"/>
      <w:r w:rsidRPr="00E90F84">
        <w:t>APPENDIX</w:t>
      </w:r>
      <w:r w:rsidRPr="00E90F84">
        <w:rPr>
          <w:spacing w:val="-3"/>
        </w:rPr>
        <w:t xml:space="preserve"> </w:t>
      </w:r>
      <w:r w:rsidRPr="00E90F84">
        <w:t>I:</w:t>
      </w:r>
      <w:r w:rsidRPr="00E90F84">
        <w:rPr>
          <w:spacing w:val="-1"/>
        </w:rPr>
        <w:t xml:space="preserve"> </w:t>
      </w:r>
      <w:r w:rsidR="00795DC2" w:rsidRPr="00E90F84">
        <w:t>Work Plan</w:t>
      </w:r>
      <w:bookmarkEnd w:id="70"/>
    </w:p>
    <w:p w14:paraId="11B5A203" w14:textId="77777777" w:rsidR="00E50BD9" w:rsidRPr="00E90F84" w:rsidRDefault="002E547B" w:rsidP="00D96D30">
      <w:pPr>
        <w:spacing w:before="258" w:line="360" w:lineRule="auto"/>
        <w:rPr>
          <w:rFonts w:ascii="Times New Roman" w:hAnsi="Times New Roman" w:cs="Times New Roman"/>
          <w:i/>
        </w:rPr>
      </w:pPr>
      <w:r w:rsidRPr="00E90F84">
        <w:rPr>
          <w:rFonts w:ascii="Times New Roman" w:hAnsi="Times New Roman" w:cs="Times New Roman"/>
          <w:i/>
          <w:color w:val="1F487C"/>
          <w:spacing w:val="-2"/>
        </w:rPr>
        <w:t>Table</w:t>
      </w:r>
      <w:r w:rsidRPr="00E90F84">
        <w:rPr>
          <w:rFonts w:ascii="Times New Roman" w:hAnsi="Times New Roman" w:cs="Times New Roman"/>
          <w:i/>
          <w:color w:val="1F487C"/>
          <w:spacing w:val="-8"/>
        </w:rPr>
        <w:t xml:space="preserve"> </w:t>
      </w:r>
      <w:r w:rsidRPr="00E90F84">
        <w:rPr>
          <w:rFonts w:ascii="Times New Roman" w:hAnsi="Times New Roman" w:cs="Times New Roman"/>
          <w:i/>
          <w:color w:val="1F487C"/>
          <w:spacing w:val="-2"/>
        </w:rPr>
        <w:t>1:</w:t>
      </w:r>
      <w:r w:rsidRPr="00E90F84">
        <w:rPr>
          <w:rFonts w:ascii="Times New Roman" w:hAnsi="Times New Roman" w:cs="Times New Roman"/>
          <w:i/>
          <w:color w:val="1F487C"/>
          <w:spacing w:val="-3"/>
        </w:rPr>
        <w:t xml:space="preserve"> </w:t>
      </w:r>
      <w:r w:rsidRPr="00E90F84">
        <w:rPr>
          <w:rFonts w:ascii="Times New Roman" w:hAnsi="Times New Roman" w:cs="Times New Roman"/>
          <w:i/>
          <w:color w:val="1F487C"/>
          <w:spacing w:val="-2"/>
        </w:rPr>
        <w:t>Work</w:t>
      </w:r>
      <w:r w:rsidRPr="00E90F84">
        <w:rPr>
          <w:rFonts w:ascii="Times New Roman" w:hAnsi="Times New Roman" w:cs="Times New Roman"/>
          <w:i/>
          <w:color w:val="1F487C"/>
          <w:spacing w:val="-4"/>
        </w:rPr>
        <w:t xml:space="preserve"> plan</w:t>
      </w:r>
    </w:p>
    <w:tbl>
      <w:tblPr>
        <w:tblW w:w="0" w:type="auto"/>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97"/>
        <w:gridCol w:w="3161"/>
        <w:gridCol w:w="1354"/>
        <w:gridCol w:w="1481"/>
        <w:gridCol w:w="1377"/>
      </w:tblGrid>
      <w:tr w:rsidR="00E50BD9" w:rsidRPr="00E90F84" w14:paraId="4BD78151" w14:textId="77777777">
        <w:trPr>
          <w:trHeight w:val="522"/>
        </w:trPr>
        <w:tc>
          <w:tcPr>
            <w:tcW w:w="997" w:type="dxa"/>
            <w:tcBorders>
              <w:bottom w:val="double" w:sz="6" w:space="0" w:color="000000"/>
              <w:right w:val="double" w:sz="6" w:space="0" w:color="000000"/>
            </w:tcBorders>
          </w:tcPr>
          <w:p w14:paraId="00151B05" w14:textId="77777777" w:rsidR="00E50BD9" w:rsidRPr="00E90F84" w:rsidRDefault="002E547B" w:rsidP="00D96D30">
            <w:pPr>
              <w:pStyle w:val="TableParagraph"/>
              <w:spacing w:before="119" w:line="360" w:lineRule="auto"/>
              <w:ind w:left="186"/>
              <w:rPr>
                <w:b/>
                <w:sz w:val="24"/>
                <w:szCs w:val="24"/>
              </w:rPr>
            </w:pPr>
            <w:r w:rsidRPr="00E90F84">
              <w:rPr>
                <w:b/>
                <w:color w:val="1F1F1F"/>
                <w:spacing w:val="-2"/>
                <w:sz w:val="24"/>
                <w:szCs w:val="24"/>
              </w:rPr>
              <w:t>Phase</w:t>
            </w:r>
          </w:p>
        </w:tc>
        <w:tc>
          <w:tcPr>
            <w:tcW w:w="3161" w:type="dxa"/>
            <w:tcBorders>
              <w:left w:val="double" w:sz="6" w:space="0" w:color="000000"/>
              <w:bottom w:val="double" w:sz="6" w:space="0" w:color="000000"/>
              <w:right w:val="double" w:sz="6" w:space="0" w:color="000000"/>
            </w:tcBorders>
          </w:tcPr>
          <w:p w14:paraId="44BA3EB2" w14:textId="77777777" w:rsidR="00E50BD9" w:rsidRPr="00E90F84" w:rsidRDefault="002E547B" w:rsidP="00D96D30">
            <w:pPr>
              <w:pStyle w:val="TableParagraph"/>
              <w:spacing w:before="119" w:line="360" w:lineRule="auto"/>
              <w:rPr>
                <w:b/>
                <w:sz w:val="24"/>
                <w:szCs w:val="24"/>
              </w:rPr>
            </w:pPr>
            <w:r w:rsidRPr="00E90F84">
              <w:rPr>
                <w:b/>
                <w:color w:val="1F1F1F"/>
                <w:spacing w:val="-2"/>
                <w:sz w:val="24"/>
                <w:szCs w:val="24"/>
              </w:rPr>
              <w:t>Activity</w:t>
            </w:r>
          </w:p>
        </w:tc>
        <w:tc>
          <w:tcPr>
            <w:tcW w:w="1354" w:type="dxa"/>
            <w:tcBorders>
              <w:left w:val="double" w:sz="6" w:space="0" w:color="000000"/>
              <w:bottom w:val="double" w:sz="6" w:space="0" w:color="000000"/>
              <w:right w:val="double" w:sz="6" w:space="0" w:color="000000"/>
            </w:tcBorders>
          </w:tcPr>
          <w:p w14:paraId="38040F21" w14:textId="77777777" w:rsidR="00E50BD9" w:rsidRPr="00E90F84" w:rsidRDefault="002E547B" w:rsidP="00D96D30">
            <w:pPr>
              <w:pStyle w:val="TableParagraph"/>
              <w:spacing w:before="119" w:line="360" w:lineRule="auto"/>
              <w:ind w:left="195"/>
              <w:rPr>
                <w:b/>
                <w:sz w:val="24"/>
                <w:szCs w:val="24"/>
              </w:rPr>
            </w:pPr>
            <w:r w:rsidRPr="00E90F84">
              <w:rPr>
                <w:b/>
                <w:color w:val="1F1F1F"/>
                <w:spacing w:val="-2"/>
                <w:sz w:val="24"/>
                <w:szCs w:val="24"/>
              </w:rPr>
              <w:t>Duration</w:t>
            </w:r>
          </w:p>
        </w:tc>
        <w:tc>
          <w:tcPr>
            <w:tcW w:w="1481" w:type="dxa"/>
            <w:tcBorders>
              <w:left w:val="double" w:sz="6" w:space="0" w:color="000000"/>
              <w:bottom w:val="double" w:sz="6" w:space="0" w:color="000000"/>
              <w:right w:val="double" w:sz="6" w:space="0" w:color="000000"/>
            </w:tcBorders>
          </w:tcPr>
          <w:p w14:paraId="0EC52BA6" w14:textId="77777777" w:rsidR="00E50BD9" w:rsidRPr="00E90F84" w:rsidRDefault="002E547B" w:rsidP="00D96D30">
            <w:pPr>
              <w:pStyle w:val="TableParagraph"/>
              <w:spacing w:before="119" w:line="360" w:lineRule="auto"/>
              <w:ind w:left="158" w:right="145"/>
              <w:jc w:val="center"/>
              <w:rPr>
                <w:b/>
                <w:sz w:val="24"/>
                <w:szCs w:val="24"/>
              </w:rPr>
            </w:pPr>
            <w:r w:rsidRPr="00E90F84">
              <w:rPr>
                <w:b/>
                <w:color w:val="1F1F1F"/>
                <w:sz w:val="24"/>
                <w:szCs w:val="24"/>
              </w:rPr>
              <w:t>Start</w:t>
            </w:r>
            <w:r w:rsidRPr="00E90F84">
              <w:rPr>
                <w:b/>
                <w:color w:val="1F1F1F"/>
                <w:spacing w:val="-5"/>
                <w:sz w:val="24"/>
                <w:szCs w:val="24"/>
              </w:rPr>
              <w:t xml:space="preserve"> </w:t>
            </w:r>
            <w:r w:rsidRPr="00E90F84">
              <w:rPr>
                <w:b/>
                <w:color w:val="1F1F1F"/>
                <w:spacing w:val="-4"/>
                <w:sz w:val="24"/>
                <w:szCs w:val="24"/>
              </w:rPr>
              <w:t>Date</w:t>
            </w:r>
          </w:p>
        </w:tc>
        <w:tc>
          <w:tcPr>
            <w:tcW w:w="1377" w:type="dxa"/>
            <w:tcBorders>
              <w:left w:val="double" w:sz="6" w:space="0" w:color="000000"/>
              <w:bottom w:val="double" w:sz="6" w:space="0" w:color="000000"/>
            </w:tcBorders>
          </w:tcPr>
          <w:p w14:paraId="3D283DCC" w14:textId="77777777" w:rsidR="00E50BD9" w:rsidRPr="00E90F84" w:rsidRDefault="002E547B" w:rsidP="00D96D30">
            <w:pPr>
              <w:pStyle w:val="TableParagraph"/>
              <w:spacing w:before="119" w:line="360" w:lineRule="auto"/>
              <w:ind w:left="103" w:right="92"/>
              <w:jc w:val="center"/>
              <w:rPr>
                <w:b/>
                <w:sz w:val="24"/>
                <w:szCs w:val="24"/>
              </w:rPr>
            </w:pPr>
            <w:r w:rsidRPr="00E90F84">
              <w:rPr>
                <w:b/>
                <w:color w:val="1F1F1F"/>
                <w:sz w:val="24"/>
                <w:szCs w:val="24"/>
              </w:rPr>
              <w:t>End</w:t>
            </w:r>
            <w:r w:rsidRPr="00E90F84">
              <w:rPr>
                <w:b/>
                <w:color w:val="1F1F1F"/>
                <w:spacing w:val="1"/>
                <w:sz w:val="24"/>
                <w:szCs w:val="24"/>
              </w:rPr>
              <w:t xml:space="preserve"> </w:t>
            </w:r>
            <w:r w:rsidRPr="00E90F84">
              <w:rPr>
                <w:b/>
                <w:color w:val="1F1F1F"/>
                <w:spacing w:val="-4"/>
                <w:sz w:val="24"/>
                <w:szCs w:val="24"/>
              </w:rPr>
              <w:t>Date</w:t>
            </w:r>
          </w:p>
        </w:tc>
      </w:tr>
      <w:tr w:rsidR="00E50BD9" w:rsidRPr="00E90F84" w14:paraId="4BE85B82" w14:textId="77777777">
        <w:trPr>
          <w:trHeight w:val="531"/>
        </w:trPr>
        <w:tc>
          <w:tcPr>
            <w:tcW w:w="997" w:type="dxa"/>
            <w:tcBorders>
              <w:top w:val="double" w:sz="6" w:space="0" w:color="000000"/>
              <w:bottom w:val="double" w:sz="6" w:space="0" w:color="000000"/>
              <w:right w:val="double" w:sz="6" w:space="0" w:color="000000"/>
            </w:tcBorders>
          </w:tcPr>
          <w:p w14:paraId="2588E1D6" w14:textId="77777777" w:rsidR="00E50BD9" w:rsidRPr="00E90F84" w:rsidRDefault="002E547B" w:rsidP="00D96D30">
            <w:pPr>
              <w:pStyle w:val="TableParagraph"/>
              <w:spacing w:before="128" w:line="360" w:lineRule="auto"/>
              <w:ind w:left="186"/>
              <w:rPr>
                <w:b/>
                <w:sz w:val="24"/>
                <w:szCs w:val="24"/>
              </w:rPr>
            </w:pPr>
            <w:r w:rsidRPr="00E90F84">
              <w:rPr>
                <w:b/>
                <w:color w:val="1F1F1F"/>
                <w:spacing w:val="-10"/>
                <w:sz w:val="24"/>
                <w:szCs w:val="24"/>
              </w:rPr>
              <w:t>1</w:t>
            </w:r>
          </w:p>
        </w:tc>
        <w:tc>
          <w:tcPr>
            <w:tcW w:w="3161" w:type="dxa"/>
            <w:tcBorders>
              <w:top w:val="double" w:sz="6" w:space="0" w:color="000000"/>
              <w:left w:val="double" w:sz="6" w:space="0" w:color="000000"/>
              <w:bottom w:val="double" w:sz="6" w:space="0" w:color="000000"/>
              <w:right w:val="double" w:sz="6" w:space="0" w:color="000000"/>
            </w:tcBorders>
          </w:tcPr>
          <w:p w14:paraId="0F4C8751" w14:textId="77777777" w:rsidR="00E50BD9" w:rsidRPr="00E90F84" w:rsidRDefault="002E547B" w:rsidP="00D96D30">
            <w:pPr>
              <w:pStyle w:val="TableParagraph"/>
              <w:spacing w:line="360" w:lineRule="auto"/>
              <w:rPr>
                <w:sz w:val="24"/>
                <w:szCs w:val="24"/>
              </w:rPr>
            </w:pPr>
            <w:r w:rsidRPr="00E90F84">
              <w:rPr>
                <w:color w:val="1F1F1F"/>
                <w:sz w:val="24"/>
                <w:szCs w:val="24"/>
              </w:rPr>
              <w:t>Proposal</w:t>
            </w:r>
            <w:r w:rsidRPr="00E90F84">
              <w:rPr>
                <w:color w:val="1F1F1F"/>
                <w:spacing w:val="-1"/>
                <w:sz w:val="24"/>
                <w:szCs w:val="24"/>
              </w:rPr>
              <w:t xml:space="preserve"> </w:t>
            </w:r>
            <w:r w:rsidRPr="00E90F84">
              <w:rPr>
                <w:color w:val="1F1F1F"/>
                <w:sz w:val="24"/>
                <w:szCs w:val="24"/>
              </w:rPr>
              <w:t>Writing</w:t>
            </w:r>
            <w:r w:rsidRPr="00E90F84">
              <w:rPr>
                <w:color w:val="1F1F1F"/>
                <w:spacing w:val="-1"/>
                <w:sz w:val="24"/>
                <w:szCs w:val="24"/>
              </w:rPr>
              <w:t xml:space="preserve"> </w:t>
            </w:r>
            <w:r w:rsidRPr="00E90F84">
              <w:rPr>
                <w:color w:val="1F1F1F"/>
                <w:sz w:val="24"/>
                <w:szCs w:val="24"/>
              </w:rPr>
              <w:t>&amp;</w:t>
            </w:r>
            <w:r w:rsidRPr="00E90F84">
              <w:rPr>
                <w:color w:val="1F1F1F"/>
                <w:spacing w:val="-2"/>
                <w:sz w:val="24"/>
                <w:szCs w:val="24"/>
              </w:rPr>
              <w:t xml:space="preserve"> Defense</w:t>
            </w:r>
          </w:p>
        </w:tc>
        <w:tc>
          <w:tcPr>
            <w:tcW w:w="1354" w:type="dxa"/>
            <w:tcBorders>
              <w:top w:val="double" w:sz="6" w:space="0" w:color="000000"/>
              <w:left w:val="double" w:sz="6" w:space="0" w:color="000000"/>
              <w:bottom w:val="double" w:sz="6" w:space="0" w:color="000000"/>
              <w:right w:val="double" w:sz="6" w:space="0" w:color="000000"/>
            </w:tcBorders>
          </w:tcPr>
          <w:p w14:paraId="05EFE73A" w14:textId="77777777" w:rsidR="00E50BD9" w:rsidRPr="00E90F84" w:rsidRDefault="002E547B" w:rsidP="00D96D30">
            <w:pPr>
              <w:pStyle w:val="TableParagraph"/>
              <w:spacing w:line="360" w:lineRule="auto"/>
              <w:ind w:left="195"/>
              <w:rPr>
                <w:sz w:val="24"/>
                <w:szCs w:val="24"/>
              </w:rPr>
            </w:pPr>
            <w:r w:rsidRPr="00E90F84">
              <w:rPr>
                <w:color w:val="1F1F1F"/>
                <w:sz w:val="24"/>
                <w:szCs w:val="24"/>
              </w:rPr>
              <w:t xml:space="preserve">4 </w:t>
            </w:r>
            <w:r w:rsidRPr="00E90F84">
              <w:rPr>
                <w:color w:val="1F1F1F"/>
                <w:spacing w:val="-2"/>
                <w:sz w:val="24"/>
                <w:szCs w:val="24"/>
              </w:rPr>
              <w:t>Weeks</w:t>
            </w:r>
          </w:p>
        </w:tc>
        <w:tc>
          <w:tcPr>
            <w:tcW w:w="1481" w:type="dxa"/>
            <w:tcBorders>
              <w:top w:val="double" w:sz="6" w:space="0" w:color="000000"/>
              <w:left w:val="double" w:sz="6" w:space="0" w:color="000000"/>
              <w:bottom w:val="double" w:sz="6" w:space="0" w:color="000000"/>
              <w:right w:val="double" w:sz="6" w:space="0" w:color="000000"/>
            </w:tcBorders>
          </w:tcPr>
          <w:p w14:paraId="5F864368" w14:textId="77777777" w:rsidR="00E50BD9" w:rsidRPr="00E90F84" w:rsidRDefault="002E547B" w:rsidP="00D96D30">
            <w:pPr>
              <w:pStyle w:val="TableParagraph"/>
              <w:spacing w:line="360" w:lineRule="auto"/>
              <w:ind w:left="26" w:right="145"/>
              <w:jc w:val="center"/>
              <w:rPr>
                <w:sz w:val="24"/>
                <w:szCs w:val="24"/>
              </w:rPr>
            </w:pPr>
            <w:r w:rsidRPr="00E90F84">
              <w:rPr>
                <w:color w:val="1F1F1F"/>
                <w:sz w:val="24"/>
                <w:szCs w:val="24"/>
              </w:rPr>
              <w:t>Dec</w:t>
            </w:r>
            <w:r w:rsidRPr="00E90F84">
              <w:rPr>
                <w:color w:val="1F1F1F"/>
                <w:spacing w:val="-3"/>
                <w:sz w:val="24"/>
                <w:szCs w:val="24"/>
              </w:rPr>
              <w:t xml:space="preserve"> </w:t>
            </w:r>
            <w:r w:rsidRPr="00E90F84">
              <w:rPr>
                <w:color w:val="1F1F1F"/>
                <w:spacing w:val="-4"/>
                <w:sz w:val="24"/>
                <w:szCs w:val="24"/>
              </w:rPr>
              <w:t>2025</w:t>
            </w:r>
          </w:p>
        </w:tc>
        <w:tc>
          <w:tcPr>
            <w:tcW w:w="1377" w:type="dxa"/>
            <w:tcBorders>
              <w:top w:val="double" w:sz="6" w:space="0" w:color="000000"/>
              <w:left w:val="double" w:sz="6" w:space="0" w:color="000000"/>
              <w:bottom w:val="double" w:sz="6" w:space="0" w:color="000000"/>
            </w:tcBorders>
          </w:tcPr>
          <w:p w14:paraId="3CD4D47C" w14:textId="77777777" w:rsidR="00E50BD9" w:rsidRPr="00E90F84" w:rsidRDefault="002E547B" w:rsidP="00D96D30">
            <w:pPr>
              <w:pStyle w:val="TableParagraph"/>
              <w:spacing w:line="360" w:lineRule="auto"/>
              <w:ind w:left="20" w:right="112"/>
              <w:jc w:val="center"/>
              <w:rPr>
                <w:sz w:val="24"/>
                <w:szCs w:val="24"/>
              </w:rPr>
            </w:pPr>
            <w:r w:rsidRPr="00E90F84">
              <w:rPr>
                <w:color w:val="1F1F1F"/>
                <w:sz w:val="24"/>
                <w:szCs w:val="24"/>
              </w:rPr>
              <w:t>Jan</w:t>
            </w:r>
            <w:r w:rsidRPr="00E90F84">
              <w:rPr>
                <w:color w:val="1F1F1F"/>
                <w:spacing w:val="1"/>
                <w:sz w:val="24"/>
                <w:szCs w:val="24"/>
              </w:rPr>
              <w:t xml:space="preserve"> </w:t>
            </w:r>
            <w:r w:rsidRPr="00E90F84">
              <w:rPr>
                <w:color w:val="1F1F1F"/>
                <w:spacing w:val="-4"/>
                <w:sz w:val="24"/>
                <w:szCs w:val="24"/>
              </w:rPr>
              <w:t>2026</w:t>
            </w:r>
          </w:p>
        </w:tc>
      </w:tr>
      <w:tr w:rsidR="00E50BD9" w:rsidRPr="00E90F84" w14:paraId="0583803A" w14:textId="77777777">
        <w:trPr>
          <w:trHeight w:val="531"/>
        </w:trPr>
        <w:tc>
          <w:tcPr>
            <w:tcW w:w="997" w:type="dxa"/>
            <w:tcBorders>
              <w:top w:val="double" w:sz="6" w:space="0" w:color="000000"/>
              <w:bottom w:val="double" w:sz="6" w:space="0" w:color="000000"/>
              <w:right w:val="double" w:sz="6" w:space="0" w:color="000000"/>
            </w:tcBorders>
          </w:tcPr>
          <w:p w14:paraId="2C0B687D" w14:textId="77777777" w:rsidR="00E50BD9" w:rsidRPr="00E90F84" w:rsidRDefault="002E547B" w:rsidP="00D96D30">
            <w:pPr>
              <w:pStyle w:val="TableParagraph"/>
              <w:spacing w:before="128" w:line="360" w:lineRule="auto"/>
              <w:ind w:left="186"/>
              <w:rPr>
                <w:b/>
                <w:sz w:val="24"/>
                <w:szCs w:val="24"/>
              </w:rPr>
            </w:pPr>
            <w:r w:rsidRPr="00E90F84">
              <w:rPr>
                <w:b/>
                <w:color w:val="1F1F1F"/>
                <w:spacing w:val="-10"/>
                <w:sz w:val="24"/>
                <w:szCs w:val="24"/>
              </w:rPr>
              <w:t>2</w:t>
            </w:r>
          </w:p>
        </w:tc>
        <w:tc>
          <w:tcPr>
            <w:tcW w:w="3161" w:type="dxa"/>
            <w:tcBorders>
              <w:top w:val="double" w:sz="6" w:space="0" w:color="000000"/>
              <w:left w:val="double" w:sz="6" w:space="0" w:color="000000"/>
              <w:bottom w:val="double" w:sz="6" w:space="0" w:color="000000"/>
              <w:right w:val="double" w:sz="6" w:space="0" w:color="000000"/>
            </w:tcBorders>
          </w:tcPr>
          <w:p w14:paraId="4CB44A38" w14:textId="77777777" w:rsidR="00E50BD9" w:rsidRPr="00E90F84" w:rsidRDefault="002E547B" w:rsidP="00D96D30">
            <w:pPr>
              <w:pStyle w:val="TableParagraph"/>
              <w:spacing w:line="360" w:lineRule="auto"/>
              <w:rPr>
                <w:sz w:val="24"/>
                <w:szCs w:val="24"/>
              </w:rPr>
            </w:pPr>
            <w:r w:rsidRPr="00E90F84">
              <w:rPr>
                <w:color w:val="1F1F1F"/>
                <w:sz w:val="24"/>
                <w:szCs w:val="24"/>
              </w:rPr>
              <w:t>Requirement</w:t>
            </w:r>
            <w:r w:rsidRPr="00E90F84">
              <w:rPr>
                <w:color w:val="1F1F1F"/>
                <w:spacing w:val="-2"/>
                <w:sz w:val="24"/>
                <w:szCs w:val="24"/>
              </w:rPr>
              <w:t xml:space="preserve"> Analysis</w:t>
            </w:r>
          </w:p>
        </w:tc>
        <w:tc>
          <w:tcPr>
            <w:tcW w:w="1354" w:type="dxa"/>
            <w:tcBorders>
              <w:top w:val="double" w:sz="6" w:space="0" w:color="000000"/>
              <w:left w:val="double" w:sz="6" w:space="0" w:color="000000"/>
              <w:bottom w:val="double" w:sz="6" w:space="0" w:color="000000"/>
              <w:right w:val="double" w:sz="6" w:space="0" w:color="000000"/>
            </w:tcBorders>
          </w:tcPr>
          <w:p w14:paraId="3B9012C5" w14:textId="77777777" w:rsidR="00E50BD9" w:rsidRPr="00E90F84" w:rsidRDefault="002E547B" w:rsidP="00D96D30">
            <w:pPr>
              <w:pStyle w:val="TableParagraph"/>
              <w:spacing w:line="360" w:lineRule="auto"/>
              <w:ind w:left="195"/>
              <w:rPr>
                <w:sz w:val="24"/>
                <w:szCs w:val="24"/>
              </w:rPr>
            </w:pPr>
            <w:r w:rsidRPr="00E90F84">
              <w:rPr>
                <w:color w:val="1F1F1F"/>
                <w:sz w:val="24"/>
                <w:szCs w:val="24"/>
              </w:rPr>
              <w:t xml:space="preserve">2 </w:t>
            </w:r>
            <w:r w:rsidRPr="00E90F84">
              <w:rPr>
                <w:color w:val="1F1F1F"/>
                <w:spacing w:val="-2"/>
                <w:sz w:val="24"/>
                <w:szCs w:val="24"/>
              </w:rPr>
              <w:t>Weeks</w:t>
            </w:r>
          </w:p>
        </w:tc>
        <w:tc>
          <w:tcPr>
            <w:tcW w:w="1481" w:type="dxa"/>
            <w:tcBorders>
              <w:top w:val="double" w:sz="6" w:space="0" w:color="000000"/>
              <w:left w:val="double" w:sz="6" w:space="0" w:color="000000"/>
              <w:bottom w:val="double" w:sz="6" w:space="0" w:color="000000"/>
              <w:right w:val="double" w:sz="6" w:space="0" w:color="000000"/>
            </w:tcBorders>
          </w:tcPr>
          <w:p w14:paraId="212CF3E6" w14:textId="77777777" w:rsidR="00E50BD9" w:rsidRPr="00E90F84" w:rsidRDefault="002E547B" w:rsidP="00D96D30">
            <w:pPr>
              <w:pStyle w:val="TableParagraph"/>
              <w:spacing w:line="360" w:lineRule="auto"/>
              <w:ind w:left="13" w:right="158"/>
              <w:jc w:val="center"/>
              <w:rPr>
                <w:sz w:val="24"/>
                <w:szCs w:val="24"/>
              </w:rPr>
            </w:pPr>
            <w:r w:rsidRPr="00E90F84">
              <w:rPr>
                <w:color w:val="1F1F1F"/>
                <w:sz w:val="24"/>
                <w:szCs w:val="24"/>
              </w:rPr>
              <w:t>Feb</w:t>
            </w:r>
            <w:r w:rsidRPr="00E90F84">
              <w:rPr>
                <w:color w:val="1F1F1F"/>
                <w:spacing w:val="-3"/>
                <w:sz w:val="24"/>
                <w:szCs w:val="24"/>
              </w:rPr>
              <w:t xml:space="preserve"> </w:t>
            </w:r>
            <w:r w:rsidRPr="00E90F84">
              <w:rPr>
                <w:color w:val="1F1F1F"/>
                <w:spacing w:val="-4"/>
                <w:sz w:val="24"/>
                <w:szCs w:val="24"/>
              </w:rPr>
              <w:t>2026</w:t>
            </w:r>
          </w:p>
        </w:tc>
        <w:tc>
          <w:tcPr>
            <w:tcW w:w="1377" w:type="dxa"/>
            <w:tcBorders>
              <w:top w:val="double" w:sz="6" w:space="0" w:color="000000"/>
              <w:left w:val="double" w:sz="6" w:space="0" w:color="000000"/>
              <w:bottom w:val="double" w:sz="6" w:space="0" w:color="000000"/>
            </w:tcBorders>
          </w:tcPr>
          <w:p w14:paraId="54957A59" w14:textId="77777777" w:rsidR="00E50BD9" w:rsidRPr="00E90F84" w:rsidRDefault="002E547B" w:rsidP="00D96D30">
            <w:pPr>
              <w:pStyle w:val="TableParagraph"/>
              <w:spacing w:line="360" w:lineRule="auto"/>
              <w:ind w:left="36" w:right="92"/>
              <w:jc w:val="center"/>
              <w:rPr>
                <w:sz w:val="24"/>
                <w:szCs w:val="24"/>
              </w:rPr>
            </w:pPr>
            <w:r w:rsidRPr="00E90F84">
              <w:rPr>
                <w:color w:val="1F1F1F"/>
                <w:sz w:val="24"/>
                <w:szCs w:val="24"/>
              </w:rPr>
              <w:t>Feb</w:t>
            </w:r>
            <w:r w:rsidRPr="00E90F84">
              <w:rPr>
                <w:color w:val="1F1F1F"/>
                <w:spacing w:val="-3"/>
                <w:sz w:val="24"/>
                <w:szCs w:val="24"/>
              </w:rPr>
              <w:t xml:space="preserve"> </w:t>
            </w:r>
            <w:r w:rsidRPr="00E90F84">
              <w:rPr>
                <w:color w:val="1F1F1F"/>
                <w:spacing w:val="-4"/>
                <w:sz w:val="24"/>
                <w:szCs w:val="24"/>
              </w:rPr>
              <w:t>2026</w:t>
            </w:r>
          </w:p>
        </w:tc>
      </w:tr>
      <w:tr w:rsidR="00E50BD9" w:rsidRPr="00E90F84" w14:paraId="402EFA87" w14:textId="77777777">
        <w:trPr>
          <w:trHeight w:val="531"/>
        </w:trPr>
        <w:tc>
          <w:tcPr>
            <w:tcW w:w="997" w:type="dxa"/>
            <w:tcBorders>
              <w:top w:val="double" w:sz="6" w:space="0" w:color="000000"/>
              <w:bottom w:val="double" w:sz="6" w:space="0" w:color="000000"/>
              <w:right w:val="double" w:sz="6" w:space="0" w:color="000000"/>
            </w:tcBorders>
          </w:tcPr>
          <w:p w14:paraId="20DAE705" w14:textId="77777777" w:rsidR="00E50BD9" w:rsidRPr="00E90F84" w:rsidRDefault="002E547B" w:rsidP="00D96D30">
            <w:pPr>
              <w:pStyle w:val="TableParagraph"/>
              <w:spacing w:before="128" w:line="360" w:lineRule="auto"/>
              <w:ind w:left="186"/>
              <w:rPr>
                <w:b/>
                <w:sz w:val="24"/>
                <w:szCs w:val="24"/>
              </w:rPr>
            </w:pPr>
            <w:r w:rsidRPr="00E90F84">
              <w:rPr>
                <w:b/>
                <w:color w:val="1F1F1F"/>
                <w:spacing w:val="-10"/>
                <w:sz w:val="24"/>
                <w:szCs w:val="24"/>
              </w:rPr>
              <w:t>3</w:t>
            </w:r>
          </w:p>
        </w:tc>
        <w:tc>
          <w:tcPr>
            <w:tcW w:w="3161" w:type="dxa"/>
            <w:tcBorders>
              <w:top w:val="double" w:sz="6" w:space="0" w:color="000000"/>
              <w:left w:val="double" w:sz="6" w:space="0" w:color="000000"/>
              <w:bottom w:val="double" w:sz="6" w:space="0" w:color="000000"/>
              <w:right w:val="double" w:sz="6" w:space="0" w:color="000000"/>
            </w:tcBorders>
          </w:tcPr>
          <w:p w14:paraId="08DD7C44" w14:textId="77777777" w:rsidR="00E50BD9" w:rsidRPr="00E90F84" w:rsidRDefault="002E547B" w:rsidP="00D96D30">
            <w:pPr>
              <w:pStyle w:val="TableParagraph"/>
              <w:spacing w:line="360" w:lineRule="auto"/>
              <w:rPr>
                <w:sz w:val="24"/>
                <w:szCs w:val="24"/>
              </w:rPr>
            </w:pPr>
            <w:r w:rsidRPr="00E90F84">
              <w:rPr>
                <w:color w:val="1F1F1F"/>
                <w:sz w:val="24"/>
                <w:szCs w:val="24"/>
              </w:rPr>
              <w:t>System</w:t>
            </w:r>
            <w:r w:rsidRPr="00E90F84">
              <w:rPr>
                <w:color w:val="1F1F1F"/>
                <w:spacing w:val="-2"/>
                <w:sz w:val="24"/>
                <w:szCs w:val="24"/>
              </w:rPr>
              <w:t xml:space="preserve"> Design</w:t>
            </w:r>
          </w:p>
        </w:tc>
        <w:tc>
          <w:tcPr>
            <w:tcW w:w="1354" w:type="dxa"/>
            <w:tcBorders>
              <w:top w:val="double" w:sz="6" w:space="0" w:color="000000"/>
              <w:left w:val="double" w:sz="6" w:space="0" w:color="000000"/>
              <w:bottom w:val="double" w:sz="6" w:space="0" w:color="000000"/>
              <w:right w:val="double" w:sz="6" w:space="0" w:color="000000"/>
            </w:tcBorders>
          </w:tcPr>
          <w:p w14:paraId="33F50130" w14:textId="77777777" w:rsidR="00E50BD9" w:rsidRPr="00E90F84" w:rsidRDefault="002E547B" w:rsidP="00D96D30">
            <w:pPr>
              <w:pStyle w:val="TableParagraph"/>
              <w:spacing w:line="360" w:lineRule="auto"/>
              <w:ind w:left="195"/>
              <w:rPr>
                <w:sz w:val="24"/>
                <w:szCs w:val="24"/>
              </w:rPr>
            </w:pPr>
            <w:r w:rsidRPr="00E90F84">
              <w:rPr>
                <w:color w:val="1F1F1F"/>
                <w:sz w:val="24"/>
                <w:szCs w:val="24"/>
              </w:rPr>
              <w:t xml:space="preserve">3 </w:t>
            </w:r>
            <w:r w:rsidRPr="00E90F84">
              <w:rPr>
                <w:color w:val="1F1F1F"/>
                <w:spacing w:val="-2"/>
                <w:sz w:val="24"/>
                <w:szCs w:val="24"/>
              </w:rPr>
              <w:t>Weeks</w:t>
            </w:r>
          </w:p>
        </w:tc>
        <w:tc>
          <w:tcPr>
            <w:tcW w:w="1481" w:type="dxa"/>
            <w:tcBorders>
              <w:top w:val="double" w:sz="6" w:space="0" w:color="000000"/>
              <w:left w:val="double" w:sz="6" w:space="0" w:color="000000"/>
              <w:bottom w:val="double" w:sz="6" w:space="0" w:color="000000"/>
              <w:right w:val="double" w:sz="6" w:space="0" w:color="000000"/>
            </w:tcBorders>
          </w:tcPr>
          <w:p w14:paraId="593B6906" w14:textId="77777777" w:rsidR="00E50BD9" w:rsidRPr="00E90F84" w:rsidRDefault="002E547B" w:rsidP="00D96D30">
            <w:pPr>
              <w:pStyle w:val="TableParagraph"/>
              <w:spacing w:line="360" w:lineRule="auto"/>
              <w:ind w:left="13" w:right="158"/>
              <w:jc w:val="center"/>
              <w:rPr>
                <w:sz w:val="24"/>
                <w:szCs w:val="24"/>
              </w:rPr>
            </w:pPr>
            <w:r w:rsidRPr="00E90F84">
              <w:rPr>
                <w:color w:val="1F1F1F"/>
                <w:sz w:val="24"/>
                <w:szCs w:val="24"/>
              </w:rPr>
              <w:t>Feb</w:t>
            </w:r>
            <w:r w:rsidRPr="00E90F84">
              <w:rPr>
                <w:color w:val="1F1F1F"/>
                <w:spacing w:val="-3"/>
                <w:sz w:val="24"/>
                <w:szCs w:val="24"/>
              </w:rPr>
              <w:t xml:space="preserve"> </w:t>
            </w:r>
            <w:r w:rsidRPr="00E90F84">
              <w:rPr>
                <w:color w:val="1F1F1F"/>
                <w:spacing w:val="-4"/>
                <w:sz w:val="24"/>
                <w:szCs w:val="24"/>
              </w:rPr>
              <w:t>2026</w:t>
            </w:r>
          </w:p>
        </w:tc>
        <w:tc>
          <w:tcPr>
            <w:tcW w:w="1377" w:type="dxa"/>
            <w:tcBorders>
              <w:top w:val="double" w:sz="6" w:space="0" w:color="000000"/>
              <w:left w:val="double" w:sz="6" w:space="0" w:color="000000"/>
              <w:bottom w:val="double" w:sz="6" w:space="0" w:color="000000"/>
            </w:tcBorders>
          </w:tcPr>
          <w:p w14:paraId="5738FC2C" w14:textId="77777777" w:rsidR="00E50BD9" w:rsidRPr="00E90F84" w:rsidRDefault="002E547B" w:rsidP="00D96D30">
            <w:pPr>
              <w:pStyle w:val="TableParagraph"/>
              <w:spacing w:line="360" w:lineRule="auto"/>
              <w:ind w:left="77" w:right="92"/>
              <w:jc w:val="center"/>
              <w:rPr>
                <w:sz w:val="24"/>
                <w:szCs w:val="24"/>
              </w:rPr>
            </w:pPr>
            <w:r w:rsidRPr="00E90F84">
              <w:rPr>
                <w:color w:val="1F1F1F"/>
                <w:sz w:val="24"/>
                <w:szCs w:val="24"/>
              </w:rPr>
              <w:t>Mar</w:t>
            </w:r>
            <w:r w:rsidRPr="00E90F84">
              <w:rPr>
                <w:color w:val="1F1F1F"/>
                <w:spacing w:val="-2"/>
                <w:sz w:val="24"/>
                <w:szCs w:val="24"/>
              </w:rPr>
              <w:t xml:space="preserve"> </w:t>
            </w:r>
            <w:r w:rsidRPr="00E90F84">
              <w:rPr>
                <w:color w:val="1F1F1F"/>
                <w:spacing w:val="-4"/>
                <w:sz w:val="24"/>
                <w:szCs w:val="24"/>
              </w:rPr>
              <w:t>2026</w:t>
            </w:r>
          </w:p>
        </w:tc>
      </w:tr>
      <w:tr w:rsidR="00E50BD9" w:rsidRPr="00E90F84" w14:paraId="79B33B0D" w14:textId="77777777">
        <w:trPr>
          <w:trHeight w:val="531"/>
        </w:trPr>
        <w:tc>
          <w:tcPr>
            <w:tcW w:w="997" w:type="dxa"/>
            <w:tcBorders>
              <w:top w:val="double" w:sz="6" w:space="0" w:color="000000"/>
              <w:bottom w:val="double" w:sz="6" w:space="0" w:color="000000"/>
              <w:right w:val="double" w:sz="6" w:space="0" w:color="000000"/>
            </w:tcBorders>
          </w:tcPr>
          <w:p w14:paraId="654DDF03" w14:textId="77777777" w:rsidR="00E50BD9" w:rsidRPr="00E90F84" w:rsidRDefault="002E547B" w:rsidP="00D96D30">
            <w:pPr>
              <w:pStyle w:val="TableParagraph"/>
              <w:spacing w:before="128" w:line="360" w:lineRule="auto"/>
              <w:ind w:left="186"/>
              <w:rPr>
                <w:b/>
                <w:sz w:val="24"/>
                <w:szCs w:val="24"/>
              </w:rPr>
            </w:pPr>
            <w:r w:rsidRPr="00E90F84">
              <w:rPr>
                <w:b/>
                <w:color w:val="1F1F1F"/>
                <w:spacing w:val="-10"/>
                <w:sz w:val="24"/>
                <w:szCs w:val="24"/>
              </w:rPr>
              <w:t>4</w:t>
            </w:r>
          </w:p>
        </w:tc>
        <w:tc>
          <w:tcPr>
            <w:tcW w:w="3161" w:type="dxa"/>
            <w:tcBorders>
              <w:top w:val="double" w:sz="6" w:space="0" w:color="000000"/>
              <w:left w:val="double" w:sz="6" w:space="0" w:color="000000"/>
              <w:bottom w:val="double" w:sz="6" w:space="0" w:color="000000"/>
              <w:right w:val="double" w:sz="6" w:space="0" w:color="000000"/>
            </w:tcBorders>
          </w:tcPr>
          <w:p w14:paraId="77716B59" w14:textId="77777777" w:rsidR="00E50BD9" w:rsidRPr="00E90F84" w:rsidRDefault="002E547B" w:rsidP="00D96D30">
            <w:pPr>
              <w:pStyle w:val="TableParagraph"/>
              <w:spacing w:line="360" w:lineRule="auto"/>
              <w:rPr>
                <w:sz w:val="24"/>
                <w:szCs w:val="24"/>
              </w:rPr>
            </w:pPr>
            <w:r w:rsidRPr="00E90F84">
              <w:rPr>
                <w:color w:val="1F1F1F"/>
                <w:sz w:val="24"/>
                <w:szCs w:val="24"/>
              </w:rPr>
              <w:t>Implementation</w:t>
            </w:r>
            <w:r w:rsidRPr="00E90F84">
              <w:rPr>
                <w:color w:val="1F1F1F"/>
                <w:spacing w:val="-3"/>
                <w:sz w:val="24"/>
                <w:szCs w:val="24"/>
              </w:rPr>
              <w:t xml:space="preserve"> </w:t>
            </w:r>
            <w:r w:rsidRPr="00E90F84">
              <w:rPr>
                <w:color w:val="1F1F1F"/>
                <w:spacing w:val="-2"/>
                <w:sz w:val="24"/>
                <w:szCs w:val="24"/>
              </w:rPr>
              <w:t>(Coding)</w:t>
            </w:r>
          </w:p>
        </w:tc>
        <w:tc>
          <w:tcPr>
            <w:tcW w:w="1354" w:type="dxa"/>
            <w:tcBorders>
              <w:top w:val="double" w:sz="6" w:space="0" w:color="000000"/>
              <w:left w:val="double" w:sz="6" w:space="0" w:color="000000"/>
              <w:bottom w:val="double" w:sz="6" w:space="0" w:color="000000"/>
              <w:right w:val="double" w:sz="6" w:space="0" w:color="000000"/>
            </w:tcBorders>
          </w:tcPr>
          <w:p w14:paraId="55303FCC" w14:textId="77777777" w:rsidR="00E50BD9" w:rsidRPr="00E90F84" w:rsidRDefault="002E547B" w:rsidP="00D96D30">
            <w:pPr>
              <w:pStyle w:val="TableParagraph"/>
              <w:spacing w:line="360" w:lineRule="auto"/>
              <w:ind w:left="195"/>
              <w:rPr>
                <w:sz w:val="24"/>
                <w:szCs w:val="24"/>
              </w:rPr>
            </w:pPr>
            <w:r w:rsidRPr="00E90F84">
              <w:rPr>
                <w:color w:val="1F1F1F"/>
                <w:sz w:val="24"/>
                <w:szCs w:val="24"/>
              </w:rPr>
              <w:t xml:space="preserve">6 </w:t>
            </w:r>
            <w:r w:rsidRPr="00E90F84">
              <w:rPr>
                <w:color w:val="1F1F1F"/>
                <w:spacing w:val="-2"/>
                <w:sz w:val="24"/>
                <w:szCs w:val="24"/>
              </w:rPr>
              <w:t>Weeks</w:t>
            </w:r>
          </w:p>
        </w:tc>
        <w:tc>
          <w:tcPr>
            <w:tcW w:w="1481" w:type="dxa"/>
            <w:tcBorders>
              <w:top w:val="double" w:sz="6" w:space="0" w:color="000000"/>
              <w:left w:val="double" w:sz="6" w:space="0" w:color="000000"/>
              <w:bottom w:val="double" w:sz="6" w:space="0" w:color="000000"/>
              <w:right w:val="double" w:sz="6" w:space="0" w:color="000000"/>
            </w:tcBorders>
          </w:tcPr>
          <w:p w14:paraId="370C68B9" w14:textId="77777777" w:rsidR="00E50BD9" w:rsidRPr="00E90F84" w:rsidRDefault="002E547B" w:rsidP="00D96D30">
            <w:pPr>
              <w:pStyle w:val="TableParagraph"/>
              <w:spacing w:line="360" w:lineRule="auto"/>
              <w:ind w:left="40" w:right="145"/>
              <w:jc w:val="center"/>
              <w:rPr>
                <w:sz w:val="24"/>
                <w:szCs w:val="24"/>
              </w:rPr>
            </w:pPr>
            <w:r w:rsidRPr="00E90F84">
              <w:rPr>
                <w:color w:val="1F1F1F"/>
                <w:sz w:val="24"/>
                <w:szCs w:val="24"/>
              </w:rPr>
              <w:t>Mar</w:t>
            </w:r>
            <w:r w:rsidRPr="00E90F84">
              <w:rPr>
                <w:color w:val="1F1F1F"/>
                <w:spacing w:val="-2"/>
                <w:sz w:val="24"/>
                <w:szCs w:val="24"/>
              </w:rPr>
              <w:t xml:space="preserve"> </w:t>
            </w:r>
            <w:r w:rsidRPr="00E90F84">
              <w:rPr>
                <w:color w:val="1F1F1F"/>
                <w:spacing w:val="-4"/>
                <w:sz w:val="24"/>
                <w:szCs w:val="24"/>
              </w:rPr>
              <w:t>2026</w:t>
            </w:r>
          </w:p>
        </w:tc>
        <w:tc>
          <w:tcPr>
            <w:tcW w:w="1377" w:type="dxa"/>
            <w:tcBorders>
              <w:top w:val="double" w:sz="6" w:space="0" w:color="000000"/>
              <w:left w:val="double" w:sz="6" w:space="0" w:color="000000"/>
              <w:bottom w:val="double" w:sz="6" w:space="0" w:color="000000"/>
            </w:tcBorders>
          </w:tcPr>
          <w:p w14:paraId="721A6575" w14:textId="77777777" w:rsidR="00E50BD9" w:rsidRPr="00E90F84" w:rsidRDefault="002E547B" w:rsidP="00D96D30">
            <w:pPr>
              <w:pStyle w:val="TableParagraph"/>
              <w:spacing w:line="360" w:lineRule="auto"/>
              <w:ind w:left="50" w:right="92"/>
              <w:jc w:val="center"/>
              <w:rPr>
                <w:sz w:val="24"/>
                <w:szCs w:val="24"/>
              </w:rPr>
            </w:pPr>
            <w:r w:rsidRPr="00E90F84">
              <w:rPr>
                <w:color w:val="1F1F1F"/>
                <w:sz w:val="24"/>
                <w:szCs w:val="24"/>
              </w:rPr>
              <w:t>Apr</w:t>
            </w:r>
            <w:r w:rsidRPr="00E90F84">
              <w:rPr>
                <w:color w:val="1F1F1F"/>
                <w:spacing w:val="-1"/>
                <w:sz w:val="24"/>
                <w:szCs w:val="24"/>
              </w:rPr>
              <w:t xml:space="preserve"> </w:t>
            </w:r>
            <w:r w:rsidRPr="00E90F84">
              <w:rPr>
                <w:color w:val="1F1F1F"/>
                <w:spacing w:val="-4"/>
                <w:sz w:val="24"/>
                <w:szCs w:val="24"/>
              </w:rPr>
              <w:t>2026</w:t>
            </w:r>
          </w:p>
        </w:tc>
      </w:tr>
      <w:tr w:rsidR="00E50BD9" w:rsidRPr="00E90F84" w14:paraId="5E08A82E" w14:textId="77777777">
        <w:trPr>
          <w:trHeight w:val="530"/>
        </w:trPr>
        <w:tc>
          <w:tcPr>
            <w:tcW w:w="997" w:type="dxa"/>
            <w:tcBorders>
              <w:top w:val="double" w:sz="6" w:space="0" w:color="000000"/>
              <w:bottom w:val="double" w:sz="6" w:space="0" w:color="000000"/>
              <w:right w:val="double" w:sz="6" w:space="0" w:color="000000"/>
            </w:tcBorders>
          </w:tcPr>
          <w:p w14:paraId="6BED642C" w14:textId="77777777" w:rsidR="00E50BD9" w:rsidRPr="00E90F84" w:rsidRDefault="002E547B" w:rsidP="00D96D30">
            <w:pPr>
              <w:pStyle w:val="TableParagraph"/>
              <w:spacing w:before="128" w:line="360" w:lineRule="auto"/>
              <w:ind w:left="186"/>
              <w:rPr>
                <w:b/>
                <w:sz w:val="24"/>
                <w:szCs w:val="24"/>
              </w:rPr>
            </w:pPr>
            <w:r w:rsidRPr="00E90F84">
              <w:rPr>
                <w:b/>
                <w:color w:val="1F1F1F"/>
                <w:spacing w:val="-10"/>
                <w:sz w:val="24"/>
                <w:szCs w:val="24"/>
              </w:rPr>
              <w:t>5</w:t>
            </w:r>
          </w:p>
        </w:tc>
        <w:tc>
          <w:tcPr>
            <w:tcW w:w="3161" w:type="dxa"/>
            <w:tcBorders>
              <w:top w:val="double" w:sz="6" w:space="0" w:color="000000"/>
              <w:left w:val="double" w:sz="6" w:space="0" w:color="000000"/>
              <w:bottom w:val="double" w:sz="6" w:space="0" w:color="000000"/>
              <w:right w:val="double" w:sz="6" w:space="0" w:color="000000"/>
            </w:tcBorders>
          </w:tcPr>
          <w:p w14:paraId="0D28CEF8" w14:textId="77777777" w:rsidR="00E50BD9" w:rsidRPr="00E90F84" w:rsidRDefault="002E547B" w:rsidP="00D96D30">
            <w:pPr>
              <w:pStyle w:val="TableParagraph"/>
              <w:spacing w:line="360" w:lineRule="auto"/>
              <w:rPr>
                <w:sz w:val="24"/>
                <w:szCs w:val="24"/>
              </w:rPr>
            </w:pPr>
            <w:r w:rsidRPr="00E90F84">
              <w:rPr>
                <w:color w:val="1F1F1F"/>
                <w:sz w:val="24"/>
                <w:szCs w:val="24"/>
              </w:rPr>
              <w:t>Testing</w:t>
            </w:r>
            <w:r w:rsidRPr="00E90F84">
              <w:rPr>
                <w:color w:val="1F1F1F"/>
                <w:spacing w:val="-2"/>
                <w:sz w:val="24"/>
                <w:szCs w:val="24"/>
              </w:rPr>
              <w:t xml:space="preserve"> </w:t>
            </w:r>
            <w:r w:rsidRPr="00E90F84">
              <w:rPr>
                <w:color w:val="1F1F1F"/>
                <w:sz w:val="24"/>
                <w:szCs w:val="24"/>
              </w:rPr>
              <w:t>&amp;</w:t>
            </w:r>
            <w:r w:rsidRPr="00E90F84">
              <w:rPr>
                <w:color w:val="1F1F1F"/>
                <w:spacing w:val="-2"/>
                <w:sz w:val="24"/>
                <w:szCs w:val="24"/>
              </w:rPr>
              <w:t xml:space="preserve"> Validation</w:t>
            </w:r>
          </w:p>
        </w:tc>
        <w:tc>
          <w:tcPr>
            <w:tcW w:w="1354" w:type="dxa"/>
            <w:tcBorders>
              <w:top w:val="double" w:sz="6" w:space="0" w:color="000000"/>
              <w:left w:val="double" w:sz="6" w:space="0" w:color="000000"/>
              <w:bottom w:val="double" w:sz="6" w:space="0" w:color="000000"/>
              <w:right w:val="double" w:sz="6" w:space="0" w:color="000000"/>
            </w:tcBorders>
          </w:tcPr>
          <w:p w14:paraId="7198B19E" w14:textId="77777777" w:rsidR="00E50BD9" w:rsidRPr="00E90F84" w:rsidRDefault="002E547B" w:rsidP="00D96D30">
            <w:pPr>
              <w:pStyle w:val="TableParagraph"/>
              <w:spacing w:line="360" w:lineRule="auto"/>
              <w:ind w:left="195"/>
              <w:rPr>
                <w:sz w:val="24"/>
                <w:szCs w:val="24"/>
              </w:rPr>
            </w:pPr>
            <w:r w:rsidRPr="00E90F84">
              <w:rPr>
                <w:color w:val="1F1F1F"/>
                <w:sz w:val="24"/>
                <w:szCs w:val="24"/>
              </w:rPr>
              <w:t xml:space="preserve">2 </w:t>
            </w:r>
            <w:r w:rsidRPr="00E90F84">
              <w:rPr>
                <w:color w:val="1F1F1F"/>
                <w:spacing w:val="-2"/>
                <w:sz w:val="24"/>
                <w:szCs w:val="24"/>
              </w:rPr>
              <w:t>Weeks</w:t>
            </w:r>
          </w:p>
        </w:tc>
        <w:tc>
          <w:tcPr>
            <w:tcW w:w="1481" w:type="dxa"/>
            <w:tcBorders>
              <w:top w:val="double" w:sz="6" w:space="0" w:color="000000"/>
              <w:left w:val="double" w:sz="6" w:space="0" w:color="000000"/>
              <w:bottom w:val="double" w:sz="6" w:space="0" w:color="000000"/>
              <w:right w:val="double" w:sz="6" w:space="0" w:color="000000"/>
            </w:tcBorders>
          </w:tcPr>
          <w:p w14:paraId="09E2FD14" w14:textId="77777777" w:rsidR="00E50BD9" w:rsidRPr="00E90F84" w:rsidRDefault="002E547B" w:rsidP="00D96D30">
            <w:pPr>
              <w:pStyle w:val="TableParagraph"/>
              <w:spacing w:line="360" w:lineRule="auto"/>
              <w:ind w:left="14" w:right="145"/>
              <w:jc w:val="center"/>
              <w:rPr>
                <w:sz w:val="24"/>
                <w:szCs w:val="24"/>
              </w:rPr>
            </w:pPr>
            <w:r w:rsidRPr="00E90F84">
              <w:rPr>
                <w:color w:val="1F1F1F"/>
                <w:sz w:val="24"/>
                <w:szCs w:val="24"/>
              </w:rPr>
              <w:t>Apr</w:t>
            </w:r>
            <w:r w:rsidRPr="00E90F84">
              <w:rPr>
                <w:color w:val="1F1F1F"/>
                <w:spacing w:val="-2"/>
                <w:sz w:val="24"/>
                <w:szCs w:val="24"/>
              </w:rPr>
              <w:t xml:space="preserve"> </w:t>
            </w:r>
            <w:r w:rsidRPr="00E90F84">
              <w:rPr>
                <w:color w:val="1F1F1F"/>
                <w:spacing w:val="-4"/>
                <w:sz w:val="24"/>
                <w:szCs w:val="24"/>
              </w:rPr>
              <w:t>2026</w:t>
            </w:r>
          </w:p>
        </w:tc>
        <w:tc>
          <w:tcPr>
            <w:tcW w:w="1377" w:type="dxa"/>
            <w:tcBorders>
              <w:top w:val="double" w:sz="6" w:space="0" w:color="000000"/>
              <w:left w:val="double" w:sz="6" w:space="0" w:color="000000"/>
              <w:bottom w:val="double" w:sz="6" w:space="0" w:color="000000"/>
            </w:tcBorders>
          </w:tcPr>
          <w:p w14:paraId="64139359" w14:textId="77777777" w:rsidR="00E50BD9" w:rsidRPr="00E90F84" w:rsidRDefault="002E547B" w:rsidP="00D96D30">
            <w:pPr>
              <w:pStyle w:val="TableParagraph"/>
              <w:spacing w:line="360" w:lineRule="auto"/>
              <w:ind w:left="112" w:right="92"/>
              <w:jc w:val="center"/>
              <w:rPr>
                <w:sz w:val="24"/>
                <w:szCs w:val="24"/>
              </w:rPr>
            </w:pPr>
            <w:r w:rsidRPr="00E90F84">
              <w:rPr>
                <w:color w:val="1F1F1F"/>
                <w:sz w:val="24"/>
                <w:szCs w:val="24"/>
              </w:rPr>
              <w:t>May</w:t>
            </w:r>
            <w:r w:rsidRPr="00E90F84">
              <w:rPr>
                <w:color w:val="1F1F1F"/>
                <w:spacing w:val="-3"/>
                <w:sz w:val="24"/>
                <w:szCs w:val="24"/>
              </w:rPr>
              <w:t xml:space="preserve"> </w:t>
            </w:r>
            <w:r w:rsidRPr="00E90F84">
              <w:rPr>
                <w:color w:val="1F1F1F"/>
                <w:spacing w:val="-4"/>
                <w:sz w:val="24"/>
                <w:szCs w:val="24"/>
              </w:rPr>
              <w:t>2026</w:t>
            </w:r>
          </w:p>
        </w:tc>
      </w:tr>
      <w:tr w:rsidR="00E50BD9" w:rsidRPr="00E90F84" w14:paraId="0109385F" w14:textId="77777777">
        <w:trPr>
          <w:trHeight w:val="524"/>
        </w:trPr>
        <w:tc>
          <w:tcPr>
            <w:tcW w:w="997" w:type="dxa"/>
            <w:tcBorders>
              <w:top w:val="double" w:sz="6" w:space="0" w:color="000000"/>
              <w:right w:val="double" w:sz="6" w:space="0" w:color="000000"/>
            </w:tcBorders>
          </w:tcPr>
          <w:p w14:paraId="0D28C74D" w14:textId="77777777" w:rsidR="00E50BD9" w:rsidRPr="00E90F84" w:rsidRDefault="002E547B" w:rsidP="00D96D30">
            <w:pPr>
              <w:pStyle w:val="TableParagraph"/>
              <w:spacing w:before="128" w:line="360" w:lineRule="auto"/>
              <w:ind w:left="186"/>
              <w:rPr>
                <w:b/>
                <w:sz w:val="24"/>
                <w:szCs w:val="24"/>
              </w:rPr>
            </w:pPr>
            <w:r w:rsidRPr="00E90F84">
              <w:rPr>
                <w:b/>
                <w:color w:val="1F1F1F"/>
                <w:spacing w:val="-10"/>
                <w:sz w:val="24"/>
                <w:szCs w:val="24"/>
              </w:rPr>
              <w:t>6</w:t>
            </w:r>
          </w:p>
        </w:tc>
        <w:tc>
          <w:tcPr>
            <w:tcW w:w="3161" w:type="dxa"/>
            <w:tcBorders>
              <w:top w:val="double" w:sz="6" w:space="0" w:color="000000"/>
              <w:left w:val="double" w:sz="6" w:space="0" w:color="000000"/>
              <w:right w:val="double" w:sz="6" w:space="0" w:color="000000"/>
            </w:tcBorders>
          </w:tcPr>
          <w:p w14:paraId="70729F99" w14:textId="77777777" w:rsidR="00E50BD9" w:rsidRPr="00E90F84" w:rsidRDefault="002E547B" w:rsidP="00D96D30">
            <w:pPr>
              <w:pStyle w:val="TableParagraph"/>
              <w:spacing w:line="360" w:lineRule="auto"/>
              <w:rPr>
                <w:sz w:val="24"/>
                <w:szCs w:val="24"/>
              </w:rPr>
            </w:pPr>
            <w:r w:rsidRPr="00E90F84">
              <w:rPr>
                <w:color w:val="1F1F1F"/>
                <w:sz w:val="24"/>
                <w:szCs w:val="24"/>
              </w:rPr>
              <w:t>Final</w:t>
            </w:r>
            <w:r w:rsidRPr="00E90F84">
              <w:rPr>
                <w:color w:val="1F1F1F"/>
                <w:spacing w:val="-2"/>
                <w:sz w:val="24"/>
                <w:szCs w:val="24"/>
              </w:rPr>
              <w:t xml:space="preserve"> Documentation</w:t>
            </w:r>
          </w:p>
        </w:tc>
        <w:tc>
          <w:tcPr>
            <w:tcW w:w="1354" w:type="dxa"/>
            <w:tcBorders>
              <w:top w:val="double" w:sz="6" w:space="0" w:color="000000"/>
              <w:left w:val="double" w:sz="6" w:space="0" w:color="000000"/>
              <w:right w:val="double" w:sz="6" w:space="0" w:color="000000"/>
            </w:tcBorders>
          </w:tcPr>
          <w:p w14:paraId="7861AD7C" w14:textId="77777777" w:rsidR="00E50BD9" w:rsidRPr="00E90F84" w:rsidRDefault="002E547B" w:rsidP="00D96D30">
            <w:pPr>
              <w:pStyle w:val="TableParagraph"/>
              <w:spacing w:line="360" w:lineRule="auto"/>
              <w:ind w:left="195"/>
              <w:rPr>
                <w:sz w:val="24"/>
                <w:szCs w:val="24"/>
              </w:rPr>
            </w:pPr>
            <w:r w:rsidRPr="00E90F84">
              <w:rPr>
                <w:color w:val="1F1F1F"/>
                <w:sz w:val="24"/>
                <w:szCs w:val="24"/>
              </w:rPr>
              <w:t xml:space="preserve">3 </w:t>
            </w:r>
            <w:r w:rsidRPr="00E90F84">
              <w:rPr>
                <w:color w:val="1F1F1F"/>
                <w:spacing w:val="-2"/>
                <w:sz w:val="24"/>
                <w:szCs w:val="24"/>
              </w:rPr>
              <w:t>Weeks</w:t>
            </w:r>
          </w:p>
        </w:tc>
        <w:tc>
          <w:tcPr>
            <w:tcW w:w="1481" w:type="dxa"/>
            <w:tcBorders>
              <w:top w:val="double" w:sz="6" w:space="0" w:color="000000"/>
              <w:left w:val="double" w:sz="6" w:space="0" w:color="000000"/>
              <w:right w:val="double" w:sz="6" w:space="0" w:color="000000"/>
            </w:tcBorders>
          </w:tcPr>
          <w:p w14:paraId="56496675" w14:textId="77777777" w:rsidR="00E50BD9" w:rsidRPr="00E90F84" w:rsidRDefault="002E547B" w:rsidP="00D96D30">
            <w:pPr>
              <w:pStyle w:val="TableParagraph"/>
              <w:spacing w:line="360" w:lineRule="auto"/>
              <w:ind w:left="79" w:right="145"/>
              <w:jc w:val="center"/>
              <w:rPr>
                <w:sz w:val="24"/>
                <w:szCs w:val="24"/>
              </w:rPr>
            </w:pPr>
            <w:r w:rsidRPr="00E90F84">
              <w:rPr>
                <w:color w:val="1F1F1F"/>
                <w:sz w:val="24"/>
                <w:szCs w:val="24"/>
              </w:rPr>
              <w:t>May</w:t>
            </w:r>
            <w:r w:rsidRPr="00E90F84">
              <w:rPr>
                <w:color w:val="1F1F1F"/>
                <w:spacing w:val="-4"/>
                <w:sz w:val="24"/>
                <w:szCs w:val="24"/>
              </w:rPr>
              <w:t xml:space="preserve"> 2026</w:t>
            </w:r>
          </w:p>
        </w:tc>
        <w:tc>
          <w:tcPr>
            <w:tcW w:w="1377" w:type="dxa"/>
            <w:tcBorders>
              <w:top w:val="double" w:sz="6" w:space="0" w:color="000000"/>
              <w:left w:val="double" w:sz="6" w:space="0" w:color="000000"/>
            </w:tcBorders>
          </w:tcPr>
          <w:p w14:paraId="58EC6C72" w14:textId="77777777" w:rsidR="00E50BD9" w:rsidRPr="00E90F84" w:rsidRDefault="002E547B" w:rsidP="00D96D30">
            <w:pPr>
              <w:pStyle w:val="TableParagraph"/>
              <w:spacing w:line="360" w:lineRule="auto"/>
              <w:ind w:left="112" w:right="92"/>
              <w:jc w:val="center"/>
              <w:rPr>
                <w:sz w:val="24"/>
                <w:szCs w:val="24"/>
              </w:rPr>
            </w:pPr>
            <w:r w:rsidRPr="00E90F84">
              <w:rPr>
                <w:color w:val="1F1F1F"/>
                <w:sz w:val="24"/>
                <w:szCs w:val="24"/>
              </w:rPr>
              <w:t>May</w:t>
            </w:r>
            <w:r w:rsidRPr="00E90F84">
              <w:rPr>
                <w:color w:val="1F1F1F"/>
                <w:spacing w:val="-3"/>
                <w:sz w:val="24"/>
                <w:szCs w:val="24"/>
              </w:rPr>
              <w:t xml:space="preserve"> </w:t>
            </w:r>
            <w:r w:rsidRPr="00E90F84">
              <w:rPr>
                <w:color w:val="1F1F1F"/>
                <w:spacing w:val="-4"/>
                <w:sz w:val="24"/>
                <w:szCs w:val="24"/>
              </w:rPr>
              <w:t>2026</w:t>
            </w:r>
          </w:p>
        </w:tc>
      </w:tr>
    </w:tbl>
    <w:p w14:paraId="59C437A7" w14:textId="77777777" w:rsidR="00E50BD9" w:rsidRPr="00E90F84" w:rsidRDefault="00E50BD9" w:rsidP="00D96D30">
      <w:pPr>
        <w:spacing w:line="360" w:lineRule="auto"/>
        <w:rPr>
          <w:rFonts w:ascii="Times New Roman" w:hAnsi="Times New Roman" w:cs="Times New Roman"/>
        </w:rPr>
      </w:pPr>
    </w:p>
    <w:p w14:paraId="5797E2C6" w14:textId="77777777" w:rsidR="00E50BD9" w:rsidRPr="00E90F84" w:rsidRDefault="00E50BD9" w:rsidP="00D96D30">
      <w:pPr>
        <w:spacing w:line="360" w:lineRule="auto"/>
        <w:rPr>
          <w:rFonts w:ascii="Times New Roman" w:hAnsi="Times New Roman" w:cs="Times New Roman"/>
        </w:rPr>
      </w:pPr>
    </w:p>
    <w:p w14:paraId="78E3BAD1" w14:textId="77777777" w:rsidR="00E50BD9" w:rsidRPr="00E90F84" w:rsidRDefault="002E547B" w:rsidP="00D96D30">
      <w:pPr>
        <w:spacing w:line="360" w:lineRule="auto"/>
        <w:rPr>
          <w:rFonts w:ascii="Times New Roman" w:hAnsi="Times New Roman" w:cs="Times New Roman"/>
        </w:rPr>
      </w:pPr>
      <w:r w:rsidRPr="00E90F84">
        <w:rPr>
          <w:rFonts w:ascii="Times New Roman" w:hAnsi="Times New Roman" w:cs="Times New Roman"/>
          <w:noProof/>
        </w:rPr>
        <w:drawing>
          <wp:inline distT="0" distB="0" distL="0" distR="0" wp14:anchorId="2211D053" wp14:editId="2071B2E2">
            <wp:extent cx="5943600" cy="2986405"/>
            <wp:effectExtent l="0" t="0" r="0" b="4445"/>
            <wp:docPr id="3" name="Image 3" descr="C:\Users\ADMIN\Downloads\Gemini_Generated_Image_9pb2h89pb2h89pb2.png"/>
            <wp:cNvGraphicFramePr/>
            <a:graphic xmlns:a="http://schemas.openxmlformats.org/drawingml/2006/main">
              <a:graphicData uri="http://schemas.openxmlformats.org/drawingml/2006/picture">
                <pic:pic xmlns:pic="http://schemas.openxmlformats.org/drawingml/2006/picture">
                  <pic:nvPicPr>
                    <pic:cNvPr id="3" name="Image 3" descr="C:\Users\ADMIN\Downloads\Gemini_Generated_Image_9pb2h89pb2h89pb2.png"/>
                    <pic:cNvPicPr/>
                  </pic:nvPicPr>
                  <pic:blipFill>
                    <a:blip r:embed="rId11" cstate="print"/>
                    <a:stretch>
                      <a:fillRect/>
                    </a:stretch>
                  </pic:blipFill>
                  <pic:spPr>
                    <a:xfrm>
                      <a:off x="0" y="0"/>
                      <a:ext cx="5943600" cy="2986743"/>
                    </a:xfrm>
                    <a:prstGeom prst="rect">
                      <a:avLst/>
                    </a:prstGeom>
                  </pic:spPr>
                </pic:pic>
              </a:graphicData>
            </a:graphic>
          </wp:inline>
        </w:drawing>
      </w:r>
    </w:p>
    <w:p w14:paraId="5382CB8D" w14:textId="77777777" w:rsidR="00E50BD9" w:rsidRPr="00E90F84" w:rsidRDefault="002E547B" w:rsidP="00D96D30">
      <w:pPr>
        <w:spacing w:before="113" w:line="360" w:lineRule="auto"/>
        <w:rPr>
          <w:rFonts w:ascii="Times New Roman" w:hAnsi="Times New Roman" w:cs="Times New Roman"/>
          <w:i/>
        </w:rPr>
      </w:pPr>
      <w:r w:rsidRPr="00E90F84">
        <w:rPr>
          <w:rFonts w:ascii="Times New Roman" w:hAnsi="Times New Roman" w:cs="Times New Roman"/>
          <w:i/>
          <w:color w:val="1F487C"/>
        </w:rPr>
        <w:t>Figure</w:t>
      </w:r>
      <w:r w:rsidRPr="00E90F84">
        <w:rPr>
          <w:rFonts w:ascii="Times New Roman" w:hAnsi="Times New Roman" w:cs="Times New Roman"/>
          <w:i/>
          <w:color w:val="1F487C"/>
          <w:spacing w:val="-4"/>
        </w:rPr>
        <w:t xml:space="preserve"> </w:t>
      </w:r>
      <w:r w:rsidRPr="00E90F84">
        <w:rPr>
          <w:rFonts w:ascii="Times New Roman" w:hAnsi="Times New Roman" w:cs="Times New Roman"/>
          <w:i/>
          <w:color w:val="1F487C"/>
        </w:rPr>
        <w:t>1:</w:t>
      </w:r>
      <w:r w:rsidRPr="00E90F84">
        <w:rPr>
          <w:rFonts w:ascii="Times New Roman" w:hAnsi="Times New Roman" w:cs="Times New Roman"/>
          <w:i/>
          <w:color w:val="1F487C"/>
          <w:spacing w:val="-6"/>
        </w:rPr>
        <w:t xml:space="preserve"> </w:t>
      </w:r>
      <w:r w:rsidRPr="00E90F84">
        <w:rPr>
          <w:rFonts w:ascii="Times New Roman" w:hAnsi="Times New Roman" w:cs="Times New Roman"/>
          <w:i/>
          <w:color w:val="1F487C"/>
        </w:rPr>
        <w:t>Gantt</w:t>
      </w:r>
      <w:r w:rsidRPr="00E90F84">
        <w:rPr>
          <w:rFonts w:ascii="Times New Roman" w:hAnsi="Times New Roman" w:cs="Times New Roman"/>
          <w:i/>
          <w:color w:val="1F487C"/>
          <w:spacing w:val="-3"/>
        </w:rPr>
        <w:t xml:space="preserve"> </w:t>
      </w:r>
      <w:r w:rsidRPr="00E90F84">
        <w:rPr>
          <w:rFonts w:ascii="Times New Roman" w:hAnsi="Times New Roman" w:cs="Times New Roman"/>
          <w:i/>
          <w:color w:val="1F487C"/>
        </w:rPr>
        <w:t>Chart</w:t>
      </w:r>
      <w:r w:rsidRPr="00E90F84">
        <w:rPr>
          <w:rFonts w:ascii="Times New Roman" w:hAnsi="Times New Roman" w:cs="Times New Roman"/>
          <w:i/>
          <w:color w:val="1F487C"/>
          <w:spacing w:val="-3"/>
        </w:rPr>
        <w:t xml:space="preserve"> </w:t>
      </w:r>
      <w:r w:rsidRPr="00E90F84">
        <w:rPr>
          <w:rFonts w:ascii="Times New Roman" w:hAnsi="Times New Roman" w:cs="Times New Roman"/>
          <w:i/>
          <w:color w:val="1F487C"/>
        </w:rPr>
        <w:t>showing</w:t>
      </w:r>
      <w:r w:rsidRPr="00E90F84">
        <w:rPr>
          <w:rFonts w:ascii="Times New Roman" w:hAnsi="Times New Roman" w:cs="Times New Roman"/>
          <w:i/>
          <w:color w:val="1F487C"/>
          <w:spacing w:val="-5"/>
        </w:rPr>
        <w:t xml:space="preserve"> </w:t>
      </w:r>
      <w:r w:rsidRPr="00E90F84">
        <w:rPr>
          <w:rFonts w:ascii="Times New Roman" w:hAnsi="Times New Roman" w:cs="Times New Roman"/>
          <w:i/>
          <w:color w:val="1F487C"/>
        </w:rPr>
        <w:t>project</w:t>
      </w:r>
      <w:r w:rsidRPr="00E90F84">
        <w:rPr>
          <w:rFonts w:ascii="Times New Roman" w:hAnsi="Times New Roman" w:cs="Times New Roman"/>
          <w:i/>
          <w:color w:val="1F487C"/>
          <w:spacing w:val="-3"/>
        </w:rPr>
        <w:t xml:space="preserve"> </w:t>
      </w:r>
      <w:r w:rsidRPr="00E90F84">
        <w:rPr>
          <w:rFonts w:ascii="Times New Roman" w:hAnsi="Times New Roman" w:cs="Times New Roman"/>
          <w:i/>
          <w:color w:val="1F487C"/>
          <w:spacing w:val="-2"/>
        </w:rPr>
        <w:t>timeline</w:t>
      </w:r>
    </w:p>
    <w:p w14:paraId="5BC7C227" w14:textId="77777777" w:rsidR="00E50BD9" w:rsidRPr="00E90F84" w:rsidRDefault="002E547B" w:rsidP="00312F68">
      <w:pPr>
        <w:pStyle w:val="Heading1"/>
      </w:pPr>
      <w:bookmarkStart w:id="71" w:name="_Toc227786758"/>
      <w:r w:rsidRPr="00E90F84">
        <w:lastRenderedPageBreak/>
        <w:t>APPENDIX</w:t>
      </w:r>
      <w:r w:rsidRPr="00E90F84">
        <w:rPr>
          <w:spacing w:val="-3"/>
        </w:rPr>
        <w:t xml:space="preserve"> </w:t>
      </w:r>
      <w:r w:rsidRPr="00E90F84">
        <w:t>II:</w:t>
      </w:r>
      <w:r w:rsidRPr="00E90F84">
        <w:rPr>
          <w:spacing w:val="-1"/>
        </w:rPr>
        <w:t xml:space="preserve"> </w:t>
      </w:r>
      <w:r w:rsidRPr="00E90F84">
        <w:t>Project</w:t>
      </w:r>
      <w:r w:rsidRPr="00E90F84">
        <w:rPr>
          <w:spacing w:val="-1"/>
        </w:rPr>
        <w:t xml:space="preserve"> </w:t>
      </w:r>
      <w:r w:rsidRPr="00E90F84">
        <w:rPr>
          <w:spacing w:val="-2"/>
        </w:rPr>
        <w:t>Budget</w:t>
      </w:r>
      <w:bookmarkEnd w:id="71"/>
    </w:p>
    <w:p w14:paraId="19703B85" w14:textId="77777777" w:rsidR="00E50BD9" w:rsidRPr="00E90F84" w:rsidRDefault="002E547B" w:rsidP="00D96D30">
      <w:pPr>
        <w:spacing w:before="159" w:line="360" w:lineRule="auto"/>
        <w:rPr>
          <w:rFonts w:ascii="Times New Roman" w:hAnsi="Times New Roman" w:cs="Times New Roman"/>
          <w:i/>
        </w:rPr>
      </w:pPr>
      <w:r w:rsidRPr="00E90F84">
        <w:rPr>
          <w:rFonts w:ascii="Times New Roman" w:hAnsi="Times New Roman" w:cs="Times New Roman"/>
          <w:i/>
          <w:color w:val="1F487C"/>
        </w:rPr>
        <w:t>Table</w:t>
      </w:r>
      <w:r w:rsidRPr="00E90F84">
        <w:rPr>
          <w:rFonts w:ascii="Times New Roman" w:hAnsi="Times New Roman" w:cs="Times New Roman"/>
          <w:i/>
          <w:color w:val="1F487C"/>
          <w:spacing w:val="-9"/>
        </w:rPr>
        <w:t xml:space="preserve"> </w:t>
      </w:r>
      <w:r w:rsidRPr="00E90F84">
        <w:rPr>
          <w:rFonts w:ascii="Times New Roman" w:hAnsi="Times New Roman" w:cs="Times New Roman"/>
          <w:i/>
          <w:color w:val="1F487C"/>
        </w:rPr>
        <w:t>2:</w:t>
      </w:r>
      <w:r w:rsidRPr="00E90F84">
        <w:rPr>
          <w:rFonts w:ascii="Times New Roman" w:hAnsi="Times New Roman" w:cs="Times New Roman"/>
          <w:i/>
          <w:color w:val="1F487C"/>
          <w:spacing w:val="-6"/>
        </w:rPr>
        <w:t xml:space="preserve"> </w:t>
      </w:r>
      <w:r w:rsidRPr="00E90F84">
        <w:rPr>
          <w:rFonts w:ascii="Times New Roman" w:hAnsi="Times New Roman" w:cs="Times New Roman"/>
          <w:i/>
          <w:color w:val="1F487C"/>
        </w:rPr>
        <w:t>Estimated</w:t>
      </w:r>
      <w:r w:rsidRPr="00E90F84">
        <w:rPr>
          <w:rFonts w:ascii="Times New Roman" w:hAnsi="Times New Roman" w:cs="Times New Roman"/>
          <w:i/>
          <w:color w:val="1F487C"/>
          <w:spacing w:val="-8"/>
        </w:rPr>
        <w:t xml:space="preserve"> </w:t>
      </w:r>
      <w:r w:rsidRPr="00E90F84">
        <w:rPr>
          <w:rFonts w:ascii="Times New Roman" w:hAnsi="Times New Roman" w:cs="Times New Roman"/>
          <w:i/>
          <w:color w:val="1F487C"/>
        </w:rPr>
        <w:t>project</w:t>
      </w:r>
      <w:r w:rsidRPr="00E90F84">
        <w:rPr>
          <w:rFonts w:ascii="Times New Roman" w:hAnsi="Times New Roman" w:cs="Times New Roman"/>
          <w:i/>
          <w:color w:val="1F487C"/>
          <w:spacing w:val="-6"/>
        </w:rPr>
        <w:t xml:space="preserve"> </w:t>
      </w:r>
      <w:r w:rsidRPr="00E90F84">
        <w:rPr>
          <w:rFonts w:ascii="Times New Roman" w:hAnsi="Times New Roman" w:cs="Times New Roman"/>
          <w:i/>
          <w:color w:val="1F487C"/>
          <w:spacing w:val="-2"/>
        </w:rPr>
        <w:t>budget</w:t>
      </w:r>
    </w:p>
    <w:p w14:paraId="01A81FA2" w14:textId="77777777" w:rsidR="00E50BD9" w:rsidRPr="00E90F84" w:rsidRDefault="00E50BD9" w:rsidP="00D96D30">
      <w:pPr>
        <w:pStyle w:val="BodyText"/>
        <w:spacing w:before="5" w:line="360" w:lineRule="auto"/>
        <w:rPr>
          <w:i/>
        </w:rPr>
      </w:pPr>
    </w:p>
    <w:tbl>
      <w:tblPr>
        <w:tblW w:w="0" w:type="auto"/>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638"/>
        <w:gridCol w:w="2103"/>
        <w:gridCol w:w="1339"/>
        <w:gridCol w:w="2171"/>
      </w:tblGrid>
      <w:tr w:rsidR="00E50BD9" w:rsidRPr="00E90F84" w14:paraId="6592E0FF" w14:textId="77777777">
        <w:trPr>
          <w:trHeight w:val="522"/>
        </w:trPr>
        <w:tc>
          <w:tcPr>
            <w:tcW w:w="3638" w:type="dxa"/>
            <w:tcBorders>
              <w:bottom w:val="double" w:sz="6" w:space="0" w:color="000000"/>
              <w:right w:val="double" w:sz="6" w:space="0" w:color="000000"/>
            </w:tcBorders>
          </w:tcPr>
          <w:p w14:paraId="29D233D0" w14:textId="77777777" w:rsidR="00E50BD9" w:rsidRPr="00E90F84" w:rsidRDefault="002E547B" w:rsidP="00D96D30">
            <w:pPr>
              <w:pStyle w:val="TableParagraph"/>
              <w:spacing w:before="116" w:line="360" w:lineRule="auto"/>
              <w:ind w:left="186"/>
              <w:rPr>
                <w:b/>
                <w:sz w:val="24"/>
                <w:szCs w:val="24"/>
              </w:rPr>
            </w:pPr>
            <w:r w:rsidRPr="00E90F84">
              <w:rPr>
                <w:b/>
                <w:color w:val="1F1F1F"/>
                <w:sz w:val="24"/>
                <w:szCs w:val="24"/>
              </w:rPr>
              <w:t>Item</w:t>
            </w:r>
            <w:r w:rsidRPr="00E90F84">
              <w:rPr>
                <w:b/>
                <w:color w:val="1F1F1F"/>
                <w:spacing w:val="-3"/>
                <w:sz w:val="24"/>
                <w:szCs w:val="24"/>
              </w:rPr>
              <w:t xml:space="preserve"> </w:t>
            </w:r>
            <w:r w:rsidRPr="00E90F84">
              <w:rPr>
                <w:b/>
                <w:color w:val="1F1F1F"/>
                <w:spacing w:val="-2"/>
                <w:sz w:val="24"/>
                <w:szCs w:val="24"/>
              </w:rPr>
              <w:t>Description</w:t>
            </w:r>
          </w:p>
        </w:tc>
        <w:tc>
          <w:tcPr>
            <w:tcW w:w="2103" w:type="dxa"/>
            <w:tcBorders>
              <w:left w:val="double" w:sz="6" w:space="0" w:color="000000"/>
              <w:bottom w:val="double" w:sz="6" w:space="0" w:color="000000"/>
              <w:right w:val="double" w:sz="6" w:space="0" w:color="000000"/>
            </w:tcBorders>
          </w:tcPr>
          <w:p w14:paraId="001A819E" w14:textId="77777777" w:rsidR="00E50BD9" w:rsidRPr="00E90F84" w:rsidRDefault="002E547B" w:rsidP="00D96D30">
            <w:pPr>
              <w:pStyle w:val="TableParagraph"/>
              <w:spacing w:before="116" w:line="360" w:lineRule="auto"/>
              <w:rPr>
                <w:b/>
                <w:sz w:val="24"/>
                <w:szCs w:val="24"/>
              </w:rPr>
            </w:pPr>
            <w:r w:rsidRPr="00E90F84">
              <w:rPr>
                <w:b/>
                <w:color w:val="1F1F1F"/>
                <w:sz w:val="24"/>
                <w:szCs w:val="24"/>
              </w:rPr>
              <w:t>Unit</w:t>
            </w:r>
            <w:r w:rsidRPr="00E90F84">
              <w:rPr>
                <w:b/>
                <w:color w:val="1F1F1F"/>
                <w:spacing w:val="-1"/>
                <w:sz w:val="24"/>
                <w:szCs w:val="24"/>
              </w:rPr>
              <w:t xml:space="preserve"> </w:t>
            </w:r>
            <w:r w:rsidRPr="00E90F84">
              <w:rPr>
                <w:b/>
                <w:color w:val="1F1F1F"/>
                <w:sz w:val="24"/>
                <w:szCs w:val="24"/>
              </w:rPr>
              <w:t>Cost</w:t>
            </w:r>
            <w:r w:rsidRPr="00E90F84">
              <w:rPr>
                <w:b/>
                <w:color w:val="1F1F1F"/>
                <w:spacing w:val="-2"/>
                <w:sz w:val="24"/>
                <w:szCs w:val="24"/>
              </w:rPr>
              <w:t xml:space="preserve"> (KES)</w:t>
            </w:r>
          </w:p>
        </w:tc>
        <w:tc>
          <w:tcPr>
            <w:tcW w:w="1339" w:type="dxa"/>
            <w:tcBorders>
              <w:left w:val="double" w:sz="6" w:space="0" w:color="000000"/>
              <w:bottom w:val="double" w:sz="6" w:space="0" w:color="000000"/>
              <w:right w:val="double" w:sz="6" w:space="0" w:color="000000"/>
            </w:tcBorders>
          </w:tcPr>
          <w:p w14:paraId="13EB3B38" w14:textId="77777777" w:rsidR="00E50BD9" w:rsidRPr="00E90F84" w:rsidRDefault="002E547B" w:rsidP="00D96D30">
            <w:pPr>
              <w:pStyle w:val="TableParagraph"/>
              <w:spacing w:before="116" w:line="360" w:lineRule="auto"/>
              <w:ind w:left="191"/>
              <w:rPr>
                <w:b/>
                <w:sz w:val="24"/>
                <w:szCs w:val="24"/>
              </w:rPr>
            </w:pPr>
            <w:r w:rsidRPr="00E90F84">
              <w:rPr>
                <w:b/>
                <w:color w:val="1F1F1F"/>
                <w:spacing w:val="-2"/>
                <w:sz w:val="24"/>
                <w:szCs w:val="24"/>
              </w:rPr>
              <w:t>Quantity</w:t>
            </w:r>
          </w:p>
        </w:tc>
        <w:tc>
          <w:tcPr>
            <w:tcW w:w="2171" w:type="dxa"/>
            <w:tcBorders>
              <w:left w:val="double" w:sz="6" w:space="0" w:color="000000"/>
              <w:bottom w:val="double" w:sz="6" w:space="0" w:color="000000"/>
            </w:tcBorders>
          </w:tcPr>
          <w:p w14:paraId="424B80A4" w14:textId="77777777" w:rsidR="00E50BD9" w:rsidRPr="00E90F84" w:rsidRDefault="002E547B" w:rsidP="00D96D30">
            <w:pPr>
              <w:pStyle w:val="TableParagraph"/>
              <w:spacing w:before="116" w:line="360" w:lineRule="auto"/>
              <w:rPr>
                <w:b/>
                <w:sz w:val="24"/>
                <w:szCs w:val="24"/>
              </w:rPr>
            </w:pPr>
            <w:r w:rsidRPr="00E90F84">
              <w:rPr>
                <w:b/>
                <w:color w:val="1F1F1F"/>
                <w:sz w:val="24"/>
                <w:szCs w:val="24"/>
              </w:rPr>
              <w:t>Total Cost</w:t>
            </w:r>
            <w:r w:rsidRPr="00E90F84">
              <w:rPr>
                <w:b/>
                <w:color w:val="1F1F1F"/>
                <w:spacing w:val="-2"/>
                <w:sz w:val="24"/>
                <w:szCs w:val="24"/>
              </w:rPr>
              <w:t xml:space="preserve"> (KES)</w:t>
            </w:r>
          </w:p>
        </w:tc>
      </w:tr>
      <w:tr w:rsidR="00E50BD9" w:rsidRPr="00E90F84" w14:paraId="74984D7A" w14:textId="77777777">
        <w:trPr>
          <w:trHeight w:val="531"/>
        </w:trPr>
        <w:tc>
          <w:tcPr>
            <w:tcW w:w="3638" w:type="dxa"/>
            <w:tcBorders>
              <w:top w:val="double" w:sz="6" w:space="0" w:color="000000"/>
              <w:bottom w:val="double" w:sz="6" w:space="0" w:color="000000"/>
              <w:right w:val="double" w:sz="6" w:space="0" w:color="000000"/>
            </w:tcBorders>
          </w:tcPr>
          <w:p w14:paraId="4ECE80F6" w14:textId="77777777" w:rsidR="00E50BD9" w:rsidRPr="00E90F84" w:rsidRDefault="002E547B" w:rsidP="00D96D30">
            <w:pPr>
              <w:pStyle w:val="TableParagraph"/>
              <w:spacing w:before="126" w:line="360" w:lineRule="auto"/>
              <w:ind w:left="186"/>
              <w:rPr>
                <w:b/>
                <w:sz w:val="24"/>
                <w:szCs w:val="24"/>
              </w:rPr>
            </w:pPr>
            <w:r w:rsidRPr="00E90F84">
              <w:rPr>
                <w:b/>
                <w:color w:val="1F1F1F"/>
                <w:sz w:val="24"/>
                <w:szCs w:val="24"/>
              </w:rPr>
              <w:t>1.</w:t>
            </w:r>
            <w:r w:rsidRPr="00E90F84">
              <w:rPr>
                <w:b/>
                <w:color w:val="1F1F1F"/>
                <w:spacing w:val="-3"/>
                <w:sz w:val="24"/>
                <w:szCs w:val="24"/>
              </w:rPr>
              <w:t xml:space="preserve"> </w:t>
            </w:r>
            <w:r w:rsidRPr="00E90F84">
              <w:rPr>
                <w:b/>
                <w:color w:val="1F1F1F"/>
                <w:sz w:val="24"/>
                <w:szCs w:val="24"/>
              </w:rPr>
              <w:t>Development</w:t>
            </w:r>
            <w:r w:rsidRPr="00E90F84">
              <w:rPr>
                <w:b/>
                <w:color w:val="1F1F1F"/>
                <w:spacing w:val="-3"/>
                <w:sz w:val="24"/>
                <w:szCs w:val="24"/>
              </w:rPr>
              <w:t xml:space="preserve"> </w:t>
            </w:r>
            <w:r w:rsidRPr="00E90F84">
              <w:rPr>
                <w:b/>
                <w:color w:val="1F1F1F"/>
                <w:spacing w:val="-4"/>
                <w:sz w:val="24"/>
                <w:szCs w:val="24"/>
              </w:rPr>
              <w:t>Costs</w:t>
            </w:r>
          </w:p>
        </w:tc>
        <w:tc>
          <w:tcPr>
            <w:tcW w:w="2103" w:type="dxa"/>
            <w:tcBorders>
              <w:top w:val="double" w:sz="6" w:space="0" w:color="000000"/>
              <w:left w:val="double" w:sz="6" w:space="0" w:color="000000"/>
              <w:bottom w:val="double" w:sz="6" w:space="0" w:color="000000"/>
              <w:right w:val="double" w:sz="6" w:space="0" w:color="000000"/>
            </w:tcBorders>
          </w:tcPr>
          <w:p w14:paraId="63362D8A" w14:textId="77777777" w:rsidR="00E50BD9" w:rsidRPr="00E90F84" w:rsidRDefault="00E50BD9" w:rsidP="00D96D30">
            <w:pPr>
              <w:pStyle w:val="TableParagraph"/>
              <w:spacing w:before="0" w:line="360" w:lineRule="auto"/>
              <w:ind w:left="0"/>
              <w:rPr>
                <w:sz w:val="24"/>
                <w:szCs w:val="24"/>
              </w:rPr>
            </w:pPr>
          </w:p>
        </w:tc>
        <w:tc>
          <w:tcPr>
            <w:tcW w:w="1339" w:type="dxa"/>
            <w:tcBorders>
              <w:top w:val="double" w:sz="6" w:space="0" w:color="000000"/>
              <w:left w:val="double" w:sz="6" w:space="0" w:color="000000"/>
              <w:bottom w:val="double" w:sz="6" w:space="0" w:color="000000"/>
              <w:right w:val="double" w:sz="6" w:space="0" w:color="000000"/>
            </w:tcBorders>
          </w:tcPr>
          <w:p w14:paraId="307DEE9C" w14:textId="77777777" w:rsidR="00E50BD9" w:rsidRPr="00E90F84" w:rsidRDefault="00E50BD9" w:rsidP="00D96D30">
            <w:pPr>
              <w:pStyle w:val="TableParagraph"/>
              <w:spacing w:before="0" w:line="360" w:lineRule="auto"/>
              <w:ind w:left="0"/>
              <w:rPr>
                <w:sz w:val="24"/>
                <w:szCs w:val="24"/>
              </w:rPr>
            </w:pPr>
          </w:p>
        </w:tc>
        <w:tc>
          <w:tcPr>
            <w:tcW w:w="2171" w:type="dxa"/>
            <w:tcBorders>
              <w:top w:val="double" w:sz="6" w:space="0" w:color="000000"/>
              <w:left w:val="double" w:sz="6" w:space="0" w:color="000000"/>
              <w:bottom w:val="double" w:sz="6" w:space="0" w:color="000000"/>
            </w:tcBorders>
          </w:tcPr>
          <w:p w14:paraId="6A37AA97" w14:textId="77777777" w:rsidR="00E50BD9" w:rsidRPr="00E90F84" w:rsidRDefault="00E50BD9" w:rsidP="00D96D30">
            <w:pPr>
              <w:pStyle w:val="TableParagraph"/>
              <w:spacing w:before="0" w:line="360" w:lineRule="auto"/>
              <w:ind w:left="0"/>
              <w:rPr>
                <w:sz w:val="24"/>
                <w:szCs w:val="24"/>
              </w:rPr>
            </w:pPr>
          </w:p>
        </w:tc>
      </w:tr>
      <w:tr w:rsidR="00E50BD9" w:rsidRPr="00E90F84" w14:paraId="6DEE093D" w14:textId="77777777">
        <w:trPr>
          <w:trHeight w:val="530"/>
        </w:trPr>
        <w:tc>
          <w:tcPr>
            <w:tcW w:w="3638" w:type="dxa"/>
            <w:tcBorders>
              <w:top w:val="double" w:sz="6" w:space="0" w:color="000000"/>
              <w:bottom w:val="double" w:sz="6" w:space="0" w:color="000000"/>
              <w:right w:val="double" w:sz="6" w:space="0" w:color="000000"/>
            </w:tcBorders>
          </w:tcPr>
          <w:p w14:paraId="11E12D5F" w14:textId="77777777" w:rsidR="00E50BD9" w:rsidRPr="00E90F84" w:rsidRDefault="002E547B" w:rsidP="00D96D30">
            <w:pPr>
              <w:pStyle w:val="TableParagraph"/>
              <w:spacing w:before="120" w:line="360" w:lineRule="auto"/>
              <w:ind w:left="186"/>
              <w:rPr>
                <w:sz w:val="24"/>
                <w:szCs w:val="24"/>
              </w:rPr>
            </w:pPr>
            <w:r w:rsidRPr="00E90F84">
              <w:rPr>
                <w:color w:val="1F1F1F"/>
                <w:sz w:val="24"/>
                <w:szCs w:val="24"/>
              </w:rPr>
              <w:t>Internet</w:t>
            </w:r>
            <w:r w:rsidRPr="00E90F84">
              <w:rPr>
                <w:color w:val="1F1F1F"/>
                <w:spacing w:val="-2"/>
                <w:sz w:val="24"/>
                <w:szCs w:val="24"/>
              </w:rPr>
              <w:t xml:space="preserve"> </w:t>
            </w:r>
            <w:r w:rsidRPr="00E90F84">
              <w:rPr>
                <w:color w:val="1F1F1F"/>
                <w:sz w:val="24"/>
                <w:szCs w:val="24"/>
              </w:rPr>
              <w:t>Data</w:t>
            </w:r>
            <w:r w:rsidRPr="00E90F84">
              <w:rPr>
                <w:color w:val="1F1F1F"/>
                <w:spacing w:val="-3"/>
                <w:sz w:val="24"/>
                <w:szCs w:val="24"/>
              </w:rPr>
              <w:t xml:space="preserve"> </w:t>
            </w:r>
            <w:r w:rsidRPr="00E90F84">
              <w:rPr>
                <w:color w:val="1F1F1F"/>
                <w:sz w:val="24"/>
                <w:szCs w:val="24"/>
              </w:rPr>
              <w:t>Bundles</w:t>
            </w:r>
            <w:r w:rsidRPr="00E90F84">
              <w:rPr>
                <w:color w:val="1F1F1F"/>
                <w:spacing w:val="-1"/>
                <w:sz w:val="24"/>
                <w:szCs w:val="24"/>
              </w:rPr>
              <w:t xml:space="preserve"> </w:t>
            </w:r>
            <w:r w:rsidRPr="00E90F84">
              <w:rPr>
                <w:color w:val="1F1F1F"/>
                <w:sz w:val="24"/>
                <w:szCs w:val="24"/>
              </w:rPr>
              <w:t>(4</w:t>
            </w:r>
            <w:r w:rsidRPr="00E90F84">
              <w:rPr>
                <w:color w:val="1F1F1F"/>
                <w:spacing w:val="1"/>
                <w:sz w:val="24"/>
                <w:szCs w:val="24"/>
              </w:rPr>
              <w:t xml:space="preserve"> </w:t>
            </w:r>
            <w:r w:rsidRPr="00E90F84">
              <w:rPr>
                <w:color w:val="1F1F1F"/>
                <w:spacing w:val="-2"/>
                <w:sz w:val="24"/>
                <w:szCs w:val="24"/>
              </w:rPr>
              <w:t>Months)</w:t>
            </w:r>
          </w:p>
        </w:tc>
        <w:tc>
          <w:tcPr>
            <w:tcW w:w="2103" w:type="dxa"/>
            <w:tcBorders>
              <w:top w:val="double" w:sz="6" w:space="0" w:color="000000"/>
              <w:left w:val="double" w:sz="6" w:space="0" w:color="000000"/>
              <w:bottom w:val="double" w:sz="6" w:space="0" w:color="000000"/>
              <w:right w:val="double" w:sz="6" w:space="0" w:color="000000"/>
            </w:tcBorders>
          </w:tcPr>
          <w:p w14:paraId="0696464B" w14:textId="77777777" w:rsidR="00E50BD9" w:rsidRPr="00E90F84" w:rsidRDefault="002E547B" w:rsidP="00D96D30">
            <w:pPr>
              <w:pStyle w:val="TableParagraph"/>
              <w:spacing w:before="120" w:line="360" w:lineRule="auto"/>
              <w:rPr>
                <w:sz w:val="24"/>
                <w:szCs w:val="24"/>
              </w:rPr>
            </w:pPr>
            <w:r w:rsidRPr="00E90F84">
              <w:rPr>
                <w:color w:val="1F1F1F"/>
                <w:spacing w:val="-2"/>
                <w:sz w:val="24"/>
                <w:szCs w:val="24"/>
              </w:rPr>
              <w:t>1,500</w:t>
            </w:r>
          </w:p>
        </w:tc>
        <w:tc>
          <w:tcPr>
            <w:tcW w:w="1339" w:type="dxa"/>
            <w:tcBorders>
              <w:top w:val="double" w:sz="6" w:space="0" w:color="000000"/>
              <w:left w:val="double" w:sz="6" w:space="0" w:color="000000"/>
              <w:bottom w:val="double" w:sz="6" w:space="0" w:color="000000"/>
              <w:right w:val="double" w:sz="6" w:space="0" w:color="000000"/>
            </w:tcBorders>
          </w:tcPr>
          <w:p w14:paraId="4E13683D" w14:textId="77777777" w:rsidR="00E50BD9" w:rsidRPr="00E90F84" w:rsidRDefault="002E547B" w:rsidP="00D96D30">
            <w:pPr>
              <w:pStyle w:val="TableParagraph"/>
              <w:spacing w:before="120" w:line="360" w:lineRule="auto"/>
              <w:ind w:left="191"/>
              <w:rPr>
                <w:sz w:val="24"/>
                <w:szCs w:val="24"/>
              </w:rPr>
            </w:pPr>
            <w:r w:rsidRPr="00E90F84">
              <w:rPr>
                <w:color w:val="1F1F1F"/>
                <w:spacing w:val="-10"/>
                <w:sz w:val="24"/>
                <w:szCs w:val="24"/>
              </w:rPr>
              <w:t>4</w:t>
            </w:r>
          </w:p>
        </w:tc>
        <w:tc>
          <w:tcPr>
            <w:tcW w:w="2171" w:type="dxa"/>
            <w:tcBorders>
              <w:top w:val="double" w:sz="6" w:space="0" w:color="000000"/>
              <w:left w:val="double" w:sz="6" w:space="0" w:color="000000"/>
              <w:bottom w:val="double" w:sz="6" w:space="0" w:color="000000"/>
            </w:tcBorders>
          </w:tcPr>
          <w:p w14:paraId="5992C074" w14:textId="77777777" w:rsidR="00E50BD9" w:rsidRPr="00E90F84" w:rsidRDefault="002E547B" w:rsidP="00D96D30">
            <w:pPr>
              <w:pStyle w:val="TableParagraph"/>
              <w:spacing w:before="120" w:line="360" w:lineRule="auto"/>
              <w:rPr>
                <w:sz w:val="24"/>
                <w:szCs w:val="24"/>
              </w:rPr>
            </w:pPr>
            <w:r w:rsidRPr="00E90F84">
              <w:rPr>
                <w:color w:val="1F1F1F"/>
                <w:spacing w:val="-2"/>
                <w:sz w:val="24"/>
                <w:szCs w:val="24"/>
              </w:rPr>
              <w:t>6,000</w:t>
            </w:r>
          </w:p>
        </w:tc>
      </w:tr>
      <w:tr w:rsidR="00E50BD9" w:rsidRPr="00E90F84" w14:paraId="795AE2C2" w14:textId="77777777">
        <w:trPr>
          <w:trHeight w:val="531"/>
        </w:trPr>
        <w:tc>
          <w:tcPr>
            <w:tcW w:w="3638" w:type="dxa"/>
            <w:tcBorders>
              <w:top w:val="double" w:sz="6" w:space="0" w:color="000000"/>
              <w:bottom w:val="double" w:sz="6" w:space="0" w:color="000000"/>
              <w:right w:val="double" w:sz="6" w:space="0" w:color="000000"/>
            </w:tcBorders>
          </w:tcPr>
          <w:p w14:paraId="5FE566F7" w14:textId="77777777" w:rsidR="00E50BD9" w:rsidRPr="00E90F84" w:rsidRDefault="002E547B" w:rsidP="00D96D30">
            <w:pPr>
              <w:pStyle w:val="TableParagraph"/>
              <w:spacing w:before="125" w:line="360" w:lineRule="auto"/>
              <w:ind w:left="186"/>
              <w:rPr>
                <w:b/>
                <w:sz w:val="24"/>
                <w:szCs w:val="24"/>
              </w:rPr>
            </w:pPr>
            <w:r w:rsidRPr="00E90F84">
              <w:rPr>
                <w:b/>
                <w:color w:val="1F1F1F"/>
                <w:sz w:val="24"/>
                <w:szCs w:val="24"/>
              </w:rPr>
              <w:t>2.</w:t>
            </w:r>
            <w:r w:rsidRPr="00E90F84">
              <w:rPr>
                <w:b/>
                <w:color w:val="1F1F1F"/>
                <w:spacing w:val="-3"/>
                <w:sz w:val="24"/>
                <w:szCs w:val="24"/>
              </w:rPr>
              <w:t xml:space="preserve"> </w:t>
            </w:r>
            <w:r w:rsidRPr="00E90F84">
              <w:rPr>
                <w:b/>
                <w:color w:val="1F1F1F"/>
                <w:sz w:val="24"/>
                <w:szCs w:val="24"/>
              </w:rPr>
              <w:t>Documentation</w:t>
            </w:r>
            <w:r w:rsidRPr="00E90F84">
              <w:rPr>
                <w:b/>
                <w:color w:val="1F1F1F"/>
                <w:spacing w:val="-2"/>
                <w:sz w:val="24"/>
                <w:szCs w:val="24"/>
              </w:rPr>
              <w:t xml:space="preserve"> </w:t>
            </w:r>
            <w:r w:rsidRPr="00E90F84">
              <w:rPr>
                <w:b/>
                <w:color w:val="1F1F1F"/>
                <w:spacing w:val="-4"/>
                <w:sz w:val="24"/>
                <w:szCs w:val="24"/>
              </w:rPr>
              <w:t>Costs</w:t>
            </w:r>
          </w:p>
        </w:tc>
        <w:tc>
          <w:tcPr>
            <w:tcW w:w="2103" w:type="dxa"/>
            <w:tcBorders>
              <w:top w:val="double" w:sz="6" w:space="0" w:color="000000"/>
              <w:left w:val="double" w:sz="6" w:space="0" w:color="000000"/>
              <w:bottom w:val="double" w:sz="6" w:space="0" w:color="000000"/>
              <w:right w:val="double" w:sz="6" w:space="0" w:color="000000"/>
            </w:tcBorders>
          </w:tcPr>
          <w:p w14:paraId="7EABEAAB" w14:textId="77777777" w:rsidR="00E50BD9" w:rsidRPr="00E90F84" w:rsidRDefault="00E50BD9" w:rsidP="00D96D30">
            <w:pPr>
              <w:pStyle w:val="TableParagraph"/>
              <w:spacing w:before="0" w:line="360" w:lineRule="auto"/>
              <w:ind w:left="0"/>
              <w:rPr>
                <w:sz w:val="24"/>
                <w:szCs w:val="24"/>
              </w:rPr>
            </w:pPr>
          </w:p>
        </w:tc>
        <w:tc>
          <w:tcPr>
            <w:tcW w:w="1339" w:type="dxa"/>
            <w:tcBorders>
              <w:top w:val="double" w:sz="6" w:space="0" w:color="000000"/>
              <w:left w:val="double" w:sz="6" w:space="0" w:color="000000"/>
              <w:bottom w:val="double" w:sz="6" w:space="0" w:color="000000"/>
              <w:right w:val="double" w:sz="6" w:space="0" w:color="000000"/>
            </w:tcBorders>
          </w:tcPr>
          <w:p w14:paraId="24569344" w14:textId="77777777" w:rsidR="00E50BD9" w:rsidRPr="00E90F84" w:rsidRDefault="00E50BD9" w:rsidP="00D96D30">
            <w:pPr>
              <w:pStyle w:val="TableParagraph"/>
              <w:spacing w:before="0" w:line="360" w:lineRule="auto"/>
              <w:ind w:left="0"/>
              <w:rPr>
                <w:sz w:val="24"/>
                <w:szCs w:val="24"/>
              </w:rPr>
            </w:pPr>
          </w:p>
        </w:tc>
        <w:tc>
          <w:tcPr>
            <w:tcW w:w="2171" w:type="dxa"/>
            <w:tcBorders>
              <w:top w:val="double" w:sz="6" w:space="0" w:color="000000"/>
              <w:left w:val="double" w:sz="6" w:space="0" w:color="000000"/>
              <w:bottom w:val="double" w:sz="6" w:space="0" w:color="000000"/>
            </w:tcBorders>
          </w:tcPr>
          <w:p w14:paraId="285C55F8" w14:textId="77777777" w:rsidR="00E50BD9" w:rsidRPr="00E90F84" w:rsidRDefault="00E50BD9" w:rsidP="00D96D30">
            <w:pPr>
              <w:pStyle w:val="TableParagraph"/>
              <w:spacing w:before="0" w:line="360" w:lineRule="auto"/>
              <w:ind w:left="0"/>
              <w:rPr>
                <w:sz w:val="24"/>
                <w:szCs w:val="24"/>
              </w:rPr>
            </w:pPr>
          </w:p>
        </w:tc>
      </w:tr>
      <w:tr w:rsidR="00E50BD9" w:rsidRPr="00E90F84" w14:paraId="0FCA2630" w14:textId="77777777">
        <w:trPr>
          <w:trHeight w:val="530"/>
        </w:trPr>
        <w:tc>
          <w:tcPr>
            <w:tcW w:w="3638" w:type="dxa"/>
            <w:tcBorders>
              <w:top w:val="double" w:sz="6" w:space="0" w:color="000000"/>
              <w:bottom w:val="double" w:sz="6" w:space="0" w:color="000000"/>
              <w:right w:val="double" w:sz="6" w:space="0" w:color="000000"/>
            </w:tcBorders>
          </w:tcPr>
          <w:p w14:paraId="2EBA1A3F" w14:textId="77777777" w:rsidR="00E50BD9" w:rsidRPr="00E90F84" w:rsidRDefault="002E547B" w:rsidP="00D96D30">
            <w:pPr>
              <w:pStyle w:val="TableParagraph"/>
              <w:spacing w:before="120" w:line="360" w:lineRule="auto"/>
              <w:ind w:left="186"/>
              <w:rPr>
                <w:sz w:val="24"/>
                <w:szCs w:val="24"/>
              </w:rPr>
            </w:pPr>
            <w:r w:rsidRPr="00E90F84">
              <w:rPr>
                <w:color w:val="1F1F1F"/>
                <w:sz w:val="24"/>
                <w:szCs w:val="24"/>
              </w:rPr>
              <w:t>Printing</w:t>
            </w:r>
            <w:r w:rsidRPr="00E90F84">
              <w:rPr>
                <w:color w:val="1F1F1F"/>
                <w:spacing w:val="-3"/>
                <w:sz w:val="24"/>
                <w:szCs w:val="24"/>
              </w:rPr>
              <w:t xml:space="preserve"> </w:t>
            </w:r>
            <w:r w:rsidRPr="00E90F84">
              <w:rPr>
                <w:color w:val="1F1F1F"/>
                <w:sz w:val="24"/>
                <w:szCs w:val="24"/>
              </w:rPr>
              <w:t>Proposal</w:t>
            </w:r>
            <w:r w:rsidRPr="00E90F84">
              <w:rPr>
                <w:color w:val="1F1F1F"/>
                <w:spacing w:val="-1"/>
                <w:sz w:val="24"/>
                <w:szCs w:val="24"/>
              </w:rPr>
              <w:t xml:space="preserve"> </w:t>
            </w:r>
            <w:r w:rsidRPr="00E90F84">
              <w:rPr>
                <w:color w:val="1F1F1F"/>
                <w:spacing w:val="-2"/>
                <w:sz w:val="24"/>
                <w:szCs w:val="24"/>
              </w:rPr>
              <w:t>(Drafts)</w:t>
            </w:r>
          </w:p>
        </w:tc>
        <w:tc>
          <w:tcPr>
            <w:tcW w:w="2103" w:type="dxa"/>
            <w:tcBorders>
              <w:top w:val="double" w:sz="6" w:space="0" w:color="000000"/>
              <w:left w:val="double" w:sz="6" w:space="0" w:color="000000"/>
              <w:bottom w:val="double" w:sz="6" w:space="0" w:color="000000"/>
              <w:right w:val="double" w:sz="6" w:space="0" w:color="000000"/>
            </w:tcBorders>
          </w:tcPr>
          <w:p w14:paraId="348DC0C6" w14:textId="77777777" w:rsidR="00E50BD9" w:rsidRPr="00E90F84" w:rsidRDefault="002E547B" w:rsidP="00D96D30">
            <w:pPr>
              <w:pStyle w:val="TableParagraph"/>
              <w:spacing w:before="120" w:line="360" w:lineRule="auto"/>
              <w:rPr>
                <w:sz w:val="24"/>
                <w:szCs w:val="24"/>
              </w:rPr>
            </w:pPr>
            <w:r w:rsidRPr="00E90F84">
              <w:rPr>
                <w:color w:val="1F1F1F"/>
                <w:spacing w:val="-5"/>
                <w:sz w:val="24"/>
                <w:szCs w:val="24"/>
              </w:rPr>
              <w:t>300</w:t>
            </w:r>
          </w:p>
        </w:tc>
        <w:tc>
          <w:tcPr>
            <w:tcW w:w="1339" w:type="dxa"/>
            <w:tcBorders>
              <w:top w:val="double" w:sz="6" w:space="0" w:color="000000"/>
              <w:left w:val="double" w:sz="6" w:space="0" w:color="000000"/>
              <w:bottom w:val="double" w:sz="6" w:space="0" w:color="000000"/>
              <w:right w:val="double" w:sz="6" w:space="0" w:color="000000"/>
            </w:tcBorders>
          </w:tcPr>
          <w:p w14:paraId="3D293642" w14:textId="77777777" w:rsidR="00E50BD9" w:rsidRPr="00E90F84" w:rsidRDefault="002E547B" w:rsidP="00D96D30">
            <w:pPr>
              <w:pStyle w:val="TableParagraph"/>
              <w:spacing w:before="120" w:line="360" w:lineRule="auto"/>
              <w:ind w:left="191"/>
              <w:rPr>
                <w:sz w:val="24"/>
                <w:szCs w:val="24"/>
              </w:rPr>
            </w:pPr>
            <w:r w:rsidRPr="00E90F84">
              <w:rPr>
                <w:color w:val="1F1F1F"/>
                <w:spacing w:val="-10"/>
                <w:sz w:val="24"/>
                <w:szCs w:val="24"/>
              </w:rPr>
              <w:t>3</w:t>
            </w:r>
          </w:p>
        </w:tc>
        <w:tc>
          <w:tcPr>
            <w:tcW w:w="2171" w:type="dxa"/>
            <w:tcBorders>
              <w:top w:val="double" w:sz="6" w:space="0" w:color="000000"/>
              <w:left w:val="double" w:sz="6" w:space="0" w:color="000000"/>
              <w:bottom w:val="double" w:sz="6" w:space="0" w:color="000000"/>
            </w:tcBorders>
          </w:tcPr>
          <w:p w14:paraId="71136302" w14:textId="77777777" w:rsidR="00E50BD9" w:rsidRPr="00E90F84" w:rsidRDefault="002E547B" w:rsidP="00D96D30">
            <w:pPr>
              <w:pStyle w:val="TableParagraph"/>
              <w:spacing w:before="120" w:line="360" w:lineRule="auto"/>
              <w:rPr>
                <w:sz w:val="24"/>
                <w:szCs w:val="24"/>
              </w:rPr>
            </w:pPr>
            <w:r w:rsidRPr="00E90F84">
              <w:rPr>
                <w:color w:val="1F1F1F"/>
                <w:spacing w:val="-5"/>
                <w:sz w:val="24"/>
                <w:szCs w:val="24"/>
              </w:rPr>
              <w:t>900</w:t>
            </w:r>
          </w:p>
        </w:tc>
      </w:tr>
      <w:tr w:rsidR="00E50BD9" w:rsidRPr="00E90F84" w14:paraId="65EF8D38" w14:textId="77777777">
        <w:trPr>
          <w:trHeight w:val="530"/>
        </w:trPr>
        <w:tc>
          <w:tcPr>
            <w:tcW w:w="3638" w:type="dxa"/>
            <w:tcBorders>
              <w:top w:val="double" w:sz="6" w:space="0" w:color="000000"/>
              <w:bottom w:val="double" w:sz="6" w:space="0" w:color="000000"/>
              <w:right w:val="double" w:sz="6" w:space="0" w:color="000000"/>
            </w:tcBorders>
          </w:tcPr>
          <w:p w14:paraId="5927A6A0" w14:textId="77777777" w:rsidR="00E50BD9" w:rsidRPr="00E90F84" w:rsidRDefault="002E547B" w:rsidP="00D96D30">
            <w:pPr>
              <w:pStyle w:val="TableParagraph"/>
              <w:spacing w:before="120" w:line="360" w:lineRule="auto"/>
              <w:ind w:left="186"/>
              <w:rPr>
                <w:sz w:val="24"/>
                <w:szCs w:val="24"/>
              </w:rPr>
            </w:pPr>
            <w:r w:rsidRPr="00E90F84">
              <w:rPr>
                <w:color w:val="1F1F1F"/>
                <w:sz w:val="24"/>
                <w:szCs w:val="24"/>
              </w:rPr>
              <w:t>Binding</w:t>
            </w:r>
            <w:r w:rsidRPr="00E90F84">
              <w:rPr>
                <w:color w:val="1F1F1F"/>
                <w:spacing w:val="-2"/>
                <w:sz w:val="24"/>
                <w:szCs w:val="24"/>
              </w:rPr>
              <w:t xml:space="preserve"> (Spiral)</w:t>
            </w:r>
          </w:p>
        </w:tc>
        <w:tc>
          <w:tcPr>
            <w:tcW w:w="2103" w:type="dxa"/>
            <w:tcBorders>
              <w:top w:val="double" w:sz="6" w:space="0" w:color="000000"/>
              <w:left w:val="double" w:sz="6" w:space="0" w:color="000000"/>
              <w:bottom w:val="double" w:sz="6" w:space="0" w:color="000000"/>
              <w:right w:val="double" w:sz="6" w:space="0" w:color="000000"/>
            </w:tcBorders>
          </w:tcPr>
          <w:p w14:paraId="613021E3" w14:textId="77777777" w:rsidR="00E50BD9" w:rsidRPr="00E90F84" w:rsidRDefault="002E547B" w:rsidP="00D96D30">
            <w:pPr>
              <w:pStyle w:val="TableParagraph"/>
              <w:spacing w:before="120" w:line="360" w:lineRule="auto"/>
              <w:rPr>
                <w:sz w:val="24"/>
                <w:szCs w:val="24"/>
              </w:rPr>
            </w:pPr>
            <w:r w:rsidRPr="00E90F84">
              <w:rPr>
                <w:color w:val="1F1F1F"/>
                <w:spacing w:val="-5"/>
                <w:sz w:val="24"/>
                <w:szCs w:val="24"/>
              </w:rPr>
              <w:t>65</w:t>
            </w:r>
          </w:p>
        </w:tc>
        <w:tc>
          <w:tcPr>
            <w:tcW w:w="1339" w:type="dxa"/>
            <w:tcBorders>
              <w:top w:val="double" w:sz="6" w:space="0" w:color="000000"/>
              <w:left w:val="double" w:sz="6" w:space="0" w:color="000000"/>
              <w:bottom w:val="double" w:sz="6" w:space="0" w:color="000000"/>
              <w:right w:val="double" w:sz="6" w:space="0" w:color="000000"/>
            </w:tcBorders>
          </w:tcPr>
          <w:p w14:paraId="0E90F289" w14:textId="77777777" w:rsidR="00E50BD9" w:rsidRPr="00E90F84" w:rsidRDefault="002E547B" w:rsidP="00D96D30">
            <w:pPr>
              <w:pStyle w:val="TableParagraph"/>
              <w:spacing w:before="120" w:line="360" w:lineRule="auto"/>
              <w:ind w:left="191"/>
              <w:rPr>
                <w:sz w:val="24"/>
                <w:szCs w:val="24"/>
              </w:rPr>
            </w:pPr>
            <w:r w:rsidRPr="00E90F84">
              <w:rPr>
                <w:color w:val="1F1F1F"/>
                <w:spacing w:val="-10"/>
                <w:sz w:val="24"/>
                <w:szCs w:val="24"/>
              </w:rPr>
              <w:t>2</w:t>
            </w:r>
          </w:p>
        </w:tc>
        <w:tc>
          <w:tcPr>
            <w:tcW w:w="2171" w:type="dxa"/>
            <w:tcBorders>
              <w:top w:val="double" w:sz="6" w:space="0" w:color="000000"/>
              <w:left w:val="double" w:sz="6" w:space="0" w:color="000000"/>
              <w:bottom w:val="double" w:sz="6" w:space="0" w:color="000000"/>
            </w:tcBorders>
          </w:tcPr>
          <w:p w14:paraId="69B528EA" w14:textId="77777777" w:rsidR="00E50BD9" w:rsidRPr="00E90F84" w:rsidRDefault="002E547B" w:rsidP="00D96D30">
            <w:pPr>
              <w:pStyle w:val="TableParagraph"/>
              <w:spacing w:before="120" w:line="360" w:lineRule="auto"/>
              <w:rPr>
                <w:sz w:val="24"/>
                <w:szCs w:val="24"/>
              </w:rPr>
            </w:pPr>
            <w:r w:rsidRPr="00E90F84">
              <w:rPr>
                <w:color w:val="1F1F1F"/>
                <w:spacing w:val="-5"/>
                <w:sz w:val="24"/>
                <w:szCs w:val="24"/>
              </w:rPr>
              <w:t>130</w:t>
            </w:r>
          </w:p>
        </w:tc>
      </w:tr>
      <w:tr w:rsidR="00E50BD9" w:rsidRPr="00E90F84" w14:paraId="497AA2F7" w14:textId="77777777">
        <w:trPr>
          <w:trHeight w:val="531"/>
        </w:trPr>
        <w:tc>
          <w:tcPr>
            <w:tcW w:w="3638" w:type="dxa"/>
            <w:tcBorders>
              <w:top w:val="double" w:sz="6" w:space="0" w:color="000000"/>
              <w:bottom w:val="double" w:sz="6" w:space="0" w:color="000000"/>
              <w:right w:val="double" w:sz="6" w:space="0" w:color="000000"/>
            </w:tcBorders>
          </w:tcPr>
          <w:p w14:paraId="320992FB" w14:textId="77777777" w:rsidR="00E50BD9" w:rsidRPr="00E90F84" w:rsidRDefault="002E547B" w:rsidP="00D96D30">
            <w:pPr>
              <w:pStyle w:val="TableParagraph"/>
              <w:spacing w:before="121" w:line="360" w:lineRule="auto"/>
              <w:ind w:left="186"/>
              <w:rPr>
                <w:sz w:val="24"/>
                <w:szCs w:val="24"/>
              </w:rPr>
            </w:pPr>
            <w:r w:rsidRPr="00E90F84">
              <w:rPr>
                <w:color w:val="1F1F1F"/>
                <w:sz w:val="24"/>
                <w:szCs w:val="24"/>
              </w:rPr>
              <w:t>Printing</w:t>
            </w:r>
            <w:r w:rsidRPr="00E90F84">
              <w:rPr>
                <w:color w:val="1F1F1F"/>
                <w:spacing w:val="-3"/>
                <w:sz w:val="24"/>
                <w:szCs w:val="24"/>
              </w:rPr>
              <w:t xml:space="preserve"> </w:t>
            </w:r>
            <w:r w:rsidRPr="00E90F84">
              <w:rPr>
                <w:color w:val="1F1F1F"/>
                <w:sz w:val="24"/>
                <w:szCs w:val="24"/>
              </w:rPr>
              <w:t>Final</w:t>
            </w:r>
            <w:r w:rsidRPr="00E90F84">
              <w:rPr>
                <w:color w:val="1F1F1F"/>
                <w:spacing w:val="-1"/>
                <w:sz w:val="24"/>
                <w:szCs w:val="24"/>
              </w:rPr>
              <w:t xml:space="preserve"> </w:t>
            </w:r>
            <w:r w:rsidRPr="00E90F84">
              <w:rPr>
                <w:color w:val="1F1F1F"/>
                <w:spacing w:val="-2"/>
                <w:sz w:val="24"/>
                <w:szCs w:val="24"/>
              </w:rPr>
              <w:t>Report</w:t>
            </w:r>
          </w:p>
        </w:tc>
        <w:tc>
          <w:tcPr>
            <w:tcW w:w="2103" w:type="dxa"/>
            <w:tcBorders>
              <w:top w:val="double" w:sz="6" w:space="0" w:color="000000"/>
              <w:left w:val="double" w:sz="6" w:space="0" w:color="000000"/>
              <w:bottom w:val="double" w:sz="6" w:space="0" w:color="000000"/>
              <w:right w:val="double" w:sz="6" w:space="0" w:color="000000"/>
            </w:tcBorders>
          </w:tcPr>
          <w:p w14:paraId="345887C4" w14:textId="77777777" w:rsidR="00E50BD9" w:rsidRPr="00E90F84" w:rsidRDefault="002E547B" w:rsidP="00D96D30">
            <w:pPr>
              <w:pStyle w:val="TableParagraph"/>
              <w:spacing w:before="121" w:line="360" w:lineRule="auto"/>
              <w:rPr>
                <w:sz w:val="24"/>
                <w:szCs w:val="24"/>
              </w:rPr>
            </w:pPr>
            <w:r w:rsidRPr="00E90F84">
              <w:rPr>
                <w:color w:val="1F1F1F"/>
                <w:spacing w:val="-2"/>
                <w:sz w:val="24"/>
                <w:szCs w:val="24"/>
              </w:rPr>
              <w:t>1,500</w:t>
            </w:r>
          </w:p>
        </w:tc>
        <w:tc>
          <w:tcPr>
            <w:tcW w:w="1339" w:type="dxa"/>
            <w:tcBorders>
              <w:top w:val="double" w:sz="6" w:space="0" w:color="000000"/>
              <w:left w:val="double" w:sz="6" w:space="0" w:color="000000"/>
              <w:bottom w:val="double" w:sz="6" w:space="0" w:color="000000"/>
              <w:right w:val="double" w:sz="6" w:space="0" w:color="000000"/>
            </w:tcBorders>
          </w:tcPr>
          <w:p w14:paraId="435D4936" w14:textId="77777777" w:rsidR="00E50BD9" w:rsidRPr="00E90F84" w:rsidRDefault="002E547B" w:rsidP="00D96D30">
            <w:pPr>
              <w:pStyle w:val="TableParagraph"/>
              <w:spacing w:before="121" w:line="360" w:lineRule="auto"/>
              <w:ind w:left="191"/>
              <w:rPr>
                <w:sz w:val="24"/>
                <w:szCs w:val="24"/>
              </w:rPr>
            </w:pPr>
            <w:r w:rsidRPr="00E90F84">
              <w:rPr>
                <w:color w:val="1F1F1F"/>
                <w:spacing w:val="-10"/>
                <w:sz w:val="24"/>
                <w:szCs w:val="24"/>
              </w:rPr>
              <w:t>1</w:t>
            </w:r>
          </w:p>
        </w:tc>
        <w:tc>
          <w:tcPr>
            <w:tcW w:w="2171" w:type="dxa"/>
            <w:tcBorders>
              <w:top w:val="double" w:sz="6" w:space="0" w:color="000000"/>
              <w:left w:val="double" w:sz="6" w:space="0" w:color="000000"/>
              <w:bottom w:val="double" w:sz="6" w:space="0" w:color="000000"/>
            </w:tcBorders>
          </w:tcPr>
          <w:p w14:paraId="6CCE82BE" w14:textId="77777777" w:rsidR="00E50BD9" w:rsidRPr="00E90F84" w:rsidRDefault="002E547B" w:rsidP="00D96D30">
            <w:pPr>
              <w:pStyle w:val="TableParagraph"/>
              <w:spacing w:before="121" w:line="360" w:lineRule="auto"/>
              <w:rPr>
                <w:sz w:val="24"/>
                <w:szCs w:val="24"/>
              </w:rPr>
            </w:pPr>
            <w:r w:rsidRPr="00E90F84">
              <w:rPr>
                <w:color w:val="1F1F1F"/>
                <w:spacing w:val="-2"/>
                <w:sz w:val="24"/>
                <w:szCs w:val="24"/>
              </w:rPr>
              <w:t>1,500</w:t>
            </w:r>
          </w:p>
        </w:tc>
      </w:tr>
      <w:tr w:rsidR="00E50BD9" w:rsidRPr="00E90F84" w14:paraId="3B4EFDB2" w14:textId="77777777">
        <w:trPr>
          <w:trHeight w:val="522"/>
        </w:trPr>
        <w:tc>
          <w:tcPr>
            <w:tcW w:w="3638" w:type="dxa"/>
            <w:tcBorders>
              <w:top w:val="double" w:sz="6" w:space="0" w:color="000000"/>
              <w:bottom w:val="double" w:sz="6" w:space="0" w:color="000000"/>
              <w:right w:val="double" w:sz="6" w:space="0" w:color="000000"/>
            </w:tcBorders>
          </w:tcPr>
          <w:p w14:paraId="00CAC5F6" w14:textId="77777777" w:rsidR="00E50BD9" w:rsidRPr="00E90F84" w:rsidRDefault="002E547B" w:rsidP="00D96D30">
            <w:pPr>
              <w:pStyle w:val="TableParagraph"/>
              <w:spacing w:before="125" w:line="360" w:lineRule="auto"/>
              <w:ind w:left="186"/>
              <w:rPr>
                <w:b/>
                <w:sz w:val="24"/>
                <w:szCs w:val="24"/>
              </w:rPr>
            </w:pPr>
            <w:r w:rsidRPr="00E90F84">
              <w:rPr>
                <w:b/>
                <w:color w:val="1F1F1F"/>
                <w:sz w:val="24"/>
                <w:szCs w:val="24"/>
              </w:rPr>
              <w:t xml:space="preserve">3. </w:t>
            </w:r>
            <w:r w:rsidRPr="00E90F84">
              <w:rPr>
                <w:b/>
                <w:color w:val="1F1F1F"/>
                <w:spacing w:val="-2"/>
                <w:sz w:val="24"/>
                <w:szCs w:val="24"/>
              </w:rPr>
              <w:t>Miscellaneous</w:t>
            </w:r>
          </w:p>
        </w:tc>
        <w:tc>
          <w:tcPr>
            <w:tcW w:w="2103" w:type="dxa"/>
            <w:tcBorders>
              <w:top w:val="double" w:sz="6" w:space="0" w:color="000000"/>
              <w:left w:val="double" w:sz="6" w:space="0" w:color="000000"/>
              <w:bottom w:val="double" w:sz="6" w:space="0" w:color="000000"/>
              <w:right w:val="double" w:sz="6" w:space="0" w:color="000000"/>
            </w:tcBorders>
          </w:tcPr>
          <w:p w14:paraId="7E1914E0" w14:textId="77777777" w:rsidR="00E50BD9" w:rsidRPr="00E90F84" w:rsidRDefault="00E50BD9" w:rsidP="00D96D30">
            <w:pPr>
              <w:pStyle w:val="TableParagraph"/>
              <w:spacing w:before="0" w:line="360" w:lineRule="auto"/>
              <w:ind w:left="0"/>
              <w:rPr>
                <w:sz w:val="24"/>
                <w:szCs w:val="24"/>
              </w:rPr>
            </w:pPr>
          </w:p>
        </w:tc>
        <w:tc>
          <w:tcPr>
            <w:tcW w:w="1339" w:type="dxa"/>
            <w:tcBorders>
              <w:top w:val="double" w:sz="6" w:space="0" w:color="000000"/>
              <w:left w:val="double" w:sz="6" w:space="0" w:color="000000"/>
              <w:bottom w:val="double" w:sz="6" w:space="0" w:color="000000"/>
              <w:right w:val="double" w:sz="6" w:space="0" w:color="000000"/>
            </w:tcBorders>
          </w:tcPr>
          <w:p w14:paraId="2342E384" w14:textId="77777777" w:rsidR="00E50BD9" w:rsidRPr="00E90F84" w:rsidRDefault="00E50BD9" w:rsidP="00D96D30">
            <w:pPr>
              <w:pStyle w:val="TableParagraph"/>
              <w:spacing w:before="0" w:line="360" w:lineRule="auto"/>
              <w:ind w:left="0"/>
              <w:rPr>
                <w:sz w:val="24"/>
                <w:szCs w:val="24"/>
              </w:rPr>
            </w:pPr>
          </w:p>
        </w:tc>
        <w:tc>
          <w:tcPr>
            <w:tcW w:w="2171" w:type="dxa"/>
            <w:tcBorders>
              <w:top w:val="double" w:sz="6" w:space="0" w:color="000000"/>
              <w:left w:val="double" w:sz="6" w:space="0" w:color="000000"/>
              <w:bottom w:val="double" w:sz="6" w:space="0" w:color="000000"/>
            </w:tcBorders>
          </w:tcPr>
          <w:p w14:paraId="581F13FF" w14:textId="77777777" w:rsidR="00E50BD9" w:rsidRPr="00E90F84" w:rsidRDefault="00E50BD9" w:rsidP="00D96D30">
            <w:pPr>
              <w:pStyle w:val="TableParagraph"/>
              <w:spacing w:before="0" w:line="360" w:lineRule="auto"/>
              <w:ind w:left="0"/>
              <w:rPr>
                <w:sz w:val="24"/>
                <w:szCs w:val="24"/>
              </w:rPr>
            </w:pPr>
          </w:p>
        </w:tc>
      </w:tr>
      <w:tr w:rsidR="00E50BD9" w:rsidRPr="00E90F84" w14:paraId="6B4B3A21" w14:textId="77777777">
        <w:trPr>
          <w:trHeight w:val="522"/>
        </w:trPr>
        <w:tc>
          <w:tcPr>
            <w:tcW w:w="3638" w:type="dxa"/>
            <w:tcBorders>
              <w:top w:val="double" w:sz="6" w:space="0" w:color="000000"/>
              <w:bottom w:val="double" w:sz="6" w:space="0" w:color="000000"/>
              <w:right w:val="double" w:sz="6" w:space="0" w:color="000000"/>
            </w:tcBorders>
          </w:tcPr>
          <w:p w14:paraId="60676A42" w14:textId="77777777" w:rsidR="00E50BD9" w:rsidRPr="00E90F84" w:rsidRDefault="002E547B" w:rsidP="00D96D30">
            <w:pPr>
              <w:pStyle w:val="TableParagraph"/>
              <w:spacing w:before="125" w:line="360" w:lineRule="auto"/>
              <w:ind w:left="186"/>
              <w:rPr>
                <w:bCs/>
                <w:color w:val="1F1F1F"/>
                <w:sz w:val="24"/>
                <w:szCs w:val="24"/>
              </w:rPr>
            </w:pPr>
            <w:r w:rsidRPr="00E90F84">
              <w:rPr>
                <w:bCs/>
                <w:color w:val="1F1F1F"/>
                <w:sz w:val="24"/>
                <w:szCs w:val="24"/>
              </w:rPr>
              <w:t>Contingency (10% of Total)</w:t>
            </w:r>
          </w:p>
        </w:tc>
        <w:tc>
          <w:tcPr>
            <w:tcW w:w="2103" w:type="dxa"/>
            <w:tcBorders>
              <w:top w:val="double" w:sz="6" w:space="0" w:color="000000"/>
              <w:left w:val="double" w:sz="6" w:space="0" w:color="000000"/>
              <w:bottom w:val="double" w:sz="6" w:space="0" w:color="000000"/>
              <w:right w:val="double" w:sz="6" w:space="0" w:color="000000"/>
            </w:tcBorders>
          </w:tcPr>
          <w:p w14:paraId="7A644296" w14:textId="77777777" w:rsidR="00E50BD9" w:rsidRPr="00E90F84" w:rsidRDefault="002E547B" w:rsidP="00D96D30">
            <w:pPr>
              <w:pStyle w:val="TableParagraph"/>
              <w:spacing w:before="0" w:line="360" w:lineRule="auto"/>
              <w:ind w:left="0"/>
              <w:jc w:val="center"/>
              <w:rPr>
                <w:sz w:val="24"/>
                <w:szCs w:val="24"/>
              </w:rPr>
            </w:pPr>
            <w:r w:rsidRPr="00E90F84">
              <w:rPr>
                <w:sz w:val="24"/>
                <w:szCs w:val="24"/>
              </w:rPr>
              <w:t>-</w:t>
            </w:r>
          </w:p>
        </w:tc>
        <w:tc>
          <w:tcPr>
            <w:tcW w:w="1339" w:type="dxa"/>
            <w:tcBorders>
              <w:top w:val="double" w:sz="6" w:space="0" w:color="000000"/>
              <w:left w:val="double" w:sz="6" w:space="0" w:color="000000"/>
              <w:bottom w:val="double" w:sz="6" w:space="0" w:color="000000"/>
              <w:right w:val="double" w:sz="6" w:space="0" w:color="000000"/>
            </w:tcBorders>
          </w:tcPr>
          <w:p w14:paraId="735B61CF" w14:textId="77777777" w:rsidR="00E50BD9" w:rsidRPr="00E90F84" w:rsidRDefault="002E547B" w:rsidP="00D96D30">
            <w:pPr>
              <w:pStyle w:val="TableParagraph"/>
              <w:spacing w:before="0" w:line="360" w:lineRule="auto"/>
              <w:ind w:left="0"/>
              <w:jc w:val="center"/>
              <w:rPr>
                <w:sz w:val="24"/>
                <w:szCs w:val="24"/>
              </w:rPr>
            </w:pPr>
            <w:r w:rsidRPr="00E90F84">
              <w:rPr>
                <w:sz w:val="24"/>
                <w:szCs w:val="24"/>
              </w:rPr>
              <w:t>-</w:t>
            </w:r>
          </w:p>
        </w:tc>
        <w:tc>
          <w:tcPr>
            <w:tcW w:w="2171" w:type="dxa"/>
            <w:tcBorders>
              <w:top w:val="double" w:sz="6" w:space="0" w:color="000000"/>
              <w:left w:val="double" w:sz="6" w:space="0" w:color="000000"/>
              <w:bottom w:val="double" w:sz="6" w:space="0" w:color="000000"/>
            </w:tcBorders>
          </w:tcPr>
          <w:p w14:paraId="13C44301" w14:textId="77777777" w:rsidR="00E50BD9" w:rsidRPr="00E90F84" w:rsidRDefault="002E547B" w:rsidP="00D96D30">
            <w:pPr>
              <w:pStyle w:val="TableParagraph"/>
              <w:spacing w:before="0" w:line="360" w:lineRule="auto"/>
              <w:ind w:left="0"/>
              <w:rPr>
                <w:sz w:val="24"/>
                <w:szCs w:val="24"/>
              </w:rPr>
            </w:pPr>
            <w:r w:rsidRPr="00E90F84">
              <w:rPr>
                <w:sz w:val="24"/>
                <w:szCs w:val="24"/>
              </w:rPr>
              <w:t xml:space="preserve">    853</w:t>
            </w:r>
          </w:p>
        </w:tc>
      </w:tr>
      <w:tr w:rsidR="00E50BD9" w:rsidRPr="00E90F84" w14:paraId="4B1918DA" w14:textId="77777777">
        <w:trPr>
          <w:trHeight w:val="522"/>
        </w:trPr>
        <w:tc>
          <w:tcPr>
            <w:tcW w:w="3638" w:type="dxa"/>
            <w:tcBorders>
              <w:top w:val="double" w:sz="6" w:space="0" w:color="000000"/>
              <w:right w:val="double" w:sz="6" w:space="0" w:color="000000"/>
            </w:tcBorders>
          </w:tcPr>
          <w:p w14:paraId="4001E9BE" w14:textId="77777777" w:rsidR="00E50BD9" w:rsidRPr="00E90F84" w:rsidRDefault="002E547B" w:rsidP="00D96D30">
            <w:pPr>
              <w:pStyle w:val="TableParagraph"/>
              <w:spacing w:before="125" w:line="360" w:lineRule="auto"/>
              <w:ind w:left="186"/>
              <w:rPr>
                <w:b/>
                <w:color w:val="1F1F1F"/>
                <w:sz w:val="24"/>
                <w:szCs w:val="24"/>
              </w:rPr>
            </w:pPr>
            <w:r w:rsidRPr="00E90F84">
              <w:rPr>
                <w:b/>
                <w:color w:val="1F1F1F"/>
                <w:sz w:val="24"/>
                <w:szCs w:val="24"/>
              </w:rPr>
              <w:t>GRAND TOTAL</w:t>
            </w:r>
          </w:p>
        </w:tc>
        <w:tc>
          <w:tcPr>
            <w:tcW w:w="2103" w:type="dxa"/>
            <w:tcBorders>
              <w:top w:val="double" w:sz="6" w:space="0" w:color="000000"/>
              <w:left w:val="double" w:sz="6" w:space="0" w:color="000000"/>
              <w:right w:val="double" w:sz="6" w:space="0" w:color="000000"/>
            </w:tcBorders>
          </w:tcPr>
          <w:p w14:paraId="2470EB47" w14:textId="77777777" w:rsidR="00E50BD9" w:rsidRPr="00E90F84" w:rsidRDefault="00E50BD9" w:rsidP="00D96D30">
            <w:pPr>
              <w:pStyle w:val="TableParagraph"/>
              <w:spacing w:before="0" w:line="360" w:lineRule="auto"/>
              <w:ind w:left="0"/>
              <w:rPr>
                <w:sz w:val="24"/>
                <w:szCs w:val="24"/>
              </w:rPr>
            </w:pPr>
          </w:p>
        </w:tc>
        <w:tc>
          <w:tcPr>
            <w:tcW w:w="1339" w:type="dxa"/>
            <w:tcBorders>
              <w:top w:val="double" w:sz="6" w:space="0" w:color="000000"/>
              <w:left w:val="double" w:sz="6" w:space="0" w:color="000000"/>
              <w:right w:val="double" w:sz="6" w:space="0" w:color="000000"/>
            </w:tcBorders>
          </w:tcPr>
          <w:p w14:paraId="1AFEC0B0" w14:textId="77777777" w:rsidR="00E50BD9" w:rsidRPr="00E90F84" w:rsidRDefault="00E50BD9" w:rsidP="00D96D30">
            <w:pPr>
              <w:pStyle w:val="TableParagraph"/>
              <w:spacing w:before="0" w:line="360" w:lineRule="auto"/>
              <w:ind w:left="0"/>
              <w:rPr>
                <w:sz w:val="24"/>
                <w:szCs w:val="24"/>
              </w:rPr>
            </w:pPr>
          </w:p>
        </w:tc>
        <w:tc>
          <w:tcPr>
            <w:tcW w:w="2171" w:type="dxa"/>
            <w:tcBorders>
              <w:top w:val="double" w:sz="6" w:space="0" w:color="000000"/>
              <w:left w:val="double" w:sz="6" w:space="0" w:color="000000"/>
            </w:tcBorders>
          </w:tcPr>
          <w:p w14:paraId="3A32D4C3" w14:textId="77777777" w:rsidR="00E50BD9" w:rsidRPr="00E90F84" w:rsidRDefault="002E547B" w:rsidP="00D96D30">
            <w:pPr>
              <w:pStyle w:val="TableParagraph"/>
              <w:spacing w:before="0" w:line="360" w:lineRule="auto"/>
              <w:ind w:left="0"/>
              <w:rPr>
                <w:sz w:val="24"/>
                <w:szCs w:val="24"/>
              </w:rPr>
            </w:pPr>
            <w:r w:rsidRPr="00E90F84">
              <w:rPr>
                <w:sz w:val="24"/>
                <w:szCs w:val="24"/>
              </w:rPr>
              <w:t xml:space="preserve">  9,383</w:t>
            </w:r>
          </w:p>
        </w:tc>
      </w:tr>
    </w:tbl>
    <w:p w14:paraId="1CDB3F23" w14:textId="77777777" w:rsidR="00E50BD9" w:rsidRPr="00E90F84" w:rsidRDefault="00E50BD9" w:rsidP="00D96D30">
      <w:pPr>
        <w:spacing w:line="360" w:lineRule="auto"/>
        <w:rPr>
          <w:rFonts w:ascii="Times New Roman" w:hAnsi="Times New Roman" w:cs="Times New Roman"/>
        </w:rPr>
      </w:pPr>
    </w:p>
    <w:p w14:paraId="5C290592" w14:textId="77777777" w:rsidR="008B4D03" w:rsidRPr="00E90F84" w:rsidRDefault="008B4D03" w:rsidP="008B4D03">
      <w:pPr>
        <w:pStyle w:val="Heading1"/>
      </w:pPr>
      <w:r w:rsidRPr="00E90F84">
        <w:rPr>
          <w:rFonts w:eastAsia="Arial"/>
        </w:rPr>
        <w:t>APPENDIX III: Data Collection Instruments</w:t>
      </w:r>
    </w:p>
    <w:p w14:paraId="2CC7A6DB" w14:textId="77777777" w:rsidR="008B4D03" w:rsidRPr="00E90F84" w:rsidRDefault="008B4D03" w:rsidP="008B4D03">
      <w:pPr>
        <w:pStyle w:val="Heading2"/>
      </w:pPr>
      <w:r w:rsidRPr="00E90F84">
        <w:rPr>
          <w:rFonts w:eastAsia="Arial"/>
        </w:rPr>
        <w:t>Appendix III-A: Semi-Structured Interview Guide</w:t>
      </w:r>
    </w:p>
    <w:p w14:paraId="0258D9DB" w14:textId="77777777" w:rsidR="008B4D03" w:rsidRPr="00E90F84" w:rsidRDefault="008B4D03" w:rsidP="008B4D03">
      <w:pPr>
        <w:spacing w:before="80" w:line="360" w:lineRule="auto"/>
        <w:jc w:val="both"/>
        <w:rPr>
          <w:rFonts w:ascii="Times New Roman" w:hAnsi="Times New Roman" w:cs="Times New Roman"/>
        </w:rPr>
      </w:pPr>
      <w:r w:rsidRPr="00E90F84">
        <w:rPr>
          <w:rFonts w:ascii="Times New Roman" w:eastAsia="Arial" w:hAnsi="Times New Roman" w:cs="Times New Roman"/>
        </w:rPr>
        <w:t>Title: Interview Guide for Pastors and Church Administrators</w:t>
      </w:r>
    </w:p>
    <w:p w14:paraId="25AA662D" w14:textId="77777777" w:rsidR="008B4D03" w:rsidRPr="00E90F84" w:rsidRDefault="008B4D03" w:rsidP="008B4D03">
      <w:pPr>
        <w:spacing w:before="80" w:line="360" w:lineRule="auto"/>
        <w:jc w:val="both"/>
        <w:rPr>
          <w:rFonts w:ascii="Times New Roman" w:hAnsi="Times New Roman" w:cs="Times New Roman"/>
        </w:rPr>
      </w:pPr>
      <w:r w:rsidRPr="00E90F84">
        <w:rPr>
          <w:rFonts w:ascii="Times New Roman" w:eastAsia="Arial" w:hAnsi="Times New Roman" w:cs="Times New Roman"/>
        </w:rPr>
        <w:t>Study: Utilizing Support Vector Regression in Forecasting Congregational Growth Trends from Longitudinal Feedback Data</w:t>
      </w:r>
    </w:p>
    <w:p w14:paraId="151E87FF" w14:textId="77777777" w:rsidR="008B4D03" w:rsidRPr="00E90F84" w:rsidRDefault="008B4D03" w:rsidP="008B4D03">
      <w:pPr>
        <w:spacing w:before="80" w:line="360" w:lineRule="auto"/>
        <w:jc w:val="both"/>
        <w:rPr>
          <w:rFonts w:ascii="Times New Roman" w:hAnsi="Times New Roman" w:cs="Times New Roman"/>
        </w:rPr>
      </w:pPr>
      <w:r w:rsidRPr="00E90F84">
        <w:rPr>
          <w:rFonts w:ascii="Times New Roman" w:eastAsia="Arial" w:hAnsi="Times New Roman" w:cs="Times New Roman"/>
        </w:rPr>
        <w:t xml:space="preserve">Researcher: Nzwili Victor Kyende | Supervisor: Sydney </w:t>
      </w:r>
      <w:proofErr w:type="spellStart"/>
      <w:r w:rsidRPr="00E90F84">
        <w:rPr>
          <w:rFonts w:ascii="Times New Roman" w:eastAsia="Arial" w:hAnsi="Times New Roman" w:cs="Times New Roman"/>
        </w:rPr>
        <w:t>Sichangi</w:t>
      </w:r>
      <w:proofErr w:type="spellEnd"/>
      <w:r w:rsidRPr="00E90F84">
        <w:rPr>
          <w:rFonts w:ascii="Times New Roman" w:eastAsia="Arial" w:hAnsi="Times New Roman" w:cs="Times New Roman"/>
        </w:rPr>
        <w:t xml:space="preserve"> | JKUAT, 2026</w:t>
      </w:r>
    </w:p>
    <w:p w14:paraId="4F53FC3B" w14:textId="77777777" w:rsidR="008B4D03" w:rsidRPr="00E90F84" w:rsidRDefault="008B4D03" w:rsidP="008B4D03">
      <w:pPr>
        <w:spacing w:before="80" w:line="360" w:lineRule="auto"/>
        <w:jc w:val="both"/>
        <w:rPr>
          <w:rFonts w:ascii="Times New Roman" w:eastAsia="Arial" w:hAnsi="Times New Roman" w:cs="Times New Roman"/>
        </w:rPr>
      </w:pPr>
      <w:r w:rsidRPr="00E90F84">
        <w:rPr>
          <w:rFonts w:ascii="Times New Roman" w:eastAsia="Arial" w:hAnsi="Times New Roman" w:cs="Times New Roman"/>
        </w:rPr>
        <w:t>Duration: 30–45 minutes | Setting: Virtual (Zoom/Google Meet) or in-person | Consent: Written consent obtained prior to session</w:t>
      </w:r>
    </w:p>
    <w:p w14:paraId="18C01300" w14:textId="77777777" w:rsidR="008B4D03" w:rsidRPr="00E90F84" w:rsidRDefault="008B4D03" w:rsidP="008B4D03">
      <w:pPr>
        <w:spacing w:before="80" w:line="360" w:lineRule="auto"/>
        <w:jc w:val="both"/>
        <w:rPr>
          <w:rFonts w:ascii="Times New Roman" w:hAnsi="Times New Roman" w:cs="Times New Roman"/>
        </w:rPr>
      </w:pPr>
    </w:p>
    <w:p w14:paraId="64003EEB"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A: RESPONDENT BACKGROUND</w:t>
      </w:r>
    </w:p>
    <w:p w14:paraId="787AB541"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lastRenderedPageBreak/>
        <w:t>How long have you served in your current pastoral or administrative role?</w:t>
      </w:r>
    </w:p>
    <w:p w14:paraId="1688706F"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How many active members does your congregation have, and how many growth groups are organized within it?</w:t>
      </w:r>
    </w:p>
    <w:p w14:paraId="0B4E0282"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What digital tools, if any, does your church currently use for attendance tracking, member communication, or event management?</w:t>
      </w:r>
    </w:p>
    <w:p w14:paraId="4AC2E0D6"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B: CURRENT ENGAGEMENT TRACKING PRACTICES</w:t>
      </w:r>
    </w:p>
    <w:p w14:paraId="313840A5"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How do you currently track weekly attendance and group participation? What are the biggest challenges with this process?</w:t>
      </w:r>
    </w:p>
    <w:p w14:paraId="5614B7AE"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When a member begins to disengage, how do you typically first become aware of it? How long after the disengagement begins does this awareness usually occur?</w:t>
      </w:r>
    </w:p>
    <w:p w14:paraId="73D781D3"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What data do you currently collect from members about their spiritual experience or satisfaction? How is this data stored and used?</w:t>
      </w:r>
    </w:p>
    <w:p w14:paraId="2D9C5FE8"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C: REQUIREMENTS FOR A PREDICTIVE SYSTEM</w:t>
      </w:r>
    </w:p>
    <w:p w14:paraId="6318229E"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If you had access to a dashboard that predicted which groups were at risk of declining attendance 1–3 months ahead, how would that change your pastoral planning?</w:t>
      </w:r>
    </w:p>
    <w:p w14:paraId="2FF4F159"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What forecast horizon would be most actionable for you — weekly, monthly, or quarterly predictions? Why?</w:t>
      </w:r>
    </w:p>
    <w:p w14:paraId="62DBB706"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What types of early warning would be most useful — a percentage drop prediction, a trend direction indicator, or a plain-language recommendation?</w:t>
      </w:r>
    </w:p>
    <w:p w14:paraId="22095D43"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What concerns, if any, would you have about a system that analyzes your congregation's engagement data?</w:t>
      </w:r>
    </w:p>
    <w:p w14:paraId="5C4BA563"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D: ETHICAL AND PRIVACY REQUIREMENTS</w:t>
      </w:r>
    </w:p>
    <w:p w14:paraId="5D149CD5"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Would you be comfortable with a system that analyzes attendance and feedback at the group level (e.g., 'Youth Group trend'), without any individual member profiling? Why or why not?</w:t>
      </w:r>
    </w:p>
    <w:p w14:paraId="7AD1775C"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What conditions would need to be met for your church to trust and adopt such a system?</w:t>
      </w:r>
    </w:p>
    <w:p w14:paraId="50DCF869"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Who within your church leadership structure should have access to engagement forecasts and alerts?</w:t>
      </w:r>
    </w:p>
    <w:p w14:paraId="4832B4E0" w14:textId="77777777" w:rsidR="008B4D03" w:rsidRPr="00E90F84" w:rsidRDefault="008B4D03" w:rsidP="008B4D03">
      <w:pPr>
        <w:spacing w:before="200" w:after="80"/>
        <w:rPr>
          <w:rFonts w:ascii="Times New Roman" w:hAnsi="Times New Roman" w:cs="Times New Roman"/>
        </w:rPr>
      </w:pPr>
    </w:p>
    <w:p w14:paraId="3A5AD50C" w14:textId="77777777" w:rsidR="008B4D03" w:rsidRPr="00E90F84" w:rsidRDefault="008B4D03" w:rsidP="008B4D03">
      <w:pPr>
        <w:spacing w:before="200" w:after="80"/>
        <w:rPr>
          <w:rFonts w:ascii="Times New Roman" w:hAnsi="Times New Roman" w:cs="Times New Roman"/>
        </w:rPr>
      </w:pPr>
    </w:p>
    <w:p w14:paraId="5C51E252" w14:textId="77777777" w:rsidR="008B4D03" w:rsidRPr="00E90F84" w:rsidRDefault="008B4D03" w:rsidP="008B4D03">
      <w:pPr>
        <w:pStyle w:val="Heading2"/>
      </w:pPr>
      <w:r w:rsidRPr="00E90F84">
        <w:rPr>
          <w:rFonts w:eastAsia="Arial"/>
        </w:rPr>
        <w:t>Appendix III-B: Structured Questionnaire</w:t>
      </w:r>
    </w:p>
    <w:p w14:paraId="4C6441AC" w14:textId="77777777" w:rsidR="008B4D03" w:rsidRPr="00E90F84" w:rsidRDefault="008B4D03" w:rsidP="008B4D03">
      <w:pPr>
        <w:spacing w:before="80" w:line="360" w:lineRule="auto"/>
        <w:jc w:val="both"/>
        <w:rPr>
          <w:rFonts w:ascii="Times New Roman" w:hAnsi="Times New Roman" w:cs="Times New Roman"/>
        </w:rPr>
      </w:pPr>
      <w:r w:rsidRPr="00E90F84">
        <w:rPr>
          <w:rFonts w:ascii="Times New Roman" w:eastAsia="Arial" w:hAnsi="Times New Roman" w:cs="Times New Roman"/>
        </w:rPr>
        <w:t>Title: Church Digital Tools and Predictive Analytics Requirements Survey</w:t>
      </w:r>
    </w:p>
    <w:p w14:paraId="3D38542D" w14:textId="77777777" w:rsidR="008B4D03" w:rsidRPr="00E90F84" w:rsidRDefault="008B4D03" w:rsidP="008B4D03">
      <w:pPr>
        <w:spacing w:before="80" w:line="360" w:lineRule="auto"/>
        <w:jc w:val="both"/>
        <w:rPr>
          <w:rFonts w:ascii="Times New Roman" w:hAnsi="Times New Roman" w:cs="Times New Roman"/>
        </w:rPr>
      </w:pPr>
      <w:r w:rsidRPr="00E90F84">
        <w:rPr>
          <w:rFonts w:ascii="Times New Roman" w:eastAsia="Arial" w:hAnsi="Times New Roman" w:cs="Times New Roman"/>
        </w:rPr>
        <w:lastRenderedPageBreak/>
        <w:t>Instructions: This survey takes approximately 10 minutes. All responses are anonymous. There are no right or wrong answers — please respond based on your actual experience.</w:t>
      </w:r>
    </w:p>
    <w:p w14:paraId="35022361"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A: CURRENT PRACTICES</w:t>
      </w:r>
    </w:p>
    <w:p w14:paraId="2E1422B2"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Q1. What digital tools does your church currently use for attendance tracking? (Select all that apply): Paper register | Excel/Google Sheets | WhatsApp | Dedicated CMS (e.g., Planning Center) | None</w:t>
      </w:r>
    </w:p>
    <w:p w14:paraId="5583D410"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Q2. How often does your church collect structured feedback from members? (Select one): Never | Occasionally (less than monthly) | Monthly | Weekly</w:t>
      </w:r>
    </w:p>
    <w:p w14:paraId="3D6B5C01"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Q3. How satisfied are you with your current tools for tracking member engagement? (1 = Very dissatisfied, 5 = Very satisfied): 1 | 2 | 3 | 4 | 5</w:t>
      </w:r>
    </w:p>
    <w:p w14:paraId="5AB5654F"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B: PREDICTIVE SYSTEM REQUIREMENTS</w:t>
      </w:r>
    </w:p>
    <w:p w14:paraId="7BFC6475"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Q4. How important is it to be able to predict which groups may disengage in the next 1–3 months? (1 = Not important, 5 = Extremely important): 1 | 2 | 3 | 4 | 5</w:t>
      </w:r>
    </w:p>
    <w:p w14:paraId="1CA6D7C3"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Q5. What forecast horizon would be most useful for your planning? (Select one): 1 month | 2 months | 3 months | 6 months</w:t>
      </w:r>
    </w:p>
    <w:p w14:paraId="47B02609"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Q6. How would you prefer to receive engagement risk alerts? (Select one): Plain-language summary (e.g., 'Youth engagement may drop 18%') | Statistical chart | Email notification | Dashboard banner</w:t>
      </w:r>
    </w:p>
    <w:p w14:paraId="4BB00B13" w14:textId="77777777" w:rsidR="008B4D03" w:rsidRPr="00E90F84" w:rsidRDefault="008B4D03" w:rsidP="008B4D03">
      <w:pPr>
        <w:spacing w:before="120" w:after="80"/>
        <w:rPr>
          <w:rFonts w:ascii="Times New Roman" w:hAnsi="Times New Roman" w:cs="Times New Roman"/>
        </w:rPr>
      </w:pPr>
      <w:r w:rsidRPr="00E90F84">
        <w:rPr>
          <w:rFonts w:ascii="Times New Roman" w:eastAsia="Arial" w:hAnsi="Times New Roman" w:cs="Times New Roman"/>
          <w:b/>
          <w:bCs/>
        </w:rPr>
        <w:t>SECTION C: ETHICS AND ADOPTION</w:t>
      </w:r>
    </w:p>
    <w:p w14:paraId="3BA5AFA5"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Q7. Would you use a forecasting system that only analyzes group-level data (never individual members)? (Yes | No | Only with supervision approval)</w:t>
      </w:r>
    </w:p>
    <w:p w14:paraId="5E501B51"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Q8. How likely are you to adopt a free, web-based predictive dashboard if it met your privacy requirements? (1 = Very unlikely, 5 = Very likely): 1 | 2 | 3 | 4 | 5</w:t>
      </w:r>
    </w:p>
    <w:p w14:paraId="4234CC1D" w14:textId="77777777" w:rsidR="008B4D03" w:rsidRPr="00E90F84" w:rsidRDefault="008B4D03" w:rsidP="008B4D03">
      <w:pPr>
        <w:pStyle w:val="ListParagraph"/>
        <w:numPr>
          <w:ilvl w:val="0"/>
          <w:numId w:val="57"/>
        </w:numPr>
        <w:spacing w:before="60" w:after="60" w:line="300" w:lineRule="auto"/>
        <w:contextualSpacing w:val="0"/>
        <w:rPr>
          <w:rFonts w:ascii="Times New Roman" w:hAnsi="Times New Roman" w:cs="Times New Roman"/>
        </w:rPr>
      </w:pPr>
      <w:r w:rsidRPr="00E90F84">
        <w:rPr>
          <w:rFonts w:ascii="Times New Roman" w:eastAsia="Arial" w:hAnsi="Times New Roman" w:cs="Times New Roman"/>
        </w:rPr>
        <w:t>Q9. What is the most important feature a predictive analytics system for your church should have? (Open text — max 100 words)</w:t>
      </w:r>
    </w:p>
    <w:p w14:paraId="6F95E65D" w14:textId="77777777" w:rsidR="00865007" w:rsidRPr="00E90F84" w:rsidRDefault="00865007" w:rsidP="00D96D30">
      <w:pPr>
        <w:spacing w:line="360" w:lineRule="auto"/>
        <w:rPr>
          <w:rFonts w:ascii="Times New Roman" w:hAnsi="Times New Roman" w:cs="Times New Roman"/>
        </w:rPr>
      </w:pPr>
    </w:p>
    <w:p w14:paraId="53D89162" w14:textId="77777777" w:rsidR="00865007" w:rsidRPr="00E90F84" w:rsidRDefault="00865007" w:rsidP="00D96D30">
      <w:pPr>
        <w:spacing w:line="360" w:lineRule="auto"/>
        <w:rPr>
          <w:rFonts w:ascii="Times New Roman" w:hAnsi="Times New Roman" w:cs="Times New Roman"/>
        </w:rPr>
      </w:pPr>
    </w:p>
    <w:p w14:paraId="75205577" w14:textId="77777777" w:rsidR="00865007" w:rsidRPr="00E90F84" w:rsidRDefault="00865007" w:rsidP="00D96D30">
      <w:pPr>
        <w:spacing w:line="360" w:lineRule="auto"/>
        <w:rPr>
          <w:rFonts w:ascii="Times New Roman" w:hAnsi="Times New Roman" w:cs="Times New Roman"/>
        </w:rPr>
      </w:pPr>
    </w:p>
    <w:p w14:paraId="1AD9DEA8" w14:textId="77777777" w:rsidR="00865007" w:rsidRPr="00E90F84" w:rsidRDefault="00865007" w:rsidP="00D96D30">
      <w:pPr>
        <w:spacing w:line="360" w:lineRule="auto"/>
        <w:rPr>
          <w:rFonts w:ascii="Times New Roman" w:hAnsi="Times New Roman" w:cs="Times New Roman"/>
        </w:rPr>
      </w:pPr>
    </w:p>
    <w:p w14:paraId="18A45741" w14:textId="77777777" w:rsidR="00865007" w:rsidRPr="00E90F84" w:rsidRDefault="00865007" w:rsidP="00312F68">
      <w:pPr>
        <w:pStyle w:val="Heading1"/>
      </w:pPr>
      <w:bookmarkStart w:id="72" w:name="_Toc227786759"/>
      <w:r w:rsidRPr="00E90F84">
        <w:lastRenderedPageBreak/>
        <w:t>REFERENCES</w:t>
      </w:r>
      <w:bookmarkEnd w:id="72"/>
    </w:p>
    <w:p w14:paraId="73B40BC9"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Al-Rahmi, W. M., Al-</w:t>
      </w:r>
      <w:proofErr w:type="spellStart"/>
      <w:r w:rsidRPr="00E90F84">
        <w:rPr>
          <w:rFonts w:ascii="Times New Roman" w:hAnsi="Times New Roman" w:cs="Times New Roman"/>
        </w:rPr>
        <w:t>Samarraie</w:t>
      </w:r>
      <w:proofErr w:type="spellEnd"/>
      <w:r w:rsidRPr="00E90F84">
        <w:rPr>
          <w:rFonts w:ascii="Times New Roman" w:hAnsi="Times New Roman" w:cs="Times New Roman"/>
        </w:rPr>
        <w:t xml:space="preserve">, H., &amp; Zalani, A. Z. (2024). Artificial Intelligence in Religious Education: A Systematic Review. </w:t>
      </w:r>
      <w:r w:rsidRPr="00E90F84">
        <w:rPr>
          <w:rFonts w:ascii="Times New Roman" w:hAnsi="Times New Roman" w:cs="Times New Roman"/>
          <w:i/>
          <w:iCs/>
        </w:rPr>
        <w:t>Computers &amp; Education: X</w:t>
      </w:r>
      <w:r w:rsidRPr="00E90F84">
        <w:rPr>
          <w:rFonts w:ascii="Times New Roman" w:hAnsi="Times New Roman" w:cs="Times New Roman"/>
        </w:rPr>
        <w:t xml:space="preserve">, </w:t>
      </w:r>
      <w:r w:rsidRPr="00E90F84">
        <w:rPr>
          <w:rFonts w:ascii="Times New Roman" w:hAnsi="Times New Roman" w:cs="Times New Roman"/>
          <w:i/>
          <w:iCs/>
        </w:rPr>
        <w:t>14</w:t>
      </w:r>
      <w:r w:rsidRPr="00E90F84">
        <w:rPr>
          <w:rFonts w:ascii="Times New Roman" w:hAnsi="Times New Roman" w:cs="Times New Roman"/>
        </w:rPr>
        <w:t>, 100412. https://doi.org/10.1016/j.cedx.2024.100412</w:t>
      </w:r>
    </w:p>
    <w:p w14:paraId="5D35208B"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Campbell, H. A. (2022). </w:t>
      </w:r>
      <w:r w:rsidRPr="00E90F84">
        <w:rPr>
          <w:rFonts w:ascii="Times New Roman" w:hAnsi="Times New Roman" w:cs="Times New Roman"/>
          <w:i/>
          <w:iCs/>
        </w:rPr>
        <w:t>Digital Religion: Understanding Religious Practice in New Media Worlds</w:t>
      </w:r>
      <w:r w:rsidRPr="00E90F84">
        <w:rPr>
          <w:rFonts w:ascii="Times New Roman" w:hAnsi="Times New Roman" w:cs="Times New Roman"/>
        </w:rPr>
        <w:t>. Routledge.</w:t>
      </w:r>
    </w:p>
    <w:p w14:paraId="5A2E5E85"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Chaves, M. (2020). </w:t>
      </w:r>
      <w:r w:rsidRPr="00E90F84">
        <w:rPr>
          <w:rFonts w:ascii="Times New Roman" w:hAnsi="Times New Roman" w:cs="Times New Roman"/>
          <w:i/>
          <w:iCs/>
        </w:rPr>
        <w:t>American Religion: Contemporary Trends</w:t>
      </w:r>
      <w:r w:rsidRPr="00E90F84">
        <w:rPr>
          <w:rFonts w:ascii="Times New Roman" w:hAnsi="Times New Roman" w:cs="Times New Roman"/>
        </w:rPr>
        <w:t>. Princeton University Press.</w:t>
      </w:r>
    </w:p>
    <w:p w14:paraId="3FECEEFB"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Chaves, M., &amp; Anderson, S. (2022). Why People Leave Churches: A Longitudinal Study. </w:t>
      </w:r>
      <w:r w:rsidRPr="00E90F84">
        <w:rPr>
          <w:rFonts w:ascii="Times New Roman" w:hAnsi="Times New Roman" w:cs="Times New Roman"/>
          <w:i/>
          <w:iCs/>
        </w:rPr>
        <w:t>Journal for the Scientific Study of Religion</w:t>
      </w:r>
      <w:r w:rsidRPr="00E90F84">
        <w:rPr>
          <w:rFonts w:ascii="Times New Roman" w:hAnsi="Times New Roman" w:cs="Times New Roman"/>
        </w:rPr>
        <w:t xml:space="preserve">, </w:t>
      </w:r>
      <w:r w:rsidRPr="00E90F84">
        <w:rPr>
          <w:rFonts w:ascii="Times New Roman" w:hAnsi="Times New Roman" w:cs="Times New Roman"/>
          <w:i/>
          <w:iCs/>
        </w:rPr>
        <w:t>61</w:t>
      </w:r>
      <w:r w:rsidRPr="00E90F84">
        <w:rPr>
          <w:rFonts w:ascii="Times New Roman" w:hAnsi="Times New Roman" w:cs="Times New Roman"/>
        </w:rPr>
        <w:t>(3), 451–468. https://doi.org/10.1111/jssr.12789</w:t>
      </w:r>
    </w:p>
    <w:p w14:paraId="7F98E4C7"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Chen, Y., Liu, Q., &amp; Wang, L. (2023). Retrieval-Augmented Generation for Domain-Specific Question Answering: A Case Study in Theological Texts. </w:t>
      </w:r>
      <w:r w:rsidRPr="00E90F84">
        <w:rPr>
          <w:rFonts w:ascii="Times New Roman" w:hAnsi="Times New Roman" w:cs="Times New Roman"/>
          <w:i/>
          <w:iCs/>
        </w:rPr>
        <w:t>Proceedings of the 2023 Conference on Empirical Methods in Natural Language Processing (EMNLP)</w:t>
      </w:r>
      <w:r w:rsidRPr="00E90F84">
        <w:rPr>
          <w:rFonts w:ascii="Times New Roman" w:hAnsi="Times New Roman" w:cs="Times New Roman"/>
        </w:rPr>
        <w:t>, 112–125.</w:t>
      </w:r>
    </w:p>
    <w:p w14:paraId="278D9F14"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Drucker, H., Burges, C. J. C., Kaufman, L., Smola, A. J., &amp; </w:t>
      </w:r>
      <w:proofErr w:type="spellStart"/>
      <w:r w:rsidRPr="00E90F84">
        <w:rPr>
          <w:rFonts w:ascii="Times New Roman" w:hAnsi="Times New Roman" w:cs="Times New Roman"/>
        </w:rPr>
        <w:t>Vapnik</w:t>
      </w:r>
      <w:proofErr w:type="spellEnd"/>
      <w:r w:rsidRPr="00E90F84">
        <w:rPr>
          <w:rFonts w:ascii="Times New Roman" w:hAnsi="Times New Roman" w:cs="Times New Roman"/>
        </w:rPr>
        <w:t xml:space="preserve">, V. (1997). Support Vector Regression Machines. </w:t>
      </w:r>
      <w:r w:rsidRPr="00E90F84">
        <w:rPr>
          <w:rFonts w:ascii="Times New Roman" w:hAnsi="Times New Roman" w:cs="Times New Roman"/>
          <w:i/>
          <w:iCs/>
        </w:rPr>
        <w:t>Advances in Neural Information Processing Systems (</w:t>
      </w:r>
      <w:proofErr w:type="spellStart"/>
      <w:r w:rsidRPr="00E90F84">
        <w:rPr>
          <w:rFonts w:ascii="Times New Roman" w:hAnsi="Times New Roman" w:cs="Times New Roman"/>
          <w:i/>
          <w:iCs/>
        </w:rPr>
        <w:t>NeurIPS</w:t>
      </w:r>
      <w:proofErr w:type="spellEnd"/>
      <w:r w:rsidRPr="00E90F84">
        <w:rPr>
          <w:rFonts w:ascii="Times New Roman" w:hAnsi="Times New Roman" w:cs="Times New Roman"/>
          <w:i/>
          <w:iCs/>
        </w:rPr>
        <w:t>)</w:t>
      </w:r>
      <w:r w:rsidRPr="00E90F84">
        <w:rPr>
          <w:rFonts w:ascii="Times New Roman" w:hAnsi="Times New Roman" w:cs="Times New Roman"/>
        </w:rPr>
        <w:t xml:space="preserve">, </w:t>
      </w:r>
      <w:r w:rsidRPr="00E90F84">
        <w:rPr>
          <w:rFonts w:ascii="Times New Roman" w:hAnsi="Times New Roman" w:cs="Times New Roman"/>
          <w:i/>
          <w:iCs/>
        </w:rPr>
        <w:t>9</w:t>
      </w:r>
      <w:r w:rsidRPr="00E90F84">
        <w:rPr>
          <w:rFonts w:ascii="Times New Roman" w:hAnsi="Times New Roman" w:cs="Times New Roman"/>
        </w:rPr>
        <w:t>, 155–161.</w:t>
      </w:r>
    </w:p>
    <w:p w14:paraId="7F1C949C" w14:textId="77777777" w:rsidR="00865007" w:rsidRPr="00E90F84" w:rsidRDefault="00865007" w:rsidP="00D570AD">
      <w:pPr>
        <w:spacing w:line="360" w:lineRule="auto"/>
        <w:ind w:left="360"/>
        <w:rPr>
          <w:rFonts w:ascii="Times New Roman" w:hAnsi="Times New Roman" w:cs="Times New Roman"/>
        </w:rPr>
      </w:pPr>
      <w:proofErr w:type="spellStart"/>
      <w:r w:rsidRPr="00E90F84">
        <w:rPr>
          <w:rFonts w:ascii="Times New Roman" w:hAnsi="Times New Roman" w:cs="Times New Roman"/>
        </w:rPr>
        <w:t>Heeks</w:t>
      </w:r>
      <w:proofErr w:type="spellEnd"/>
      <w:r w:rsidRPr="00E90F84">
        <w:rPr>
          <w:rFonts w:ascii="Times New Roman" w:hAnsi="Times New Roman" w:cs="Times New Roman"/>
        </w:rPr>
        <w:t xml:space="preserve">, R. (2023). Digital Religion in the Global South: ICTs, Faith, and Community. </w:t>
      </w:r>
      <w:r w:rsidRPr="00E90F84">
        <w:rPr>
          <w:rFonts w:ascii="Times New Roman" w:hAnsi="Times New Roman" w:cs="Times New Roman"/>
          <w:i/>
          <w:iCs/>
        </w:rPr>
        <w:t>ICT4D Conference Proceedings</w:t>
      </w:r>
      <w:r w:rsidRPr="00E90F84">
        <w:rPr>
          <w:rFonts w:ascii="Times New Roman" w:hAnsi="Times New Roman" w:cs="Times New Roman"/>
        </w:rPr>
        <w:t>, 45–58.</w:t>
      </w:r>
    </w:p>
    <w:p w14:paraId="067E166B"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International Telecommunication Union (ITU). (2024). </w:t>
      </w:r>
      <w:r w:rsidRPr="00E90F84">
        <w:rPr>
          <w:rFonts w:ascii="Times New Roman" w:hAnsi="Times New Roman" w:cs="Times New Roman"/>
          <w:i/>
          <w:iCs/>
        </w:rPr>
        <w:t>Measuring Digital Development: Facts and Figures 2024</w:t>
      </w:r>
      <w:r w:rsidRPr="00E90F84">
        <w:rPr>
          <w:rFonts w:ascii="Times New Roman" w:hAnsi="Times New Roman" w:cs="Times New Roman"/>
        </w:rPr>
        <w:t>. Geneva: ITU.</w:t>
      </w:r>
    </w:p>
    <w:p w14:paraId="2E2EB028"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Khan, S., Ahmad, I., &amp; Javaid, N. (2022). Short-Term Load Forecasting Using Hybrid SVR Models. </w:t>
      </w:r>
      <w:r w:rsidRPr="00E90F84">
        <w:rPr>
          <w:rFonts w:ascii="Times New Roman" w:hAnsi="Times New Roman" w:cs="Times New Roman"/>
          <w:i/>
          <w:iCs/>
        </w:rPr>
        <w:t>Energy and AI</w:t>
      </w:r>
      <w:r w:rsidRPr="00E90F84">
        <w:rPr>
          <w:rFonts w:ascii="Times New Roman" w:hAnsi="Times New Roman" w:cs="Times New Roman"/>
        </w:rPr>
        <w:t xml:space="preserve">, </w:t>
      </w:r>
      <w:r w:rsidRPr="00E90F84">
        <w:rPr>
          <w:rFonts w:ascii="Times New Roman" w:hAnsi="Times New Roman" w:cs="Times New Roman"/>
          <w:i/>
          <w:iCs/>
        </w:rPr>
        <w:t>8</w:t>
      </w:r>
      <w:r w:rsidRPr="00E90F84">
        <w:rPr>
          <w:rFonts w:ascii="Times New Roman" w:hAnsi="Times New Roman" w:cs="Times New Roman"/>
        </w:rPr>
        <w:t>, 100145. https://doi.org/10.1016/j.egyai.2022.100145</w:t>
      </w:r>
    </w:p>
    <w:p w14:paraId="5028CB97"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Kenya National Council of Churches (KNCC). (2024). </w:t>
      </w:r>
      <w:r w:rsidRPr="00E90F84">
        <w:rPr>
          <w:rFonts w:ascii="Times New Roman" w:hAnsi="Times New Roman" w:cs="Times New Roman"/>
          <w:i/>
          <w:iCs/>
        </w:rPr>
        <w:t>Guidelines for Digital Discipleship in Kenyan Churches</w:t>
      </w:r>
      <w:r w:rsidRPr="00E90F84">
        <w:rPr>
          <w:rFonts w:ascii="Times New Roman" w:hAnsi="Times New Roman" w:cs="Times New Roman"/>
        </w:rPr>
        <w:t>. Nairobi: KNCC Publications.</w:t>
      </w:r>
    </w:p>
    <w:p w14:paraId="4817509F" w14:textId="77777777" w:rsidR="00865007" w:rsidRPr="00E90F84" w:rsidRDefault="00865007" w:rsidP="00D570AD">
      <w:pPr>
        <w:spacing w:line="360" w:lineRule="auto"/>
        <w:ind w:left="360"/>
        <w:rPr>
          <w:rFonts w:ascii="Times New Roman" w:hAnsi="Times New Roman" w:cs="Times New Roman"/>
        </w:rPr>
      </w:pPr>
      <w:proofErr w:type="spellStart"/>
      <w:r w:rsidRPr="00E90F84">
        <w:rPr>
          <w:rFonts w:ascii="Times New Roman" w:hAnsi="Times New Roman" w:cs="Times New Roman"/>
        </w:rPr>
        <w:t>LifeWay</w:t>
      </w:r>
      <w:proofErr w:type="spellEnd"/>
      <w:r w:rsidRPr="00E90F84">
        <w:rPr>
          <w:rFonts w:ascii="Times New Roman" w:hAnsi="Times New Roman" w:cs="Times New Roman"/>
        </w:rPr>
        <w:t xml:space="preserve"> Research. (2024). </w:t>
      </w:r>
      <w:r w:rsidRPr="00E90F84">
        <w:rPr>
          <w:rFonts w:ascii="Times New Roman" w:hAnsi="Times New Roman" w:cs="Times New Roman"/>
          <w:i/>
          <w:iCs/>
        </w:rPr>
        <w:t>Church Analytics and Member Retention: A U.S. Case Study</w:t>
      </w:r>
      <w:r w:rsidRPr="00E90F84">
        <w:rPr>
          <w:rFonts w:ascii="Times New Roman" w:hAnsi="Times New Roman" w:cs="Times New Roman"/>
        </w:rPr>
        <w:t xml:space="preserve">. Nashville: </w:t>
      </w:r>
      <w:proofErr w:type="spellStart"/>
      <w:r w:rsidRPr="00E90F84">
        <w:rPr>
          <w:rFonts w:ascii="Times New Roman" w:hAnsi="Times New Roman" w:cs="Times New Roman"/>
        </w:rPr>
        <w:t>LifeWay</w:t>
      </w:r>
      <w:proofErr w:type="spellEnd"/>
      <w:r w:rsidRPr="00E90F84">
        <w:rPr>
          <w:rFonts w:ascii="Times New Roman" w:hAnsi="Times New Roman" w:cs="Times New Roman"/>
        </w:rPr>
        <w:t xml:space="preserve"> Christian Resources.</w:t>
      </w:r>
    </w:p>
    <w:p w14:paraId="417CCBC3"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lastRenderedPageBreak/>
        <w:t xml:space="preserve">Mullins, J. (2021). </w:t>
      </w:r>
      <w:r w:rsidRPr="00E90F84">
        <w:rPr>
          <w:rFonts w:ascii="Times New Roman" w:hAnsi="Times New Roman" w:cs="Times New Roman"/>
          <w:i/>
          <w:iCs/>
        </w:rPr>
        <w:t>Congregational Health Metrics: Beyond Attendance</w:t>
      </w:r>
      <w:r w:rsidRPr="00E90F84">
        <w:rPr>
          <w:rFonts w:ascii="Times New Roman" w:hAnsi="Times New Roman" w:cs="Times New Roman"/>
        </w:rPr>
        <w:t>. Faith &amp; Leadership Journal. https://faithandleadership.com/congregational-health-metrics-beyond-attendance</w:t>
      </w:r>
    </w:p>
    <w:p w14:paraId="6BA1D62C"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Mugambi, D., &amp; Theuri, P. (2021). Digital Adoption in Kenyan Churches: Opportunities and Barriers. </w:t>
      </w:r>
      <w:r w:rsidRPr="00E90F84">
        <w:rPr>
          <w:rFonts w:ascii="Times New Roman" w:hAnsi="Times New Roman" w:cs="Times New Roman"/>
          <w:i/>
          <w:iCs/>
        </w:rPr>
        <w:t>Journal of African Christian Thought</w:t>
      </w:r>
      <w:r w:rsidRPr="00E90F84">
        <w:rPr>
          <w:rFonts w:ascii="Times New Roman" w:hAnsi="Times New Roman" w:cs="Times New Roman"/>
        </w:rPr>
        <w:t xml:space="preserve">, </w:t>
      </w:r>
      <w:r w:rsidRPr="00E90F84">
        <w:rPr>
          <w:rFonts w:ascii="Times New Roman" w:hAnsi="Times New Roman" w:cs="Times New Roman"/>
          <w:i/>
          <w:iCs/>
        </w:rPr>
        <w:t>24</w:t>
      </w:r>
      <w:r w:rsidRPr="00E90F84">
        <w:rPr>
          <w:rFonts w:ascii="Times New Roman" w:hAnsi="Times New Roman" w:cs="Times New Roman"/>
        </w:rPr>
        <w:t>(2), 45–60.</w:t>
      </w:r>
    </w:p>
    <w:p w14:paraId="3AA24A20"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Nwosu, C., &amp; Mwangi, P. (2025). Local-First AI for Pastoral Care in Sub-Saharan Africa. </w:t>
      </w:r>
      <w:r w:rsidRPr="00E90F84">
        <w:rPr>
          <w:rFonts w:ascii="Times New Roman" w:hAnsi="Times New Roman" w:cs="Times New Roman"/>
          <w:i/>
          <w:iCs/>
        </w:rPr>
        <w:t>Journal of ICT for Development</w:t>
      </w:r>
      <w:r w:rsidRPr="00E90F84">
        <w:rPr>
          <w:rFonts w:ascii="Times New Roman" w:hAnsi="Times New Roman" w:cs="Times New Roman"/>
        </w:rPr>
        <w:t xml:space="preserve">, </w:t>
      </w:r>
      <w:r w:rsidRPr="00E90F84">
        <w:rPr>
          <w:rFonts w:ascii="Times New Roman" w:hAnsi="Times New Roman" w:cs="Times New Roman"/>
          <w:i/>
          <w:iCs/>
        </w:rPr>
        <w:t>12</w:t>
      </w:r>
      <w:r w:rsidRPr="00E90F84">
        <w:rPr>
          <w:rFonts w:ascii="Times New Roman" w:hAnsi="Times New Roman" w:cs="Times New Roman"/>
        </w:rPr>
        <w:t>(1), 33–49.</w:t>
      </w:r>
    </w:p>
    <w:p w14:paraId="7F027614" w14:textId="77777777" w:rsidR="00865007" w:rsidRPr="00E90F84" w:rsidRDefault="00865007" w:rsidP="00D570AD">
      <w:pPr>
        <w:spacing w:line="360" w:lineRule="auto"/>
        <w:ind w:left="360"/>
        <w:rPr>
          <w:rFonts w:ascii="Times New Roman" w:hAnsi="Times New Roman" w:cs="Times New Roman"/>
        </w:rPr>
      </w:pPr>
      <w:proofErr w:type="spellStart"/>
      <w:r w:rsidRPr="00E90F84">
        <w:rPr>
          <w:rFonts w:ascii="Times New Roman" w:hAnsi="Times New Roman" w:cs="Times New Roman"/>
        </w:rPr>
        <w:t>Shatte</w:t>
      </w:r>
      <w:proofErr w:type="spellEnd"/>
      <w:r w:rsidRPr="00E90F84">
        <w:rPr>
          <w:rFonts w:ascii="Times New Roman" w:hAnsi="Times New Roman" w:cs="Times New Roman"/>
        </w:rPr>
        <w:t xml:space="preserve">, A. B. R., Hutchinson, D. M., &amp; Teague, S. J. (2021). Machine Learning in Mental Health: A Scoping Review. </w:t>
      </w:r>
      <w:r w:rsidRPr="00E90F84">
        <w:rPr>
          <w:rFonts w:ascii="Times New Roman" w:hAnsi="Times New Roman" w:cs="Times New Roman"/>
          <w:i/>
          <w:iCs/>
        </w:rPr>
        <w:t>JMIR Mental Health</w:t>
      </w:r>
      <w:r w:rsidRPr="00E90F84">
        <w:rPr>
          <w:rFonts w:ascii="Times New Roman" w:hAnsi="Times New Roman" w:cs="Times New Roman"/>
        </w:rPr>
        <w:t xml:space="preserve">, </w:t>
      </w:r>
      <w:r w:rsidRPr="00E90F84">
        <w:rPr>
          <w:rFonts w:ascii="Times New Roman" w:hAnsi="Times New Roman" w:cs="Times New Roman"/>
          <w:i/>
          <w:iCs/>
        </w:rPr>
        <w:t>8</w:t>
      </w:r>
      <w:r w:rsidRPr="00E90F84">
        <w:rPr>
          <w:rFonts w:ascii="Times New Roman" w:hAnsi="Times New Roman" w:cs="Times New Roman"/>
        </w:rPr>
        <w:t>(6), e25731. https://doi.org/10.2196/25731</w:t>
      </w:r>
    </w:p>
    <w:p w14:paraId="1C78CFE9"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Smola, A. J., &amp; </w:t>
      </w:r>
      <w:proofErr w:type="spellStart"/>
      <w:r w:rsidRPr="00E90F84">
        <w:rPr>
          <w:rFonts w:ascii="Times New Roman" w:hAnsi="Times New Roman" w:cs="Times New Roman"/>
        </w:rPr>
        <w:t>Schölkopf</w:t>
      </w:r>
      <w:proofErr w:type="spellEnd"/>
      <w:r w:rsidRPr="00E90F84">
        <w:rPr>
          <w:rFonts w:ascii="Times New Roman" w:hAnsi="Times New Roman" w:cs="Times New Roman"/>
        </w:rPr>
        <w:t xml:space="preserve">, B. (2004). A Tutorial on Support Vector Regression. </w:t>
      </w:r>
      <w:r w:rsidRPr="00E90F84">
        <w:rPr>
          <w:rFonts w:ascii="Times New Roman" w:hAnsi="Times New Roman" w:cs="Times New Roman"/>
          <w:i/>
          <w:iCs/>
        </w:rPr>
        <w:t>Statistics and Computing</w:t>
      </w:r>
      <w:r w:rsidRPr="00E90F84">
        <w:rPr>
          <w:rFonts w:ascii="Times New Roman" w:hAnsi="Times New Roman" w:cs="Times New Roman"/>
        </w:rPr>
        <w:t xml:space="preserve">, </w:t>
      </w:r>
      <w:r w:rsidRPr="00E90F84">
        <w:rPr>
          <w:rFonts w:ascii="Times New Roman" w:hAnsi="Times New Roman" w:cs="Times New Roman"/>
          <w:i/>
          <w:iCs/>
        </w:rPr>
        <w:t>14</w:t>
      </w:r>
      <w:r w:rsidRPr="00E90F84">
        <w:rPr>
          <w:rFonts w:ascii="Times New Roman" w:hAnsi="Times New Roman" w:cs="Times New Roman"/>
        </w:rPr>
        <w:t>(3), 199–222. https://doi.org/10.1023/B:STCO.0000035301.49549.88</w:t>
      </w:r>
    </w:p>
    <w:p w14:paraId="61CCCDD2" w14:textId="77777777" w:rsidR="00865007" w:rsidRPr="00E90F84" w:rsidRDefault="00865007" w:rsidP="00D570AD">
      <w:pPr>
        <w:spacing w:line="360" w:lineRule="auto"/>
        <w:ind w:left="360"/>
        <w:rPr>
          <w:rFonts w:ascii="Times New Roman" w:hAnsi="Times New Roman" w:cs="Times New Roman"/>
        </w:rPr>
      </w:pPr>
      <w:r w:rsidRPr="00E90F84">
        <w:rPr>
          <w:rFonts w:ascii="Times New Roman" w:hAnsi="Times New Roman" w:cs="Times New Roman"/>
        </w:rPr>
        <w:t xml:space="preserve">Zhang, L., Wang, Y., &amp; Chen, H. (2023). Demand Forecasting in Retail Using Hybrid SVR Models. </w:t>
      </w:r>
      <w:r w:rsidRPr="00E90F84">
        <w:rPr>
          <w:rFonts w:ascii="Times New Roman" w:hAnsi="Times New Roman" w:cs="Times New Roman"/>
          <w:i/>
          <w:iCs/>
        </w:rPr>
        <w:t>Expert Systems with Applications</w:t>
      </w:r>
      <w:r w:rsidRPr="00E90F84">
        <w:rPr>
          <w:rFonts w:ascii="Times New Roman" w:hAnsi="Times New Roman" w:cs="Times New Roman"/>
        </w:rPr>
        <w:t xml:space="preserve">, </w:t>
      </w:r>
      <w:r w:rsidRPr="00E90F84">
        <w:rPr>
          <w:rFonts w:ascii="Times New Roman" w:hAnsi="Times New Roman" w:cs="Times New Roman"/>
          <w:i/>
          <w:iCs/>
        </w:rPr>
        <w:t>213</w:t>
      </w:r>
      <w:r w:rsidRPr="00E90F84">
        <w:rPr>
          <w:rFonts w:ascii="Times New Roman" w:hAnsi="Times New Roman" w:cs="Times New Roman"/>
        </w:rPr>
        <w:t>, 119045. https://doi.org/10.1016/j.eswa.2022.119045</w:t>
      </w:r>
    </w:p>
    <w:p w14:paraId="0900E9A1" w14:textId="77777777" w:rsidR="00865007" w:rsidRPr="00E90F84" w:rsidRDefault="00865007" w:rsidP="00865007">
      <w:pPr>
        <w:spacing w:line="360" w:lineRule="auto"/>
        <w:rPr>
          <w:rFonts w:ascii="Times New Roman" w:hAnsi="Times New Roman" w:cs="Times New Roman"/>
        </w:rPr>
      </w:pPr>
    </w:p>
    <w:p w14:paraId="030F6E07" w14:textId="77777777" w:rsidR="00865007" w:rsidRPr="00E90F84" w:rsidRDefault="00865007" w:rsidP="00865007">
      <w:pPr>
        <w:spacing w:line="360" w:lineRule="auto"/>
        <w:rPr>
          <w:rFonts w:ascii="Times New Roman" w:hAnsi="Times New Roman" w:cs="Times New Roman"/>
        </w:rPr>
      </w:pPr>
    </w:p>
    <w:p w14:paraId="29BB7C82" w14:textId="77777777" w:rsidR="00865007" w:rsidRPr="00E90F84" w:rsidRDefault="00865007" w:rsidP="00D96D30">
      <w:pPr>
        <w:spacing w:line="360" w:lineRule="auto"/>
        <w:rPr>
          <w:rFonts w:ascii="Times New Roman" w:hAnsi="Times New Roman" w:cs="Times New Roman"/>
        </w:rPr>
      </w:pPr>
    </w:p>
    <w:sectPr w:rsidR="00865007" w:rsidRPr="00E90F84">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161E" w14:textId="77777777" w:rsidR="00904B7F" w:rsidRDefault="00904B7F">
      <w:pPr>
        <w:spacing w:line="240" w:lineRule="auto"/>
      </w:pPr>
      <w:r>
        <w:separator/>
      </w:r>
    </w:p>
  </w:endnote>
  <w:endnote w:type="continuationSeparator" w:id="0">
    <w:p w14:paraId="072F9B69" w14:textId="77777777" w:rsidR="00904B7F" w:rsidRDefault="00904B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50CF" w14:textId="77777777" w:rsidR="00E50BD9" w:rsidRDefault="00E50BD9">
    <w:pPr>
      <w:pStyle w:val="Footer"/>
      <w:jc w:val="center"/>
    </w:pPr>
  </w:p>
  <w:p w14:paraId="704EFF85" w14:textId="77777777" w:rsidR="00E50BD9" w:rsidRDefault="00E50B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474356"/>
      <w:docPartObj>
        <w:docPartGallery w:val="AutoText"/>
      </w:docPartObj>
    </w:sdtPr>
    <w:sdtContent>
      <w:p w14:paraId="19419DD3" w14:textId="77777777" w:rsidR="00E50BD9" w:rsidRDefault="002E547B">
        <w:pPr>
          <w:pStyle w:val="Footer"/>
          <w:jc w:val="center"/>
        </w:pPr>
        <w:r>
          <w:fldChar w:fldCharType="begin"/>
        </w:r>
        <w:r>
          <w:instrText xml:space="preserve"> PAGE   \* MERGEFORMAT </w:instrText>
        </w:r>
        <w:r>
          <w:fldChar w:fldCharType="separate"/>
        </w:r>
        <w:r>
          <w:t>2</w:t>
        </w:r>
        <w:r>
          <w:fldChar w:fldCharType="end"/>
        </w:r>
      </w:p>
    </w:sdtContent>
  </w:sdt>
  <w:p w14:paraId="05506326" w14:textId="77777777" w:rsidR="00E50BD9" w:rsidRDefault="00E50B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994328"/>
      <w:docPartObj>
        <w:docPartGallery w:val="AutoText"/>
      </w:docPartObj>
    </w:sdtPr>
    <w:sdtContent>
      <w:p w14:paraId="0F40B917" w14:textId="77777777" w:rsidR="00E50BD9" w:rsidRDefault="002E547B">
        <w:pPr>
          <w:pStyle w:val="Footer"/>
          <w:jc w:val="center"/>
        </w:pPr>
        <w:r>
          <w:fldChar w:fldCharType="begin"/>
        </w:r>
        <w:r>
          <w:instrText xml:space="preserve"> PAGE   \* MERGEFORMAT </w:instrText>
        </w:r>
        <w:r>
          <w:fldChar w:fldCharType="separate"/>
        </w:r>
        <w:r>
          <w:t>2</w:t>
        </w:r>
        <w:r>
          <w:fldChar w:fldCharType="end"/>
        </w:r>
      </w:p>
    </w:sdtContent>
  </w:sdt>
  <w:p w14:paraId="410950F1" w14:textId="77777777" w:rsidR="00E50BD9" w:rsidRDefault="00E50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22C8D" w14:textId="77777777" w:rsidR="00904B7F" w:rsidRDefault="00904B7F">
      <w:pPr>
        <w:spacing w:after="0"/>
      </w:pPr>
      <w:r>
        <w:separator/>
      </w:r>
    </w:p>
  </w:footnote>
  <w:footnote w:type="continuationSeparator" w:id="0">
    <w:p w14:paraId="126200EA" w14:textId="77777777" w:rsidR="00904B7F" w:rsidRDefault="00904B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2E66" w14:textId="77777777" w:rsidR="00D26109" w:rsidRDefault="00D261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4AD011"/>
    <w:multiLevelType w:val="multilevel"/>
    <w:tmpl w:val="8F4AD01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E0F8916D"/>
    <w:multiLevelType w:val="singleLevel"/>
    <w:tmpl w:val="E0F8916D"/>
    <w:lvl w:ilvl="0">
      <w:start w:val="1"/>
      <w:numFmt w:val="lowerRoman"/>
      <w:lvlText w:val="%1."/>
      <w:lvlJc w:val="left"/>
      <w:pPr>
        <w:tabs>
          <w:tab w:val="left" w:pos="425"/>
        </w:tabs>
        <w:ind w:left="425" w:hanging="425"/>
      </w:pPr>
      <w:rPr>
        <w:rFonts w:hint="default"/>
      </w:rPr>
    </w:lvl>
  </w:abstractNum>
  <w:abstractNum w:abstractNumId="2" w15:restartNumberingAfterBreak="0">
    <w:nsid w:val="EBC6C21A"/>
    <w:multiLevelType w:val="singleLevel"/>
    <w:tmpl w:val="EBC6C21A"/>
    <w:lvl w:ilvl="0">
      <w:start w:val="1"/>
      <w:numFmt w:val="lowerRoman"/>
      <w:lvlText w:val="%1."/>
      <w:lvlJc w:val="left"/>
      <w:pPr>
        <w:tabs>
          <w:tab w:val="left" w:pos="425"/>
        </w:tabs>
        <w:ind w:left="425" w:hanging="425"/>
      </w:pPr>
      <w:rPr>
        <w:rFonts w:hint="default"/>
      </w:rPr>
    </w:lvl>
  </w:abstractNum>
  <w:abstractNum w:abstractNumId="3" w15:restartNumberingAfterBreak="0">
    <w:nsid w:val="012B6A80"/>
    <w:multiLevelType w:val="multilevel"/>
    <w:tmpl w:val="297E0B02"/>
    <w:lvl w:ilvl="0">
      <w:start w:val="1"/>
      <w:numFmt w:val="lowerRoman"/>
      <w:lvlText w:val="%1."/>
      <w:lvlJc w:val="righ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F2DAC"/>
    <w:multiLevelType w:val="multilevel"/>
    <w:tmpl w:val="AE72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D7BD1"/>
    <w:multiLevelType w:val="multilevel"/>
    <w:tmpl w:val="8F2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6A75"/>
    <w:multiLevelType w:val="multilevel"/>
    <w:tmpl w:val="A646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3436F"/>
    <w:multiLevelType w:val="multilevel"/>
    <w:tmpl w:val="9CC6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E6D1E"/>
    <w:multiLevelType w:val="multilevel"/>
    <w:tmpl w:val="C7520A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D11E2"/>
    <w:multiLevelType w:val="multilevel"/>
    <w:tmpl w:val="E50E0A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6D76"/>
    <w:multiLevelType w:val="multilevel"/>
    <w:tmpl w:val="21D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B7F58"/>
    <w:multiLevelType w:val="multilevel"/>
    <w:tmpl w:val="BD480FC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F13BD"/>
    <w:multiLevelType w:val="hybridMultilevel"/>
    <w:tmpl w:val="C4D82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81564A"/>
    <w:multiLevelType w:val="hybridMultilevel"/>
    <w:tmpl w:val="39B41E4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5E9510F"/>
    <w:multiLevelType w:val="hybridMultilevel"/>
    <w:tmpl w:val="F23A2484"/>
    <w:lvl w:ilvl="0" w:tplc="68167AC4">
      <w:start w:val="1"/>
      <w:numFmt w:val="bullet"/>
      <w:lvlText w:val="•"/>
      <w:lvlJc w:val="left"/>
      <w:pPr>
        <w:ind w:left="720" w:hanging="360"/>
      </w:pPr>
    </w:lvl>
    <w:lvl w:ilvl="1" w:tplc="2916A504">
      <w:numFmt w:val="decimal"/>
      <w:lvlText w:val=""/>
      <w:lvlJc w:val="left"/>
    </w:lvl>
    <w:lvl w:ilvl="2" w:tplc="141E3BAE">
      <w:numFmt w:val="decimal"/>
      <w:lvlText w:val=""/>
      <w:lvlJc w:val="left"/>
    </w:lvl>
    <w:lvl w:ilvl="3" w:tplc="D4742152">
      <w:numFmt w:val="decimal"/>
      <w:lvlText w:val=""/>
      <w:lvlJc w:val="left"/>
    </w:lvl>
    <w:lvl w:ilvl="4" w:tplc="BCDE358E">
      <w:numFmt w:val="decimal"/>
      <w:lvlText w:val=""/>
      <w:lvlJc w:val="left"/>
    </w:lvl>
    <w:lvl w:ilvl="5" w:tplc="0726B184">
      <w:numFmt w:val="decimal"/>
      <w:lvlText w:val=""/>
      <w:lvlJc w:val="left"/>
    </w:lvl>
    <w:lvl w:ilvl="6" w:tplc="B2726B50">
      <w:numFmt w:val="decimal"/>
      <w:lvlText w:val=""/>
      <w:lvlJc w:val="left"/>
    </w:lvl>
    <w:lvl w:ilvl="7" w:tplc="4354760A">
      <w:numFmt w:val="decimal"/>
      <w:lvlText w:val=""/>
      <w:lvlJc w:val="left"/>
    </w:lvl>
    <w:lvl w:ilvl="8" w:tplc="F9004166">
      <w:numFmt w:val="decimal"/>
      <w:lvlText w:val=""/>
      <w:lvlJc w:val="left"/>
    </w:lvl>
  </w:abstractNum>
  <w:abstractNum w:abstractNumId="15" w15:restartNumberingAfterBreak="0">
    <w:nsid w:val="17E4387B"/>
    <w:multiLevelType w:val="multilevel"/>
    <w:tmpl w:val="ECAA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E1057"/>
    <w:multiLevelType w:val="multilevel"/>
    <w:tmpl w:val="05D4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22E56"/>
    <w:multiLevelType w:val="multilevel"/>
    <w:tmpl w:val="AF8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214BB"/>
    <w:multiLevelType w:val="multilevel"/>
    <w:tmpl w:val="205C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77D4C"/>
    <w:multiLevelType w:val="multilevel"/>
    <w:tmpl w:val="3EA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24C6A"/>
    <w:multiLevelType w:val="multilevel"/>
    <w:tmpl w:val="6B3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978DB"/>
    <w:multiLevelType w:val="multilevel"/>
    <w:tmpl w:val="8C9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C5040"/>
    <w:multiLevelType w:val="multilevel"/>
    <w:tmpl w:val="C3CA94B4"/>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6DF7D67"/>
    <w:multiLevelType w:val="multilevel"/>
    <w:tmpl w:val="5A7A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4927EA"/>
    <w:multiLevelType w:val="hybridMultilevel"/>
    <w:tmpl w:val="C754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87E10"/>
    <w:multiLevelType w:val="multilevel"/>
    <w:tmpl w:val="19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210DF"/>
    <w:multiLevelType w:val="hybridMultilevel"/>
    <w:tmpl w:val="A4BEB4D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CB839A0"/>
    <w:multiLevelType w:val="hybridMultilevel"/>
    <w:tmpl w:val="E2B83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504EDD"/>
    <w:multiLevelType w:val="multilevel"/>
    <w:tmpl w:val="7D2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2115E"/>
    <w:multiLevelType w:val="multilevel"/>
    <w:tmpl w:val="2A6839F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17CB6"/>
    <w:multiLevelType w:val="hybridMultilevel"/>
    <w:tmpl w:val="3FA4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131DF8"/>
    <w:multiLevelType w:val="multilevel"/>
    <w:tmpl w:val="C65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1E0FCA"/>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38CE6C83"/>
    <w:multiLevelType w:val="multilevel"/>
    <w:tmpl w:val="4D3A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D46F0C"/>
    <w:multiLevelType w:val="multilevel"/>
    <w:tmpl w:val="D7800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5062A"/>
    <w:multiLevelType w:val="multilevel"/>
    <w:tmpl w:val="67A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B5327"/>
    <w:multiLevelType w:val="multilevel"/>
    <w:tmpl w:val="8814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9F7967"/>
    <w:multiLevelType w:val="multilevel"/>
    <w:tmpl w:val="585C28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10523CA"/>
    <w:multiLevelType w:val="multilevel"/>
    <w:tmpl w:val="5EC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175F2"/>
    <w:multiLevelType w:val="multilevel"/>
    <w:tmpl w:val="297E0B02"/>
    <w:lvl w:ilvl="0">
      <w:start w:val="1"/>
      <w:numFmt w:val="lowerRoman"/>
      <w:lvlText w:val="%1."/>
      <w:lvlJc w:val="righ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1864F9"/>
    <w:multiLevelType w:val="multilevel"/>
    <w:tmpl w:val="BBCA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E36C9F"/>
    <w:multiLevelType w:val="multilevel"/>
    <w:tmpl w:val="E08AC11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17E1B"/>
    <w:multiLevelType w:val="multilevel"/>
    <w:tmpl w:val="3A923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567069"/>
    <w:multiLevelType w:val="multilevel"/>
    <w:tmpl w:val="90905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355C84"/>
    <w:multiLevelType w:val="multilevel"/>
    <w:tmpl w:val="00F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EF2FBC"/>
    <w:multiLevelType w:val="multilevel"/>
    <w:tmpl w:val="E34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453E4"/>
    <w:multiLevelType w:val="multilevel"/>
    <w:tmpl w:val="579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A67D2"/>
    <w:multiLevelType w:val="multilevel"/>
    <w:tmpl w:val="7D8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B0C9B"/>
    <w:multiLevelType w:val="multilevel"/>
    <w:tmpl w:val="5DCB0C9B"/>
    <w:lvl w:ilvl="0">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340" w:hanging="360"/>
      </w:pPr>
      <w:rPr>
        <w:rFonts w:hint="default"/>
        <w:lang w:val="en-US" w:eastAsia="en-US" w:bidi="ar-SA"/>
      </w:rPr>
    </w:lvl>
    <w:lvl w:ilvl="2">
      <w:numFmt w:val="bullet"/>
      <w:lvlText w:val="•"/>
      <w:lvlJc w:val="left"/>
      <w:pPr>
        <w:ind w:left="3240" w:hanging="360"/>
      </w:pPr>
      <w:rPr>
        <w:rFonts w:hint="default"/>
        <w:lang w:val="en-US" w:eastAsia="en-US" w:bidi="ar-SA"/>
      </w:rPr>
    </w:lvl>
    <w:lvl w:ilvl="3">
      <w:numFmt w:val="bullet"/>
      <w:lvlText w:val="•"/>
      <w:lvlJc w:val="left"/>
      <w:pPr>
        <w:ind w:left="414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49" w15:restartNumberingAfterBreak="0">
    <w:nsid w:val="665A46E0"/>
    <w:multiLevelType w:val="hybridMultilevel"/>
    <w:tmpl w:val="9ABC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F53642"/>
    <w:multiLevelType w:val="multilevel"/>
    <w:tmpl w:val="7B6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74E05"/>
    <w:multiLevelType w:val="multilevel"/>
    <w:tmpl w:val="D0D0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D14AE"/>
    <w:multiLevelType w:val="multilevel"/>
    <w:tmpl w:val="A07429E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41633A"/>
    <w:multiLevelType w:val="multilevel"/>
    <w:tmpl w:val="F062A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6D6575"/>
    <w:multiLevelType w:val="hybridMultilevel"/>
    <w:tmpl w:val="1B865F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7A5D65"/>
    <w:multiLevelType w:val="multilevel"/>
    <w:tmpl w:val="24146540"/>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6" w15:restartNumberingAfterBreak="0">
    <w:nsid w:val="7E14130A"/>
    <w:multiLevelType w:val="multilevel"/>
    <w:tmpl w:val="5B3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072975">
    <w:abstractNumId w:val="48"/>
  </w:num>
  <w:num w:numId="2" w16cid:durableId="141852006">
    <w:abstractNumId w:val="1"/>
  </w:num>
  <w:num w:numId="3" w16cid:durableId="1483884660">
    <w:abstractNumId w:val="2"/>
  </w:num>
  <w:num w:numId="4" w16cid:durableId="1674449879">
    <w:abstractNumId w:val="0"/>
  </w:num>
  <w:num w:numId="5" w16cid:durableId="2006471743">
    <w:abstractNumId w:val="27"/>
  </w:num>
  <w:num w:numId="6" w16cid:durableId="643698536">
    <w:abstractNumId w:val="40"/>
  </w:num>
  <w:num w:numId="7" w16cid:durableId="1764641688">
    <w:abstractNumId w:val="38"/>
  </w:num>
  <w:num w:numId="8" w16cid:durableId="92172229">
    <w:abstractNumId w:val="34"/>
  </w:num>
  <w:num w:numId="9" w16cid:durableId="2138720764">
    <w:abstractNumId w:val="23"/>
  </w:num>
  <w:num w:numId="10" w16cid:durableId="1397708229">
    <w:abstractNumId w:val="4"/>
  </w:num>
  <w:num w:numId="11" w16cid:durableId="731081377">
    <w:abstractNumId w:val="19"/>
  </w:num>
  <w:num w:numId="12" w16cid:durableId="22095194">
    <w:abstractNumId w:val="50"/>
  </w:num>
  <w:num w:numId="13" w16cid:durableId="1565723769">
    <w:abstractNumId w:val="15"/>
  </w:num>
  <w:num w:numId="14" w16cid:durableId="1747336043">
    <w:abstractNumId w:val="45"/>
  </w:num>
  <w:num w:numId="15" w16cid:durableId="854659333">
    <w:abstractNumId w:val="25"/>
  </w:num>
  <w:num w:numId="16" w16cid:durableId="1301424929">
    <w:abstractNumId w:val="28"/>
  </w:num>
  <w:num w:numId="17" w16cid:durableId="838933184">
    <w:abstractNumId w:val="42"/>
  </w:num>
  <w:num w:numId="18" w16cid:durableId="2021538515">
    <w:abstractNumId w:val="37"/>
  </w:num>
  <w:num w:numId="19" w16cid:durableId="522743717">
    <w:abstractNumId w:val="36"/>
  </w:num>
  <w:num w:numId="20" w16cid:durableId="1904833089">
    <w:abstractNumId w:val="20"/>
  </w:num>
  <w:num w:numId="21" w16cid:durableId="1077019606">
    <w:abstractNumId w:val="43"/>
  </w:num>
  <w:num w:numId="22" w16cid:durableId="487720338">
    <w:abstractNumId w:val="17"/>
  </w:num>
  <w:num w:numId="23" w16cid:durableId="1201554073">
    <w:abstractNumId w:val="24"/>
  </w:num>
  <w:num w:numId="24" w16cid:durableId="2003655490">
    <w:abstractNumId w:val="30"/>
  </w:num>
  <w:num w:numId="25" w16cid:durableId="31418026">
    <w:abstractNumId w:val="21"/>
  </w:num>
  <w:num w:numId="26" w16cid:durableId="1948849868">
    <w:abstractNumId w:val="10"/>
  </w:num>
  <w:num w:numId="27" w16cid:durableId="2016423477">
    <w:abstractNumId w:val="6"/>
  </w:num>
  <w:num w:numId="28" w16cid:durableId="1059019524">
    <w:abstractNumId w:val="18"/>
  </w:num>
  <w:num w:numId="29" w16cid:durableId="1977949027">
    <w:abstractNumId w:val="8"/>
  </w:num>
  <w:num w:numId="30" w16cid:durableId="1341546398">
    <w:abstractNumId w:val="46"/>
  </w:num>
  <w:num w:numId="31" w16cid:durableId="1516189104">
    <w:abstractNumId w:val="49"/>
  </w:num>
  <w:num w:numId="32" w16cid:durableId="1309240335">
    <w:abstractNumId w:val="5"/>
  </w:num>
  <w:num w:numId="33" w16cid:durableId="1348094955">
    <w:abstractNumId w:val="31"/>
  </w:num>
  <w:num w:numId="34" w16cid:durableId="1530530723">
    <w:abstractNumId w:val="51"/>
  </w:num>
  <w:num w:numId="35" w16cid:durableId="811018693">
    <w:abstractNumId w:val="16"/>
  </w:num>
  <w:num w:numId="36" w16cid:durableId="1766417303">
    <w:abstractNumId w:val="41"/>
  </w:num>
  <w:num w:numId="37" w16cid:durableId="1904095227">
    <w:abstractNumId w:val="3"/>
  </w:num>
  <w:num w:numId="38" w16cid:durableId="1640190446">
    <w:abstractNumId w:val="26"/>
  </w:num>
  <w:num w:numId="39" w16cid:durableId="1138766800">
    <w:abstractNumId w:val="9"/>
  </w:num>
  <w:num w:numId="40" w16cid:durableId="2047756416">
    <w:abstractNumId w:val="29"/>
  </w:num>
  <w:num w:numId="41" w16cid:durableId="2078824055">
    <w:abstractNumId w:val="52"/>
  </w:num>
  <w:num w:numId="42" w16cid:durableId="1371996553">
    <w:abstractNumId w:val="13"/>
  </w:num>
  <w:num w:numId="43" w16cid:durableId="893154126">
    <w:abstractNumId w:val="53"/>
  </w:num>
  <w:num w:numId="44" w16cid:durableId="530923931">
    <w:abstractNumId w:val="12"/>
  </w:num>
  <w:num w:numId="45" w16cid:durableId="1858737189">
    <w:abstractNumId w:val="54"/>
  </w:num>
  <w:num w:numId="46" w16cid:durableId="1531794368">
    <w:abstractNumId w:val="44"/>
  </w:num>
  <w:num w:numId="47" w16cid:durableId="1426881910">
    <w:abstractNumId w:val="47"/>
  </w:num>
  <w:num w:numId="48" w16cid:durableId="553467718">
    <w:abstractNumId w:val="22"/>
  </w:num>
  <w:num w:numId="49" w16cid:durableId="1473331564">
    <w:abstractNumId w:val="56"/>
  </w:num>
  <w:num w:numId="50" w16cid:durableId="1338263092">
    <w:abstractNumId w:val="35"/>
  </w:num>
  <w:num w:numId="51" w16cid:durableId="1626352847">
    <w:abstractNumId w:val="39"/>
  </w:num>
  <w:num w:numId="52" w16cid:durableId="1467889610">
    <w:abstractNumId w:val="7"/>
  </w:num>
  <w:num w:numId="53" w16cid:durableId="11885755">
    <w:abstractNumId w:val="32"/>
  </w:num>
  <w:num w:numId="54" w16cid:durableId="792288992">
    <w:abstractNumId w:val="55"/>
  </w:num>
  <w:num w:numId="55" w16cid:durableId="881022567">
    <w:abstractNumId w:val="33"/>
  </w:num>
  <w:num w:numId="56" w16cid:durableId="358094100">
    <w:abstractNumId w:val="11"/>
  </w:num>
  <w:num w:numId="57" w16cid:durableId="359625627">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72"/>
    <w:rsid w:val="000178EA"/>
    <w:rsid w:val="00023C34"/>
    <w:rsid w:val="00023EAE"/>
    <w:rsid w:val="0003348A"/>
    <w:rsid w:val="000335A5"/>
    <w:rsid w:val="000375DF"/>
    <w:rsid w:val="0004368C"/>
    <w:rsid w:val="000526CC"/>
    <w:rsid w:val="00060361"/>
    <w:rsid w:val="00087832"/>
    <w:rsid w:val="00091183"/>
    <w:rsid w:val="000B6683"/>
    <w:rsid w:val="000C36C9"/>
    <w:rsid w:val="000C5A72"/>
    <w:rsid w:val="001002AA"/>
    <w:rsid w:val="0010265B"/>
    <w:rsid w:val="00120D5C"/>
    <w:rsid w:val="001304C8"/>
    <w:rsid w:val="001358FD"/>
    <w:rsid w:val="001623D8"/>
    <w:rsid w:val="001628C7"/>
    <w:rsid w:val="001A040C"/>
    <w:rsid w:val="001D0E54"/>
    <w:rsid w:val="001D1B12"/>
    <w:rsid w:val="001F0ABC"/>
    <w:rsid w:val="001F7F6A"/>
    <w:rsid w:val="002700AF"/>
    <w:rsid w:val="002705A4"/>
    <w:rsid w:val="0028088C"/>
    <w:rsid w:val="00286571"/>
    <w:rsid w:val="00290FBF"/>
    <w:rsid w:val="00296AAA"/>
    <w:rsid w:val="002B31A9"/>
    <w:rsid w:val="002B3533"/>
    <w:rsid w:val="002D5A09"/>
    <w:rsid w:val="002E547B"/>
    <w:rsid w:val="002F4BD4"/>
    <w:rsid w:val="002F638A"/>
    <w:rsid w:val="00312F68"/>
    <w:rsid w:val="0033003D"/>
    <w:rsid w:val="0033014F"/>
    <w:rsid w:val="003457EE"/>
    <w:rsid w:val="00372AF0"/>
    <w:rsid w:val="003A1AA3"/>
    <w:rsid w:val="003A61B8"/>
    <w:rsid w:val="003B32F6"/>
    <w:rsid w:val="003B7462"/>
    <w:rsid w:val="003E472B"/>
    <w:rsid w:val="003E4C18"/>
    <w:rsid w:val="003E57C9"/>
    <w:rsid w:val="004000BC"/>
    <w:rsid w:val="00404F05"/>
    <w:rsid w:val="0041310D"/>
    <w:rsid w:val="00425526"/>
    <w:rsid w:val="00426522"/>
    <w:rsid w:val="00430341"/>
    <w:rsid w:val="00431076"/>
    <w:rsid w:val="0043346E"/>
    <w:rsid w:val="00440DFB"/>
    <w:rsid w:val="00472B95"/>
    <w:rsid w:val="004A16B9"/>
    <w:rsid w:val="004A3381"/>
    <w:rsid w:val="004A5205"/>
    <w:rsid w:val="004D5B3F"/>
    <w:rsid w:val="00500B08"/>
    <w:rsid w:val="00530DB2"/>
    <w:rsid w:val="00533B26"/>
    <w:rsid w:val="005360AF"/>
    <w:rsid w:val="0054322F"/>
    <w:rsid w:val="00547533"/>
    <w:rsid w:val="00557CBD"/>
    <w:rsid w:val="005635C1"/>
    <w:rsid w:val="00585E7D"/>
    <w:rsid w:val="005A3F24"/>
    <w:rsid w:val="005F2402"/>
    <w:rsid w:val="00636840"/>
    <w:rsid w:val="00640BB9"/>
    <w:rsid w:val="006618BC"/>
    <w:rsid w:val="00666D00"/>
    <w:rsid w:val="00675F33"/>
    <w:rsid w:val="006921C1"/>
    <w:rsid w:val="006A4DE0"/>
    <w:rsid w:val="00744206"/>
    <w:rsid w:val="007549D7"/>
    <w:rsid w:val="00762070"/>
    <w:rsid w:val="00765B6D"/>
    <w:rsid w:val="00766572"/>
    <w:rsid w:val="007718FB"/>
    <w:rsid w:val="00791742"/>
    <w:rsid w:val="00795DC2"/>
    <w:rsid w:val="007A0867"/>
    <w:rsid w:val="007E040F"/>
    <w:rsid w:val="007F6504"/>
    <w:rsid w:val="0081501B"/>
    <w:rsid w:val="0083270F"/>
    <w:rsid w:val="00856B77"/>
    <w:rsid w:val="00865007"/>
    <w:rsid w:val="00896A65"/>
    <w:rsid w:val="008A67A9"/>
    <w:rsid w:val="008B4D03"/>
    <w:rsid w:val="008E31D2"/>
    <w:rsid w:val="008F18BB"/>
    <w:rsid w:val="008F5192"/>
    <w:rsid w:val="00904B7F"/>
    <w:rsid w:val="0092677D"/>
    <w:rsid w:val="00941444"/>
    <w:rsid w:val="00956293"/>
    <w:rsid w:val="00957117"/>
    <w:rsid w:val="0096051F"/>
    <w:rsid w:val="0096172D"/>
    <w:rsid w:val="00973152"/>
    <w:rsid w:val="00986C72"/>
    <w:rsid w:val="009A1AD1"/>
    <w:rsid w:val="009A37BD"/>
    <w:rsid w:val="009C408D"/>
    <w:rsid w:val="009E52C6"/>
    <w:rsid w:val="009E6B78"/>
    <w:rsid w:val="009F1588"/>
    <w:rsid w:val="00A703B8"/>
    <w:rsid w:val="00A76349"/>
    <w:rsid w:val="00AB1774"/>
    <w:rsid w:val="00AF7C1A"/>
    <w:rsid w:val="00B024B6"/>
    <w:rsid w:val="00B0265A"/>
    <w:rsid w:val="00B1438A"/>
    <w:rsid w:val="00B3184D"/>
    <w:rsid w:val="00B76297"/>
    <w:rsid w:val="00B90EF7"/>
    <w:rsid w:val="00B9669D"/>
    <w:rsid w:val="00BA7CC6"/>
    <w:rsid w:val="00BC1180"/>
    <w:rsid w:val="00BC477F"/>
    <w:rsid w:val="00BD1633"/>
    <w:rsid w:val="00BE529D"/>
    <w:rsid w:val="00BF36B5"/>
    <w:rsid w:val="00BF6674"/>
    <w:rsid w:val="00C27B53"/>
    <w:rsid w:val="00C27C4E"/>
    <w:rsid w:val="00C4226A"/>
    <w:rsid w:val="00CB7221"/>
    <w:rsid w:val="00CC09D3"/>
    <w:rsid w:val="00CE556A"/>
    <w:rsid w:val="00CF2FF2"/>
    <w:rsid w:val="00D035FD"/>
    <w:rsid w:val="00D2331D"/>
    <w:rsid w:val="00D25985"/>
    <w:rsid w:val="00D26109"/>
    <w:rsid w:val="00D268A1"/>
    <w:rsid w:val="00D352A9"/>
    <w:rsid w:val="00D55B3E"/>
    <w:rsid w:val="00D570AD"/>
    <w:rsid w:val="00D6581E"/>
    <w:rsid w:val="00D72C16"/>
    <w:rsid w:val="00D96D30"/>
    <w:rsid w:val="00DA1B59"/>
    <w:rsid w:val="00DD7B67"/>
    <w:rsid w:val="00DE1026"/>
    <w:rsid w:val="00E1058D"/>
    <w:rsid w:val="00E50BD9"/>
    <w:rsid w:val="00E90F84"/>
    <w:rsid w:val="00EA1125"/>
    <w:rsid w:val="00EA3F71"/>
    <w:rsid w:val="00EC021D"/>
    <w:rsid w:val="00EC06F5"/>
    <w:rsid w:val="00EE13C1"/>
    <w:rsid w:val="00EE31DE"/>
    <w:rsid w:val="00EE482B"/>
    <w:rsid w:val="00EE7F0E"/>
    <w:rsid w:val="00F14A64"/>
    <w:rsid w:val="00F16462"/>
    <w:rsid w:val="00F21A19"/>
    <w:rsid w:val="00F322BB"/>
    <w:rsid w:val="00F456C5"/>
    <w:rsid w:val="00F62537"/>
    <w:rsid w:val="00FB45C8"/>
    <w:rsid w:val="00FC3200"/>
    <w:rsid w:val="00FC5DEB"/>
    <w:rsid w:val="00FE1B45"/>
    <w:rsid w:val="00FE7AEE"/>
    <w:rsid w:val="00FF12A7"/>
    <w:rsid w:val="41A44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1CE2"/>
  <w15:docId w15:val="{22E8F9DA-BA45-4AF4-9649-D3FEB13C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56A"/>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autoRedefine/>
    <w:uiPriority w:val="9"/>
    <w:qFormat/>
    <w:rsid w:val="00312F68"/>
    <w:pPr>
      <w:keepNext/>
      <w:keepLines/>
      <w:spacing w:before="79" w:after="80" w:line="360" w:lineRule="auto"/>
      <w:ind w:right="1078"/>
      <w:jc w:val="center"/>
      <w:outlineLvl w:val="0"/>
    </w:pPr>
    <w:rPr>
      <w:rFonts w:ascii="Times New Roman" w:eastAsiaTheme="majorEastAsia" w:hAnsi="Times New Roman" w:cs="Times New Roman"/>
      <w:b/>
      <w:bCs/>
      <w:color w:val="000000" w:themeColor="text1"/>
    </w:rPr>
  </w:style>
  <w:style w:type="paragraph" w:styleId="Heading2">
    <w:name w:val="heading 2"/>
    <w:basedOn w:val="Normal"/>
    <w:next w:val="Normal"/>
    <w:link w:val="Heading2Char"/>
    <w:autoRedefine/>
    <w:uiPriority w:val="9"/>
    <w:unhideWhenUsed/>
    <w:qFormat/>
    <w:rsid w:val="007718FB"/>
    <w:pPr>
      <w:keepNext/>
      <w:keepLines/>
      <w:spacing w:before="160" w:after="80"/>
      <w:outlineLvl w:val="1"/>
    </w:pPr>
    <w:rPr>
      <w:rFonts w:ascii="Times New Roman" w:eastAsiaTheme="majorEastAsia" w:hAnsi="Times New Roman" w:cs="Times New Roman"/>
      <w:b/>
      <w:bCs/>
      <w:color w:val="000000" w:themeColor="text1"/>
    </w:rPr>
  </w:style>
  <w:style w:type="paragraph" w:styleId="Heading3">
    <w:name w:val="heading 3"/>
    <w:basedOn w:val="Normal"/>
    <w:next w:val="Normal"/>
    <w:link w:val="Heading3Char"/>
    <w:autoRedefine/>
    <w:uiPriority w:val="9"/>
    <w:unhideWhenUsed/>
    <w:qFormat/>
    <w:rsid w:val="001F0ABC"/>
    <w:pPr>
      <w:keepNext/>
      <w:keepLines/>
      <w:spacing w:before="160" w:after="80"/>
      <w:outlineLvl w:val="2"/>
    </w:pPr>
    <w:rPr>
      <w:rFonts w:ascii="Times New Roman" w:eastAsiaTheme="majorEastAsia" w:hAnsi="Times New Roman" w:cs="Times New Roman"/>
      <w:color w:val="000000" w:themeColor="text1"/>
      <w:szCs w:val="28"/>
      <w:lang w:eastAsia="zh-CN"/>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sid w:val="00312F68"/>
    <w:rPr>
      <w:rFonts w:eastAsiaTheme="majorEastAsia"/>
      <w:b/>
      <w:bCs/>
      <w:color w:val="000000" w:themeColor="text1"/>
      <w:kern w:val="2"/>
      <w:sz w:val="24"/>
      <w:szCs w:val="24"/>
      <w14:ligatures w14:val="standardContextual"/>
    </w:rPr>
  </w:style>
  <w:style w:type="character" w:customStyle="1" w:styleId="Heading2Char">
    <w:name w:val="Heading 2 Char"/>
    <w:basedOn w:val="DefaultParagraphFont"/>
    <w:link w:val="Heading2"/>
    <w:uiPriority w:val="9"/>
    <w:qFormat/>
    <w:rsid w:val="007718FB"/>
    <w:rPr>
      <w:rFonts w:eastAsiaTheme="majorEastAsia"/>
      <w:b/>
      <w:bCs/>
      <w:color w:val="000000" w:themeColor="text1"/>
      <w:kern w:val="2"/>
      <w:sz w:val="24"/>
      <w:szCs w:val="24"/>
      <w14:ligatures w14:val="standardContextual"/>
    </w:rPr>
  </w:style>
  <w:style w:type="character" w:customStyle="1" w:styleId="Heading3Char">
    <w:name w:val="Heading 3 Char"/>
    <w:basedOn w:val="DefaultParagraphFont"/>
    <w:link w:val="Heading3"/>
    <w:uiPriority w:val="9"/>
    <w:qFormat/>
    <w:rsid w:val="001F0ABC"/>
    <w:rPr>
      <w:rFonts w:eastAsiaTheme="majorEastAsia"/>
      <w:color w:val="000000" w:themeColor="text1"/>
      <w:kern w:val="2"/>
      <w:sz w:val="24"/>
      <w:szCs w:val="28"/>
      <w:lang w:eastAsia="zh-CN"/>
      <w14:ligatures w14:val="standardContextual"/>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TableParagraph">
    <w:name w:val="Table Paragraph"/>
    <w:basedOn w:val="Normal"/>
    <w:uiPriority w:val="1"/>
    <w:qFormat/>
    <w:pPr>
      <w:widowControl w:val="0"/>
      <w:autoSpaceDE w:val="0"/>
      <w:autoSpaceDN w:val="0"/>
      <w:spacing w:before="123" w:after="0" w:line="240" w:lineRule="auto"/>
      <w:ind w:left="194"/>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qwen-markdown-text">
    <w:name w:val="qwen-markdown-text"/>
    <w:basedOn w:val="DefaultParagraphFont"/>
    <w:rsid w:val="00D6581E"/>
  </w:style>
  <w:style w:type="table" w:styleId="TableGrid">
    <w:name w:val="Table Grid"/>
    <w:basedOn w:val="TableNormal"/>
    <w:uiPriority w:val="39"/>
    <w:rsid w:val="00D658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9933">
      <w:bodyDiv w:val="1"/>
      <w:marLeft w:val="0"/>
      <w:marRight w:val="0"/>
      <w:marTop w:val="0"/>
      <w:marBottom w:val="0"/>
      <w:divBdr>
        <w:top w:val="none" w:sz="0" w:space="0" w:color="auto"/>
        <w:left w:val="none" w:sz="0" w:space="0" w:color="auto"/>
        <w:bottom w:val="none" w:sz="0" w:space="0" w:color="auto"/>
        <w:right w:val="none" w:sz="0" w:space="0" w:color="auto"/>
      </w:divBdr>
      <w:divsChild>
        <w:div w:id="956837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59500">
      <w:bodyDiv w:val="1"/>
      <w:marLeft w:val="0"/>
      <w:marRight w:val="0"/>
      <w:marTop w:val="0"/>
      <w:marBottom w:val="0"/>
      <w:divBdr>
        <w:top w:val="none" w:sz="0" w:space="0" w:color="auto"/>
        <w:left w:val="none" w:sz="0" w:space="0" w:color="auto"/>
        <w:bottom w:val="none" w:sz="0" w:space="0" w:color="auto"/>
        <w:right w:val="none" w:sz="0" w:space="0" w:color="auto"/>
      </w:divBdr>
    </w:div>
    <w:div w:id="62145058">
      <w:bodyDiv w:val="1"/>
      <w:marLeft w:val="0"/>
      <w:marRight w:val="0"/>
      <w:marTop w:val="0"/>
      <w:marBottom w:val="0"/>
      <w:divBdr>
        <w:top w:val="none" w:sz="0" w:space="0" w:color="auto"/>
        <w:left w:val="none" w:sz="0" w:space="0" w:color="auto"/>
        <w:bottom w:val="none" w:sz="0" w:space="0" w:color="auto"/>
        <w:right w:val="none" w:sz="0" w:space="0" w:color="auto"/>
      </w:divBdr>
    </w:div>
    <w:div w:id="124468672">
      <w:bodyDiv w:val="1"/>
      <w:marLeft w:val="0"/>
      <w:marRight w:val="0"/>
      <w:marTop w:val="0"/>
      <w:marBottom w:val="0"/>
      <w:divBdr>
        <w:top w:val="none" w:sz="0" w:space="0" w:color="auto"/>
        <w:left w:val="none" w:sz="0" w:space="0" w:color="auto"/>
        <w:bottom w:val="none" w:sz="0" w:space="0" w:color="auto"/>
        <w:right w:val="none" w:sz="0" w:space="0" w:color="auto"/>
      </w:divBdr>
      <w:divsChild>
        <w:div w:id="1176308414">
          <w:marLeft w:val="0"/>
          <w:marRight w:val="0"/>
          <w:marTop w:val="0"/>
          <w:marBottom w:val="0"/>
          <w:divBdr>
            <w:top w:val="single" w:sz="2" w:space="0" w:color="E3E3E3"/>
            <w:left w:val="single" w:sz="2" w:space="0" w:color="E3E3E3"/>
            <w:bottom w:val="single" w:sz="2" w:space="0" w:color="E3E3E3"/>
            <w:right w:val="single" w:sz="2" w:space="0" w:color="E3E3E3"/>
          </w:divBdr>
        </w:div>
        <w:div w:id="540895522">
          <w:marLeft w:val="0"/>
          <w:marRight w:val="0"/>
          <w:marTop w:val="0"/>
          <w:marBottom w:val="0"/>
          <w:divBdr>
            <w:top w:val="single" w:sz="2" w:space="0" w:color="E3E3E3"/>
            <w:left w:val="single" w:sz="2" w:space="0" w:color="E3E3E3"/>
            <w:bottom w:val="single" w:sz="2" w:space="0" w:color="E3E3E3"/>
            <w:right w:val="single" w:sz="2" w:space="0" w:color="E3E3E3"/>
          </w:divBdr>
        </w:div>
        <w:div w:id="1389960468">
          <w:marLeft w:val="0"/>
          <w:marRight w:val="0"/>
          <w:marTop w:val="0"/>
          <w:marBottom w:val="0"/>
          <w:divBdr>
            <w:top w:val="single" w:sz="2" w:space="0" w:color="E3E3E3"/>
            <w:left w:val="single" w:sz="2" w:space="0" w:color="E3E3E3"/>
            <w:bottom w:val="single" w:sz="2" w:space="0" w:color="E3E3E3"/>
            <w:right w:val="single" w:sz="2" w:space="0" w:color="E3E3E3"/>
          </w:divBdr>
        </w:div>
        <w:div w:id="425619044">
          <w:marLeft w:val="0"/>
          <w:marRight w:val="0"/>
          <w:marTop w:val="0"/>
          <w:marBottom w:val="0"/>
          <w:divBdr>
            <w:top w:val="single" w:sz="2" w:space="0" w:color="E3E3E3"/>
            <w:left w:val="single" w:sz="2" w:space="0" w:color="E3E3E3"/>
            <w:bottom w:val="single" w:sz="2" w:space="0" w:color="E3E3E3"/>
            <w:right w:val="single" w:sz="2" w:space="0" w:color="E3E3E3"/>
          </w:divBdr>
        </w:div>
        <w:div w:id="50470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1180072">
      <w:bodyDiv w:val="1"/>
      <w:marLeft w:val="0"/>
      <w:marRight w:val="0"/>
      <w:marTop w:val="0"/>
      <w:marBottom w:val="0"/>
      <w:divBdr>
        <w:top w:val="none" w:sz="0" w:space="0" w:color="auto"/>
        <w:left w:val="none" w:sz="0" w:space="0" w:color="auto"/>
        <w:bottom w:val="none" w:sz="0" w:space="0" w:color="auto"/>
        <w:right w:val="none" w:sz="0" w:space="0" w:color="auto"/>
      </w:divBdr>
    </w:div>
    <w:div w:id="396319923">
      <w:bodyDiv w:val="1"/>
      <w:marLeft w:val="0"/>
      <w:marRight w:val="0"/>
      <w:marTop w:val="0"/>
      <w:marBottom w:val="0"/>
      <w:divBdr>
        <w:top w:val="none" w:sz="0" w:space="0" w:color="auto"/>
        <w:left w:val="none" w:sz="0" w:space="0" w:color="auto"/>
        <w:bottom w:val="none" w:sz="0" w:space="0" w:color="auto"/>
        <w:right w:val="none" w:sz="0" w:space="0" w:color="auto"/>
      </w:divBdr>
      <w:divsChild>
        <w:div w:id="1290819130">
          <w:marLeft w:val="0"/>
          <w:marRight w:val="0"/>
          <w:marTop w:val="0"/>
          <w:marBottom w:val="0"/>
          <w:divBdr>
            <w:top w:val="single" w:sz="2" w:space="0" w:color="E3E3E3"/>
            <w:left w:val="single" w:sz="2" w:space="0" w:color="E3E3E3"/>
            <w:bottom w:val="single" w:sz="2" w:space="0" w:color="E3E3E3"/>
            <w:right w:val="single" w:sz="2" w:space="0" w:color="E3E3E3"/>
          </w:divBdr>
        </w:div>
        <w:div w:id="127012681">
          <w:marLeft w:val="0"/>
          <w:marRight w:val="0"/>
          <w:marTop w:val="0"/>
          <w:marBottom w:val="0"/>
          <w:divBdr>
            <w:top w:val="single" w:sz="2" w:space="0" w:color="E3E3E3"/>
            <w:left w:val="single" w:sz="2" w:space="0" w:color="E3E3E3"/>
            <w:bottom w:val="single" w:sz="2" w:space="0" w:color="E3E3E3"/>
            <w:right w:val="single" w:sz="2" w:space="0" w:color="E3E3E3"/>
          </w:divBdr>
        </w:div>
        <w:div w:id="1765690157">
          <w:marLeft w:val="0"/>
          <w:marRight w:val="0"/>
          <w:marTop w:val="0"/>
          <w:marBottom w:val="0"/>
          <w:divBdr>
            <w:top w:val="single" w:sz="2" w:space="0" w:color="E3E3E3"/>
            <w:left w:val="single" w:sz="2" w:space="0" w:color="E3E3E3"/>
            <w:bottom w:val="single" w:sz="2" w:space="0" w:color="E3E3E3"/>
            <w:right w:val="single" w:sz="2" w:space="0" w:color="E3E3E3"/>
          </w:divBdr>
        </w:div>
        <w:div w:id="741222980">
          <w:marLeft w:val="0"/>
          <w:marRight w:val="0"/>
          <w:marTop w:val="0"/>
          <w:marBottom w:val="0"/>
          <w:divBdr>
            <w:top w:val="single" w:sz="2" w:space="0" w:color="E3E3E3"/>
            <w:left w:val="single" w:sz="2" w:space="0" w:color="E3E3E3"/>
            <w:bottom w:val="single" w:sz="2" w:space="0" w:color="E3E3E3"/>
            <w:right w:val="single" w:sz="2" w:space="0" w:color="E3E3E3"/>
          </w:divBdr>
        </w:div>
        <w:div w:id="41104191">
          <w:marLeft w:val="0"/>
          <w:marRight w:val="0"/>
          <w:marTop w:val="0"/>
          <w:marBottom w:val="0"/>
          <w:divBdr>
            <w:top w:val="single" w:sz="2" w:space="0" w:color="E3E3E3"/>
            <w:left w:val="single" w:sz="2" w:space="0" w:color="E3E3E3"/>
            <w:bottom w:val="single" w:sz="2" w:space="0" w:color="E3E3E3"/>
            <w:right w:val="single" w:sz="2" w:space="0" w:color="E3E3E3"/>
          </w:divBdr>
        </w:div>
        <w:div w:id="1717505391">
          <w:marLeft w:val="0"/>
          <w:marRight w:val="0"/>
          <w:marTop w:val="0"/>
          <w:marBottom w:val="0"/>
          <w:divBdr>
            <w:top w:val="single" w:sz="2" w:space="0" w:color="E3E3E3"/>
            <w:left w:val="single" w:sz="2" w:space="0" w:color="E3E3E3"/>
            <w:bottom w:val="single" w:sz="2" w:space="0" w:color="E3E3E3"/>
            <w:right w:val="single" w:sz="2" w:space="0" w:color="E3E3E3"/>
          </w:divBdr>
        </w:div>
        <w:div w:id="1544906900">
          <w:marLeft w:val="0"/>
          <w:marRight w:val="0"/>
          <w:marTop w:val="0"/>
          <w:marBottom w:val="0"/>
          <w:divBdr>
            <w:top w:val="single" w:sz="2" w:space="0" w:color="E3E3E3"/>
            <w:left w:val="single" w:sz="2" w:space="0" w:color="E3E3E3"/>
            <w:bottom w:val="single" w:sz="2" w:space="0" w:color="E3E3E3"/>
            <w:right w:val="single" w:sz="2" w:space="0" w:color="E3E3E3"/>
          </w:divBdr>
        </w:div>
        <w:div w:id="422069416">
          <w:marLeft w:val="0"/>
          <w:marRight w:val="0"/>
          <w:marTop w:val="0"/>
          <w:marBottom w:val="0"/>
          <w:divBdr>
            <w:top w:val="single" w:sz="2" w:space="0" w:color="E3E3E3"/>
            <w:left w:val="single" w:sz="2" w:space="0" w:color="E3E3E3"/>
            <w:bottom w:val="single" w:sz="2" w:space="0" w:color="E3E3E3"/>
            <w:right w:val="single" w:sz="2" w:space="0" w:color="E3E3E3"/>
          </w:divBdr>
        </w:div>
        <w:div w:id="2078283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609614">
      <w:bodyDiv w:val="1"/>
      <w:marLeft w:val="0"/>
      <w:marRight w:val="0"/>
      <w:marTop w:val="0"/>
      <w:marBottom w:val="0"/>
      <w:divBdr>
        <w:top w:val="none" w:sz="0" w:space="0" w:color="auto"/>
        <w:left w:val="none" w:sz="0" w:space="0" w:color="auto"/>
        <w:bottom w:val="none" w:sz="0" w:space="0" w:color="auto"/>
        <w:right w:val="none" w:sz="0" w:space="0" w:color="auto"/>
      </w:divBdr>
      <w:divsChild>
        <w:div w:id="1897541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586270">
      <w:bodyDiv w:val="1"/>
      <w:marLeft w:val="0"/>
      <w:marRight w:val="0"/>
      <w:marTop w:val="0"/>
      <w:marBottom w:val="0"/>
      <w:divBdr>
        <w:top w:val="none" w:sz="0" w:space="0" w:color="auto"/>
        <w:left w:val="none" w:sz="0" w:space="0" w:color="auto"/>
        <w:bottom w:val="none" w:sz="0" w:space="0" w:color="auto"/>
        <w:right w:val="none" w:sz="0" w:space="0" w:color="auto"/>
      </w:divBdr>
      <w:divsChild>
        <w:div w:id="73401345">
          <w:marLeft w:val="0"/>
          <w:marRight w:val="0"/>
          <w:marTop w:val="0"/>
          <w:marBottom w:val="0"/>
          <w:divBdr>
            <w:top w:val="single" w:sz="2" w:space="0" w:color="E3E3E3"/>
            <w:left w:val="single" w:sz="2" w:space="0" w:color="E3E3E3"/>
            <w:bottom w:val="single" w:sz="2" w:space="0" w:color="E3E3E3"/>
            <w:right w:val="single" w:sz="2" w:space="0" w:color="E3E3E3"/>
          </w:divBdr>
        </w:div>
        <w:div w:id="302004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064698">
      <w:bodyDiv w:val="1"/>
      <w:marLeft w:val="0"/>
      <w:marRight w:val="0"/>
      <w:marTop w:val="0"/>
      <w:marBottom w:val="0"/>
      <w:divBdr>
        <w:top w:val="none" w:sz="0" w:space="0" w:color="auto"/>
        <w:left w:val="none" w:sz="0" w:space="0" w:color="auto"/>
        <w:bottom w:val="none" w:sz="0" w:space="0" w:color="auto"/>
        <w:right w:val="none" w:sz="0" w:space="0" w:color="auto"/>
      </w:divBdr>
      <w:divsChild>
        <w:div w:id="710769589">
          <w:marLeft w:val="0"/>
          <w:marRight w:val="0"/>
          <w:marTop w:val="0"/>
          <w:marBottom w:val="0"/>
          <w:divBdr>
            <w:top w:val="single" w:sz="2" w:space="0" w:color="E3E3E3"/>
            <w:left w:val="single" w:sz="2" w:space="0" w:color="E3E3E3"/>
            <w:bottom w:val="single" w:sz="2" w:space="0" w:color="E3E3E3"/>
            <w:right w:val="single" w:sz="2" w:space="0" w:color="E3E3E3"/>
          </w:divBdr>
        </w:div>
        <w:div w:id="1916672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2101221">
      <w:bodyDiv w:val="1"/>
      <w:marLeft w:val="0"/>
      <w:marRight w:val="0"/>
      <w:marTop w:val="0"/>
      <w:marBottom w:val="0"/>
      <w:divBdr>
        <w:top w:val="none" w:sz="0" w:space="0" w:color="auto"/>
        <w:left w:val="none" w:sz="0" w:space="0" w:color="auto"/>
        <w:bottom w:val="none" w:sz="0" w:space="0" w:color="auto"/>
        <w:right w:val="none" w:sz="0" w:space="0" w:color="auto"/>
      </w:divBdr>
      <w:divsChild>
        <w:div w:id="1651012255">
          <w:marLeft w:val="0"/>
          <w:marRight w:val="0"/>
          <w:marTop w:val="0"/>
          <w:marBottom w:val="0"/>
          <w:divBdr>
            <w:top w:val="single" w:sz="2" w:space="0" w:color="E3E3E3"/>
            <w:left w:val="single" w:sz="2" w:space="0" w:color="E3E3E3"/>
            <w:bottom w:val="single" w:sz="2" w:space="0" w:color="E3E3E3"/>
            <w:right w:val="single" w:sz="2" w:space="0" w:color="E3E3E3"/>
          </w:divBdr>
        </w:div>
        <w:div w:id="1716277369">
          <w:marLeft w:val="0"/>
          <w:marRight w:val="0"/>
          <w:marTop w:val="0"/>
          <w:marBottom w:val="0"/>
          <w:divBdr>
            <w:top w:val="single" w:sz="2" w:space="0" w:color="E3E3E3"/>
            <w:left w:val="single" w:sz="2" w:space="0" w:color="E3E3E3"/>
            <w:bottom w:val="single" w:sz="2" w:space="0" w:color="E3E3E3"/>
            <w:right w:val="single" w:sz="2" w:space="0" w:color="E3E3E3"/>
          </w:divBdr>
        </w:div>
        <w:div w:id="1163934744">
          <w:marLeft w:val="0"/>
          <w:marRight w:val="0"/>
          <w:marTop w:val="0"/>
          <w:marBottom w:val="0"/>
          <w:divBdr>
            <w:top w:val="single" w:sz="2" w:space="0" w:color="E3E3E3"/>
            <w:left w:val="single" w:sz="2" w:space="0" w:color="E3E3E3"/>
            <w:bottom w:val="single" w:sz="2" w:space="0" w:color="E3E3E3"/>
            <w:right w:val="single" w:sz="2" w:space="0" w:color="E3E3E3"/>
          </w:divBdr>
        </w:div>
        <w:div w:id="189535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2262093">
      <w:bodyDiv w:val="1"/>
      <w:marLeft w:val="0"/>
      <w:marRight w:val="0"/>
      <w:marTop w:val="0"/>
      <w:marBottom w:val="0"/>
      <w:divBdr>
        <w:top w:val="none" w:sz="0" w:space="0" w:color="auto"/>
        <w:left w:val="none" w:sz="0" w:space="0" w:color="auto"/>
        <w:bottom w:val="none" w:sz="0" w:space="0" w:color="auto"/>
        <w:right w:val="none" w:sz="0" w:space="0" w:color="auto"/>
      </w:divBdr>
      <w:divsChild>
        <w:div w:id="811750617">
          <w:marLeft w:val="0"/>
          <w:marRight w:val="0"/>
          <w:marTop w:val="0"/>
          <w:marBottom w:val="0"/>
          <w:divBdr>
            <w:top w:val="single" w:sz="2" w:space="0" w:color="E3E3E3"/>
            <w:left w:val="single" w:sz="2" w:space="0" w:color="E3E3E3"/>
            <w:bottom w:val="single" w:sz="2" w:space="0" w:color="E3E3E3"/>
            <w:right w:val="single" w:sz="2" w:space="0" w:color="E3E3E3"/>
          </w:divBdr>
        </w:div>
        <w:div w:id="673462753">
          <w:marLeft w:val="0"/>
          <w:marRight w:val="0"/>
          <w:marTop w:val="0"/>
          <w:marBottom w:val="0"/>
          <w:divBdr>
            <w:top w:val="single" w:sz="2" w:space="0" w:color="E3E3E3"/>
            <w:left w:val="single" w:sz="2" w:space="0" w:color="E3E3E3"/>
            <w:bottom w:val="single" w:sz="2" w:space="0" w:color="E3E3E3"/>
            <w:right w:val="single" w:sz="2" w:space="0" w:color="E3E3E3"/>
          </w:divBdr>
        </w:div>
        <w:div w:id="276760844">
          <w:marLeft w:val="0"/>
          <w:marRight w:val="0"/>
          <w:marTop w:val="0"/>
          <w:marBottom w:val="0"/>
          <w:divBdr>
            <w:top w:val="single" w:sz="2" w:space="0" w:color="E3E3E3"/>
            <w:left w:val="single" w:sz="2" w:space="0" w:color="E3E3E3"/>
            <w:bottom w:val="single" w:sz="2" w:space="0" w:color="E3E3E3"/>
            <w:right w:val="single" w:sz="2" w:space="0" w:color="E3E3E3"/>
          </w:divBdr>
        </w:div>
        <w:div w:id="2086419140">
          <w:marLeft w:val="0"/>
          <w:marRight w:val="0"/>
          <w:marTop w:val="0"/>
          <w:marBottom w:val="0"/>
          <w:divBdr>
            <w:top w:val="single" w:sz="2" w:space="0" w:color="E3E3E3"/>
            <w:left w:val="single" w:sz="2" w:space="0" w:color="E3E3E3"/>
            <w:bottom w:val="single" w:sz="2" w:space="0" w:color="E3E3E3"/>
            <w:right w:val="single" w:sz="2" w:space="0" w:color="E3E3E3"/>
          </w:divBdr>
        </w:div>
        <w:div w:id="2099331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513694">
      <w:bodyDiv w:val="1"/>
      <w:marLeft w:val="0"/>
      <w:marRight w:val="0"/>
      <w:marTop w:val="0"/>
      <w:marBottom w:val="0"/>
      <w:divBdr>
        <w:top w:val="none" w:sz="0" w:space="0" w:color="auto"/>
        <w:left w:val="none" w:sz="0" w:space="0" w:color="auto"/>
        <w:bottom w:val="none" w:sz="0" w:space="0" w:color="auto"/>
        <w:right w:val="none" w:sz="0" w:space="0" w:color="auto"/>
      </w:divBdr>
      <w:divsChild>
        <w:div w:id="1836651255">
          <w:marLeft w:val="0"/>
          <w:marRight w:val="0"/>
          <w:marTop w:val="0"/>
          <w:marBottom w:val="0"/>
          <w:divBdr>
            <w:top w:val="single" w:sz="2" w:space="0" w:color="E3E3E3"/>
            <w:left w:val="single" w:sz="2" w:space="0" w:color="E3E3E3"/>
            <w:bottom w:val="single" w:sz="2" w:space="0" w:color="E3E3E3"/>
            <w:right w:val="single" w:sz="2" w:space="0" w:color="E3E3E3"/>
          </w:divBdr>
        </w:div>
        <w:div w:id="174077428">
          <w:marLeft w:val="0"/>
          <w:marRight w:val="0"/>
          <w:marTop w:val="0"/>
          <w:marBottom w:val="0"/>
          <w:divBdr>
            <w:top w:val="single" w:sz="2" w:space="0" w:color="E3E3E3"/>
            <w:left w:val="single" w:sz="2" w:space="0" w:color="E3E3E3"/>
            <w:bottom w:val="single" w:sz="2" w:space="0" w:color="E3E3E3"/>
            <w:right w:val="single" w:sz="2" w:space="0" w:color="E3E3E3"/>
          </w:divBdr>
        </w:div>
        <w:div w:id="1835953182">
          <w:marLeft w:val="0"/>
          <w:marRight w:val="0"/>
          <w:marTop w:val="0"/>
          <w:marBottom w:val="0"/>
          <w:divBdr>
            <w:top w:val="single" w:sz="2" w:space="0" w:color="E3E3E3"/>
            <w:left w:val="single" w:sz="2" w:space="0" w:color="E3E3E3"/>
            <w:bottom w:val="single" w:sz="2" w:space="0" w:color="E3E3E3"/>
            <w:right w:val="single" w:sz="2" w:space="0" w:color="E3E3E3"/>
          </w:divBdr>
        </w:div>
        <w:div w:id="1889562937">
          <w:marLeft w:val="0"/>
          <w:marRight w:val="0"/>
          <w:marTop w:val="0"/>
          <w:marBottom w:val="0"/>
          <w:divBdr>
            <w:top w:val="single" w:sz="2" w:space="0" w:color="E3E3E3"/>
            <w:left w:val="single" w:sz="2" w:space="0" w:color="E3E3E3"/>
            <w:bottom w:val="single" w:sz="2" w:space="0" w:color="E3E3E3"/>
            <w:right w:val="single" w:sz="2" w:space="0" w:color="E3E3E3"/>
          </w:divBdr>
        </w:div>
        <w:div w:id="1050687533">
          <w:marLeft w:val="0"/>
          <w:marRight w:val="0"/>
          <w:marTop w:val="0"/>
          <w:marBottom w:val="0"/>
          <w:divBdr>
            <w:top w:val="single" w:sz="2" w:space="0" w:color="E3E3E3"/>
            <w:left w:val="single" w:sz="2" w:space="0" w:color="E3E3E3"/>
            <w:bottom w:val="single" w:sz="2" w:space="0" w:color="E3E3E3"/>
            <w:right w:val="single" w:sz="2" w:space="0" w:color="E3E3E3"/>
          </w:divBdr>
        </w:div>
        <w:div w:id="1801259898">
          <w:marLeft w:val="0"/>
          <w:marRight w:val="0"/>
          <w:marTop w:val="0"/>
          <w:marBottom w:val="0"/>
          <w:divBdr>
            <w:top w:val="single" w:sz="2" w:space="0" w:color="E3E3E3"/>
            <w:left w:val="single" w:sz="2" w:space="0" w:color="E3E3E3"/>
            <w:bottom w:val="single" w:sz="2" w:space="0" w:color="E3E3E3"/>
            <w:right w:val="single" w:sz="2" w:space="0" w:color="E3E3E3"/>
          </w:divBdr>
        </w:div>
        <w:div w:id="1590119680">
          <w:marLeft w:val="0"/>
          <w:marRight w:val="0"/>
          <w:marTop w:val="0"/>
          <w:marBottom w:val="0"/>
          <w:divBdr>
            <w:top w:val="single" w:sz="2" w:space="0" w:color="E3E3E3"/>
            <w:left w:val="single" w:sz="2" w:space="0" w:color="E3E3E3"/>
            <w:bottom w:val="single" w:sz="2" w:space="0" w:color="E3E3E3"/>
            <w:right w:val="single" w:sz="2" w:space="0" w:color="E3E3E3"/>
          </w:divBdr>
        </w:div>
        <w:div w:id="616058186">
          <w:marLeft w:val="0"/>
          <w:marRight w:val="0"/>
          <w:marTop w:val="0"/>
          <w:marBottom w:val="0"/>
          <w:divBdr>
            <w:top w:val="single" w:sz="2" w:space="0" w:color="E3E3E3"/>
            <w:left w:val="single" w:sz="2" w:space="0" w:color="E3E3E3"/>
            <w:bottom w:val="single" w:sz="2" w:space="0" w:color="E3E3E3"/>
            <w:right w:val="single" w:sz="2" w:space="0" w:color="E3E3E3"/>
          </w:divBdr>
        </w:div>
        <w:div w:id="1060206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2057638">
      <w:bodyDiv w:val="1"/>
      <w:marLeft w:val="0"/>
      <w:marRight w:val="0"/>
      <w:marTop w:val="0"/>
      <w:marBottom w:val="0"/>
      <w:divBdr>
        <w:top w:val="none" w:sz="0" w:space="0" w:color="auto"/>
        <w:left w:val="none" w:sz="0" w:space="0" w:color="auto"/>
        <w:bottom w:val="none" w:sz="0" w:space="0" w:color="auto"/>
        <w:right w:val="none" w:sz="0" w:space="0" w:color="auto"/>
      </w:divBdr>
      <w:divsChild>
        <w:div w:id="1954482008">
          <w:marLeft w:val="0"/>
          <w:marRight w:val="0"/>
          <w:marTop w:val="0"/>
          <w:marBottom w:val="0"/>
          <w:divBdr>
            <w:top w:val="single" w:sz="2" w:space="0" w:color="E3E3E3"/>
            <w:left w:val="single" w:sz="2" w:space="0" w:color="E3E3E3"/>
            <w:bottom w:val="single" w:sz="2" w:space="0" w:color="E3E3E3"/>
            <w:right w:val="single" w:sz="2" w:space="0" w:color="E3E3E3"/>
          </w:divBdr>
        </w:div>
        <w:div w:id="12537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492591">
      <w:bodyDiv w:val="1"/>
      <w:marLeft w:val="0"/>
      <w:marRight w:val="0"/>
      <w:marTop w:val="0"/>
      <w:marBottom w:val="0"/>
      <w:divBdr>
        <w:top w:val="none" w:sz="0" w:space="0" w:color="auto"/>
        <w:left w:val="none" w:sz="0" w:space="0" w:color="auto"/>
        <w:bottom w:val="none" w:sz="0" w:space="0" w:color="auto"/>
        <w:right w:val="none" w:sz="0" w:space="0" w:color="auto"/>
      </w:divBdr>
    </w:div>
    <w:div w:id="1146242042">
      <w:bodyDiv w:val="1"/>
      <w:marLeft w:val="0"/>
      <w:marRight w:val="0"/>
      <w:marTop w:val="0"/>
      <w:marBottom w:val="0"/>
      <w:divBdr>
        <w:top w:val="none" w:sz="0" w:space="0" w:color="auto"/>
        <w:left w:val="none" w:sz="0" w:space="0" w:color="auto"/>
        <w:bottom w:val="none" w:sz="0" w:space="0" w:color="auto"/>
        <w:right w:val="none" w:sz="0" w:space="0" w:color="auto"/>
      </w:divBdr>
      <w:divsChild>
        <w:div w:id="1427270250">
          <w:marLeft w:val="0"/>
          <w:marRight w:val="0"/>
          <w:marTop w:val="0"/>
          <w:marBottom w:val="0"/>
          <w:divBdr>
            <w:top w:val="single" w:sz="2" w:space="0" w:color="E3E3E3"/>
            <w:left w:val="single" w:sz="2" w:space="0" w:color="E3E3E3"/>
            <w:bottom w:val="single" w:sz="2" w:space="0" w:color="E3E3E3"/>
            <w:right w:val="single" w:sz="2" w:space="0" w:color="E3E3E3"/>
          </w:divBdr>
        </w:div>
        <w:div w:id="60834232">
          <w:marLeft w:val="0"/>
          <w:marRight w:val="0"/>
          <w:marTop w:val="0"/>
          <w:marBottom w:val="0"/>
          <w:divBdr>
            <w:top w:val="single" w:sz="2" w:space="0" w:color="E3E3E3"/>
            <w:left w:val="single" w:sz="2" w:space="0" w:color="E3E3E3"/>
            <w:bottom w:val="single" w:sz="2" w:space="0" w:color="E3E3E3"/>
            <w:right w:val="single" w:sz="2" w:space="0" w:color="E3E3E3"/>
          </w:divBdr>
        </w:div>
        <w:div w:id="1422214009">
          <w:marLeft w:val="0"/>
          <w:marRight w:val="0"/>
          <w:marTop w:val="0"/>
          <w:marBottom w:val="0"/>
          <w:divBdr>
            <w:top w:val="single" w:sz="2" w:space="0" w:color="E3E3E3"/>
            <w:left w:val="single" w:sz="2" w:space="0" w:color="E3E3E3"/>
            <w:bottom w:val="single" w:sz="2" w:space="0" w:color="E3E3E3"/>
            <w:right w:val="single" w:sz="2" w:space="0" w:color="E3E3E3"/>
          </w:divBdr>
        </w:div>
        <w:div w:id="357269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178677">
      <w:bodyDiv w:val="1"/>
      <w:marLeft w:val="0"/>
      <w:marRight w:val="0"/>
      <w:marTop w:val="0"/>
      <w:marBottom w:val="0"/>
      <w:divBdr>
        <w:top w:val="none" w:sz="0" w:space="0" w:color="auto"/>
        <w:left w:val="none" w:sz="0" w:space="0" w:color="auto"/>
        <w:bottom w:val="none" w:sz="0" w:space="0" w:color="auto"/>
        <w:right w:val="none" w:sz="0" w:space="0" w:color="auto"/>
      </w:divBdr>
      <w:divsChild>
        <w:div w:id="681474988">
          <w:marLeft w:val="0"/>
          <w:marRight w:val="0"/>
          <w:marTop w:val="0"/>
          <w:marBottom w:val="0"/>
          <w:divBdr>
            <w:top w:val="single" w:sz="2" w:space="0" w:color="E3E3E3"/>
            <w:left w:val="single" w:sz="2" w:space="0" w:color="E3E3E3"/>
            <w:bottom w:val="single" w:sz="2" w:space="0" w:color="E3E3E3"/>
            <w:right w:val="single" w:sz="2" w:space="0" w:color="E3E3E3"/>
          </w:divBdr>
        </w:div>
        <w:div w:id="713702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6500191">
      <w:bodyDiv w:val="1"/>
      <w:marLeft w:val="0"/>
      <w:marRight w:val="0"/>
      <w:marTop w:val="0"/>
      <w:marBottom w:val="0"/>
      <w:divBdr>
        <w:top w:val="none" w:sz="0" w:space="0" w:color="auto"/>
        <w:left w:val="none" w:sz="0" w:space="0" w:color="auto"/>
        <w:bottom w:val="none" w:sz="0" w:space="0" w:color="auto"/>
        <w:right w:val="none" w:sz="0" w:space="0" w:color="auto"/>
      </w:divBdr>
      <w:divsChild>
        <w:div w:id="955646070">
          <w:marLeft w:val="0"/>
          <w:marRight w:val="0"/>
          <w:marTop w:val="0"/>
          <w:marBottom w:val="0"/>
          <w:divBdr>
            <w:top w:val="single" w:sz="2" w:space="0" w:color="E3E3E3"/>
            <w:left w:val="single" w:sz="2" w:space="0" w:color="E3E3E3"/>
            <w:bottom w:val="single" w:sz="2" w:space="0" w:color="E3E3E3"/>
            <w:right w:val="single" w:sz="2" w:space="0" w:color="E3E3E3"/>
          </w:divBdr>
        </w:div>
        <w:div w:id="828522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3799677">
      <w:bodyDiv w:val="1"/>
      <w:marLeft w:val="0"/>
      <w:marRight w:val="0"/>
      <w:marTop w:val="0"/>
      <w:marBottom w:val="0"/>
      <w:divBdr>
        <w:top w:val="none" w:sz="0" w:space="0" w:color="auto"/>
        <w:left w:val="none" w:sz="0" w:space="0" w:color="auto"/>
        <w:bottom w:val="none" w:sz="0" w:space="0" w:color="auto"/>
        <w:right w:val="none" w:sz="0" w:space="0" w:color="auto"/>
      </w:divBdr>
      <w:divsChild>
        <w:div w:id="51853329">
          <w:marLeft w:val="0"/>
          <w:marRight w:val="0"/>
          <w:marTop w:val="0"/>
          <w:marBottom w:val="0"/>
          <w:divBdr>
            <w:top w:val="single" w:sz="2" w:space="0" w:color="E3E3E3"/>
            <w:left w:val="single" w:sz="2" w:space="0" w:color="E3E3E3"/>
            <w:bottom w:val="single" w:sz="2" w:space="0" w:color="E3E3E3"/>
            <w:right w:val="single" w:sz="2" w:space="0" w:color="E3E3E3"/>
          </w:divBdr>
        </w:div>
        <w:div w:id="2031250881">
          <w:marLeft w:val="0"/>
          <w:marRight w:val="0"/>
          <w:marTop w:val="0"/>
          <w:marBottom w:val="0"/>
          <w:divBdr>
            <w:top w:val="single" w:sz="2" w:space="0" w:color="E3E3E3"/>
            <w:left w:val="single" w:sz="2" w:space="0" w:color="E3E3E3"/>
            <w:bottom w:val="single" w:sz="2" w:space="0" w:color="E3E3E3"/>
            <w:right w:val="single" w:sz="2" w:space="0" w:color="E3E3E3"/>
          </w:divBdr>
        </w:div>
        <w:div w:id="740561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564866">
      <w:bodyDiv w:val="1"/>
      <w:marLeft w:val="0"/>
      <w:marRight w:val="0"/>
      <w:marTop w:val="0"/>
      <w:marBottom w:val="0"/>
      <w:divBdr>
        <w:top w:val="none" w:sz="0" w:space="0" w:color="auto"/>
        <w:left w:val="none" w:sz="0" w:space="0" w:color="auto"/>
        <w:bottom w:val="none" w:sz="0" w:space="0" w:color="auto"/>
        <w:right w:val="none" w:sz="0" w:space="0" w:color="auto"/>
      </w:divBdr>
    </w:div>
    <w:div w:id="1609892579">
      <w:bodyDiv w:val="1"/>
      <w:marLeft w:val="0"/>
      <w:marRight w:val="0"/>
      <w:marTop w:val="0"/>
      <w:marBottom w:val="0"/>
      <w:divBdr>
        <w:top w:val="none" w:sz="0" w:space="0" w:color="auto"/>
        <w:left w:val="none" w:sz="0" w:space="0" w:color="auto"/>
        <w:bottom w:val="none" w:sz="0" w:space="0" w:color="auto"/>
        <w:right w:val="none" w:sz="0" w:space="0" w:color="auto"/>
      </w:divBdr>
      <w:divsChild>
        <w:div w:id="1211577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1444691">
      <w:bodyDiv w:val="1"/>
      <w:marLeft w:val="0"/>
      <w:marRight w:val="0"/>
      <w:marTop w:val="0"/>
      <w:marBottom w:val="0"/>
      <w:divBdr>
        <w:top w:val="none" w:sz="0" w:space="0" w:color="auto"/>
        <w:left w:val="none" w:sz="0" w:space="0" w:color="auto"/>
        <w:bottom w:val="none" w:sz="0" w:space="0" w:color="auto"/>
        <w:right w:val="none" w:sz="0" w:space="0" w:color="auto"/>
      </w:divBdr>
      <w:divsChild>
        <w:div w:id="1413233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5957893">
      <w:bodyDiv w:val="1"/>
      <w:marLeft w:val="0"/>
      <w:marRight w:val="0"/>
      <w:marTop w:val="0"/>
      <w:marBottom w:val="0"/>
      <w:divBdr>
        <w:top w:val="none" w:sz="0" w:space="0" w:color="auto"/>
        <w:left w:val="none" w:sz="0" w:space="0" w:color="auto"/>
        <w:bottom w:val="none" w:sz="0" w:space="0" w:color="auto"/>
        <w:right w:val="none" w:sz="0" w:space="0" w:color="auto"/>
      </w:divBdr>
      <w:divsChild>
        <w:div w:id="548615136">
          <w:marLeft w:val="0"/>
          <w:marRight w:val="0"/>
          <w:marTop w:val="0"/>
          <w:marBottom w:val="0"/>
          <w:divBdr>
            <w:top w:val="single" w:sz="2" w:space="0" w:color="E3E3E3"/>
            <w:left w:val="single" w:sz="2" w:space="0" w:color="E3E3E3"/>
            <w:bottom w:val="single" w:sz="2" w:space="0" w:color="E3E3E3"/>
            <w:right w:val="single" w:sz="2" w:space="0" w:color="E3E3E3"/>
          </w:divBdr>
        </w:div>
        <w:div w:id="763384681">
          <w:marLeft w:val="0"/>
          <w:marRight w:val="0"/>
          <w:marTop w:val="0"/>
          <w:marBottom w:val="0"/>
          <w:divBdr>
            <w:top w:val="single" w:sz="2" w:space="0" w:color="E3E3E3"/>
            <w:left w:val="single" w:sz="2" w:space="0" w:color="E3E3E3"/>
            <w:bottom w:val="single" w:sz="2" w:space="0" w:color="E3E3E3"/>
            <w:right w:val="single" w:sz="2" w:space="0" w:color="E3E3E3"/>
          </w:divBdr>
        </w:div>
        <w:div w:id="2116828098">
          <w:marLeft w:val="0"/>
          <w:marRight w:val="0"/>
          <w:marTop w:val="0"/>
          <w:marBottom w:val="0"/>
          <w:divBdr>
            <w:top w:val="single" w:sz="2" w:space="0" w:color="E3E3E3"/>
            <w:left w:val="single" w:sz="2" w:space="0" w:color="E3E3E3"/>
            <w:bottom w:val="single" w:sz="2" w:space="0" w:color="E3E3E3"/>
            <w:right w:val="single" w:sz="2" w:space="0" w:color="E3E3E3"/>
          </w:divBdr>
        </w:div>
        <w:div w:id="457335776">
          <w:marLeft w:val="0"/>
          <w:marRight w:val="0"/>
          <w:marTop w:val="0"/>
          <w:marBottom w:val="0"/>
          <w:divBdr>
            <w:top w:val="single" w:sz="2" w:space="0" w:color="E3E3E3"/>
            <w:left w:val="single" w:sz="2" w:space="0" w:color="E3E3E3"/>
            <w:bottom w:val="single" w:sz="2" w:space="0" w:color="E3E3E3"/>
            <w:right w:val="single" w:sz="2" w:space="0" w:color="E3E3E3"/>
          </w:divBdr>
        </w:div>
        <w:div w:id="644747168">
          <w:marLeft w:val="0"/>
          <w:marRight w:val="0"/>
          <w:marTop w:val="0"/>
          <w:marBottom w:val="0"/>
          <w:divBdr>
            <w:top w:val="single" w:sz="2" w:space="0" w:color="E3E3E3"/>
            <w:left w:val="single" w:sz="2" w:space="0" w:color="E3E3E3"/>
            <w:bottom w:val="single" w:sz="2" w:space="0" w:color="E3E3E3"/>
            <w:right w:val="single" w:sz="2" w:space="0" w:color="E3E3E3"/>
          </w:divBdr>
        </w:div>
        <w:div w:id="2062746972">
          <w:marLeft w:val="0"/>
          <w:marRight w:val="0"/>
          <w:marTop w:val="0"/>
          <w:marBottom w:val="0"/>
          <w:divBdr>
            <w:top w:val="single" w:sz="2" w:space="0" w:color="E3E3E3"/>
            <w:left w:val="single" w:sz="2" w:space="0" w:color="E3E3E3"/>
            <w:bottom w:val="single" w:sz="2" w:space="0" w:color="E3E3E3"/>
            <w:right w:val="single" w:sz="2" w:space="0" w:color="E3E3E3"/>
          </w:divBdr>
        </w:div>
        <w:div w:id="743987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610925">
      <w:bodyDiv w:val="1"/>
      <w:marLeft w:val="0"/>
      <w:marRight w:val="0"/>
      <w:marTop w:val="0"/>
      <w:marBottom w:val="0"/>
      <w:divBdr>
        <w:top w:val="none" w:sz="0" w:space="0" w:color="auto"/>
        <w:left w:val="none" w:sz="0" w:space="0" w:color="auto"/>
        <w:bottom w:val="none" w:sz="0" w:space="0" w:color="auto"/>
        <w:right w:val="none" w:sz="0" w:space="0" w:color="auto"/>
      </w:divBdr>
      <w:divsChild>
        <w:div w:id="13493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6048415">
      <w:bodyDiv w:val="1"/>
      <w:marLeft w:val="0"/>
      <w:marRight w:val="0"/>
      <w:marTop w:val="0"/>
      <w:marBottom w:val="0"/>
      <w:divBdr>
        <w:top w:val="none" w:sz="0" w:space="0" w:color="auto"/>
        <w:left w:val="none" w:sz="0" w:space="0" w:color="auto"/>
        <w:bottom w:val="none" w:sz="0" w:space="0" w:color="auto"/>
        <w:right w:val="none" w:sz="0" w:space="0" w:color="auto"/>
      </w:divBdr>
      <w:divsChild>
        <w:div w:id="292253877">
          <w:marLeft w:val="0"/>
          <w:marRight w:val="0"/>
          <w:marTop w:val="0"/>
          <w:marBottom w:val="0"/>
          <w:divBdr>
            <w:top w:val="single" w:sz="2" w:space="0" w:color="E3E3E3"/>
            <w:left w:val="single" w:sz="2" w:space="0" w:color="E3E3E3"/>
            <w:bottom w:val="single" w:sz="2" w:space="0" w:color="E3E3E3"/>
            <w:right w:val="single" w:sz="2" w:space="0" w:color="E3E3E3"/>
          </w:divBdr>
        </w:div>
        <w:div w:id="1977711787">
          <w:marLeft w:val="0"/>
          <w:marRight w:val="0"/>
          <w:marTop w:val="0"/>
          <w:marBottom w:val="0"/>
          <w:divBdr>
            <w:top w:val="single" w:sz="2" w:space="0" w:color="E3E3E3"/>
            <w:left w:val="single" w:sz="2" w:space="0" w:color="E3E3E3"/>
            <w:bottom w:val="single" w:sz="2" w:space="0" w:color="E3E3E3"/>
            <w:right w:val="single" w:sz="2" w:space="0" w:color="E3E3E3"/>
          </w:divBdr>
        </w:div>
        <w:div w:id="1243756907">
          <w:marLeft w:val="0"/>
          <w:marRight w:val="0"/>
          <w:marTop w:val="0"/>
          <w:marBottom w:val="0"/>
          <w:divBdr>
            <w:top w:val="single" w:sz="2" w:space="0" w:color="E3E3E3"/>
            <w:left w:val="single" w:sz="2" w:space="0" w:color="E3E3E3"/>
            <w:bottom w:val="single" w:sz="2" w:space="0" w:color="E3E3E3"/>
            <w:right w:val="single" w:sz="2" w:space="0" w:color="E3E3E3"/>
          </w:divBdr>
        </w:div>
        <w:div w:id="1612979695">
          <w:marLeft w:val="0"/>
          <w:marRight w:val="0"/>
          <w:marTop w:val="0"/>
          <w:marBottom w:val="0"/>
          <w:divBdr>
            <w:top w:val="single" w:sz="2" w:space="0" w:color="E3E3E3"/>
            <w:left w:val="single" w:sz="2" w:space="0" w:color="E3E3E3"/>
            <w:bottom w:val="single" w:sz="2" w:space="0" w:color="E3E3E3"/>
            <w:right w:val="single" w:sz="2" w:space="0" w:color="E3E3E3"/>
          </w:divBdr>
        </w:div>
        <w:div w:id="1843617301">
          <w:marLeft w:val="0"/>
          <w:marRight w:val="0"/>
          <w:marTop w:val="0"/>
          <w:marBottom w:val="0"/>
          <w:divBdr>
            <w:top w:val="single" w:sz="2" w:space="0" w:color="E3E3E3"/>
            <w:left w:val="single" w:sz="2" w:space="0" w:color="E3E3E3"/>
            <w:bottom w:val="single" w:sz="2" w:space="0" w:color="E3E3E3"/>
            <w:right w:val="single" w:sz="2" w:space="0" w:color="E3E3E3"/>
          </w:divBdr>
        </w:div>
        <w:div w:id="1789155441">
          <w:marLeft w:val="0"/>
          <w:marRight w:val="0"/>
          <w:marTop w:val="0"/>
          <w:marBottom w:val="0"/>
          <w:divBdr>
            <w:top w:val="single" w:sz="2" w:space="0" w:color="E3E3E3"/>
            <w:left w:val="single" w:sz="2" w:space="0" w:color="E3E3E3"/>
            <w:bottom w:val="single" w:sz="2" w:space="0" w:color="E3E3E3"/>
            <w:right w:val="single" w:sz="2" w:space="0" w:color="E3E3E3"/>
          </w:divBdr>
        </w:div>
        <w:div w:id="461505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443701">
      <w:bodyDiv w:val="1"/>
      <w:marLeft w:val="0"/>
      <w:marRight w:val="0"/>
      <w:marTop w:val="0"/>
      <w:marBottom w:val="0"/>
      <w:divBdr>
        <w:top w:val="none" w:sz="0" w:space="0" w:color="auto"/>
        <w:left w:val="none" w:sz="0" w:space="0" w:color="auto"/>
        <w:bottom w:val="none" w:sz="0" w:space="0" w:color="auto"/>
        <w:right w:val="none" w:sz="0" w:space="0" w:color="auto"/>
      </w:divBdr>
      <w:divsChild>
        <w:div w:id="1288127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5676701">
      <w:bodyDiv w:val="1"/>
      <w:marLeft w:val="0"/>
      <w:marRight w:val="0"/>
      <w:marTop w:val="0"/>
      <w:marBottom w:val="0"/>
      <w:divBdr>
        <w:top w:val="none" w:sz="0" w:space="0" w:color="auto"/>
        <w:left w:val="none" w:sz="0" w:space="0" w:color="auto"/>
        <w:bottom w:val="none" w:sz="0" w:space="0" w:color="auto"/>
        <w:right w:val="none" w:sz="0" w:space="0" w:color="auto"/>
      </w:divBdr>
      <w:divsChild>
        <w:div w:id="1857183897">
          <w:marLeft w:val="0"/>
          <w:marRight w:val="0"/>
          <w:marTop w:val="0"/>
          <w:marBottom w:val="0"/>
          <w:divBdr>
            <w:top w:val="single" w:sz="2" w:space="0" w:color="E3E3E3"/>
            <w:left w:val="single" w:sz="2" w:space="0" w:color="E3E3E3"/>
            <w:bottom w:val="single" w:sz="2" w:space="0" w:color="E3E3E3"/>
            <w:right w:val="single" w:sz="2" w:space="0" w:color="E3E3E3"/>
          </w:divBdr>
        </w:div>
        <w:div w:id="1818764212">
          <w:marLeft w:val="0"/>
          <w:marRight w:val="0"/>
          <w:marTop w:val="0"/>
          <w:marBottom w:val="0"/>
          <w:divBdr>
            <w:top w:val="single" w:sz="2" w:space="0" w:color="E3E3E3"/>
            <w:left w:val="single" w:sz="2" w:space="0" w:color="E3E3E3"/>
            <w:bottom w:val="single" w:sz="2" w:space="0" w:color="E3E3E3"/>
            <w:right w:val="single" w:sz="2" w:space="0" w:color="E3E3E3"/>
          </w:divBdr>
        </w:div>
        <w:div w:id="1157964876">
          <w:marLeft w:val="0"/>
          <w:marRight w:val="0"/>
          <w:marTop w:val="0"/>
          <w:marBottom w:val="0"/>
          <w:divBdr>
            <w:top w:val="single" w:sz="2" w:space="0" w:color="E3E3E3"/>
            <w:left w:val="single" w:sz="2" w:space="0" w:color="E3E3E3"/>
            <w:bottom w:val="single" w:sz="2" w:space="0" w:color="E3E3E3"/>
            <w:right w:val="single" w:sz="2" w:space="0" w:color="E3E3E3"/>
          </w:divBdr>
        </w:div>
        <w:div w:id="384066381">
          <w:marLeft w:val="0"/>
          <w:marRight w:val="0"/>
          <w:marTop w:val="0"/>
          <w:marBottom w:val="0"/>
          <w:divBdr>
            <w:top w:val="single" w:sz="2" w:space="0" w:color="E3E3E3"/>
            <w:left w:val="single" w:sz="2" w:space="0" w:color="E3E3E3"/>
            <w:bottom w:val="single" w:sz="2" w:space="0" w:color="E3E3E3"/>
            <w:right w:val="single" w:sz="2" w:space="0" w:color="E3E3E3"/>
          </w:divBdr>
        </w:div>
        <w:div w:id="596409495">
          <w:marLeft w:val="0"/>
          <w:marRight w:val="0"/>
          <w:marTop w:val="0"/>
          <w:marBottom w:val="0"/>
          <w:divBdr>
            <w:top w:val="single" w:sz="2" w:space="0" w:color="E3E3E3"/>
            <w:left w:val="single" w:sz="2" w:space="0" w:color="E3E3E3"/>
            <w:bottom w:val="single" w:sz="2" w:space="0" w:color="E3E3E3"/>
            <w:right w:val="single" w:sz="2" w:space="0" w:color="E3E3E3"/>
          </w:divBdr>
        </w:div>
        <w:div w:id="1335498604">
          <w:marLeft w:val="0"/>
          <w:marRight w:val="0"/>
          <w:marTop w:val="0"/>
          <w:marBottom w:val="0"/>
          <w:divBdr>
            <w:top w:val="single" w:sz="2" w:space="0" w:color="E3E3E3"/>
            <w:left w:val="single" w:sz="2" w:space="0" w:color="E3E3E3"/>
            <w:bottom w:val="single" w:sz="2" w:space="0" w:color="E3E3E3"/>
            <w:right w:val="single" w:sz="2" w:space="0" w:color="E3E3E3"/>
          </w:divBdr>
        </w:div>
        <w:div w:id="463815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0454282">
      <w:bodyDiv w:val="1"/>
      <w:marLeft w:val="0"/>
      <w:marRight w:val="0"/>
      <w:marTop w:val="0"/>
      <w:marBottom w:val="0"/>
      <w:divBdr>
        <w:top w:val="none" w:sz="0" w:space="0" w:color="auto"/>
        <w:left w:val="none" w:sz="0" w:space="0" w:color="auto"/>
        <w:bottom w:val="none" w:sz="0" w:space="0" w:color="auto"/>
        <w:right w:val="none" w:sz="0" w:space="0" w:color="auto"/>
      </w:divBdr>
    </w:div>
    <w:div w:id="1912544078">
      <w:bodyDiv w:val="1"/>
      <w:marLeft w:val="0"/>
      <w:marRight w:val="0"/>
      <w:marTop w:val="0"/>
      <w:marBottom w:val="0"/>
      <w:divBdr>
        <w:top w:val="none" w:sz="0" w:space="0" w:color="auto"/>
        <w:left w:val="none" w:sz="0" w:space="0" w:color="auto"/>
        <w:bottom w:val="none" w:sz="0" w:space="0" w:color="auto"/>
        <w:right w:val="none" w:sz="0" w:space="0" w:color="auto"/>
      </w:divBdr>
      <w:divsChild>
        <w:div w:id="808013403">
          <w:marLeft w:val="0"/>
          <w:marRight w:val="0"/>
          <w:marTop w:val="0"/>
          <w:marBottom w:val="0"/>
          <w:divBdr>
            <w:top w:val="single" w:sz="2" w:space="0" w:color="E3E3E3"/>
            <w:left w:val="single" w:sz="2" w:space="0" w:color="E3E3E3"/>
            <w:bottom w:val="single" w:sz="2" w:space="0" w:color="E3E3E3"/>
            <w:right w:val="single" w:sz="2" w:space="0" w:color="E3E3E3"/>
          </w:divBdr>
        </w:div>
        <w:div w:id="326204421">
          <w:marLeft w:val="0"/>
          <w:marRight w:val="0"/>
          <w:marTop w:val="0"/>
          <w:marBottom w:val="0"/>
          <w:divBdr>
            <w:top w:val="none" w:sz="0" w:space="0" w:color="auto"/>
            <w:left w:val="none" w:sz="0" w:space="0" w:color="auto"/>
            <w:bottom w:val="none" w:sz="0" w:space="0" w:color="auto"/>
            <w:right w:val="none" w:sz="0" w:space="0" w:color="auto"/>
          </w:divBdr>
          <w:divsChild>
            <w:div w:id="2146779221">
              <w:marLeft w:val="0"/>
              <w:marRight w:val="0"/>
              <w:marTop w:val="0"/>
              <w:marBottom w:val="0"/>
              <w:divBdr>
                <w:top w:val="single" w:sz="2" w:space="0" w:color="E3E3E3"/>
                <w:left w:val="single" w:sz="2" w:space="0" w:color="E3E3E3"/>
                <w:bottom w:val="single" w:sz="2" w:space="0" w:color="E3E3E3"/>
                <w:right w:val="single" w:sz="2" w:space="0" w:color="E3E3E3"/>
              </w:divBdr>
              <w:divsChild>
                <w:div w:id="656298927">
                  <w:marLeft w:val="0"/>
                  <w:marRight w:val="0"/>
                  <w:marTop w:val="0"/>
                  <w:marBottom w:val="0"/>
                  <w:divBdr>
                    <w:top w:val="single" w:sz="2" w:space="0" w:color="E3E3E3"/>
                    <w:left w:val="single" w:sz="2" w:space="0" w:color="E3E3E3"/>
                    <w:bottom w:val="single" w:sz="2" w:space="0" w:color="E3E3E3"/>
                    <w:right w:val="single" w:sz="2" w:space="0" w:color="E3E3E3"/>
                  </w:divBdr>
                </w:div>
                <w:div w:id="172231301">
                  <w:marLeft w:val="0"/>
                  <w:marRight w:val="0"/>
                  <w:marTop w:val="0"/>
                  <w:marBottom w:val="0"/>
                  <w:divBdr>
                    <w:top w:val="single" w:sz="2" w:space="0" w:color="E3E3E3"/>
                    <w:left w:val="single" w:sz="2" w:space="0" w:color="E3E3E3"/>
                    <w:bottom w:val="single" w:sz="2" w:space="0" w:color="E3E3E3"/>
                    <w:right w:val="single" w:sz="2" w:space="0" w:color="E3E3E3"/>
                  </w:divBdr>
                </w:div>
                <w:div w:id="189075676">
                  <w:marLeft w:val="0"/>
                  <w:marRight w:val="0"/>
                  <w:marTop w:val="0"/>
                  <w:marBottom w:val="0"/>
                  <w:divBdr>
                    <w:top w:val="single" w:sz="2" w:space="0" w:color="E3E3E3"/>
                    <w:left w:val="single" w:sz="2" w:space="0" w:color="E3E3E3"/>
                    <w:bottom w:val="single" w:sz="2" w:space="0" w:color="E3E3E3"/>
                    <w:right w:val="single" w:sz="2" w:space="0" w:color="E3E3E3"/>
                  </w:divBdr>
                </w:div>
                <w:div w:id="1218514464">
                  <w:marLeft w:val="0"/>
                  <w:marRight w:val="0"/>
                  <w:marTop w:val="0"/>
                  <w:marBottom w:val="0"/>
                  <w:divBdr>
                    <w:top w:val="single" w:sz="2" w:space="0" w:color="E3E3E3"/>
                    <w:left w:val="single" w:sz="2" w:space="0" w:color="E3E3E3"/>
                    <w:bottom w:val="single" w:sz="2" w:space="0" w:color="E3E3E3"/>
                    <w:right w:val="single" w:sz="2" w:space="0" w:color="E3E3E3"/>
                  </w:divBdr>
                </w:div>
                <w:div w:id="1566725535">
                  <w:marLeft w:val="0"/>
                  <w:marRight w:val="0"/>
                  <w:marTop w:val="0"/>
                  <w:marBottom w:val="0"/>
                  <w:divBdr>
                    <w:top w:val="single" w:sz="2" w:space="0" w:color="E3E3E3"/>
                    <w:left w:val="single" w:sz="2" w:space="0" w:color="E3E3E3"/>
                    <w:bottom w:val="single" w:sz="2" w:space="0" w:color="E3E3E3"/>
                    <w:right w:val="single" w:sz="2" w:space="0" w:color="E3E3E3"/>
                  </w:divBdr>
                </w:div>
                <w:div w:id="1157764395">
                  <w:marLeft w:val="0"/>
                  <w:marRight w:val="0"/>
                  <w:marTop w:val="0"/>
                  <w:marBottom w:val="0"/>
                  <w:divBdr>
                    <w:top w:val="single" w:sz="2" w:space="0" w:color="E3E3E3"/>
                    <w:left w:val="single" w:sz="2" w:space="0" w:color="E3E3E3"/>
                    <w:bottom w:val="single" w:sz="2" w:space="0" w:color="E3E3E3"/>
                    <w:right w:val="single" w:sz="2" w:space="0" w:color="E3E3E3"/>
                  </w:divBdr>
                </w:div>
                <w:div w:id="324549664">
                  <w:marLeft w:val="0"/>
                  <w:marRight w:val="0"/>
                  <w:marTop w:val="0"/>
                  <w:marBottom w:val="0"/>
                  <w:divBdr>
                    <w:top w:val="single" w:sz="2" w:space="0" w:color="E3E3E3"/>
                    <w:left w:val="single" w:sz="2" w:space="0" w:color="E3E3E3"/>
                    <w:bottom w:val="single" w:sz="2" w:space="0" w:color="E3E3E3"/>
                    <w:right w:val="single" w:sz="2" w:space="0" w:color="E3E3E3"/>
                  </w:divBdr>
                </w:div>
                <w:div w:id="844787925">
                  <w:marLeft w:val="0"/>
                  <w:marRight w:val="0"/>
                  <w:marTop w:val="0"/>
                  <w:marBottom w:val="0"/>
                  <w:divBdr>
                    <w:top w:val="single" w:sz="2" w:space="0" w:color="E3E3E3"/>
                    <w:left w:val="single" w:sz="2" w:space="0" w:color="E3E3E3"/>
                    <w:bottom w:val="single" w:sz="2" w:space="0" w:color="E3E3E3"/>
                    <w:right w:val="single" w:sz="2" w:space="0" w:color="E3E3E3"/>
                  </w:divBdr>
                </w:div>
                <w:div w:id="994914469">
                  <w:marLeft w:val="0"/>
                  <w:marRight w:val="0"/>
                  <w:marTop w:val="0"/>
                  <w:marBottom w:val="0"/>
                  <w:divBdr>
                    <w:top w:val="single" w:sz="2" w:space="0" w:color="E3E3E3"/>
                    <w:left w:val="single" w:sz="2" w:space="0" w:color="E3E3E3"/>
                    <w:bottom w:val="single" w:sz="2" w:space="0" w:color="E3E3E3"/>
                    <w:right w:val="single" w:sz="2" w:space="0" w:color="E3E3E3"/>
                  </w:divBdr>
                </w:div>
                <w:div w:id="1244101651">
                  <w:marLeft w:val="0"/>
                  <w:marRight w:val="0"/>
                  <w:marTop w:val="0"/>
                  <w:marBottom w:val="0"/>
                  <w:divBdr>
                    <w:top w:val="single" w:sz="2" w:space="0" w:color="E3E3E3"/>
                    <w:left w:val="single" w:sz="2" w:space="0" w:color="E3E3E3"/>
                    <w:bottom w:val="single" w:sz="2" w:space="0" w:color="E3E3E3"/>
                    <w:right w:val="single" w:sz="2" w:space="0" w:color="E3E3E3"/>
                  </w:divBdr>
                </w:div>
                <w:div w:id="288711661">
                  <w:marLeft w:val="0"/>
                  <w:marRight w:val="0"/>
                  <w:marTop w:val="0"/>
                  <w:marBottom w:val="0"/>
                  <w:divBdr>
                    <w:top w:val="single" w:sz="2" w:space="0" w:color="E3E3E3"/>
                    <w:left w:val="single" w:sz="2" w:space="0" w:color="E3E3E3"/>
                    <w:bottom w:val="single" w:sz="2" w:space="0" w:color="E3E3E3"/>
                    <w:right w:val="single" w:sz="2" w:space="0" w:color="E3E3E3"/>
                  </w:divBdr>
                </w:div>
                <w:div w:id="596140175">
                  <w:marLeft w:val="0"/>
                  <w:marRight w:val="0"/>
                  <w:marTop w:val="0"/>
                  <w:marBottom w:val="0"/>
                  <w:divBdr>
                    <w:top w:val="single" w:sz="2" w:space="0" w:color="E3E3E3"/>
                    <w:left w:val="single" w:sz="2" w:space="0" w:color="E3E3E3"/>
                    <w:bottom w:val="single" w:sz="2" w:space="0" w:color="E3E3E3"/>
                    <w:right w:val="single" w:sz="2" w:space="0" w:color="E3E3E3"/>
                  </w:divBdr>
                </w:div>
                <w:div w:id="2050302287">
                  <w:marLeft w:val="0"/>
                  <w:marRight w:val="0"/>
                  <w:marTop w:val="0"/>
                  <w:marBottom w:val="0"/>
                  <w:divBdr>
                    <w:top w:val="single" w:sz="2" w:space="0" w:color="E3E3E3"/>
                    <w:left w:val="single" w:sz="2" w:space="0" w:color="E3E3E3"/>
                    <w:bottom w:val="single" w:sz="2" w:space="0" w:color="E3E3E3"/>
                    <w:right w:val="single" w:sz="2" w:space="0" w:color="E3E3E3"/>
                  </w:divBdr>
                </w:div>
                <w:div w:id="1513034554">
                  <w:marLeft w:val="0"/>
                  <w:marRight w:val="0"/>
                  <w:marTop w:val="0"/>
                  <w:marBottom w:val="0"/>
                  <w:divBdr>
                    <w:top w:val="single" w:sz="2" w:space="0" w:color="E3E3E3"/>
                    <w:left w:val="single" w:sz="2" w:space="0" w:color="E3E3E3"/>
                    <w:bottom w:val="single" w:sz="2" w:space="0" w:color="E3E3E3"/>
                    <w:right w:val="single" w:sz="2" w:space="0" w:color="E3E3E3"/>
                  </w:divBdr>
                </w:div>
                <w:div w:id="741293707">
                  <w:marLeft w:val="0"/>
                  <w:marRight w:val="0"/>
                  <w:marTop w:val="0"/>
                  <w:marBottom w:val="0"/>
                  <w:divBdr>
                    <w:top w:val="single" w:sz="2" w:space="0" w:color="E3E3E3"/>
                    <w:left w:val="single" w:sz="2" w:space="0" w:color="E3E3E3"/>
                    <w:bottom w:val="single" w:sz="2" w:space="0" w:color="E3E3E3"/>
                    <w:right w:val="single" w:sz="2" w:space="0" w:color="E3E3E3"/>
                  </w:divBdr>
                </w:div>
                <w:div w:id="1941176338">
                  <w:marLeft w:val="0"/>
                  <w:marRight w:val="0"/>
                  <w:marTop w:val="0"/>
                  <w:marBottom w:val="0"/>
                  <w:divBdr>
                    <w:top w:val="single" w:sz="2" w:space="0" w:color="E3E3E3"/>
                    <w:left w:val="single" w:sz="2" w:space="0" w:color="E3E3E3"/>
                    <w:bottom w:val="single" w:sz="2" w:space="0" w:color="E3E3E3"/>
                    <w:right w:val="single" w:sz="2" w:space="0" w:color="E3E3E3"/>
                  </w:divBdr>
                </w:div>
                <w:div w:id="1066611687">
                  <w:marLeft w:val="0"/>
                  <w:marRight w:val="0"/>
                  <w:marTop w:val="0"/>
                  <w:marBottom w:val="0"/>
                  <w:divBdr>
                    <w:top w:val="single" w:sz="2" w:space="0" w:color="E3E3E3"/>
                    <w:left w:val="single" w:sz="2" w:space="0" w:color="E3E3E3"/>
                    <w:bottom w:val="single" w:sz="2" w:space="0" w:color="E3E3E3"/>
                    <w:right w:val="single" w:sz="2" w:space="0" w:color="E3E3E3"/>
                  </w:divBdr>
                </w:div>
                <w:div w:id="1005134163">
                  <w:marLeft w:val="0"/>
                  <w:marRight w:val="0"/>
                  <w:marTop w:val="0"/>
                  <w:marBottom w:val="0"/>
                  <w:divBdr>
                    <w:top w:val="single" w:sz="2" w:space="0" w:color="E3E3E3"/>
                    <w:left w:val="single" w:sz="2" w:space="0" w:color="E3E3E3"/>
                    <w:bottom w:val="single" w:sz="2" w:space="0" w:color="E3E3E3"/>
                    <w:right w:val="single" w:sz="2" w:space="0" w:color="E3E3E3"/>
                  </w:divBdr>
                </w:div>
                <w:div w:id="1908029355">
                  <w:marLeft w:val="0"/>
                  <w:marRight w:val="0"/>
                  <w:marTop w:val="0"/>
                  <w:marBottom w:val="0"/>
                  <w:divBdr>
                    <w:top w:val="single" w:sz="2" w:space="0" w:color="E3E3E3"/>
                    <w:left w:val="single" w:sz="2" w:space="0" w:color="E3E3E3"/>
                    <w:bottom w:val="single" w:sz="2" w:space="0" w:color="E3E3E3"/>
                    <w:right w:val="single" w:sz="2" w:space="0" w:color="E3E3E3"/>
                  </w:divBdr>
                </w:div>
                <w:div w:id="959217523">
                  <w:marLeft w:val="0"/>
                  <w:marRight w:val="0"/>
                  <w:marTop w:val="0"/>
                  <w:marBottom w:val="0"/>
                  <w:divBdr>
                    <w:top w:val="single" w:sz="2" w:space="0" w:color="E3E3E3"/>
                    <w:left w:val="single" w:sz="2" w:space="0" w:color="E3E3E3"/>
                    <w:bottom w:val="single" w:sz="2" w:space="0" w:color="E3E3E3"/>
                    <w:right w:val="single" w:sz="2" w:space="0" w:color="E3E3E3"/>
                  </w:divBdr>
                </w:div>
                <w:div w:id="536744201">
                  <w:marLeft w:val="0"/>
                  <w:marRight w:val="0"/>
                  <w:marTop w:val="0"/>
                  <w:marBottom w:val="0"/>
                  <w:divBdr>
                    <w:top w:val="single" w:sz="2" w:space="0" w:color="E3E3E3"/>
                    <w:left w:val="single" w:sz="2" w:space="0" w:color="E3E3E3"/>
                    <w:bottom w:val="single" w:sz="2" w:space="0" w:color="E3E3E3"/>
                    <w:right w:val="single" w:sz="2" w:space="0" w:color="E3E3E3"/>
                  </w:divBdr>
                </w:div>
                <w:div w:id="447821935">
                  <w:marLeft w:val="0"/>
                  <w:marRight w:val="0"/>
                  <w:marTop w:val="0"/>
                  <w:marBottom w:val="0"/>
                  <w:divBdr>
                    <w:top w:val="single" w:sz="2" w:space="0" w:color="E3E3E3"/>
                    <w:left w:val="single" w:sz="2" w:space="0" w:color="E3E3E3"/>
                    <w:bottom w:val="single" w:sz="2" w:space="0" w:color="E3E3E3"/>
                    <w:right w:val="single" w:sz="2" w:space="0" w:color="E3E3E3"/>
                  </w:divBdr>
                </w:div>
                <w:div w:id="251478615">
                  <w:marLeft w:val="0"/>
                  <w:marRight w:val="0"/>
                  <w:marTop w:val="0"/>
                  <w:marBottom w:val="0"/>
                  <w:divBdr>
                    <w:top w:val="single" w:sz="2" w:space="0" w:color="E3E3E3"/>
                    <w:left w:val="single" w:sz="2" w:space="0" w:color="E3E3E3"/>
                    <w:bottom w:val="single" w:sz="2" w:space="0" w:color="E3E3E3"/>
                    <w:right w:val="single" w:sz="2" w:space="0" w:color="E3E3E3"/>
                  </w:divBdr>
                </w:div>
                <w:div w:id="815801266">
                  <w:marLeft w:val="0"/>
                  <w:marRight w:val="0"/>
                  <w:marTop w:val="0"/>
                  <w:marBottom w:val="0"/>
                  <w:divBdr>
                    <w:top w:val="single" w:sz="2" w:space="0" w:color="E3E3E3"/>
                    <w:left w:val="single" w:sz="2" w:space="0" w:color="E3E3E3"/>
                    <w:bottom w:val="single" w:sz="2" w:space="0" w:color="E3E3E3"/>
                    <w:right w:val="single" w:sz="2" w:space="0" w:color="E3E3E3"/>
                  </w:divBdr>
                </w:div>
                <w:div w:id="1787756">
                  <w:marLeft w:val="0"/>
                  <w:marRight w:val="0"/>
                  <w:marTop w:val="0"/>
                  <w:marBottom w:val="0"/>
                  <w:divBdr>
                    <w:top w:val="single" w:sz="2" w:space="0" w:color="E3E3E3"/>
                    <w:left w:val="single" w:sz="2" w:space="0" w:color="E3E3E3"/>
                    <w:bottom w:val="single" w:sz="2" w:space="0" w:color="E3E3E3"/>
                    <w:right w:val="single" w:sz="2" w:space="0" w:color="E3E3E3"/>
                  </w:divBdr>
                </w:div>
                <w:div w:id="240331753">
                  <w:marLeft w:val="0"/>
                  <w:marRight w:val="0"/>
                  <w:marTop w:val="0"/>
                  <w:marBottom w:val="0"/>
                  <w:divBdr>
                    <w:top w:val="single" w:sz="2" w:space="0" w:color="E3E3E3"/>
                    <w:left w:val="single" w:sz="2" w:space="0" w:color="E3E3E3"/>
                    <w:bottom w:val="single" w:sz="2" w:space="0" w:color="E3E3E3"/>
                    <w:right w:val="single" w:sz="2" w:space="0" w:color="E3E3E3"/>
                  </w:divBdr>
                </w:div>
                <w:div w:id="477889427">
                  <w:marLeft w:val="0"/>
                  <w:marRight w:val="0"/>
                  <w:marTop w:val="0"/>
                  <w:marBottom w:val="0"/>
                  <w:divBdr>
                    <w:top w:val="single" w:sz="2" w:space="0" w:color="E3E3E3"/>
                    <w:left w:val="single" w:sz="2" w:space="0" w:color="E3E3E3"/>
                    <w:bottom w:val="single" w:sz="2" w:space="0" w:color="E3E3E3"/>
                    <w:right w:val="single" w:sz="2" w:space="0" w:color="E3E3E3"/>
                  </w:divBdr>
                </w:div>
                <w:div w:id="644696717">
                  <w:marLeft w:val="0"/>
                  <w:marRight w:val="0"/>
                  <w:marTop w:val="0"/>
                  <w:marBottom w:val="0"/>
                  <w:divBdr>
                    <w:top w:val="single" w:sz="2" w:space="0" w:color="E3E3E3"/>
                    <w:left w:val="single" w:sz="2" w:space="0" w:color="E3E3E3"/>
                    <w:bottom w:val="single" w:sz="2" w:space="0" w:color="E3E3E3"/>
                    <w:right w:val="single" w:sz="2" w:space="0" w:color="E3E3E3"/>
                  </w:divBdr>
                </w:div>
                <w:div w:id="363480285">
                  <w:marLeft w:val="0"/>
                  <w:marRight w:val="0"/>
                  <w:marTop w:val="0"/>
                  <w:marBottom w:val="0"/>
                  <w:divBdr>
                    <w:top w:val="single" w:sz="2" w:space="0" w:color="E3E3E3"/>
                    <w:left w:val="single" w:sz="2" w:space="0" w:color="E3E3E3"/>
                    <w:bottom w:val="single" w:sz="2" w:space="0" w:color="E3E3E3"/>
                    <w:right w:val="single" w:sz="2" w:space="0" w:color="E3E3E3"/>
                  </w:divBdr>
                </w:div>
                <w:div w:id="1933512892">
                  <w:marLeft w:val="0"/>
                  <w:marRight w:val="0"/>
                  <w:marTop w:val="0"/>
                  <w:marBottom w:val="0"/>
                  <w:divBdr>
                    <w:top w:val="single" w:sz="2" w:space="0" w:color="E3E3E3"/>
                    <w:left w:val="single" w:sz="2" w:space="0" w:color="E3E3E3"/>
                    <w:bottom w:val="single" w:sz="2" w:space="0" w:color="E3E3E3"/>
                    <w:right w:val="single" w:sz="2" w:space="0" w:color="E3E3E3"/>
                  </w:divBdr>
                </w:div>
                <w:div w:id="2073654683">
                  <w:marLeft w:val="0"/>
                  <w:marRight w:val="0"/>
                  <w:marTop w:val="0"/>
                  <w:marBottom w:val="0"/>
                  <w:divBdr>
                    <w:top w:val="single" w:sz="2" w:space="0" w:color="E3E3E3"/>
                    <w:left w:val="single" w:sz="2" w:space="0" w:color="E3E3E3"/>
                    <w:bottom w:val="single" w:sz="2" w:space="0" w:color="E3E3E3"/>
                    <w:right w:val="single" w:sz="2" w:space="0" w:color="E3E3E3"/>
                  </w:divBdr>
                </w:div>
                <w:div w:id="1960645880">
                  <w:marLeft w:val="0"/>
                  <w:marRight w:val="0"/>
                  <w:marTop w:val="0"/>
                  <w:marBottom w:val="0"/>
                  <w:divBdr>
                    <w:top w:val="single" w:sz="2" w:space="0" w:color="E3E3E3"/>
                    <w:left w:val="single" w:sz="2" w:space="0" w:color="E3E3E3"/>
                    <w:bottom w:val="single" w:sz="2" w:space="0" w:color="E3E3E3"/>
                    <w:right w:val="single" w:sz="2" w:space="0" w:color="E3E3E3"/>
                  </w:divBdr>
                </w:div>
                <w:div w:id="32928903">
                  <w:marLeft w:val="0"/>
                  <w:marRight w:val="0"/>
                  <w:marTop w:val="0"/>
                  <w:marBottom w:val="0"/>
                  <w:divBdr>
                    <w:top w:val="single" w:sz="2" w:space="0" w:color="E3E3E3"/>
                    <w:left w:val="single" w:sz="2" w:space="0" w:color="E3E3E3"/>
                    <w:bottom w:val="single" w:sz="2" w:space="0" w:color="E3E3E3"/>
                    <w:right w:val="single" w:sz="2" w:space="0" w:color="E3E3E3"/>
                  </w:divBdr>
                </w:div>
                <w:div w:id="105932584">
                  <w:marLeft w:val="0"/>
                  <w:marRight w:val="0"/>
                  <w:marTop w:val="0"/>
                  <w:marBottom w:val="0"/>
                  <w:divBdr>
                    <w:top w:val="single" w:sz="2" w:space="0" w:color="E3E3E3"/>
                    <w:left w:val="single" w:sz="2" w:space="0" w:color="E3E3E3"/>
                    <w:bottom w:val="single" w:sz="2" w:space="0" w:color="E3E3E3"/>
                    <w:right w:val="single" w:sz="2" w:space="0" w:color="E3E3E3"/>
                  </w:divBdr>
                </w:div>
                <w:div w:id="110825452">
                  <w:marLeft w:val="0"/>
                  <w:marRight w:val="0"/>
                  <w:marTop w:val="0"/>
                  <w:marBottom w:val="0"/>
                  <w:divBdr>
                    <w:top w:val="single" w:sz="2" w:space="0" w:color="E3E3E3"/>
                    <w:left w:val="single" w:sz="2" w:space="0" w:color="E3E3E3"/>
                    <w:bottom w:val="single" w:sz="2" w:space="0" w:color="E3E3E3"/>
                    <w:right w:val="single" w:sz="2" w:space="0" w:color="E3E3E3"/>
                  </w:divBdr>
                </w:div>
                <w:div w:id="1555463356">
                  <w:marLeft w:val="0"/>
                  <w:marRight w:val="0"/>
                  <w:marTop w:val="0"/>
                  <w:marBottom w:val="0"/>
                  <w:divBdr>
                    <w:top w:val="single" w:sz="2" w:space="0" w:color="E3E3E3"/>
                    <w:left w:val="single" w:sz="2" w:space="0" w:color="E3E3E3"/>
                    <w:bottom w:val="single" w:sz="2" w:space="0" w:color="E3E3E3"/>
                    <w:right w:val="single" w:sz="2" w:space="0" w:color="E3E3E3"/>
                  </w:divBdr>
                </w:div>
                <w:div w:id="1696728496">
                  <w:marLeft w:val="0"/>
                  <w:marRight w:val="0"/>
                  <w:marTop w:val="0"/>
                  <w:marBottom w:val="0"/>
                  <w:divBdr>
                    <w:top w:val="single" w:sz="2" w:space="0" w:color="E3E3E3"/>
                    <w:left w:val="single" w:sz="2" w:space="0" w:color="E3E3E3"/>
                    <w:bottom w:val="single" w:sz="2" w:space="0" w:color="E3E3E3"/>
                    <w:right w:val="single" w:sz="2" w:space="0" w:color="E3E3E3"/>
                  </w:divBdr>
                </w:div>
                <w:div w:id="1136023054">
                  <w:marLeft w:val="0"/>
                  <w:marRight w:val="0"/>
                  <w:marTop w:val="0"/>
                  <w:marBottom w:val="0"/>
                  <w:divBdr>
                    <w:top w:val="single" w:sz="2" w:space="0" w:color="E3E3E3"/>
                    <w:left w:val="single" w:sz="2" w:space="0" w:color="E3E3E3"/>
                    <w:bottom w:val="single" w:sz="2" w:space="0" w:color="E3E3E3"/>
                    <w:right w:val="single" w:sz="2" w:space="0" w:color="E3E3E3"/>
                  </w:divBdr>
                </w:div>
                <w:div w:id="2093309507">
                  <w:marLeft w:val="0"/>
                  <w:marRight w:val="0"/>
                  <w:marTop w:val="0"/>
                  <w:marBottom w:val="0"/>
                  <w:divBdr>
                    <w:top w:val="single" w:sz="2" w:space="0" w:color="E3E3E3"/>
                    <w:left w:val="single" w:sz="2" w:space="0" w:color="E3E3E3"/>
                    <w:bottom w:val="single" w:sz="2" w:space="0" w:color="E3E3E3"/>
                    <w:right w:val="single" w:sz="2" w:space="0" w:color="E3E3E3"/>
                  </w:divBdr>
                </w:div>
                <w:div w:id="1647706836">
                  <w:marLeft w:val="0"/>
                  <w:marRight w:val="0"/>
                  <w:marTop w:val="0"/>
                  <w:marBottom w:val="0"/>
                  <w:divBdr>
                    <w:top w:val="single" w:sz="2" w:space="0" w:color="E3E3E3"/>
                    <w:left w:val="single" w:sz="2" w:space="0" w:color="E3E3E3"/>
                    <w:bottom w:val="single" w:sz="2" w:space="0" w:color="E3E3E3"/>
                    <w:right w:val="single" w:sz="2" w:space="0" w:color="E3E3E3"/>
                  </w:divBdr>
                </w:div>
                <w:div w:id="380399972">
                  <w:marLeft w:val="0"/>
                  <w:marRight w:val="0"/>
                  <w:marTop w:val="0"/>
                  <w:marBottom w:val="0"/>
                  <w:divBdr>
                    <w:top w:val="single" w:sz="2" w:space="0" w:color="E3E3E3"/>
                    <w:left w:val="single" w:sz="2" w:space="0" w:color="E3E3E3"/>
                    <w:bottom w:val="single" w:sz="2" w:space="0" w:color="E3E3E3"/>
                    <w:right w:val="single" w:sz="2" w:space="0" w:color="E3E3E3"/>
                  </w:divBdr>
                </w:div>
                <w:div w:id="899557191">
                  <w:marLeft w:val="0"/>
                  <w:marRight w:val="0"/>
                  <w:marTop w:val="0"/>
                  <w:marBottom w:val="0"/>
                  <w:divBdr>
                    <w:top w:val="single" w:sz="2" w:space="0" w:color="E3E3E3"/>
                    <w:left w:val="single" w:sz="2" w:space="0" w:color="E3E3E3"/>
                    <w:bottom w:val="single" w:sz="2" w:space="0" w:color="E3E3E3"/>
                    <w:right w:val="single" w:sz="2" w:space="0" w:color="E3E3E3"/>
                  </w:divBdr>
                </w:div>
                <w:div w:id="1504861078">
                  <w:marLeft w:val="0"/>
                  <w:marRight w:val="0"/>
                  <w:marTop w:val="0"/>
                  <w:marBottom w:val="0"/>
                  <w:divBdr>
                    <w:top w:val="single" w:sz="2" w:space="0" w:color="E3E3E3"/>
                    <w:left w:val="single" w:sz="2" w:space="0" w:color="E3E3E3"/>
                    <w:bottom w:val="single" w:sz="2" w:space="0" w:color="E3E3E3"/>
                    <w:right w:val="single" w:sz="2" w:space="0" w:color="E3E3E3"/>
                  </w:divBdr>
                </w:div>
                <w:div w:id="1046685976">
                  <w:marLeft w:val="0"/>
                  <w:marRight w:val="0"/>
                  <w:marTop w:val="0"/>
                  <w:marBottom w:val="0"/>
                  <w:divBdr>
                    <w:top w:val="single" w:sz="2" w:space="0" w:color="E3E3E3"/>
                    <w:left w:val="single" w:sz="2" w:space="0" w:color="E3E3E3"/>
                    <w:bottom w:val="single" w:sz="2" w:space="0" w:color="E3E3E3"/>
                    <w:right w:val="single" w:sz="2" w:space="0" w:color="E3E3E3"/>
                  </w:divBdr>
                </w:div>
                <w:div w:id="125856950">
                  <w:marLeft w:val="0"/>
                  <w:marRight w:val="0"/>
                  <w:marTop w:val="0"/>
                  <w:marBottom w:val="0"/>
                  <w:divBdr>
                    <w:top w:val="single" w:sz="2" w:space="0" w:color="E3E3E3"/>
                    <w:left w:val="single" w:sz="2" w:space="0" w:color="E3E3E3"/>
                    <w:bottom w:val="single" w:sz="2" w:space="0" w:color="E3E3E3"/>
                    <w:right w:val="single" w:sz="2" w:space="0" w:color="E3E3E3"/>
                  </w:divBdr>
                </w:div>
                <w:div w:id="667026158">
                  <w:marLeft w:val="0"/>
                  <w:marRight w:val="0"/>
                  <w:marTop w:val="0"/>
                  <w:marBottom w:val="0"/>
                  <w:divBdr>
                    <w:top w:val="single" w:sz="2" w:space="0" w:color="E3E3E3"/>
                    <w:left w:val="single" w:sz="2" w:space="0" w:color="E3E3E3"/>
                    <w:bottom w:val="single" w:sz="2" w:space="0" w:color="E3E3E3"/>
                    <w:right w:val="single" w:sz="2" w:space="0" w:color="E3E3E3"/>
                  </w:divBdr>
                </w:div>
                <w:div w:id="1757551169">
                  <w:marLeft w:val="0"/>
                  <w:marRight w:val="0"/>
                  <w:marTop w:val="0"/>
                  <w:marBottom w:val="0"/>
                  <w:divBdr>
                    <w:top w:val="single" w:sz="2" w:space="0" w:color="E3E3E3"/>
                    <w:left w:val="single" w:sz="2" w:space="0" w:color="E3E3E3"/>
                    <w:bottom w:val="single" w:sz="2" w:space="0" w:color="E3E3E3"/>
                    <w:right w:val="single" w:sz="2" w:space="0" w:color="E3E3E3"/>
                  </w:divBdr>
                </w:div>
                <w:div w:id="936206707">
                  <w:marLeft w:val="0"/>
                  <w:marRight w:val="0"/>
                  <w:marTop w:val="0"/>
                  <w:marBottom w:val="0"/>
                  <w:divBdr>
                    <w:top w:val="single" w:sz="2" w:space="0" w:color="E3E3E3"/>
                    <w:left w:val="single" w:sz="2" w:space="0" w:color="E3E3E3"/>
                    <w:bottom w:val="single" w:sz="2" w:space="0" w:color="E3E3E3"/>
                    <w:right w:val="single" w:sz="2" w:space="0" w:color="E3E3E3"/>
                  </w:divBdr>
                </w:div>
                <w:div w:id="714084048">
                  <w:marLeft w:val="0"/>
                  <w:marRight w:val="0"/>
                  <w:marTop w:val="0"/>
                  <w:marBottom w:val="0"/>
                  <w:divBdr>
                    <w:top w:val="single" w:sz="2" w:space="0" w:color="E3E3E3"/>
                    <w:left w:val="single" w:sz="2" w:space="0" w:color="E3E3E3"/>
                    <w:bottom w:val="single" w:sz="2" w:space="0" w:color="E3E3E3"/>
                    <w:right w:val="single" w:sz="2" w:space="0" w:color="E3E3E3"/>
                  </w:divBdr>
                </w:div>
                <w:div w:id="1389765343">
                  <w:marLeft w:val="0"/>
                  <w:marRight w:val="0"/>
                  <w:marTop w:val="0"/>
                  <w:marBottom w:val="0"/>
                  <w:divBdr>
                    <w:top w:val="single" w:sz="2" w:space="0" w:color="E3E3E3"/>
                    <w:left w:val="single" w:sz="2" w:space="0" w:color="E3E3E3"/>
                    <w:bottom w:val="single" w:sz="2" w:space="0" w:color="E3E3E3"/>
                    <w:right w:val="single" w:sz="2" w:space="0" w:color="E3E3E3"/>
                  </w:divBdr>
                </w:div>
                <w:div w:id="1158613765">
                  <w:marLeft w:val="0"/>
                  <w:marRight w:val="0"/>
                  <w:marTop w:val="0"/>
                  <w:marBottom w:val="0"/>
                  <w:divBdr>
                    <w:top w:val="single" w:sz="2" w:space="0" w:color="E3E3E3"/>
                    <w:left w:val="single" w:sz="2" w:space="0" w:color="E3E3E3"/>
                    <w:bottom w:val="single" w:sz="2" w:space="0" w:color="E3E3E3"/>
                    <w:right w:val="single" w:sz="2" w:space="0" w:color="E3E3E3"/>
                  </w:divBdr>
                </w:div>
                <w:div w:id="1025325160">
                  <w:marLeft w:val="0"/>
                  <w:marRight w:val="0"/>
                  <w:marTop w:val="0"/>
                  <w:marBottom w:val="0"/>
                  <w:divBdr>
                    <w:top w:val="single" w:sz="2" w:space="0" w:color="E3E3E3"/>
                    <w:left w:val="single" w:sz="2" w:space="0" w:color="E3E3E3"/>
                    <w:bottom w:val="single" w:sz="2" w:space="0" w:color="E3E3E3"/>
                    <w:right w:val="single" w:sz="2" w:space="0" w:color="E3E3E3"/>
                  </w:divBdr>
                </w:div>
                <w:div w:id="413748303">
                  <w:marLeft w:val="0"/>
                  <w:marRight w:val="0"/>
                  <w:marTop w:val="0"/>
                  <w:marBottom w:val="0"/>
                  <w:divBdr>
                    <w:top w:val="single" w:sz="2" w:space="0" w:color="E3E3E3"/>
                    <w:left w:val="single" w:sz="2" w:space="0" w:color="E3E3E3"/>
                    <w:bottom w:val="single" w:sz="2" w:space="0" w:color="E3E3E3"/>
                    <w:right w:val="single" w:sz="2" w:space="0" w:color="E3E3E3"/>
                  </w:divBdr>
                </w:div>
                <w:div w:id="183255750">
                  <w:marLeft w:val="0"/>
                  <w:marRight w:val="0"/>
                  <w:marTop w:val="0"/>
                  <w:marBottom w:val="0"/>
                  <w:divBdr>
                    <w:top w:val="single" w:sz="2" w:space="0" w:color="E3E3E3"/>
                    <w:left w:val="single" w:sz="2" w:space="0" w:color="E3E3E3"/>
                    <w:bottom w:val="single" w:sz="2" w:space="0" w:color="E3E3E3"/>
                    <w:right w:val="single" w:sz="2" w:space="0" w:color="E3E3E3"/>
                  </w:divBdr>
                </w:div>
                <w:div w:id="1047949319">
                  <w:marLeft w:val="0"/>
                  <w:marRight w:val="0"/>
                  <w:marTop w:val="0"/>
                  <w:marBottom w:val="0"/>
                  <w:divBdr>
                    <w:top w:val="single" w:sz="2" w:space="0" w:color="E3E3E3"/>
                    <w:left w:val="single" w:sz="2" w:space="0" w:color="E3E3E3"/>
                    <w:bottom w:val="single" w:sz="2" w:space="0" w:color="E3E3E3"/>
                    <w:right w:val="single" w:sz="2" w:space="0" w:color="E3E3E3"/>
                  </w:divBdr>
                </w:div>
                <w:div w:id="1910460764">
                  <w:marLeft w:val="0"/>
                  <w:marRight w:val="0"/>
                  <w:marTop w:val="0"/>
                  <w:marBottom w:val="0"/>
                  <w:divBdr>
                    <w:top w:val="single" w:sz="2" w:space="0" w:color="E3E3E3"/>
                    <w:left w:val="single" w:sz="2" w:space="0" w:color="E3E3E3"/>
                    <w:bottom w:val="single" w:sz="2" w:space="0" w:color="E3E3E3"/>
                    <w:right w:val="single" w:sz="2" w:space="0" w:color="E3E3E3"/>
                  </w:divBdr>
                </w:div>
                <w:div w:id="1392534391">
                  <w:marLeft w:val="0"/>
                  <w:marRight w:val="0"/>
                  <w:marTop w:val="0"/>
                  <w:marBottom w:val="0"/>
                  <w:divBdr>
                    <w:top w:val="single" w:sz="2" w:space="0" w:color="E3E3E3"/>
                    <w:left w:val="single" w:sz="2" w:space="0" w:color="E3E3E3"/>
                    <w:bottom w:val="single" w:sz="2" w:space="0" w:color="E3E3E3"/>
                    <w:right w:val="single" w:sz="2" w:space="0" w:color="E3E3E3"/>
                  </w:divBdr>
                </w:div>
                <w:div w:id="1890609742">
                  <w:marLeft w:val="0"/>
                  <w:marRight w:val="0"/>
                  <w:marTop w:val="0"/>
                  <w:marBottom w:val="0"/>
                  <w:divBdr>
                    <w:top w:val="single" w:sz="2" w:space="0" w:color="E3E3E3"/>
                    <w:left w:val="single" w:sz="2" w:space="0" w:color="E3E3E3"/>
                    <w:bottom w:val="single" w:sz="2" w:space="0" w:color="E3E3E3"/>
                    <w:right w:val="single" w:sz="2" w:space="0" w:color="E3E3E3"/>
                  </w:divBdr>
                </w:div>
                <w:div w:id="1502618204">
                  <w:marLeft w:val="0"/>
                  <w:marRight w:val="0"/>
                  <w:marTop w:val="0"/>
                  <w:marBottom w:val="0"/>
                  <w:divBdr>
                    <w:top w:val="single" w:sz="2" w:space="0" w:color="E3E3E3"/>
                    <w:left w:val="single" w:sz="2" w:space="0" w:color="E3E3E3"/>
                    <w:bottom w:val="single" w:sz="2" w:space="0" w:color="E3E3E3"/>
                    <w:right w:val="single" w:sz="2" w:space="0" w:color="E3E3E3"/>
                  </w:divBdr>
                </w:div>
                <w:div w:id="942496694">
                  <w:marLeft w:val="0"/>
                  <w:marRight w:val="0"/>
                  <w:marTop w:val="0"/>
                  <w:marBottom w:val="0"/>
                  <w:divBdr>
                    <w:top w:val="single" w:sz="2" w:space="0" w:color="E3E3E3"/>
                    <w:left w:val="single" w:sz="2" w:space="0" w:color="E3E3E3"/>
                    <w:bottom w:val="single" w:sz="2" w:space="0" w:color="E3E3E3"/>
                    <w:right w:val="single" w:sz="2" w:space="0" w:color="E3E3E3"/>
                  </w:divBdr>
                </w:div>
                <w:div w:id="2051488048">
                  <w:marLeft w:val="0"/>
                  <w:marRight w:val="0"/>
                  <w:marTop w:val="0"/>
                  <w:marBottom w:val="0"/>
                  <w:divBdr>
                    <w:top w:val="single" w:sz="2" w:space="0" w:color="E3E3E3"/>
                    <w:left w:val="single" w:sz="2" w:space="0" w:color="E3E3E3"/>
                    <w:bottom w:val="single" w:sz="2" w:space="0" w:color="E3E3E3"/>
                    <w:right w:val="single" w:sz="2" w:space="0" w:color="E3E3E3"/>
                  </w:divBdr>
                </w:div>
                <w:div w:id="2122141206">
                  <w:marLeft w:val="0"/>
                  <w:marRight w:val="0"/>
                  <w:marTop w:val="0"/>
                  <w:marBottom w:val="0"/>
                  <w:divBdr>
                    <w:top w:val="single" w:sz="2" w:space="0" w:color="E3E3E3"/>
                    <w:left w:val="single" w:sz="2" w:space="0" w:color="E3E3E3"/>
                    <w:bottom w:val="single" w:sz="2" w:space="0" w:color="E3E3E3"/>
                    <w:right w:val="single" w:sz="2" w:space="0" w:color="E3E3E3"/>
                  </w:divBdr>
                </w:div>
                <w:div w:id="1310207314">
                  <w:marLeft w:val="0"/>
                  <w:marRight w:val="0"/>
                  <w:marTop w:val="0"/>
                  <w:marBottom w:val="0"/>
                  <w:divBdr>
                    <w:top w:val="single" w:sz="2" w:space="0" w:color="E3E3E3"/>
                    <w:left w:val="single" w:sz="2" w:space="0" w:color="E3E3E3"/>
                    <w:bottom w:val="single" w:sz="2" w:space="0" w:color="E3E3E3"/>
                    <w:right w:val="single" w:sz="2" w:space="0" w:color="E3E3E3"/>
                  </w:divBdr>
                </w:div>
                <w:div w:id="1065684501">
                  <w:marLeft w:val="0"/>
                  <w:marRight w:val="0"/>
                  <w:marTop w:val="0"/>
                  <w:marBottom w:val="0"/>
                  <w:divBdr>
                    <w:top w:val="single" w:sz="2" w:space="0" w:color="E3E3E3"/>
                    <w:left w:val="single" w:sz="2" w:space="0" w:color="E3E3E3"/>
                    <w:bottom w:val="single" w:sz="2" w:space="0" w:color="E3E3E3"/>
                    <w:right w:val="single" w:sz="2" w:space="0" w:color="E3E3E3"/>
                  </w:divBdr>
                </w:div>
                <w:div w:id="1240561398">
                  <w:marLeft w:val="0"/>
                  <w:marRight w:val="0"/>
                  <w:marTop w:val="0"/>
                  <w:marBottom w:val="0"/>
                  <w:divBdr>
                    <w:top w:val="single" w:sz="2" w:space="0" w:color="E3E3E3"/>
                    <w:left w:val="single" w:sz="2" w:space="0" w:color="E3E3E3"/>
                    <w:bottom w:val="single" w:sz="2" w:space="0" w:color="E3E3E3"/>
                    <w:right w:val="single" w:sz="2" w:space="0" w:color="E3E3E3"/>
                  </w:divBdr>
                </w:div>
                <w:div w:id="1451705037">
                  <w:marLeft w:val="0"/>
                  <w:marRight w:val="0"/>
                  <w:marTop w:val="0"/>
                  <w:marBottom w:val="0"/>
                  <w:divBdr>
                    <w:top w:val="single" w:sz="2" w:space="0" w:color="E3E3E3"/>
                    <w:left w:val="single" w:sz="2" w:space="0" w:color="E3E3E3"/>
                    <w:bottom w:val="single" w:sz="2" w:space="0" w:color="E3E3E3"/>
                    <w:right w:val="single" w:sz="2" w:space="0" w:color="E3E3E3"/>
                  </w:divBdr>
                </w:div>
                <w:div w:id="1579822689">
                  <w:marLeft w:val="0"/>
                  <w:marRight w:val="0"/>
                  <w:marTop w:val="0"/>
                  <w:marBottom w:val="0"/>
                  <w:divBdr>
                    <w:top w:val="single" w:sz="2" w:space="0" w:color="E3E3E3"/>
                    <w:left w:val="single" w:sz="2" w:space="0" w:color="E3E3E3"/>
                    <w:bottom w:val="single" w:sz="2" w:space="0" w:color="E3E3E3"/>
                    <w:right w:val="single" w:sz="2" w:space="0" w:color="E3E3E3"/>
                  </w:divBdr>
                </w:div>
                <w:div w:id="1331299143">
                  <w:marLeft w:val="0"/>
                  <w:marRight w:val="0"/>
                  <w:marTop w:val="0"/>
                  <w:marBottom w:val="0"/>
                  <w:divBdr>
                    <w:top w:val="single" w:sz="2" w:space="0" w:color="E3E3E3"/>
                    <w:left w:val="single" w:sz="2" w:space="0" w:color="E3E3E3"/>
                    <w:bottom w:val="single" w:sz="2" w:space="0" w:color="E3E3E3"/>
                    <w:right w:val="single" w:sz="2" w:space="0" w:color="E3E3E3"/>
                  </w:divBdr>
                </w:div>
                <w:div w:id="1428191537">
                  <w:marLeft w:val="0"/>
                  <w:marRight w:val="0"/>
                  <w:marTop w:val="0"/>
                  <w:marBottom w:val="0"/>
                  <w:divBdr>
                    <w:top w:val="single" w:sz="2" w:space="0" w:color="E3E3E3"/>
                    <w:left w:val="single" w:sz="2" w:space="0" w:color="E3E3E3"/>
                    <w:bottom w:val="single" w:sz="2" w:space="0" w:color="E3E3E3"/>
                    <w:right w:val="single" w:sz="2" w:space="0" w:color="E3E3E3"/>
                  </w:divBdr>
                </w:div>
                <w:div w:id="137500053">
                  <w:marLeft w:val="0"/>
                  <w:marRight w:val="0"/>
                  <w:marTop w:val="0"/>
                  <w:marBottom w:val="0"/>
                  <w:divBdr>
                    <w:top w:val="single" w:sz="2" w:space="0" w:color="E3E3E3"/>
                    <w:left w:val="single" w:sz="2" w:space="0" w:color="E3E3E3"/>
                    <w:bottom w:val="single" w:sz="2" w:space="0" w:color="E3E3E3"/>
                    <w:right w:val="single" w:sz="2" w:space="0" w:color="E3E3E3"/>
                  </w:divBdr>
                </w:div>
                <w:div w:id="81995750">
                  <w:marLeft w:val="0"/>
                  <w:marRight w:val="0"/>
                  <w:marTop w:val="0"/>
                  <w:marBottom w:val="0"/>
                  <w:divBdr>
                    <w:top w:val="single" w:sz="2" w:space="0" w:color="E3E3E3"/>
                    <w:left w:val="single" w:sz="2" w:space="0" w:color="E3E3E3"/>
                    <w:bottom w:val="single" w:sz="2" w:space="0" w:color="E3E3E3"/>
                    <w:right w:val="single" w:sz="2" w:space="0" w:color="E3E3E3"/>
                  </w:divBdr>
                </w:div>
                <w:div w:id="984164064">
                  <w:marLeft w:val="0"/>
                  <w:marRight w:val="0"/>
                  <w:marTop w:val="0"/>
                  <w:marBottom w:val="0"/>
                  <w:divBdr>
                    <w:top w:val="single" w:sz="2" w:space="0" w:color="E3E3E3"/>
                    <w:left w:val="single" w:sz="2" w:space="0" w:color="E3E3E3"/>
                    <w:bottom w:val="single" w:sz="2" w:space="0" w:color="E3E3E3"/>
                    <w:right w:val="single" w:sz="2" w:space="0" w:color="E3E3E3"/>
                  </w:divBdr>
                </w:div>
                <w:div w:id="1673800791">
                  <w:marLeft w:val="0"/>
                  <w:marRight w:val="0"/>
                  <w:marTop w:val="0"/>
                  <w:marBottom w:val="0"/>
                  <w:divBdr>
                    <w:top w:val="single" w:sz="2" w:space="0" w:color="E3E3E3"/>
                    <w:left w:val="single" w:sz="2" w:space="0" w:color="E3E3E3"/>
                    <w:bottom w:val="single" w:sz="2" w:space="0" w:color="E3E3E3"/>
                    <w:right w:val="single" w:sz="2" w:space="0" w:color="E3E3E3"/>
                  </w:divBdr>
                </w:div>
                <w:div w:id="759178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71472856">
      <w:bodyDiv w:val="1"/>
      <w:marLeft w:val="0"/>
      <w:marRight w:val="0"/>
      <w:marTop w:val="0"/>
      <w:marBottom w:val="0"/>
      <w:divBdr>
        <w:top w:val="none" w:sz="0" w:space="0" w:color="auto"/>
        <w:left w:val="none" w:sz="0" w:space="0" w:color="auto"/>
        <w:bottom w:val="none" w:sz="0" w:space="0" w:color="auto"/>
        <w:right w:val="none" w:sz="0" w:space="0" w:color="auto"/>
      </w:divBdr>
      <w:divsChild>
        <w:div w:id="115566332">
          <w:marLeft w:val="0"/>
          <w:marRight w:val="0"/>
          <w:marTop w:val="0"/>
          <w:marBottom w:val="0"/>
          <w:divBdr>
            <w:top w:val="single" w:sz="2" w:space="0" w:color="E3E3E3"/>
            <w:left w:val="single" w:sz="2" w:space="0" w:color="E3E3E3"/>
            <w:bottom w:val="single" w:sz="2" w:space="0" w:color="E3E3E3"/>
            <w:right w:val="single" w:sz="2" w:space="0" w:color="E3E3E3"/>
          </w:divBdr>
        </w:div>
        <w:div w:id="7316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020865">
      <w:bodyDiv w:val="1"/>
      <w:marLeft w:val="0"/>
      <w:marRight w:val="0"/>
      <w:marTop w:val="0"/>
      <w:marBottom w:val="0"/>
      <w:divBdr>
        <w:top w:val="none" w:sz="0" w:space="0" w:color="auto"/>
        <w:left w:val="none" w:sz="0" w:space="0" w:color="auto"/>
        <w:bottom w:val="none" w:sz="0" w:space="0" w:color="auto"/>
        <w:right w:val="none" w:sz="0" w:space="0" w:color="auto"/>
      </w:divBdr>
      <w:divsChild>
        <w:div w:id="767502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741412">
      <w:bodyDiv w:val="1"/>
      <w:marLeft w:val="0"/>
      <w:marRight w:val="0"/>
      <w:marTop w:val="0"/>
      <w:marBottom w:val="0"/>
      <w:divBdr>
        <w:top w:val="none" w:sz="0" w:space="0" w:color="auto"/>
        <w:left w:val="none" w:sz="0" w:space="0" w:color="auto"/>
        <w:bottom w:val="none" w:sz="0" w:space="0" w:color="auto"/>
        <w:right w:val="none" w:sz="0" w:space="0" w:color="auto"/>
      </w:divBdr>
      <w:divsChild>
        <w:div w:id="1688678179">
          <w:marLeft w:val="0"/>
          <w:marRight w:val="0"/>
          <w:marTop w:val="0"/>
          <w:marBottom w:val="0"/>
          <w:divBdr>
            <w:top w:val="single" w:sz="2" w:space="0" w:color="E3E3E3"/>
            <w:left w:val="single" w:sz="2" w:space="0" w:color="E3E3E3"/>
            <w:bottom w:val="single" w:sz="2" w:space="0" w:color="E3E3E3"/>
            <w:right w:val="single" w:sz="2" w:space="0" w:color="E3E3E3"/>
          </w:divBdr>
        </w:div>
        <w:div w:id="1974165485">
          <w:marLeft w:val="0"/>
          <w:marRight w:val="0"/>
          <w:marTop w:val="0"/>
          <w:marBottom w:val="0"/>
          <w:divBdr>
            <w:top w:val="single" w:sz="2" w:space="0" w:color="E3E3E3"/>
            <w:left w:val="single" w:sz="2" w:space="0" w:color="E3E3E3"/>
            <w:bottom w:val="single" w:sz="2" w:space="0" w:color="E3E3E3"/>
            <w:right w:val="single" w:sz="2" w:space="0" w:color="E3E3E3"/>
          </w:divBdr>
        </w:div>
        <w:div w:id="1030378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2576801">
      <w:bodyDiv w:val="1"/>
      <w:marLeft w:val="0"/>
      <w:marRight w:val="0"/>
      <w:marTop w:val="0"/>
      <w:marBottom w:val="0"/>
      <w:divBdr>
        <w:top w:val="none" w:sz="0" w:space="0" w:color="auto"/>
        <w:left w:val="none" w:sz="0" w:space="0" w:color="auto"/>
        <w:bottom w:val="none" w:sz="0" w:space="0" w:color="auto"/>
        <w:right w:val="none" w:sz="0" w:space="0" w:color="auto"/>
      </w:divBdr>
      <w:divsChild>
        <w:div w:id="1766881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688426">
      <w:bodyDiv w:val="1"/>
      <w:marLeft w:val="0"/>
      <w:marRight w:val="0"/>
      <w:marTop w:val="0"/>
      <w:marBottom w:val="0"/>
      <w:divBdr>
        <w:top w:val="none" w:sz="0" w:space="0" w:color="auto"/>
        <w:left w:val="none" w:sz="0" w:space="0" w:color="auto"/>
        <w:bottom w:val="none" w:sz="0" w:space="0" w:color="auto"/>
        <w:right w:val="none" w:sz="0" w:space="0" w:color="auto"/>
      </w:divBdr>
      <w:divsChild>
        <w:div w:id="1480263627">
          <w:marLeft w:val="0"/>
          <w:marRight w:val="0"/>
          <w:marTop w:val="0"/>
          <w:marBottom w:val="0"/>
          <w:divBdr>
            <w:top w:val="single" w:sz="2" w:space="0" w:color="E3E3E3"/>
            <w:left w:val="single" w:sz="2" w:space="0" w:color="E3E3E3"/>
            <w:bottom w:val="single" w:sz="2" w:space="0" w:color="E3E3E3"/>
            <w:right w:val="single" w:sz="2" w:space="0" w:color="E3E3E3"/>
          </w:divBdr>
        </w:div>
        <w:div w:id="191964697">
          <w:marLeft w:val="0"/>
          <w:marRight w:val="0"/>
          <w:marTop w:val="0"/>
          <w:marBottom w:val="0"/>
          <w:divBdr>
            <w:top w:val="single" w:sz="2" w:space="0" w:color="E3E3E3"/>
            <w:left w:val="single" w:sz="2" w:space="0" w:color="E3E3E3"/>
            <w:bottom w:val="single" w:sz="2" w:space="0" w:color="E3E3E3"/>
            <w:right w:val="single" w:sz="2" w:space="0" w:color="E3E3E3"/>
          </w:divBdr>
        </w:div>
        <w:div w:id="1349716776">
          <w:marLeft w:val="0"/>
          <w:marRight w:val="0"/>
          <w:marTop w:val="0"/>
          <w:marBottom w:val="0"/>
          <w:divBdr>
            <w:top w:val="none" w:sz="0" w:space="0" w:color="auto"/>
            <w:left w:val="none" w:sz="0" w:space="0" w:color="auto"/>
            <w:bottom w:val="none" w:sz="0" w:space="0" w:color="auto"/>
            <w:right w:val="none" w:sz="0" w:space="0" w:color="auto"/>
          </w:divBdr>
          <w:divsChild>
            <w:div w:id="844899689">
              <w:marLeft w:val="0"/>
              <w:marRight w:val="0"/>
              <w:marTop w:val="0"/>
              <w:marBottom w:val="0"/>
              <w:divBdr>
                <w:top w:val="single" w:sz="2" w:space="0" w:color="E3E3E3"/>
                <w:left w:val="single" w:sz="2" w:space="0" w:color="E3E3E3"/>
                <w:bottom w:val="single" w:sz="2" w:space="0" w:color="E3E3E3"/>
                <w:right w:val="single" w:sz="2" w:space="0" w:color="E3E3E3"/>
              </w:divBdr>
              <w:divsChild>
                <w:div w:id="755444224">
                  <w:marLeft w:val="0"/>
                  <w:marRight w:val="0"/>
                  <w:marTop w:val="0"/>
                  <w:marBottom w:val="0"/>
                  <w:divBdr>
                    <w:top w:val="single" w:sz="2" w:space="0" w:color="E3E3E3"/>
                    <w:left w:val="single" w:sz="2" w:space="0" w:color="E3E3E3"/>
                    <w:bottom w:val="single" w:sz="2" w:space="0" w:color="E3E3E3"/>
                    <w:right w:val="single" w:sz="2" w:space="0" w:color="E3E3E3"/>
                  </w:divBdr>
                </w:div>
                <w:div w:id="1208958030">
                  <w:marLeft w:val="0"/>
                  <w:marRight w:val="0"/>
                  <w:marTop w:val="0"/>
                  <w:marBottom w:val="0"/>
                  <w:divBdr>
                    <w:top w:val="single" w:sz="2" w:space="0" w:color="E3E3E3"/>
                    <w:left w:val="single" w:sz="2" w:space="0" w:color="E3E3E3"/>
                    <w:bottom w:val="single" w:sz="2" w:space="0" w:color="E3E3E3"/>
                    <w:right w:val="single" w:sz="2" w:space="0" w:color="E3E3E3"/>
                  </w:divBdr>
                </w:div>
                <w:div w:id="158154187">
                  <w:marLeft w:val="0"/>
                  <w:marRight w:val="0"/>
                  <w:marTop w:val="0"/>
                  <w:marBottom w:val="0"/>
                  <w:divBdr>
                    <w:top w:val="single" w:sz="2" w:space="0" w:color="E3E3E3"/>
                    <w:left w:val="single" w:sz="2" w:space="0" w:color="E3E3E3"/>
                    <w:bottom w:val="single" w:sz="2" w:space="0" w:color="E3E3E3"/>
                    <w:right w:val="single" w:sz="2" w:space="0" w:color="E3E3E3"/>
                  </w:divBdr>
                </w:div>
                <w:div w:id="691616028">
                  <w:marLeft w:val="0"/>
                  <w:marRight w:val="0"/>
                  <w:marTop w:val="0"/>
                  <w:marBottom w:val="0"/>
                  <w:divBdr>
                    <w:top w:val="single" w:sz="2" w:space="0" w:color="E3E3E3"/>
                    <w:left w:val="single" w:sz="2" w:space="0" w:color="E3E3E3"/>
                    <w:bottom w:val="single" w:sz="2" w:space="0" w:color="E3E3E3"/>
                    <w:right w:val="single" w:sz="2" w:space="0" w:color="E3E3E3"/>
                  </w:divBdr>
                </w:div>
                <w:div w:id="38943134">
                  <w:marLeft w:val="0"/>
                  <w:marRight w:val="0"/>
                  <w:marTop w:val="0"/>
                  <w:marBottom w:val="0"/>
                  <w:divBdr>
                    <w:top w:val="single" w:sz="2" w:space="0" w:color="E3E3E3"/>
                    <w:left w:val="single" w:sz="2" w:space="0" w:color="E3E3E3"/>
                    <w:bottom w:val="single" w:sz="2" w:space="0" w:color="E3E3E3"/>
                    <w:right w:val="single" w:sz="2" w:space="0" w:color="E3E3E3"/>
                  </w:divBdr>
                </w:div>
                <w:div w:id="1868636029">
                  <w:marLeft w:val="0"/>
                  <w:marRight w:val="0"/>
                  <w:marTop w:val="0"/>
                  <w:marBottom w:val="0"/>
                  <w:divBdr>
                    <w:top w:val="single" w:sz="2" w:space="0" w:color="E3E3E3"/>
                    <w:left w:val="single" w:sz="2" w:space="0" w:color="E3E3E3"/>
                    <w:bottom w:val="single" w:sz="2" w:space="0" w:color="E3E3E3"/>
                    <w:right w:val="single" w:sz="2" w:space="0" w:color="E3E3E3"/>
                  </w:divBdr>
                </w:div>
                <w:div w:id="462046544">
                  <w:marLeft w:val="0"/>
                  <w:marRight w:val="0"/>
                  <w:marTop w:val="0"/>
                  <w:marBottom w:val="0"/>
                  <w:divBdr>
                    <w:top w:val="single" w:sz="2" w:space="0" w:color="E3E3E3"/>
                    <w:left w:val="single" w:sz="2" w:space="0" w:color="E3E3E3"/>
                    <w:bottom w:val="single" w:sz="2" w:space="0" w:color="E3E3E3"/>
                    <w:right w:val="single" w:sz="2" w:space="0" w:color="E3E3E3"/>
                  </w:divBdr>
                </w:div>
                <w:div w:id="916866964">
                  <w:marLeft w:val="0"/>
                  <w:marRight w:val="0"/>
                  <w:marTop w:val="0"/>
                  <w:marBottom w:val="0"/>
                  <w:divBdr>
                    <w:top w:val="single" w:sz="2" w:space="0" w:color="E3E3E3"/>
                    <w:left w:val="single" w:sz="2" w:space="0" w:color="E3E3E3"/>
                    <w:bottom w:val="single" w:sz="2" w:space="0" w:color="E3E3E3"/>
                    <w:right w:val="single" w:sz="2" w:space="0" w:color="E3E3E3"/>
                  </w:divBdr>
                </w:div>
                <w:div w:id="145516470">
                  <w:marLeft w:val="0"/>
                  <w:marRight w:val="0"/>
                  <w:marTop w:val="0"/>
                  <w:marBottom w:val="0"/>
                  <w:divBdr>
                    <w:top w:val="single" w:sz="2" w:space="0" w:color="E3E3E3"/>
                    <w:left w:val="single" w:sz="2" w:space="0" w:color="E3E3E3"/>
                    <w:bottom w:val="single" w:sz="2" w:space="0" w:color="E3E3E3"/>
                    <w:right w:val="single" w:sz="2" w:space="0" w:color="E3E3E3"/>
                  </w:divBdr>
                </w:div>
                <w:div w:id="1290629238">
                  <w:marLeft w:val="0"/>
                  <w:marRight w:val="0"/>
                  <w:marTop w:val="0"/>
                  <w:marBottom w:val="0"/>
                  <w:divBdr>
                    <w:top w:val="single" w:sz="2" w:space="0" w:color="E3E3E3"/>
                    <w:left w:val="single" w:sz="2" w:space="0" w:color="E3E3E3"/>
                    <w:bottom w:val="single" w:sz="2" w:space="0" w:color="E3E3E3"/>
                    <w:right w:val="single" w:sz="2" w:space="0" w:color="E3E3E3"/>
                  </w:divBdr>
                </w:div>
                <w:div w:id="297691304">
                  <w:marLeft w:val="0"/>
                  <w:marRight w:val="0"/>
                  <w:marTop w:val="0"/>
                  <w:marBottom w:val="0"/>
                  <w:divBdr>
                    <w:top w:val="single" w:sz="2" w:space="0" w:color="E3E3E3"/>
                    <w:left w:val="single" w:sz="2" w:space="0" w:color="E3E3E3"/>
                    <w:bottom w:val="single" w:sz="2" w:space="0" w:color="E3E3E3"/>
                    <w:right w:val="single" w:sz="2" w:space="0" w:color="E3E3E3"/>
                  </w:divBdr>
                </w:div>
                <w:div w:id="261379018">
                  <w:marLeft w:val="0"/>
                  <w:marRight w:val="0"/>
                  <w:marTop w:val="0"/>
                  <w:marBottom w:val="0"/>
                  <w:divBdr>
                    <w:top w:val="single" w:sz="2" w:space="0" w:color="E3E3E3"/>
                    <w:left w:val="single" w:sz="2" w:space="0" w:color="E3E3E3"/>
                    <w:bottom w:val="single" w:sz="2" w:space="0" w:color="E3E3E3"/>
                    <w:right w:val="single" w:sz="2" w:space="0" w:color="E3E3E3"/>
                  </w:divBdr>
                </w:div>
                <w:div w:id="325941706">
                  <w:marLeft w:val="0"/>
                  <w:marRight w:val="0"/>
                  <w:marTop w:val="0"/>
                  <w:marBottom w:val="0"/>
                  <w:divBdr>
                    <w:top w:val="single" w:sz="2" w:space="0" w:color="E3E3E3"/>
                    <w:left w:val="single" w:sz="2" w:space="0" w:color="E3E3E3"/>
                    <w:bottom w:val="single" w:sz="2" w:space="0" w:color="E3E3E3"/>
                    <w:right w:val="single" w:sz="2" w:space="0" w:color="E3E3E3"/>
                  </w:divBdr>
                </w:div>
                <w:div w:id="1527404093">
                  <w:marLeft w:val="0"/>
                  <w:marRight w:val="0"/>
                  <w:marTop w:val="0"/>
                  <w:marBottom w:val="0"/>
                  <w:divBdr>
                    <w:top w:val="single" w:sz="2" w:space="0" w:color="E3E3E3"/>
                    <w:left w:val="single" w:sz="2" w:space="0" w:color="E3E3E3"/>
                    <w:bottom w:val="single" w:sz="2" w:space="0" w:color="E3E3E3"/>
                    <w:right w:val="single" w:sz="2" w:space="0" w:color="E3E3E3"/>
                  </w:divBdr>
                </w:div>
                <w:div w:id="230313271">
                  <w:marLeft w:val="0"/>
                  <w:marRight w:val="0"/>
                  <w:marTop w:val="0"/>
                  <w:marBottom w:val="0"/>
                  <w:divBdr>
                    <w:top w:val="single" w:sz="2" w:space="0" w:color="E3E3E3"/>
                    <w:left w:val="single" w:sz="2" w:space="0" w:color="E3E3E3"/>
                    <w:bottom w:val="single" w:sz="2" w:space="0" w:color="E3E3E3"/>
                    <w:right w:val="single" w:sz="2" w:space="0" w:color="E3E3E3"/>
                  </w:divBdr>
                </w:div>
                <w:div w:id="1426534198">
                  <w:marLeft w:val="0"/>
                  <w:marRight w:val="0"/>
                  <w:marTop w:val="0"/>
                  <w:marBottom w:val="0"/>
                  <w:divBdr>
                    <w:top w:val="single" w:sz="2" w:space="0" w:color="E3E3E3"/>
                    <w:left w:val="single" w:sz="2" w:space="0" w:color="E3E3E3"/>
                    <w:bottom w:val="single" w:sz="2" w:space="0" w:color="E3E3E3"/>
                    <w:right w:val="single" w:sz="2" w:space="0" w:color="E3E3E3"/>
                  </w:divBdr>
                </w:div>
                <w:div w:id="1112238170">
                  <w:marLeft w:val="0"/>
                  <w:marRight w:val="0"/>
                  <w:marTop w:val="0"/>
                  <w:marBottom w:val="0"/>
                  <w:divBdr>
                    <w:top w:val="single" w:sz="2" w:space="0" w:color="E3E3E3"/>
                    <w:left w:val="single" w:sz="2" w:space="0" w:color="E3E3E3"/>
                    <w:bottom w:val="single" w:sz="2" w:space="0" w:color="E3E3E3"/>
                    <w:right w:val="single" w:sz="2" w:space="0" w:color="E3E3E3"/>
                  </w:divBdr>
                </w:div>
                <w:div w:id="1931621567">
                  <w:marLeft w:val="0"/>
                  <w:marRight w:val="0"/>
                  <w:marTop w:val="0"/>
                  <w:marBottom w:val="0"/>
                  <w:divBdr>
                    <w:top w:val="single" w:sz="2" w:space="0" w:color="E3E3E3"/>
                    <w:left w:val="single" w:sz="2" w:space="0" w:color="E3E3E3"/>
                    <w:bottom w:val="single" w:sz="2" w:space="0" w:color="E3E3E3"/>
                    <w:right w:val="single" w:sz="2" w:space="0" w:color="E3E3E3"/>
                  </w:divBdr>
                </w:div>
                <w:div w:id="670303603">
                  <w:marLeft w:val="0"/>
                  <w:marRight w:val="0"/>
                  <w:marTop w:val="0"/>
                  <w:marBottom w:val="0"/>
                  <w:divBdr>
                    <w:top w:val="single" w:sz="2" w:space="0" w:color="E3E3E3"/>
                    <w:left w:val="single" w:sz="2" w:space="0" w:color="E3E3E3"/>
                    <w:bottom w:val="single" w:sz="2" w:space="0" w:color="E3E3E3"/>
                    <w:right w:val="single" w:sz="2" w:space="0" w:color="E3E3E3"/>
                  </w:divBdr>
                </w:div>
                <w:div w:id="658271760">
                  <w:marLeft w:val="0"/>
                  <w:marRight w:val="0"/>
                  <w:marTop w:val="0"/>
                  <w:marBottom w:val="0"/>
                  <w:divBdr>
                    <w:top w:val="single" w:sz="2" w:space="0" w:color="E3E3E3"/>
                    <w:left w:val="single" w:sz="2" w:space="0" w:color="E3E3E3"/>
                    <w:bottom w:val="single" w:sz="2" w:space="0" w:color="E3E3E3"/>
                    <w:right w:val="single" w:sz="2" w:space="0" w:color="E3E3E3"/>
                  </w:divBdr>
                </w:div>
                <w:div w:id="371078331">
                  <w:marLeft w:val="0"/>
                  <w:marRight w:val="0"/>
                  <w:marTop w:val="0"/>
                  <w:marBottom w:val="0"/>
                  <w:divBdr>
                    <w:top w:val="single" w:sz="2" w:space="0" w:color="E3E3E3"/>
                    <w:left w:val="single" w:sz="2" w:space="0" w:color="E3E3E3"/>
                    <w:bottom w:val="single" w:sz="2" w:space="0" w:color="E3E3E3"/>
                    <w:right w:val="single" w:sz="2" w:space="0" w:color="E3E3E3"/>
                  </w:divBdr>
                </w:div>
                <w:div w:id="167135032">
                  <w:marLeft w:val="0"/>
                  <w:marRight w:val="0"/>
                  <w:marTop w:val="0"/>
                  <w:marBottom w:val="0"/>
                  <w:divBdr>
                    <w:top w:val="single" w:sz="2" w:space="0" w:color="E3E3E3"/>
                    <w:left w:val="single" w:sz="2" w:space="0" w:color="E3E3E3"/>
                    <w:bottom w:val="single" w:sz="2" w:space="0" w:color="E3E3E3"/>
                    <w:right w:val="single" w:sz="2" w:space="0" w:color="E3E3E3"/>
                  </w:divBdr>
                </w:div>
                <w:div w:id="1170174900">
                  <w:marLeft w:val="0"/>
                  <w:marRight w:val="0"/>
                  <w:marTop w:val="0"/>
                  <w:marBottom w:val="0"/>
                  <w:divBdr>
                    <w:top w:val="single" w:sz="2" w:space="0" w:color="E3E3E3"/>
                    <w:left w:val="single" w:sz="2" w:space="0" w:color="E3E3E3"/>
                    <w:bottom w:val="single" w:sz="2" w:space="0" w:color="E3E3E3"/>
                    <w:right w:val="single" w:sz="2" w:space="0" w:color="E3E3E3"/>
                  </w:divBdr>
                </w:div>
                <w:div w:id="1605307361">
                  <w:marLeft w:val="0"/>
                  <w:marRight w:val="0"/>
                  <w:marTop w:val="0"/>
                  <w:marBottom w:val="0"/>
                  <w:divBdr>
                    <w:top w:val="single" w:sz="2" w:space="0" w:color="E3E3E3"/>
                    <w:left w:val="single" w:sz="2" w:space="0" w:color="E3E3E3"/>
                    <w:bottom w:val="single" w:sz="2" w:space="0" w:color="E3E3E3"/>
                    <w:right w:val="single" w:sz="2" w:space="0" w:color="E3E3E3"/>
                  </w:divBdr>
                </w:div>
                <w:div w:id="1344239752">
                  <w:marLeft w:val="0"/>
                  <w:marRight w:val="0"/>
                  <w:marTop w:val="0"/>
                  <w:marBottom w:val="0"/>
                  <w:divBdr>
                    <w:top w:val="single" w:sz="2" w:space="0" w:color="E3E3E3"/>
                    <w:left w:val="single" w:sz="2" w:space="0" w:color="E3E3E3"/>
                    <w:bottom w:val="single" w:sz="2" w:space="0" w:color="E3E3E3"/>
                    <w:right w:val="single" w:sz="2" w:space="0" w:color="E3E3E3"/>
                  </w:divBdr>
                </w:div>
                <w:div w:id="618877255">
                  <w:marLeft w:val="0"/>
                  <w:marRight w:val="0"/>
                  <w:marTop w:val="0"/>
                  <w:marBottom w:val="0"/>
                  <w:divBdr>
                    <w:top w:val="single" w:sz="2" w:space="0" w:color="E3E3E3"/>
                    <w:left w:val="single" w:sz="2" w:space="0" w:color="E3E3E3"/>
                    <w:bottom w:val="single" w:sz="2" w:space="0" w:color="E3E3E3"/>
                    <w:right w:val="single" w:sz="2" w:space="0" w:color="E3E3E3"/>
                  </w:divBdr>
                </w:div>
                <w:div w:id="808011121">
                  <w:marLeft w:val="0"/>
                  <w:marRight w:val="0"/>
                  <w:marTop w:val="0"/>
                  <w:marBottom w:val="0"/>
                  <w:divBdr>
                    <w:top w:val="single" w:sz="2" w:space="0" w:color="E3E3E3"/>
                    <w:left w:val="single" w:sz="2" w:space="0" w:color="E3E3E3"/>
                    <w:bottom w:val="single" w:sz="2" w:space="0" w:color="E3E3E3"/>
                    <w:right w:val="single" w:sz="2" w:space="0" w:color="E3E3E3"/>
                  </w:divBdr>
                </w:div>
                <w:div w:id="162475158">
                  <w:marLeft w:val="0"/>
                  <w:marRight w:val="0"/>
                  <w:marTop w:val="0"/>
                  <w:marBottom w:val="0"/>
                  <w:divBdr>
                    <w:top w:val="single" w:sz="2" w:space="0" w:color="E3E3E3"/>
                    <w:left w:val="single" w:sz="2" w:space="0" w:color="E3E3E3"/>
                    <w:bottom w:val="single" w:sz="2" w:space="0" w:color="E3E3E3"/>
                    <w:right w:val="single" w:sz="2" w:space="0" w:color="E3E3E3"/>
                  </w:divBdr>
                </w:div>
                <w:div w:id="196434970">
                  <w:marLeft w:val="0"/>
                  <w:marRight w:val="0"/>
                  <w:marTop w:val="0"/>
                  <w:marBottom w:val="0"/>
                  <w:divBdr>
                    <w:top w:val="single" w:sz="2" w:space="0" w:color="E3E3E3"/>
                    <w:left w:val="single" w:sz="2" w:space="0" w:color="E3E3E3"/>
                    <w:bottom w:val="single" w:sz="2" w:space="0" w:color="E3E3E3"/>
                    <w:right w:val="single" w:sz="2" w:space="0" w:color="E3E3E3"/>
                  </w:divBdr>
                </w:div>
                <w:div w:id="2033725417">
                  <w:marLeft w:val="0"/>
                  <w:marRight w:val="0"/>
                  <w:marTop w:val="0"/>
                  <w:marBottom w:val="0"/>
                  <w:divBdr>
                    <w:top w:val="single" w:sz="2" w:space="0" w:color="E3E3E3"/>
                    <w:left w:val="single" w:sz="2" w:space="0" w:color="E3E3E3"/>
                    <w:bottom w:val="single" w:sz="2" w:space="0" w:color="E3E3E3"/>
                    <w:right w:val="single" w:sz="2" w:space="0" w:color="E3E3E3"/>
                  </w:divBdr>
                </w:div>
                <w:div w:id="249236936">
                  <w:marLeft w:val="0"/>
                  <w:marRight w:val="0"/>
                  <w:marTop w:val="0"/>
                  <w:marBottom w:val="0"/>
                  <w:divBdr>
                    <w:top w:val="single" w:sz="2" w:space="0" w:color="E3E3E3"/>
                    <w:left w:val="single" w:sz="2" w:space="0" w:color="E3E3E3"/>
                    <w:bottom w:val="single" w:sz="2" w:space="0" w:color="E3E3E3"/>
                    <w:right w:val="single" w:sz="2" w:space="0" w:color="E3E3E3"/>
                  </w:divBdr>
                </w:div>
                <w:div w:id="1217665569">
                  <w:marLeft w:val="0"/>
                  <w:marRight w:val="0"/>
                  <w:marTop w:val="0"/>
                  <w:marBottom w:val="0"/>
                  <w:divBdr>
                    <w:top w:val="single" w:sz="2" w:space="0" w:color="E3E3E3"/>
                    <w:left w:val="single" w:sz="2" w:space="0" w:color="E3E3E3"/>
                    <w:bottom w:val="single" w:sz="2" w:space="0" w:color="E3E3E3"/>
                    <w:right w:val="single" w:sz="2" w:space="0" w:color="E3E3E3"/>
                  </w:divBdr>
                </w:div>
                <w:div w:id="2054882469">
                  <w:marLeft w:val="0"/>
                  <w:marRight w:val="0"/>
                  <w:marTop w:val="0"/>
                  <w:marBottom w:val="0"/>
                  <w:divBdr>
                    <w:top w:val="single" w:sz="2" w:space="0" w:color="E3E3E3"/>
                    <w:left w:val="single" w:sz="2" w:space="0" w:color="E3E3E3"/>
                    <w:bottom w:val="single" w:sz="2" w:space="0" w:color="E3E3E3"/>
                    <w:right w:val="single" w:sz="2" w:space="0" w:color="E3E3E3"/>
                  </w:divBdr>
                </w:div>
                <w:div w:id="908466769">
                  <w:marLeft w:val="0"/>
                  <w:marRight w:val="0"/>
                  <w:marTop w:val="0"/>
                  <w:marBottom w:val="0"/>
                  <w:divBdr>
                    <w:top w:val="single" w:sz="2" w:space="0" w:color="E3E3E3"/>
                    <w:left w:val="single" w:sz="2" w:space="0" w:color="E3E3E3"/>
                    <w:bottom w:val="single" w:sz="2" w:space="0" w:color="E3E3E3"/>
                    <w:right w:val="single" w:sz="2" w:space="0" w:color="E3E3E3"/>
                  </w:divBdr>
                </w:div>
                <w:div w:id="606697559">
                  <w:marLeft w:val="0"/>
                  <w:marRight w:val="0"/>
                  <w:marTop w:val="0"/>
                  <w:marBottom w:val="0"/>
                  <w:divBdr>
                    <w:top w:val="single" w:sz="2" w:space="0" w:color="E3E3E3"/>
                    <w:left w:val="single" w:sz="2" w:space="0" w:color="E3E3E3"/>
                    <w:bottom w:val="single" w:sz="2" w:space="0" w:color="E3E3E3"/>
                    <w:right w:val="single" w:sz="2" w:space="0" w:color="E3E3E3"/>
                  </w:divBdr>
                </w:div>
                <w:div w:id="1525097883">
                  <w:marLeft w:val="0"/>
                  <w:marRight w:val="0"/>
                  <w:marTop w:val="0"/>
                  <w:marBottom w:val="0"/>
                  <w:divBdr>
                    <w:top w:val="single" w:sz="2" w:space="0" w:color="E3E3E3"/>
                    <w:left w:val="single" w:sz="2" w:space="0" w:color="E3E3E3"/>
                    <w:bottom w:val="single" w:sz="2" w:space="0" w:color="E3E3E3"/>
                    <w:right w:val="single" w:sz="2" w:space="0" w:color="E3E3E3"/>
                  </w:divBdr>
                </w:div>
                <w:div w:id="1240411086">
                  <w:marLeft w:val="0"/>
                  <w:marRight w:val="0"/>
                  <w:marTop w:val="0"/>
                  <w:marBottom w:val="0"/>
                  <w:divBdr>
                    <w:top w:val="single" w:sz="2" w:space="0" w:color="E3E3E3"/>
                    <w:left w:val="single" w:sz="2" w:space="0" w:color="E3E3E3"/>
                    <w:bottom w:val="single" w:sz="2" w:space="0" w:color="E3E3E3"/>
                    <w:right w:val="single" w:sz="2" w:space="0" w:color="E3E3E3"/>
                  </w:divBdr>
                </w:div>
                <w:div w:id="611129088">
                  <w:marLeft w:val="0"/>
                  <w:marRight w:val="0"/>
                  <w:marTop w:val="0"/>
                  <w:marBottom w:val="0"/>
                  <w:divBdr>
                    <w:top w:val="single" w:sz="2" w:space="0" w:color="E3E3E3"/>
                    <w:left w:val="single" w:sz="2" w:space="0" w:color="E3E3E3"/>
                    <w:bottom w:val="single" w:sz="2" w:space="0" w:color="E3E3E3"/>
                    <w:right w:val="single" w:sz="2" w:space="0" w:color="E3E3E3"/>
                  </w:divBdr>
                </w:div>
                <w:div w:id="1705131539">
                  <w:marLeft w:val="0"/>
                  <w:marRight w:val="0"/>
                  <w:marTop w:val="0"/>
                  <w:marBottom w:val="0"/>
                  <w:divBdr>
                    <w:top w:val="single" w:sz="2" w:space="0" w:color="E3E3E3"/>
                    <w:left w:val="single" w:sz="2" w:space="0" w:color="E3E3E3"/>
                    <w:bottom w:val="single" w:sz="2" w:space="0" w:color="E3E3E3"/>
                    <w:right w:val="single" w:sz="2" w:space="0" w:color="E3E3E3"/>
                  </w:divBdr>
                </w:div>
                <w:div w:id="2144930730">
                  <w:marLeft w:val="0"/>
                  <w:marRight w:val="0"/>
                  <w:marTop w:val="0"/>
                  <w:marBottom w:val="0"/>
                  <w:divBdr>
                    <w:top w:val="single" w:sz="2" w:space="0" w:color="E3E3E3"/>
                    <w:left w:val="single" w:sz="2" w:space="0" w:color="E3E3E3"/>
                    <w:bottom w:val="single" w:sz="2" w:space="0" w:color="E3E3E3"/>
                    <w:right w:val="single" w:sz="2" w:space="0" w:color="E3E3E3"/>
                  </w:divBdr>
                </w:div>
                <w:div w:id="130559595">
                  <w:marLeft w:val="0"/>
                  <w:marRight w:val="0"/>
                  <w:marTop w:val="0"/>
                  <w:marBottom w:val="0"/>
                  <w:divBdr>
                    <w:top w:val="single" w:sz="2" w:space="0" w:color="E3E3E3"/>
                    <w:left w:val="single" w:sz="2" w:space="0" w:color="E3E3E3"/>
                    <w:bottom w:val="single" w:sz="2" w:space="0" w:color="E3E3E3"/>
                    <w:right w:val="single" w:sz="2" w:space="0" w:color="E3E3E3"/>
                  </w:divBdr>
                </w:div>
                <w:div w:id="1344896740">
                  <w:marLeft w:val="0"/>
                  <w:marRight w:val="0"/>
                  <w:marTop w:val="0"/>
                  <w:marBottom w:val="0"/>
                  <w:divBdr>
                    <w:top w:val="single" w:sz="2" w:space="0" w:color="E3E3E3"/>
                    <w:left w:val="single" w:sz="2" w:space="0" w:color="E3E3E3"/>
                    <w:bottom w:val="single" w:sz="2" w:space="0" w:color="E3E3E3"/>
                    <w:right w:val="single" w:sz="2" w:space="0" w:color="E3E3E3"/>
                  </w:divBdr>
                </w:div>
                <w:div w:id="207688113">
                  <w:marLeft w:val="0"/>
                  <w:marRight w:val="0"/>
                  <w:marTop w:val="0"/>
                  <w:marBottom w:val="0"/>
                  <w:divBdr>
                    <w:top w:val="single" w:sz="2" w:space="0" w:color="E3E3E3"/>
                    <w:left w:val="single" w:sz="2" w:space="0" w:color="E3E3E3"/>
                    <w:bottom w:val="single" w:sz="2" w:space="0" w:color="E3E3E3"/>
                    <w:right w:val="single" w:sz="2" w:space="0" w:color="E3E3E3"/>
                  </w:divBdr>
                </w:div>
                <w:div w:id="1251964436">
                  <w:marLeft w:val="0"/>
                  <w:marRight w:val="0"/>
                  <w:marTop w:val="0"/>
                  <w:marBottom w:val="0"/>
                  <w:divBdr>
                    <w:top w:val="single" w:sz="2" w:space="0" w:color="E3E3E3"/>
                    <w:left w:val="single" w:sz="2" w:space="0" w:color="E3E3E3"/>
                    <w:bottom w:val="single" w:sz="2" w:space="0" w:color="E3E3E3"/>
                    <w:right w:val="single" w:sz="2" w:space="0" w:color="E3E3E3"/>
                  </w:divBdr>
                </w:div>
                <w:div w:id="119997925">
                  <w:marLeft w:val="0"/>
                  <w:marRight w:val="0"/>
                  <w:marTop w:val="0"/>
                  <w:marBottom w:val="0"/>
                  <w:divBdr>
                    <w:top w:val="single" w:sz="2" w:space="0" w:color="E3E3E3"/>
                    <w:left w:val="single" w:sz="2" w:space="0" w:color="E3E3E3"/>
                    <w:bottom w:val="single" w:sz="2" w:space="0" w:color="E3E3E3"/>
                    <w:right w:val="single" w:sz="2" w:space="0" w:color="E3E3E3"/>
                  </w:divBdr>
                </w:div>
                <w:div w:id="906652851">
                  <w:marLeft w:val="0"/>
                  <w:marRight w:val="0"/>
                  <w:marTop w:val="0"/>
                  <w:marBottom w:val="0"/>
                  <w:divBdr>
                    <w:top w:val="single" w:sz="2" w:space="0" w:color="E3E3E3"/>
                    <w:left w:val="single" w:sz="2" w:space="0" w:color="E3E3E3"/>
                    <w:bottom w:val="single" w:sz="2" w:space="0" w:color="E3E3E3"/>
                    <w:right w:val="single" w:sz="2" w:space="0" w:color="E3E3E3"/>
                  </w:divBdr>
                </w:div>
                <w:div w:id="1113283400">
                  <w:marLeft w:val="0"/>
                  <w:marRight w:val="0"/>
                  <w:marTop w:val="0"/>
                  <w:marBottom w:val="0"/>
                  <w:divBdr>
                    <w:top w:val="single" w:sz="2" w:space="0" w:color="E3E3E3"/>
                    <w:left w:val="single" w:sz="2" w:space="0" w:color="E3E3E3"/>
                    <w:bottom w:val="single" w:sz="2" w:space="0" w:color="E3E3E3"/>
                    <w:right w:val="single" w:sz="2" w:space="0" w:color="E3E3E3"/>
                  </w:divBdr>
                </w:div>
                <w:div w:id="23871608">
                  <w:marLeft w:val="0"/>
                  <w:marRight w:val="0"/>
                  <w:marTop w:val="0"/>
                  <w:marBottom w:val="0"/>
                  <w:divBdr>
                    <w:top w:val="single" w:sz="2" w:space="0" w:color="E3E3E3"/>
                    <w:left w:val="single" w:sz="2" w:space="0" w:color="E3E3E3"/>
                    <w:bottom w:val="single" w:sz="2" w:space="0" w:color="E3E3E3"/>
                    <w:right w:val="single" w:sz="2" w:space="0" w:color="E3E3E3"/>
                  </w:divBdr>
                </w:div>
                <w:div w:id="1172184035">
                  <w:marLeft w:val="0"/>
                  <w:marRight w:val="0"/>
                  <w:marTop w:val="0"/>
                  <w:marBottom w:val="0"/>
                  <w:divBdr>
                    <w:top w:val="single" w:sz="2" w:space="0" w:color="E3E3E3"/>
                    <w:left w:val="single" w:sz="2" w:space="0" w:color="E3E3E3"/>
                    <w:bottom w:val="single" w:sz="2" w:space="0" w:color="E3E3E3"/>
                    <w:right w:val="single" w:sz="2" w:space="0" w:color="E3E3E3"/>
                  </w:divBdr>
                </w:div>
                <w:div w:id="1686442116">
                  <w:marLeft w:val="0"/>
                  <w:marRight w:val="0"/>
                  <w:marTop w:val="0"/>
                  <w:marBottom w:val="0"/>
                  <w:divBdr>
                    <w:top w:val="single" w:sz="2" w:space="0" w:color="E3E3E3"/>
                    <w:left w:val="single" w:sz="2" w:space="0" w:color="E3E3E3"/>
                    <w:bottom w:val="single" w:sz="2" w:space="0" w:color="E3E3E3"/>
                    <w:right w:val="single" w:sz="2" w:space="0" w:color="E3E3E3"/>
                  </w:divBdr>
                </w:div>
                <w:div w:id="298191127">
                  <w:marLeft w:val="0"/>
                  <w:marRight w:val="0"/>
                  <w:marTop w:val="0"/>
                  <w:marBottom w:val="0"/>
                  <w:divBdr>
                    <w:top w:val="single" w:sz="2" w:space="0" w:color="E3E3E3"/>
                    <w:left w:val="single" w:sz="2" w:space="0" w:color="E3E3E3"/>
                    <w:bottom w:val="single" w:sz="2" w:space="0" w:color="E3E3E3"/>
                    <w:right w:val="single" w:sz="2" w:space="0" w:color="E3E3E3"/>
                  </w:divBdr>
                </w:div>
                <w:div w:id="1032027787">
                  <w:marLeft w:val="0"/>
                  <w:marRight w:val="0"/>
                  <w:marTop w:val="0"/>
                  <w:marBottom w:val="0"/>
                  <w:divBdr>
                    <w:top w:val="single" w:sz="2" w:space="0" w:color="E3E3E3"/>
                    <w:left w:val="single" w:sz="2" w:space="0" w:color="E3E3E3"/>
                    <w:bottom w:val="single" w:sz="2" w:space="0" w:color="E3E3E3"/>
                    <w:right w:val="single" w:sz="2" w:space="0" w:color="E3E3E3"/>
                  </w:divBdr>
                </w:div>
                <w:div w:id="1118063680">
                  <w:marLeft w:val="0"/>
                  <w:marRight w:val="0"/>
                  <w:marTop w:val="0"/>
                  <w:marBottom w:val="0"/>
                  <w:divBdr>
                    <w:top w:val="single" w:sz="2" w:space="0" w:color="E3E3E3"/>
                    <w:left w:val="single" w:sz="2" w:space="0" w:color="E3E3E3"/>
                    <w:bottom w:val="single" w:sz="2" w:space="0" w:color="E3E3E3"/>
                    <w:right w:val="single" w:sz="2" w:space="0" w:color="E3E3E3"/>
                  </w:divBdr>
                </w:div>
                <w:div w:id="1136147957">
                  <w:marLeft w:val="0"/>
                  <w:marRight w:val="0"/>
                  <w:marTop w:val="0"/>
                  <w:marBottom w:val="0"/>
                  <w:divBdr>
                    <w:top w:val="single" w:sz="2" w:space="0" w:color="E3E3E3"/>
                    <w:left w:val="single" w:sz="2" w:space="0" w:color="E3E3E3"/>
                    <w:bottom w:val="single" w:sz="2" w:space="0" w:color="E3E3E3"/>
                    <w:right w:val="single" w:sz="2" w:space="0" w:color="E3E3E3"/>
                  </w:divBdr>
                </w:div>
                <w:div w:id="8337270">
                  <w:marLeft w:val="0"/>
                  <w:marRight w:val="0"/>
                  <w:marTop w:val="0"/>
                  <w:marBottom w:val="0"/>
                  <w:divBdr>
                    <w:top w:val="single" w:sz="2" w:space="0" w:color="E3E3E3"/>
                    <w:left w:val="single" w:sz="2" w:space="0" w:color="E3E3E3"/>
                    <w:bottom w:val="single" w:sz="2" w:space="0" w:color="E3E3E3"/>
                    <w:right w:val="single" w:sz="2" w:space="0" w:color="E3E3E3"/>
                  </w:divBdr>
                </w:div>
                <w:div w:id="843666355">
                  <w:marLeft w:val="0"/>
                  <w:marRight w:val="0"/>
                  <w:marTop w:val="0"/>
                  <w:marBottom w:val="0"/>
                  <w:divBdr>
                    <w:top w:val="single" w:sz="2" w:space="0" w:color="E3E3E3"/>
                    <w:left w:val="single" w:sz="2" w:space="0" w:color="E3E3E3"/>
                    <w:bottom w:val="single" w:sz="2" w:space="0" w:color="E3E3E3"/>
                    <w:right w:val="single" w:sz="2" w:space="0" w:color="E3E3E3"/>
                  </w:divBdr>
                </w:div>
                <w:div w:id="466123039">
                  <w:marLeft w:val="0"/>
                  <w:marRight w:val="0"/>
                  <w:marTop w:val="0"/>
                  <w:marBottom w:val="0"/>
                  <w:divBdr>
                    <w:top w:val="single" w:sz="2" w:space="0" w:color="E3E3E3"/>
                    <w:left w:val="single" w:sz="2" w:space="0" w:color="E3E3E3"/>
                    <w:bottom w:val="single" w:sz="2" w:space="0" w:color="E3E3E3"/>
                    <w:right w:val="single" w:sz="2" w:space="0" w:color="E3E3E3"/>
                  </w:divBdr>
                </w:div>
                <w:div w:id="1406952514">
                  <w:marLeft w:val="0"/>
                  <w:marRight w:val="0"/>
                  <w:marTop w:val="0"/>
                  <w:marBottom w:val="0"/>
                  <w:divBdr>
                    <w:top w:val="single" w:sz="2" w:space="0" w:color="E3E3E3"/>
                    <w:left w:val="single" w:sz="2" w:space="0" w:color="E3E3E3"/>
                    <w:bottom w:val="single" w:sz="2" w:space="0" w:color="E3E3E3"/>
                    <w:right w:val="single" w:sz="2" w:space="0" w:color="E3E3E3"/>
                  </w:divBdr>
                </w:div>
                <w:div w:id="1507020362">
                  <w:marLeft w:val="0"/>
                  <w:marRight w:val="0"/>
                  <w:marTop w:val="0"/>
                  <w:marBottom w:val="0"/>
                  <w:divBdr>
                    <w:top w:val="single" w:sz="2" w:space="0" w:color="E3E3E3"/>
                    <w:left w:val="single" w:sz="2" w:space="0" w:color="E3E3E3"/>
                    <w:bottom w:val="single" w:sz="2" w:space="0" w:color="E3E3E3"/>
                    <w:right w:val="single" w:sz="2" w:space="0" w:color="E3E3E3"/>
                  </w:divBdr>
                </w:div>
                <w:div w:id="387388836">
                  <w:marLeft w:val="0"/>
                  <w:marRight w:val="0"/>
                  <w:marTop w:val="0"/>
                  <w:marBottom w:val="0"/>
                  <w:divBdr>
                    <w:top w:val="single" w:sz="2" w:space="0" w:color="E3E3E3"/>
                    <w:left w:val="single" w:sz="2" w:space="0" w:color="E3E3E3"/>
                    <w:bottom w:val="single" w:sz="2" w:space="0" w:color="E3E3E3"/>
                    <w:right w:val="single" w:sz="2" w:space="0" w:color="E3E3E3"/>
                  </w:divBdr>
                </w:div>
                <w:div w:id="911810966">
                  <w:marLeft w:val="0"/>
                  <w:marRight w:val="0"/>
                  <w:marTop w:val="0"/>
                  <w:marBottom w:val="0"/>
                  <w:divBdr>
                    <w:top w:val="single" w:sz="2" w:space="0" w:color="E3E3E3"/>
                    <w:left w:val="single" w:sz="2" w:space="0" w:color="E3E3E3"/>
                    <w:bottom w:val="single" w:sz="2" w:space="0" w:color="E3E3E3"/>
                    <w:right w:val="single" w:sz="2" w:space="0" w:color="E3E3E3"/>
                  </w:divBdr>
                </w:div>
                <w:div w:id="189221225">
                  <w:marLeft w:val="0"/>
                  <w:marRight w:val="0"/>
                  <w:marTop w:val="0"/>
                  <w:marBottom w:val="0"/>
                  <w:divBdr>
                    <w:top w:val="single" w:sz="2" w:space="0" w:color="E3E3E3"/>
                    <w:left w:val="single" w:sz="2" w:space="0" w:color="E3E3E3"/>
                    <w:bottom w:val="single" w:sz="2" w:space="0" w:color="E3E3E3"/>
                    <w:right w:val="single" w:sz="2" w:space="0" w:color="E3E3E3"/>
                  </w:divBdr>
                </w:div>
                <w:div w:id="1912733739">
                  <w:marLeft w:val="0"/>
                  <w:marRight w:val="0"/>
                  <w:marTop w:val="0"/>
                  <w:marBottom w:val="0"/>
                  <w:divBdr>
                    <w:top w:val="single" w:sz="2" w:space="0" w:color="E3E3E3"/>
                    <w:left w:val="single" w:sz="2" w:space="0" w:color="E3E3E3"/>
                    <w:bottom w:val="single" w:sz="2" w:space="0" w:color="E3E3E3"/>
                    <w:right w:val="single" w:sz="2" w:space="0" w:color="E3E3E3"/>
                  </w:divBdr>
                </w:div>
                <w:div w:id="2001500446">
                  <w:marLeft w:val="0"/>
                  <w:marRight w:val="0"/>
                  <w:marTop w:val="0"/>
                  <w:marBottom w:val="0"/>
                  <w:divBdr>
                    <w:top w:val="single" w:sz="2" w:space="0" w:color="E3E3E3"/>
                    <w:left w:val="single" w:sz="2" w:space="0" w:color="E3E3E3"/>
                    <w:bottom w:val="single" w:sz="2" w:space="0" w:color="E3E3E3"/>
                    <w:right w:val="single" w:sz="2" w:space="0" w:color="E3E3E3"/>
                  </w:divBdr>
                </w:div>
                <w:div w:id="832716741">
                  <w:marLeft w:val="0"/>
                  <w:marRight w:val="0"/>
                  <w:marTop w:val="0"/>
                  <w:marBottom w:val="0"/>
                  <w:divBdr>
                    <w:top w:val="single" w:sz="2" w:space="0" w:color="E3E3E3"/>
                    <w:left w:val="single" w:sz="2" w:space="0" w:color="E3E3E3"/>
                    <w:bottom w:val="single" w:sz="2" w:space="0" w:color="E3E3E3"/>
                    <w:right w:val="single" w:sz="2" w:space="0" w:color="E3E3E3"/>
                  </w:divBdr>
                </w:div>
                <w:div w:id="55473839">
                  <w:marLeft w:val="0"/>
                  <w:marRight w:val="0"/>
                  <w:marTop w:val="0"/>
                  <w:marBottom w:val="0"/>
                  <w:divBdr>
                    <w:top w:val="single" w:sz="2" w:space="0" w:color="E3E3E3"/>
                    <w:left w:val="single" w:sz="2" w:space="0" w:color="E3E3E3"/>
                    <w:bottom w:val="single" w:sz="2" w:space="0" w:color="E3E3E3"/>
                    <w:right w:val="single" w:sz="2" w:space="0" w:color="E3E3E3"/>
                  </w:divBdr>
                </w:div>
                <w:div w:id="948657562">
                  <w:marLeft w:val="0"/>
                  <w:marRight w:val="0"/>
                  <w:marTop w:val="0"/>
                  <w:marBottom w:val="0"/>
                  <w:divBdr>
                    <w:top w:val="single" w:sz="2" w:space="0" w:color="E3E3E3"/>
                    <w:left w:val="single" w:sz="2" w:space="0" w:color="E3E3E3"/>
                    <w:bottom w:val="single" w:sz="2" w:space="0" w:color="E3E3E3"/>
                    <w:right w:val="single" w:sz="2" w:space="0" w:color="E3E3E3"/>
                  </w:divBdr>
                </w:div>
                <w:div w:id="1982807218">
                  <w:marLeft w:val="0"/>
                  <w:marRight w:val="0"/>
                  <w:marTop w:val="0"/>
                  <w:marBottom w:val="0"/>
                  <w:divBdr>
                    <w:top w:val="single" w:sz="2" w:space="0" w:color="E3E3E3"/>
                    <w:left w:val="single" w:sz="2" w:space="0" w:color="E3E3E3"/>
                    <w:bottom w:val="single" w:sz="2" w:space="0" w:color="E3E3E3"/>
                    <w:right w:val="single" w:sz="2" w:space="0" w:color="E3E3E3"/>
                  </w:divBdr>
                </w:div>
                <w:div w:id="526720127">
                  <w:marLeft w:val="0"/>
                  <w:marRight w:val="0"/>
                  <w:marTop w:val="0"/>
                  <w:marBottom w:val="0"/>
                  <w:divBdr>
                    <w:top w:val="single" w:sz="2" w:space="0" w:color="E3E3E3"/>
                    <w:left w:val="single" w:sz="2" w:space="0" w:color="E3E3E3"/>
                    <w:bottom w:val="single" w:sz="2" w:space="0" w:color="E3E3E3"/>
                    <w:right w:val="single" w:sz="2" w:space="0" w:color="E3E3E3"/>
                  </w:divBdr>
                </w:div>
                <w:div w:id="1095706696">
                  <w:marLeft w:val="0"/>
                  <w:marRight w:val="0"/>
                  <w:marTop w:val="0"/>
                  <w:marBottom w:val="0"/>
                  <w:divBdr>
                    <w:top w:val="single" w:sz="2" w:space="0" w:color="E3E3E3"/>
                    <w:left w:val="single" w:sz="2" w:space="0" w:color="E3E3E3"/>
                    <w:bottom w:val="single" w:sz="2" w:space="0" w:color="E3E3E3"/>
                    <w:right w:val="single" w:sz="2" w:space="0" w:color="E3E3E3"/>
                  </w:divBdr>
                </w:div>
                <w:div w:id="1623344348">
                  <w:marLeft w:val="0"/>
                  <w:marRight w:val="0"/>
                  <w:marTop w:val="0"/>
                  <w:marBottom w:val="0"/>
                  <w:divBdr>
                    <w:top w:val="single" w:sz="2" w:space="0" w:color="E3E3E3"/>
                    <w:left w:val="single" w:sz="2" w:space="0" w:color="E3E3E3"/>
                    <w:bottom w:val="single" w:sz="2" w:space="0" w:color="E3E3E3"/>
                    <w:right w:val="single" w:sz="2" w:space="0" w:color="E3E3E3"/>
                  </w:divBdr>
                </w:div>
                <w:div w:id="1429083521">
                  <w:marLeft w:val="0"/>
                  <w:marRight w:val="0"/>
                  <w:marTop w:val="0"/>
                  <w:marBottom w:val="0"/>
                  <w:divBdr>
                    <w:top w:val="single" w:sz="2" w:space="0" w:color="E3E3E3"/>
                    <w:left w:val="single" w:sz="2" w:space="0" w:color="E3E3E3"/>
                    <w:bottom w:val="single" w:sz="2" w:space="0" w:color="E3E3E3"/>
                    <w:right w:val="single" w:sz="2" w:space="0" w:color="E3E3E3"/>
                  </w:divBdr>
                </w:div>
                <w:div w:id="312686964">
                  <w:marLeft w:val="0"/>
                  <w:marRight w:val="0"/>
                  <w:marTop w:val="0"/>
                  <w:marBottom w:val="0"/>
                  <w:divBdr>
                    <w:top w:val="single" w:sz="2" w:space="0" w:color="E3E3E3"/>
                    <w:left w:val="single" w:sz="2" w:space="0" w:color="E3E3E3"/>
                    <w:bottom w:val="single" w:sz="2" w:space="0" w:color="E3E3E3"/>
                    <w:right w:val="single" w:sz="2" w:space="0" w:color="E3E3E3"/>
                  </w:divBdr>
                </w:div>
                <w:div w:id="639919348">
                  <w:marLeft w:val="0"/>
                  <w:marRight w:val="0"/>
                  <w:marTop w:val="0"/>
                  <w:marBottom w:val="0"/>
                  <w:divBdr>
                    <w:top w:val="single" w:sz="2" w:space="0" w:color="E3E3E3"/>
                    <w:left w:val="single" w:sz="2" w:space="0" w:color="E3E3E3"/>
                    <w:bottom w:val="single" w:sz="2" w:space="0" w:color="E3E3E3"/>
                    <w:right w:val="single" w:sz="2" w:space="0" w:color="E3E3E3"/>
                  </w:divBdr>
                </w:div>
                <w:div w:id="15087302">
                  <w:marLeft w:val="0"/>
                  <w:marRight w:val="0"/>
                  <w:marTop w:val="0"/>
                  <w:marBottom w:val="0"/>
                  <w:divBdr>
                    <w:top w:val="single" w:sz="2" w:space="0" w:color="E3E3E3"/>
                    <w:left w:val="single" w:sz="2" w:space="0" w:color="E3E3E3"/>
                    <w:bottom w:val="single" w:sz="2" w:space="0" w:color="E3E3E3"/>
                    <w:right w:val="single" w:sz="2" w:space="0" w:color="E3E3E3"/>
                  </w:divBdr>
                </w:div>
                <w:div w:id="1792629447">
                  <w:marLeft w:val="0"/>
                  <w:marRight w:val="0"/>
                  <w:marTop w:val="0"/>
                  <w:marBottom w:val="0"/>
                  <w:divBdr>
                    <w:top w:val="single" w:sz="2" w:space="0" w:color="E3E3E3"/>
                    <w:left w:val="single" w:sz="2" w:space="0" w:color="E3E3E3"/>
                    <w:bottom w:val="single" w:sz="2" w:space="0" w:color="E3E3E3"/>
                    <w:right w:val="single" w:sz="2" w:space="0" w:color="E3E3E3"/>
                  </w:divBdr>
                </w:div>
                <w:div w:id="463424895">
                  <w:marLeft w:val="0"/>
                  <w:marRight w:val="0"/>
                  <w:marTop w:val="0"/>
                  <w:marBottom w:val="0"/>
                  <w:divBdr>
                    <w:top w:val="single" w:sz="2" w:space="0" w:color="E3E3E3"/>
                    <w:left w:val="single" w:sz="2" w:space="0" w:color="E3E3E3"/>
                    <w:bottom w:val="single" w:sz="2" w:space="0" w:color="E3E3E3"/>
                    <w:right w:val="single" w:sz="2" w:space="0" w:color="E3E3E3"/>
                  </w:divBdr>
                </w:div>
                <w:div w:id="492720081">
                  <w:marLeft w:val="0"/>
                  <w:marRight w:val="0"/>
                  <w:marTop w:val="0"/>
                  <w:marBottom w:val="0"/>
                  <w:divBdr>
                    <w:top w:val="single" w:sz="2" w:space="0" w:color="E3E3E3"/>
                    <w:left w:val="single" w:sz="2" w:space="0" w:color="E3E3E3"/>
                    <w:bottom w:val="single" w:sz="2" w:space="0" w:color="E3E3E3"/>
                    <w:right w:val="single" w:sz="2" w:space="0" w:color="E3E3E3"/>
                  </w:divBdr>
                </w:div>
                <w:div w:id="787239319">
                  <w:marLeft w:val="0"/>
                  <w:marRight w:val="0"/>
                  <w:marTop w:val="0"/>
                  <w:marBottom w:val="0"/>
                  <w:divBdr>
                    <w:top w:val="single" w:sz="2" w:space="0" w:color="E3E3E3"/>
                    <w:left w:val="single" w:sz="2" w:space="0" w:color="E3E3E3"/>
                    <w:bottom w:val="single" w:sz="2" w:space="0" w:color="E3E3E3"/>
                    <w:right w:val="single" w:sz="2" w:space="0" w:color="E3E3E3"/>
                  </w:divBdr>
                </w:div>
                <w:div w:id="775640020">
                  <w:marLeft w:val="0"/>
                  <w:marRight w:val="0"/>
                  <w:marTop w:val="0"/>
                  <w:marBottom w:val="0"/>
                  <w:divBdr>
                    <w:top w:val="single" w:sz="2" w:space="0" w:color="E3E3E3"/>
                    <w:left w:val="single" w:sz="2" w:space="0" w:color="E3E3E3"/>
                    <w:bottom w:val="single" w:sz="2" w:space="0" w:color="E3E3E3"/>
                    <w:right w:val="single" w:sz="2" w:space="0" w:color="E3E3E3"/>
                  </w:divBdr>
                </w:div>
                <w:div w:id="524681734">
                  <w:marLeft w:val="0"/>
                  <w:marRight w:val="0"/>
                  <w:marTop w:val="0"/>
                  <w:marBottom w:val="0"/>
                  <w:divBdr>
                    <w:top w:val="single" w:sz="2" w:space="0" w:color="E3E3E3"/>
                    <w:left w:val="single" w:sz="2" w:space="0" w:color="E3E3E3"/>
                    <w:bottom w:val="single" w:sz="2" w:space="0" w:color="E3E3E3"/>
                    <w:right w:val="single" w:sz="2" w:space="0" w:color="E3E3E3"/>
                  </w:divBdr>
                </w:div>
                <w:div w:id="437602575">
                  <w:marLeft w:val="0"/>
                  <w:marRight w:val="0"/>
                  <w:marTop w:val="0"/>
                  <w:marBottom w:val="0"/>
                  <w:divBdr>
                    <w:top w:val="single" w:sz="2" w:space="0" w:color="E3E3E3"/>
                    <w:left w:val="single" w:sz="2" w:space="0" w:color="E3E3E3"/>
                    <w:bottom w:val="single" w:sz="2" w:space="0" w:color="E3E3E3"/>
                    <w:right w:val="single" w:sz="2" w:space="0" w:color="E3E3E3"/>
                  </w:divBdr>
                </w:div>
                <w:div w:id="1861045018">
                  <w:marLeft w:val="0"/>
                  <w:marRight w:val="0"/>
                  <w:marTop w:val="0"/>
                  <w:marBottom w:val="0"/>
                  <w:divBdr>
                    <w:top w:val="single" w:sz="2" w:space="0" w:color="E3E3E3"/>
                    <w:left w:val="single" w:sz="2" w:space="0" w:color="E3E3E3"/>
                    <w:bottom w:val="single" w:sz="2" w:space="0" w:color="E3E3E3"/>
                    <w:right w:val="single" w:sz="2" w:space="0" w:color="E3E3E3"/>
                  </w:divBdr>
                </w:div>
                <w:div w:id="811026522">
                  <w:marLeft w:val="0"/>
                  <w:marRight w:val="0"/>
                  <w:marTop w:val="0"/>
                  <w:marBottom w:val="0"/>
                  <w:divBdr>
                    <w:top w:val="single" w:sz="2" w:space="0" w:color="E3E3E3"/>
                    <w:left w:val="single" w:sz="2" w:space="0" w:color="E3E3E3"/>
                    <w:bottom w:val="single" w:sz="2" w:space="0" w:color="E3E3E3"/>
                    <w:right w:val="single" w:sz="2" w:space="0" w:color="E3E3E3"/>
                  </w:divBdr>
                </w:div>
                <w:div w:id="1165245095">
                  <w:marLeft w:val="0"/>
                  <w:marRight w:val="0"/>
                  <w:marTop w:val="0"/>
                  <w:marBottom w:val="0"/>
                  <w:divBdr>
                    <w:top w:val="single" w:sz="2" w:space="0" w:color="E3E3E3"/>
                    <w:left w:val="single" w:sz="2" w:space="0" w:color="E3E3E3"/>
                    <w:bottom w:val="single" w:sz="2" w:space="0" w:color="E3E3E3"/>
                    <w:right w:val="single" w:sz="2" w:space="0" w:color="E3E3E3"/>
                  </w:divBdr>
                </w:div>
                <w:div w:id="663902018">
                  <w:marLeft w:val="0"/>
                  <w:marRight w:val="0"/>
                  <w:marTop w:val="0"/>
                  <w:marBottom w:val="0"/>
                  <w:divBdr>
                    <w:top w:val="single" w:sz="2" w:space="0" w:color="E3E3E3"/>
                    <w:left w:val="single" w:sz="2" w:space="0" w:color="E3E3E3"/>
                    <w:bottom w:val="single" w:sz="2" w:space="0" w:color="E3E3E3"/>
                    <w:right w:val="single" w:sz="2" w:space="0" w:color="E3E3E3"/>
                  </w:divBdr>
                </w:div>
                <w:div w:id="302276380">
                  <w:marLeft w:val="0"/>
                  <w:marRight w:val="0"/>
                  <w:marTop w:val="0"/>
                  <w:marBottom w:val="0"/>
                  <w:divBdr>
                    <w:top w:val="single" w:sz="2" w:space="0" w:color="E3E3E3"/>
                    <w:left w:val="single" w:sz="2" w:space="0" w:color="E3E3E3"/>
                    <w:bottom w:val="single" w:sz="2" w:space="0" w:color="E3E3E3"/>
                    <w:right w:val="single" w:sz="2" w:space="0" w:color="E3E3E3"/>
                  </w:divBdr>
                </w:div>
                <w:div w:id="1611232920">
                  <w:marLeft w:val="0"/>
                  <w:marRight w:val="0"/>
                  <w:marTop w:val="0"/>
                  <w:marBottom w:val="0"/>
                  <w:divBdr>
                    <w:top w:val="single" w:sz="2" w:space="0" w:color="E3E3E3"/>
                    <w:left w:val="single" w:sz="2" w:space="0" w:color="E3E3E3"/>
                    <w:bottom w:val="single" w:sz="2" w:space="0" w:color="E3E3E3"/>
                    <w:right w:val="single" w:sz="2" w:space="0" w:color="E3E3E3"/>
                  </w:divBdr>
                </w:div>
                <w:div w:id="1233852549">
                  <w:marLeft w:val="0"/>
                  <w:marRight w:val="0"/>
                  <w:marTop w:val="0"/>
                  <w:marBottom w:val="0"/>
                  <w:divBdr>
                    <w:top w:val="single" w:sz="2" w:space="0" w:color="E3E3E3"/>
                    <w:left w:val="single" w:sz="2" w:space="0" w:color="E3E3E3"/>
                    <w:bottom w:val="single" w:sz="2" w:space="0" w:color="E3E3E3"/>
                    <w:right w:val="single" w:sz="2" w:space="0" w:color="E3E3E3"/>
                  </w:divBdr>
                </w:div>
                <w:div w:id="602342159">
                  <w:marLeft w:val="0"/>
                  <w:marRight w:val="0"/>
                  <w:marTop w:val="0"/>
                  <w:marBottom w:val="0"/>
                  <w:divBdr>
                    <w:top w:val="single" w:sz="2" w:space="0" w:color="E3E3E3"/>
                    <w:left w:val="single" w:sz="2" w:space="0" w:color="E3E3E3"/>
                    <w:bottom w:val="single" w:sz="2" w:space="0" w:color="E3E3E3"/>
                    <w:right w:val="single" w:sz="2" w:space="0" w:color="E3E3E3"/>
                  </w:divBdr>
                </w:div>
                <w:div w:id="1782989004">
                  <w:marLeft w:val="0"/>
                  <w:marRight w:val="0"/>
                  <w:marTop w:val="0"/>
                  <w:marBottom w:val="0"/>
                  <w:divBdr>
                    <w:top w:val="single" w:sz="2" w:space="0" w:color="E3E3E3"/>
                    <w:left w:val="single" w:sz="2" w:space="0" w:color="E3E3E3"/>
                    <w:bottom w:val="single" w:sz="2" w:space="0" w:color="E3E3E3"/>
                    <w:right w:val="single" w:sz="2" w:space="0" w:color="E3E3E3"/>
                  </w:divBdr>
                </w:div>
                <w:div w:id="1577394512">
                  <w:marLeft w:val="0"/>
                  <w:marRight w:val="0"/>
                  <w:marTop w:val="0"/>
                  <w:marBottom w:val="0"/>
                  <w:divBdr>
                    <w:top w:val="single" w:sz="2" w:space="0" w:color="E3E3E3"/>
                    <w:left w:val="single" w:sz="2" w:space="0" w:color="E3E3E3"/>
                    <w:bottom w:val="single" w:sz="2" w:space="0" w:color="E3E3E3"/>
                    <w:right w:val="single" w:sz="2" w:space="0" w:color="E3E3E3"/>
                  </w:divBdr>
                </w:div>
                <w:div w:id="425617881">
                  <w:marLeft w:val="0"/>
                  <w:marRight w:val="0"/>
                  <w:marTop w:val="0"/>
                  <w:marBottom w:val="0"/>
                  <w:divBdr>
                    <w:top w:val="single" w:sz="2" w:space="0" w:color="E3E3E3"/>
                    <w:left w:val="single" w:sz="2" w:space="0" w:color="E3E3E3"/>
                    <w:bottom w:val="single" w:sz="2" w:space="0" w:color="E3E3E3"/>
                    <w:right w:val="single" w:sz="2" w:space="0" w:color="E3E3E3"/>
                  </w:divBdr>
                </w:div>
                <w:div w:id="1252203512">
                  <w:marLeft w:val="0"/>
                  <w:marRight w:val="0"/>
                  <w:marTop w:val="0"/>
                  <w:marBottom w:val="0"/>
                  <w:divBdr>
                    <w:top w:val="single" w:sz="2" w:space="0" w:color="E3E3E3"/>
                    <w:left w:val="single" w:sz="2" w:space="0" w:color="E3E3E3"/>
                    <w:bottom w:val="single" w:sz="2" w:space="0" w:color="E3E3E3"/>
                    <w:right w:val="single" w:sz="2" w:space="0" w:color="E3E3E3"/>
                  </w:divBdr>
                </w:div>
                <w:div w:id="6979559">
                  <w:marLeft w:val="0"/>
                  <w:marRight w:val="0"/>
                  <w:marTop w:val="0"/>
                  <w:marBottom w:val="0"/>
                  <w:divBdr>
                    <w:top w:val="single" w:sz="2" w:space="0" w:color="E3E3E3"/>
                    <w:left w:val="single" w:sz="2" w:space="0" w:color="E3E3E3"/>
                    <w:bottom w:val="single" w:sz="2" w:space="0" w:color="E3E3E3"/>
                    <w:right w:val="single" w:sz="2" w:space="0" w:color="E3E3E3"/>
                  </w:divBdr>
                </w:div>
                <w:div w:id="2031835253">
                  <w:marLeft w:val="0"/>
                  <w:marRight w:val="0"/>
                  <w:marTop w:val="0"/>
                  <w:marBottom w:val="0"/>
                  <w:divBdr>
                    <w:top w:val="single" w:sz="2" w:space="0" w:color="E3E3E3"/>
                    <w:left w:val="single" w:sz="2" w:space="0" w:color="E3E3E3"/>
                    <w:bottom w:val="single" w:sz="2" w:space="0" w:color="E3E3E3"/>
                    <w:right w:val="single" w:sz="2" w:space="0" w:color="E3E3E3"/>
                  </w:divBdr>
                </w:div>
                <w:div w:id="297565087">
                  <w:marLeft w:val="0"/>
                  <w:marRight w:val="0"/>
                  <w:marTop w:val="0"/>
                  <w:marBottom w:val="0"/>
                  <w:divBdr>
                    <w:top w:val="single" w:sz="2" w:space="0" w:color="E3E3E3"/>
                    <w:left w:val="single" w:sz="2" w:space="0" w:color="E3E3E3"/>
                    <w:bottom w:val="single" w:sz="2" w:space="0" w:color="E3E3E3"/>
                    <w:right w:val="single" w:sz="2" w:space="0" w:color="E3E3E3"/>
                  </w:divBdr>
                </w:div>
                <w:div w:id="781919592">
                  <w:marLeft w:val="0"/>
                  <w:marRight w:val="0"/>
                  <w:marTop w:val="0"/>
                  <w:marBottom w:val="0"/>
                  <w:divBdr>
                    <w:top w:val="single" w:sz="2" w:space="0" w:color="E3E3E3"/>
                    <w:left w:val="single" w:sz="2" w:space="0" w:color="E3E3E3"/>
                    <w:bottom w:val="single" w:sz="2" w:space="0" w:color="E3E3E3"/>
                    <w:right w:val="single" w:sz="2" w:space="0" w:color="E3E3E3"/>
                  </w:divBdr>
                </w:div>
                <w:div w:id="656033261">
                  <w:marLeft w:val="0"/>
                  <w:marRight w:val="0"/>
                  <w:marTop w:val="0"/>
                  <w:marBottom w:val="0"/>
                  <w:divBdr>
                    <w:top w:val="single" w:sz="2" w:space="0" w:color="E3E3E3"/>
                    <w:left w:val="single" w:sz="2" w:space="0" w:color="E3E3E3"/>
                    <w:bottom w:val="single" w:sz="2" w:space="0" w:color="E3E3E3"/>
                    <w:right w:val="single" w:sz="2" w:space="0" w:color="E3E3E3"/>
                  </w:divBdr>
                </w:div>
                <w:div w:id="763453888">
                  <w:marLeft w:val="0"/>
                  <w:marRight w:val="0"/>
                  <w:marTop w:val="0"/>
                  <w:marBottom w:val="0"/>
                  <w:divBdr>
                    <w:top w:val="single" w:sz="2" w:space="0" w:color="E3E3E3"/>
                    <w:left w:val="single" w:sz="2" w:space="0" w:color="E3E3E3"/>
                    <w:bottom w:val="single" w:sz="2" w:space="0" w:color="E3E3E3"/>
                    <w:right w:val="single" w:sz="2" w:space="0" w:color="E3E3E3"/>
                  </w:divBdr>
                </w:div>
                <w:div w:id="898446232">
                  <w:marLeft w:val="0"/>
                  <w:marRight w:val="0"/>
                  <w:marTop w:val="0"/>
                  <w:marBottom w:val="0"/>
                  <w:divBdr>
                    <w:top w:val="single" w:sz="2" w:space="0" w:color="E3E3E3"/>
                    <w:left w:val="single" w:sz="2" w:space="0" w:color="E3E3E3"/>
                    <w:bottom w:val="single" w:sz="2" w:space="0" w:color="E3E3E3"/>
                    <w:right w:val="single" w:sz="2" w:space="0" w:color="E3E3E3"/>
                  </w:divBdr>
                </w:div>
                <w:div w:id="1439449076">
                  <w:marLeft w:val="0"/>
                  <w:marRight w:val="0"/>
                  <w:marTop w:val="0"/>
                  <w:marBottom w:val="0"/>
                  <w:divBdr>
                    <w:top w:val="single" w:sz="2" w:space="0" w:color="E3E3E3"/>
                    <w:left w:val="single" w:sz="2" w:space="0" w:color="E3E3E3"/>
                    <w:bottom w:val="single" w:sz="2" w:space="0" w:color="E3E3E3"/>
                    <w:right w:val="single" w:sz="2" w:space="0" w:color="E3E3E3"/>
                  </w:divBdr>
                </w:div>
                <w:div w:id="2126384291">
                  <w:marLeft w:val="0"/>
                  <w:marRight w:val="0"/>
                  <w:marTop w:val="0"/>
                  <w:marBottom w:val="0"/>
                  <w:divBdr>
                    <w:top w:val="single" w:sz="2" w:space="0" w:color="E3E3E3"/>
                    <w:left w:val="single" w:sz="2" w:space="0" w:color="E3E3E3"/>
                    <w:bottom w:val="single" w:sz="2" w:space="0" w:color="E3E3E3"/>
                    <w:right w:val="single" w:sz="2" w:space="0" w:color="E3E3E3"/>
                  </w:divBdr>
                </w:div>
                <w:div w:id="1329406758">
                  <w:marLeft w:val="0"/>
                  <w:marRight w:val="0"/>
                  <w:marTop w:val="0"/>
                  <w:marBottom w:val="0"/>
                  <w:divBdr>
                    <w:top w:val="single" w:sz="2" w:space="0" w:color="E3E3E3"/>
                    <w:left w:val="single" w:sz="2" w:space="0" w:color="E3E3E3"/>
                    <w:bottom w:val="single" w:sz="2" w:space="0" w:color="E3E3E3"/>
                    <w:right w:val="single" w:sz="2" w:space="0" w:color="E3E3E3"/>
                  </w:divBdr>
                </w:div>
                <w:div w:id="28575521">
                  <w:marLeft w:val="0"/>
                  <w:marRight w:val="0"/>
                  <w:marTop w:val="0"/>
                  <w:marBottom w:val="0"/>
                  <w:divBdr>
                    <w:top w:val="single" w:sz="2" w:space="0" w:color="E3E3E3"/>
                    <w:left w:val="single" w:sz="2" w:space="0" w:color="E3E3E3"/>
                    <w:bottom w:val="single" w:sz="2" w:space="0" w:color="E3E3E3"/>
                    <w:right w:val="single" w:sz="2" w:space="0" w:color="E3E3E3"/>
                  </w:divBdr>
                </w:div>
                <w:div w:id="345717890">
                  <w:marLeft w:val="0"/>
                  <w:marRight w:val="0"/>
                  <w:marTop w:val="0"/>
                  <w:marBottom w:val="0"/>
                  <w:divBdr>
                    <w:top w:val="single" w:sz="2" w:space="0" w:color="E3E3E3"/>
                    <w:left w:val="single" w:sz="2" w:space="0" w:color="E3E3E3"/>
                    <w:bottom w:val="single" w:sz="2" w:space="0" w:color="E3E3E3"/>
                    <w:right w:val="single" w:sz="2" w:space="0" w:color="E3E3E3"/>
                  </w:divBdr>
                </w:div>
                <w:div w:id="1823309460">
                  <w:marLeft w:val="0"/>
                  <w:marRight w:val="0"/>
                  <w:marTop w:val="0"/>
                  <w:marBottom w:val="0"/>
                  <w:divBdr>
                    <w:top w:val="single" w:sz="2" w:space="0" w:color="E3E3E3"/>
                    <w:left w:val="single" w:sz="2" w:space="0" w:color="E3E3E3"/>
                    <w:bottom w:val="single" w:sz="2" w:space="0" w:color="E3E3E3"/>
                    <w:right w:val="single" w:sz="2" w:space="0" w:color="E3E3E3"/>
                  </w:divBdr>
                </w:div>
                <w:div w:id="368191217">
                  <w:marLeft w:val="0"/>
                  <w:marRight w:val="0"/>
                  <w:marTop w:val="0"/>
                  <w:marBottom w:val="0"/>
                  <w:divBdr>
                    <w:top w:val="single" w:sz="2" w:space="0" w:color="E3E3E3"/>
                    <w:left w:val="single" w:sz="2" w:space="0" w:color="E3E3E3"/>
                    <w:bottom w:val="single" w:sz="2" w:space="0" w:color="E3E3E3"/>
                    <w:right w:val="single" w:sz="2" w:space="0" w:color="E3E3E3"/>
                  </w:divBdr>
                </w:div>
                <w:div w:id="1883712921">
                  <w:marLeft w:val="0"/>
                  <w:marRight w:val="0"/>
                  <w:marTop w:val="0"/>
                  <w:marBottom w:val="0"/>
                  <w:divBdr>
                    <w:top w:val="single" w:sz="2" w:space="0" w:color="E3E3E3"/>
                    <w:left w:val="single" w:sz="2" w:space="0" w:color="E3E3E3"/>
                    <w:bottom w:val="single" w:sz="2" w:space="0" w:color="E3E3E3"/>
                    <w:right w:val="single" w:sz="2" w:space="0" w:color="E3E3E3"/>
                  </w:divBdr>
                </w:div>
                <w:div w:id="1301884349">
                  <w:marLeft w:val="0"/>
                  <w:marRight w:val="0"/>
                  <w:marTop w:val="0"/>
                  <w:marBottom w:val="0"/>
                  <w:divBdr>
                    <w:top w:val="single" w:sz="2" w:space="0" w:color="E3E3E3"/>
                    <w:left w:val="single" w:sz="2" w:space="0" w:color="E3E3E3"/>
                    <w:bottom w:val="single" w:sz="2" w:space="0" w:color="E3E3E3"/>
                    <w:right w:val="single" w:sz="2" w:space="0" w:color="E3E3E3"/>
                  </w:divBdr>
                </w:div>
                <w:div w:id="869998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41FF9-C995-4458-850C-377E784F9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62</Pages>
  <Words>17777</Words>
  <Characters>101335</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Nzwili</dc:creator>
  <cp:lastModifiedBy>Victor Nzwili</cp:lastModifiedBy>
  <cp:revision>18</cp:revision>
  <dcterms:created xsi:type="dcterms:W3CDTF">2026-04-22T11:28:00Z</dcterms:created>
  <dcterms:modified xsi:type="dcterms:W3CDTF">2026-04-26T19:39:00Z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C1BB1A8E00D546DD87175E9F8232AEB0_12</vt:lpwstr>
  </property>
</Properties>
</file>