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1E293B"/>
          <w:sz w:val="56"/>
          <w:szCs w:val="56"/>
        </w:rPr>
        <w:t xml:space="preserve">QA Check Tool</w:t>
      </w:r>
    </w:p>
    <w:p>
      <w:pPr>
        <w:spacing w:after="240" w:before="0"/>
      </w:pPr>
      <w:r>
        <w:rPr>
          <w:color w:val="64748B"/>
          <w:sz w:val="28"/>
          <w:szCs w:val="28"/>
        </w:rPr>
        <w:t xml:space="preserve">Technical Documentation &amp; Setup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EFF6FF" w:val="clear"/>
            <w:tcMar>
              <w:top w:type="dxa" w:w="240"/>
              <w:left w:type="dxa" w:w="240"/>
              <w:bottom w:type="dxa" w:w="240"/>
              <w:right w:type="dxa" w:w="240"/>
            </w:tcMar>
          </w:tcPr>
          <w:p>
            <w:pPr>
              <w:spacing w:after="60"/>
            </w:pPr>
            <w:r>
              <w:rPr>
                <w:b/>
                <w:bCs/>
                <w:color w:val="1E293B"/>
                <w:sz w:val="28"/>
                <w:szCs w:val="28"/>
              </w:rPr>
              <w:t xml:space="preserve">Omar Sharif</w:t>
            </w:r>
          </w:p>
          <w:p>
            <w:pPr>
              <w:spacing w:after="60"/>
            </w:pPr>
            <w:r>
              <w:rPr>
                <w:color w:val="64748B"/>
                <w:sz w:val="22"/>
                <w:szCs w:val="22"/>
              </w:rPr>
              <w:t xml:space="preserve">SQA Engineer</w:t>
            </w:r>
          </w:p>
          <w:p>
            <w:pPr>
              <w:spacing w:after="60"/>
            </w:pPr>
            <w:r>
              <w:rPr>
                <w:color w:val="2563EB"/>
                <w:sz w:val="22"/>
                <w:szCs w:val="22"/>
              </w:rPr>
              <w:t xml:space="preserve">omarsharif.swe@gmail.com</w:t>
            </w:r>
          </w:p>
          <w:p>
            <w:pPr>
              <w:spacing w:after="0"/>
            </w:pPr>
            <w:r>
              <w:rPr>
                <w:color w:val="2563EB"/>
                <w:sz w:val="22"/>
                <w:szCs w:val="22"/>
              </w:rPr>
              <w:t xml:space="preserve">github.com/O-Sharif/Content-checker-page-by-page</w:t>
            </w:r>
          </w:p>
        </w:tc>
      </w:tr>
    </w:tbl>
    <w:p>
      <w:pPr>
        <w:spacing w:after="240" w:before="240"/>
      </w:pPr>
      <w:r>
        <w:rPr>
          <w:i/>
          <w:iCs/>
          <w:color w:val="64748B"/>
          <w:sz w:val="20"/>
          <w:szCs w:val="20"/>
        </w:rPr>
        <w:t xml:space="preserve">Version 1.0  |  May 2026</w:t>
      </w:r>
    </w:p>
    <w:p>
      <w:pPr>
        <w:pStyle w:val="Heading1"/>
        <w:spacing w:after="200" w:before="360"/>
      </w:pPr>
      <w:r>
        <w:t xml:space="preserve">1. Project Overview</w:t>
      </w:r>
    </w:p>
    <w:p>
      <w:pPr>
        <w:spacing w:after="120" w:before="0"/>
      </w:pPr>
      <w:r>
        <w:t xml:space="preserve">QA Check is a Python automation tool that compares a live website page against its staging counterpart and produces a single self-contained HTML report. It captures full-page screenshots at twelve viewport widths and detects content, font, and color mismatches with cropped screenshots showing exactly where each issue is on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40"/>
            </w:tcMar>
          </w:tcPr>
          <w:p>
            <w:pPr>
              <w:spacing w:after="0" w:before="0"/>
            </w:pPr>
            <w:r>
              <w:rPr>
                <w:b/>
                <w:bCs/>
              </w:rPr>
              <w:t xml:space="preserve">Purpose:</w:t>
            </w:r>
            <w:r>
              <w:t xml:space="preserve"> Automate visual and content QA between live and staging environments — surfacing every layout, typography, and content mismatch before launch, with screenshot evidence for each finding.</w:t>
            </w:r>
          </w:p>
        </w:tc>
      </w:tr>
    </w:tbl>
    <w:p>
      <w:pPr>
        <w:spacing w:after="80" w:before="0"/>
      </w:pPr>
      <w:r>
        <w:t xml:space="preserve"/>
      </w:r>
    </w:p>
    <w:p>
      <w:pPr>
        <w:pStyle w:val="Heading2"/>
        <w:spacing w:after="120" w:before="240"/>
      </w:pPr>
      <w:r>
        <w:t xml:space="preserve">1.1 Key Features</w:t>
      </w:r>
    </w:p>
    <w:p>
      <w:pPr>
        <w:pStyle w:val="ListParagraph"/>
        <w:numPr>
          <w:ilvl w:val="0"/>
          <w:numId w:val="2"/>
        </w:numPr>
        <w:spacing w:after="80"/>
      </w:pPr>
      <w:r>
        <w:t xml:space="preserve">Side-by-side full-page screenshots at 12 viewport widths (desktop → mobile)</w:t>
      </w:r>
    </w:p>
    <w:p>
      <w:pPr>
        <w:pStyle w:val="ListParagraph"/>
        <w:numPr>
          <w:ilvl w:val="0"/>
          <w:numId w:val="2"/>
        </w:numPr>
        <w:spacing w:after="80"/>
      </w:pPr>
      <w:r>
        <w:t xml:space="preserve">Sticky controls bar with sync-scroll and zoom slider that span every width</w:t>
      </w:r>
    </w:p>
    <w:p>
      <w:pPr>
        <w:pStyle w:val="ListParagraph"/>
        <w:numPr>
          <w:ilvl w:val="0"/>
          <w:numId w:val="2"/>
        </w:numPr>
        <w:spacing w:after="80"/>
      </w:pPr>
      <w:r>
        <w:t xml:space="preserve">Word-level text-content diff with red strikethrough / green highlight</w:t>
      </w:r>
    </w:p>
    <w:p>
      <w:pPr>
        <w:pStyle w:val="ListParagraph"/>
        <w:numPr>
          <w:ilvl w:val="0"/>
          <w:numId w:val="2"/>
        </w:numPr>
        <w:spacing w:after="80"/>
      </w:pPr>
      <w:r>
        <w:t xml:space="preserve">Font-family mismatch detection with screenshot crops showing the location on the page</w:t>
      </w:r>
    </w:p>
    <w:p>
      <w:pPr>
        <w:pStyle w:val="ListParagraph"/>
        <w:numPr>
          <w:ilvl w:val="0"/>
          <w:numId w:val="2"/>
        </w:numPr>
        <w:spacing w:after="80"/>
      </w:pPr>
      <w:r>
        <w:t xml:space="preserve">Color mismatch detection — normalizes oklch, oklab, hsl, hex, named colors to canonical RGB</w:t>
      </w:r>
    </w:p>
    <w:p>
      <w:pPr>
        <w:pStyle w:val="ListParagraph"/>
        <w:numPr>
          <w:ilvl w:val="0"/>
          <w:numId w:val="2"/>
        </w:numPr>
        <w:spacing w:after="80"/>
      </w:pPr>
      <w:r>
        <w:t xml:space="preserve">Logos, header, footer, and tiny icons automatically excluded</w:t>
      </w:r>
    </w:p>
    <w:p>
      <w:pPr>
        <w:pStyle w:val="ListParagraph"/>
        <w:numPr>
          <w:ilvl w:val="0"/>
          <w:numId w:val="2"/>
        </w:numPr>
        <w:spacing w:after="80"/>
      </w:pPr>
      <w:r>
        <w:t xml:space="preserve">All output bundled into one HTML report — no external service or database</w:t>
      </w:r>
    </w:p>
    <w:p>
      <w:pPr>
        <w:pStyle w:val="Heading2"/>
        <w:spacing w:after="120" w:before="240"/>
      </w:pPr>
      <w: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spacing w:after="0" w:before="0"/>
            </w:pPr>
            <w:r>
              <w:rPr>
                <w:b/>
                <w:bCs/>
                <w:color w:val="FFFFFF"/>
              </w:rPr>
              <w:t xml:space="preserve">Component</w:t>
            </w:r>
          </w:p>
        </w:tc>
        <w:tc>
          <w:tcPr>
            <w:tcW w:type="dxa" w:w="616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spacing w:after="0" w:before="0"/>
            </w:pPr>
            <w:r>
              <w:rPr>
                <w:b/>
                <w:bCs/>
                <w:color w:val="FFFFFF"/>
              </w:rPr>
              <w:t xml:space="preserve">Technology</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Language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Python 3.10+</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Browser automation</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Playwright (bundled Chromium)</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Image cropping</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Pillow (PIL)</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Text diff</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difflib.SequenceMatcher</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Color science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Custom OKLab → sRGB pipeline (Björn Ottosson reference)</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Report output</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Single HTML file with embedded SVG arrows and zoom controls</w:t>
            </w:r>
          </w:p>
        </w:tc>
      </w:tr>
    </w:tbl>
    <w:p>
      <w:pPr>
        <w:pStyle w:val="Heading1"/>
        <w:spacing w:after="200" w:before="360"/>
      </w:pPr>
      <w:r>
        <w:t xml:space="preserve">2. System Architecture</w:t>
      </w:r>
    </w:p>
    <w:p>
      <w:pPr>
        <w:spacing w:after="120" w:before="0"/>
      </w:pPr>
      <w:r>
        <w:t xml:space="preserve">The tool follows a 4-stage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980"/>
        <w:gridCol w:w="2980"/>
      </w:tblGrid>
      <w:tr>
        <w:trPr>
          <w:tblHeader/>
        </w:trPr>
        <w:tc>
          <w:tcPr>
            <w:tcW w:type="dxa" w:w="14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spacing w:after="0" w:before="0"/>
            </w:pPr>
            <w:r>
              <w:rPr>
                <w:b/>
                <w:bCs/>
                <w:color w:val="FFFFFF"/>
              </w:rPr>
              <w:t xml:space="preserve">Stage</w:t>
            </w:r>
          </w:p>
        </w:tc>
        <w:tc>
          <w:tcPr>
            <w:tcW w:type="dxa" w:w="20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spacing w:after="0" w:before="0"/>
            </w:pPr>
            <w:r>
              <w:rPr>
                <w:b/>
                <w:bCs/>
                <w:color w:val="FFFFFF"/>
              </w:rPr>
              <w:t xml:space="preserve">Name</w:t>
            </w:r>
          </w:p>
        </w:tc>
        <w:tc>
          <w:tcPr>
            <w:tcW w:type="dxa" w:w="298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spacing w:after="0" w:before="0"/>
            </w:pPr>
            <w:r>
              <w:rPr>
                <w:b/>
                <w:bCs/>
                <w:color w:val="FFFFFF"/>
              </w:rPr>
              <w:t xml:space="preserve">Input</w:t>
            </w:r>
          </w:p>
        </w:tc>
        <w:tc>
          <w:tcPr>
            <w:tcW w:type="dxa" w:w="298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spacing w:after="0" w:before="0"/>
            </w:pPr>
            <w:r>
              <w:rPr>
                <w:b/>
                <w:bCs/>
                <w:color w:val="FFFFFF"/>
              </w:rPr>
              <w:t xml:space="preserve">Output</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Stage 1</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Capture</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Live + staging URLs</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24 full-page screenshots (12 widths × 2 sides)</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Stage 2</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Extract</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Live and staging DOMs</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Text blocks with computed font, color, position</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Stage 3</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Compare</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Extracted text + styles</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Content / font / color mismatches</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Stage 4</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Crop &amp; Render</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Mismatches + screenshots</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Cropped evidence + final HTML report</w:t>
            </w:r>
          </w:p>
        </w:tc>
      </w:tr>
    </w:tbl>
    <w:p>
      <w:pPr>
        <w:pStyle w:val="Heading2"/>
        <w:spacing w:after="120" w:before="240"/>
      </w:pPr>
      <w:r>
        <w:t xml:space="preserve">2.1 Capture Stage</w:t>
      </w:r>
    </w:p>
    <w:p>
      <w:pPr>
        <w:spacing w:after="120" w:before="0"/>
      </w:pPr>
      <w:r>
        <w:t xml:space="preserve">For each viewport width in the configured list, the tool launches a fresh Chromium context, navigates to the URL, waits for DOMContentLoaded, then runs an in-page scroll script that scrolls to the bottom and back to the top. This triggers lazy-loaded images and ensures the full-page screenshot captures everything.</w:t>
      </w:r>
    </w:p>
    <w:p>
      <w:pPr>
        <w:pStyle w:val="Heading2"/>
        <w:spacing w:after="120" w:before="240"/>
      </w:pPr>
      <w:r>
        <w:t xml:space="preserve">2.2 Extract Stage</w:t>
      </w:r>
    </w:p>
    <w:p>
      <w:pPr>
        <w:spacing w:after="120" w:before="0"/>
      </w:pPr>
      <w:r>
        <w:t xml:space="preserve">Performed once at the largest viewport width. The tool walks every visible element in the DOM and captures its 'own text' (text directly inside that element, not from descendants) along with computed font-family, font-size, font-weight, color, background-color, bounding box, and parent element identifier. This avoids the duplicate-counting problem of naive textContent extraction.</w:t>
      </w:r>
    </w:p>
    <w:p>
      <w:pPr>
        <w:pStyle w:val="Heading2"/>
        <w:spacing w:after="120" w:before="240"/>
      </w:pPr>
      <w:r>
        <w:t xml:space="preserve">2.3 Compare Stage</w:t>
      </w:r>
    </w:p>
    <w:p>
      <w:pPr>
        <w:spacing w:after="120" w:before="0"/>
      </w:pPr>
      <w:r>
        <w:t xml:space="preserve">Three independent comparisons run in parallel: (1) text content uses a two-pass algorithm — exact matches first, then fuzzy matching with difflib.SequenceMatcher; (2) font-family compares the primary font in the cascade; (3) color comparison normalizes every CSS color format to canonical RGB before comparing.</w:t>
      </w:r>
    </w:p>
    <w:p>
      <w:pPr>
        <w:pStyle w:val="Heading2"/>
        <w:spacing w:after="120" w:before="240"/>
      </w:pPr>
      <w:r>
        <w:t xml:space="preserve">2.4 Crop &amp; Render</w:t>
      </w:r>
    </w:p>
    <w:p>
      <w:pPr>
        <w:spacing w:after="120" w:before="0"/>
      </w:pPr>
      <w:r>
        <w:t xml:space="preserve">For each font and color mismatch, the tool crops the bounding box of the flagged element from the largest-width screenshot with about 80px of horizontal and 30px of vertical padding for context. All findings are then rendered into a single HTML report with side-by-side screenshots, sticky controls, and per-issue cropped evidence.</w:t>
      </w:r>
    </w:p>
    <w:p>
      <w:pPr>
        <w:pStyle w:val="Heading1"/>
        <w:spacing w:after="200" w:before="360"/>
      </w:pPr>
      <w:r>
        <w:t xml:space="preserve">3. Checks Performed</w:t>
      </w:r>
    </w:p>
    <w:p>
      <w:pPr>
        <w:pStyle w:val="Heading2"/>
        <w:spacing w:after="120" w:before="240"/>
      </w:pPr>
      <w:r>
        <w:t xml:space="preserve">3.1 Responsive Layout Check</w:t>
      </w:r>
    </w:p>
    <w:p>
      <w:pPr>
        <w:spacing w:after="120" w:before="0"/>
      </w:pPr>
      <w:r>
        <w:t xml:space="preserve">The tool captures full-page screenshots at the following viewport widths by default: 1380, 1290, 1184, 1024, 980, 768, 740, 580, 460, 425, 350, 320 px. Each width gets its own side-by-side comparison block in the report with sync-scroll between live and staging panes.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tcPr>
          <w:p>
            <w:pPr>
              <w:spacing w:after="0" w:before="0"/>
            </w:pPr>
            <w:r>
              <w:rPr>
                <w:b/>
                <w:bCs/>
              </w:rPr>
              <w:t xml:space="preserve">Pass Condition:</w:t>
            </w:r>
            <w:r>
              <w:t xml:space="preserve"> Visual comparison left to the QA reviewer — the tool surfaces the screenshots; the reviewer decides if the layout matches.</w:t>
            </w:r>
          </w:p>
        </w:tc>
      </w:tr>
    </w:tbl>
    <w:p>
      <w:pPr>
        <w:spacing w:after="80" w:before="0"/>
      </w:pPr>
      <w:r>
        <w:t xml:space="preserve"/>
      </w:r>
    </w:p>
    <w:p>
      <w:pPr>
        <w:pStyle w:val="Heading2"/>
        <w:spacing w:after="120" w:before="240"/>
      </w:pPr>
      <w:r>
        <w:t xml:space="preserve">3.2 Text Content Comparison</w:t>
      </w:r>
    </w:p>
    <w:p>
      <w:pPr>
        <w:spacing w:after="120" w:before="0"/>
      </w:pPr>
      <w:r>
        <w:t xml:space="preserve">Visible text is extracted from both live and staging pages, with junk filtered out (decorative separators, skip-links, leaked CSS class names, footer credits). The tool then runs a two-pass diff: first finds exact matches and removes them, then fuzzy-pairs the remainder using SequenceMatcher.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spacing w:after="0" w:before="0"/>
            </w:pPr>
            <w:r>
              <w:rPr>
                <w:b/>
                <w:bCs/>
                <w:color w:val="FFFFFF"/>
              </w:rPr>
              <w:t xml:space="preserve">Similarity Score</w:t>
            </w:r>
          </w:p>
        </w:tc>
        <w:tc>
          <w:tcPr>
            <w:tcW w:type="dxa" w:w="312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spacing w:after="0" w:before="0"/>
            </w:pPr>
            <w:r>
              <w:rPr>
                <w:b/>
                <w:bCs/>
                <w:color w:val="FFFFFF"/>
              </w:rPr>
              <w:t xml:space="preserve">Result</w:t>
            </w:r>
          </w:p>
        </w:tc>
        <w:tc>
          <w:tcPr>
            <w:tcW w:type="dxa" w:w="312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spacing w:after="0" w:before="0"/>
            </w:pPr>
            <w:r>
              <w:rPr>
                <w:b/>
                <w:bCs/>
                <w:color w:val="FFFFFF"/>
              </w:rPr>
              <w:t xml:space="preserve">How shown in report</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1.00 (exact match)</w:t>
            </w:r>
          </w:p>
        </w:tc>
        <w:tc>
          <w:tcPr>
            <w:tcW w:type="dxa" w:w="312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tcPr>
          <w:p>
            <w:pPr>
              <w:spacing w:after="0" w:before="0"/>
            </w:pPr>
            <w:r>
              <w:t xml:space="preserve">PASS</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Not shown — silently excluded</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0.60 – 0.99</w:t>
            </w:r>
          </w:p>
        </w:tc>
        <w:tc>
          <w:tcPr>
            <w:tcW w:type="dxa" w:w="312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tcPr>
          <w:p>
            <w:pPr>
              <w:spacing w:after="0" w:before="0"/>
            </w:pPr>
            <w:r>
              <w:t xml:space="preserve">CHANGED</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Side-by-side with word-level highlighting</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Below 0.60</w:t>
            </w:r>
          </w:p>
        </w:tc>
        <w:tc>
          <w:tcPr>
            <w:tcW w:type="dxa" w:w="3120"/>
            <w:tcBorders>
              <w:top w:val="single" w:color="CBD5E1" w:sz="4"/>
              <w:left w:val="single" w:color="CBD5E1" w:sz="4"/>
              <w:bottom w:val="single" w:color="CBD5E1" w:sz="4"/>
              <w:right w:val="single" w:color="CBD5E1" w:sz="4"/>
            </w:tcBorders>
            <w:shd w:fill="FEE2E2" w:val="clear"/>
            <w:tcMar>
              <w:top w:type="dxa" w:w="100"/>
              <w:left w:type="dxa" w:w="140"/>
              <w:bottom w:type="dxa" w:w="100"/>
              <w:right w:type="dxa" w:w="140"/>
            </w:tcMar>
          </w:tcPr>
          <w:p>
            <w:pPr>
              <w:spacing w:after="0" w:before="0"/>
            </w:pPr>
            <w:r>
              <w:t xml:space="preserve">UNRELATED</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Not paired — treated as unrelated text</w:t>
            </w:r>
          </w:p>
        </w:tc>
      </w:tr>
    </w:tbl>
    <w:p>
      <w:pPr>
        <w:spacing w:after="120" w:before="0"/>
      </w:pPr>
      <w:r>
        <w:t xml:space="preserve">When a paired change is found, the report shows the live text on the left (green border) and the staging text on the right (blue border), with red strikethrough for words removed from live and green highlight for words added in staging.</w:t>
      </w:r>
    </w:p>
    <w:p>
      <w:pPr>
        <w:pStyle w:val="Heading2"/>
        <w:spacing w:after="120" w:before="240"/>
      </w:pPr>
      <w:r>
        <w:t xml:space="preserve">3.3 Font-Family Check</w:t>
      </w:r>
    </w:p>
    <w:p>
      <w:pPr>
        <w:spacing w:after="120" w:before="0"/>
      </w:pPr>
      <w:r>
        <w:t xml:space="preserve">Computed font-family is captured for every visible text element. Two outputs:</w:t>
      </w:r>
    </w:p>
    <w:p>
      <w:pPr>
        <w:pStyle w:val="ListParagraph"/>
        <w:numPr>
          <w:ilvl w:val="0"/>
          <w:numId w:val="2"/>
        </w:numPr>
        <w:spacing w:after="80"/>
      </w:pPr>
      <w:r>
        <w:t xml:space="preserve">Side-by-side palette of unique font families on each page, color-coded: gray = shared, green = only on live, blue = only on staging.</w:t>
      </w:r>
    </w:p>
    <w:p>
      <w:pPr>
        <w:pStyle w:val="ListParagraph"/>
        <w:numPr>
          <w:ilvl w:val="0"/>
          <w:numId w:val="2"/>
        </w:numPr>
        <w:spacing w:after="80"/>
      </w:pPr>
      <w:r>
        <w:t xml:space="preserve">Per-text mismatches: text that exists on both pages (matched by exact text) but is rendered with a different primary font. Each finding includes a screenshot crop showing where on the page the text sits, plus font size and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tcPr>
          <w:p>
            <w:pPr>
              <w:spacing w:after="0" w:before="0"/>
            </w:pPr>
            <w:r>
              <w:rPr>
                <w:b/>
                <w:bCs/>
              </w:rPr>
              <w:t xml:space="preserve">Pass Condition:</w:t>
            </w:r>
            <w:r>
              <w:t xml:space="preserve"> The primary (first) font in each side's font-family cascade is identical, case-insensitive.</w:t>
            </w:r>
          </w:p>
        </w:tc>
      </w:tr>
    </w:tbl>
    <w:p>
      <w:pPr>
        <w:spacing w:after="80" w:before="0"/>
      </w:pPr>
      <w:r>
        <w:t xml:space="preserve"/>
      </w:r>
    </w:p>
    <w:p>
      <w:pPr>
        <w:pStyle w:val="Heading2"/>
        <w:spacing w:after="120" w:before="240"/>
      </w:pPr>
      <w:r>
        <w:t xml:space="preserve">3.4 Color Check</w:t>
      </w:r>
    </w:p>
    <w:p>
      <w:pPr>
        <w:spacing w:after="120" w:before="0"/>
      </w:pPr>
      <w:r>
        <w:t xml:space="preserve">Computed color and background-color are captured per text element. The tool parses every CSS color format — including modern formats like oklch and oklab — and converts them to canonical (r, g, b, alpha) tuples in Python before comparing. The OKLab to sRGB pipeline uses Björn Ottosson's reference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40"/>
            </w:tcMar>
          </w:tcPr>
          <w:p>
            <w:pPr>
              <w:spacing w:after="0" w:before="0"/>
            </w:pPr>
            <w:r>
              <w:rPr>
                <w:b/>
                <w:bCs/>
              </w:rPr>
              <w:t xml:space="preserve">Note:</w:t>
            </w:r>
            <w:r>
              <w:t xml:space="preserve"> This means oklch(0.48 0.09 200) on live and rgb(0, 108, 114) on staging will NOT be flagged as a mismatch — they are the same color, just written in different syntaxes.</w:t>
            </w:r>
          </w:p>
        </w:tc>
      </w:tr>
    </w:tbl>
    <w:p>
      <w:pPr>
        <w:spacing w:after="80" w:before="0"/>
      </w:pPr>
      <w:r>
        <w:t xml:space="preserve"/>
      </w:r>
    </w:p>
    <w:p>
      <w:pPr>
        <w:spacing w:after="120" w:before="0"/>
      </w:pPr>
      <w:r>
        <w:t xml:space="preserve">Findings include the hex code, canonical rgb() string, color swatch (with checkered backdrop for transparent/alpha colors), and screenshot crops. Background color is shown alongside when relevant.</w:t>
      </w:r>
    </w:p>
    <w:p>
      <w:pPr>
        <w:pStyle w:val="Heading1"/>
        <w:spacing w:after="200" w:before="360"/>
      </w:pPr>
      <w:r>
        <w:t xml:space="preserve">4. Installation &amp; Setup</w:t>
      </w:r>
    </w:p>
    <w:p>
      <w:pPr>
        <w:pStyle w:val="Heading2"/>
        <w:spacing w:after="120" w:before="240"/>
      </w:pPr>
      <w:r>
        <w:t xml:space="preserve">4.1 Prerequisites</w:t>
      </w:r>
    </w:p>
    <w:p>
      <w:pPr>
        <w:pStyle w:val="ListParagraph"/>
        <w:numPr>
          <w:ilvl w:val="0"/>
          <w:numId w:val="2"/>
        </w:numPr>
        <w:spacing w:after="80"/>
      </w:pPr>
      <w:r>
        <w:t xml:space="preserve">Python 3.10 or higher (3.12 recommended on Windows)</w:t>
      </w:r>
    </w:p>
    <w:p>
      <w:pPr>
        <w:pStyle w:val="ListParagraph"/>
        <w:numPr>
          <w:ilvl w:val="0"/>
          <w:numId w:val="2"/>
        </w:numPr>
        <w:spacing w:after="80"/>
      </w:pPr>
      <w:r>
        <w:t xml:space="preserve">pip package manager</w:t>
      </w:r>
    </w:p>
    <w:p>
      <w:pPr>
        <w:pStyle w:val="ListParagraph"/>
        <w:numPr>
          <w:ilvl w:val="0"/>
          <w:numId w:val="2"/>
        </w:numPr>
        <w:spacing w:after="80"/>
      </w:pPr>
      <w:r>
        <w:t xml:space="preserve">~500 MB free disk space for the bundled Chromium</w:t>
      </w:r>
    </w:p>
    <w:p>
      <w:pPr>
        <w:pStyle w:val="ListParagraph"/>
        <w:numPr>
          <w:ilvl w:val="0"/>
          <w:numId w:val="2"/>
        </w:numPr>
        <w:spacing w:after="80"/>
      </w:pPr>
      <w:r>
        <w:t xml:space="preserve">Network access to both live and staging servers</w:t>
      </w:r>
    </w:p>
    <w:p>
      <w:pPr>
        <w:pStyle w:val="ListParagraph"/>
        <w:numPr>
          <w:ilvl w:val="0"/>
          <w:numId w:val="2"/>
        </w:numPr>
        <w:spacing w:after="80"/>
      </w:pPr>
      <w:r>
        <w:t xml:space="preserve">Microsoft Visual C++ Redistributable on Windows (required by Playwright's greenlet dependency)</w:t>
      </w:r>
    </w:p>
    <w:p>
      <w:pPr>
        <w:pStyle w:val="Heading2"/>
        <w:spacing w:after="120" w:before="240"/>
      </w:pPr>
      <w:r>
        <w:t xml:space="preserve">4.2 Install Python (Windows)</w:t>
      </w:r>
    </w:p>
    <w:p>
      <w:pPr>
        <w:spacing w:after="120" w:before="0"/>
      </w:pPr>
      <w:r>
        <w:t xml:space="preserve">Open Command Prompt or PowerShell and run:</w:t>
      </w:r>
    </w:p>
    <w:p>
      <w:pPr>
        <w:shd w:fill="F8FAFC" w:val="clear"/>
        <w:spacing w:after="0" w:before="80"/>
      </w:pPr>
      <w:r>
        <w:rPr>
          <w:rFonts w:ascii="Consolas" w:cs="Consolas" w:eastAsia="Consolas" w:hAnsi="Consolas"/>
          <w:sz w:val="20"/>
          <w:szCs w:val="20"/>
        </w:rPr>
        <w:t xml:space="preserve">winget install Python.Python.3</w:t>
      </w:r>
    </w:p>
    <w:p>
      <w:pPr>
        <w:shd w:fill="F8FAFC" w:val="clear"/>
        <w:spacing w:after="0" w:before="0"/>
      </w:pPr>
      <w:r>
        <w:rPr>
          <w:rFonts w:ascii="Consolas" w:cs="Consolas" w:eastAsia="Consolas" w:hAnsi="Consolas"/>
          <w:sz w:val="20"/>
          <w:szCs w:val="20"/>
        </w:rPr>
        <w:t xml:space="preserve"> </w:t>
      </w:r>
    </w:p>
    <w:p>
      <w:pPr>
        <w:shd w:fill="F8FAFC" w:val="clear"/>
        <w:spacing w:after="0" w:before="0"/>
      </w:pPr>
      <w:r>
        <w:rPr>
          <w:rFonts w:ascii="Consolas" w:cs="Consolas" w:eastAsia="Consolas" w:hAnsi="Consolas"/>
          <w:sz w:val="20"/>
          <w:szCs w:val="20"/>
        </w:rPr>
        <w:t xml:space="preserve"># OR download manually from:</w:t>
      </w:r>
    </w:p>
    <w:p>
      <w:pPr>
        <w:shd w:fill="F8FAFC" w:val="clear"/>
        <w:spacing w:after="0" w:before="0"/>
      </w:pPr>
      <w:r>
        <w:rPr>
          <w:rFonts w:ascii="Consolas" w:cs="Consolas" w:eastAsia="Consolas" w:hAnsi="Consolas"/>
          <w:sz w:val="20"/>
          <w:szCs w:val="20"/>
        </w:rPr>
        <w:t xml:space="preserve"># https://python.org/downloads</w:t>
      </w:r>
    </w:p>
    <w:p>
      <w:pPr>
        <w:shd w:fill="F8FAFC" w:val="clear"/>
        <w:spacing w:after="160" w:before="0"/>
      </w:pPr>
      <w:r>
        <w:rPr>
          <w:rFonts w:ascii="Consolas" w:cs="Consolas" w:eastAsia="Consolas" w:hAnsi="Consolas"/>
          <w:sz w:val="20"/>
          <w:szCs w:val="20"/>
        </w:rPr>
        <w:t xml:space="preserve"># (check 'Add Python to PATH' during install)</w:t>
      </w:r>
    </w:p>
    <w:p>
      <w:pPr>
        <w:pStyle w:val="Heading2"/>
        <w:spacing w:after="120" w:before="240"/>
      </w:pPr>
      <w:r>
        <w:t xml:space="preserve">4.3 Project Setup</w:t>
      </w:r>
    </w:p>
    <w:p>
      <w:pPr>
        <w:shd w:fill="F8FAFC" w:val="clear"/>
        <w:spacing w:after="0" w:before="80"/>
      </w:pPr>
      <w:r>
        <w:rPr>
          <w:rFonts w:ascii="Consolas" w:cs="Consolas" w:eastAsia="Consolas" w:hAnsi="Consolas"/>
          <w:sz w:val="20"/>
          <w:szCs w:val="20"/>
        </w:rPr>
        <w:t xml:space="preserve"># Clone the repository</w:t>
      </w:r>
    </w:p>
    <w:p>
      <w:pPr>
        <w:shd w:fill="F8FAFC" w:val="clear"/>
        <w:spacing w:after="0" w:before="0"/>
      </w:pPr>
      <w:r>
        <w:rPr>
          <w:rFonts w:ascii="Consolas" w:cs="Consolas" w:eastAsia="Consolas" w:hAnsi="Consolas"/>
          <w:sz w:val="20"/>
          <w:szCs w:val="20"/>
        </w:rPr>
        <w:t xml:space="preserve">git clone https://github.com/O-Sharif/Content-checker-page-by-page.git</w:t>
      </w:r>
    </w:p>
    <w:p>
      <w:pPr>
        <w:shd w:fill="F8FAFC" w:val="clear"/>
        <w:spacing w:after="0" w:before="0"/>
      </w:pPr>
      <w:r>
        <w:rPr>
          <w:rFonts w:ascii="Consolas" w:cs="Consolas" w:eastAsia="Consolas" w:hAnsi="Consolas"/>
          <w:sz w:val="20"/>
          <w:szCs w:val="20"/>
        </w:rPr>
        <w:t xml:space="preserve">cd Content-checker-page-by-page</w:t>
      </w:r>
    </w:p>
    <w:p>
      <w:pPr>
        <w:shd w:fill="F8FAFC" w:val="clear"/>
        <w:spacing w:after="0" w:before="0"/>
      </w:pPr>
      <w:r>
        <w:rPr>
          <w:rFonts w:ascii="Consolas" w:cs="Consolas" w:eastAsia="Consolas" w:hAnsi="Consolas"/>
          <w:sz w:val="20"/>
          <w:szCs w:val="20"/>
        </w:rPr>
        <w:t xml:space="preserve"> </w:t>
      </w:r>
    </w:p>
    <w:p>
      <w:pPr>
        <w:shd w:fill="F8FAFC" w:val="clear"/>
        <w:spacing w:after="0" w:before="0"/>
      </w:pPr>
      <w:r>
        <w:rPr>
          <w:rFonts w:ascii="Consolas" w:cs="Consolas" w:eastAsia="Consolas" w:hAnsi="Consolas"/>
          <w:sz w:val="20"/>
          <w:szCs w:val="20"/>
        </w:rPr>
        <w:t xml:space="preserve"># Create a virtual environment</w:t>
      </w:r>
    </w:p>
    <w:p>
      <w:pPr>
        <w:shd w:fill="F8FAFC" w:val="clear"/>
        <w:spacing w:after="0" w:before="0"/>
      </w:pPr>
      <w:r>
        <w:rPr>
          <w:rFonts w:ascii="Consolas" w:cs="Consolas" w:eastAsia="Consolas" w:hAnsi="Consolas"/>
          <w:sz w:val="20"/>
          <w:szCs w:val="20"/>
        </w:rPr>
        <w:t xml:space="preserve">python -m venv venv</w:t>
      </w:r>
    </w:p>
    <w:p>
      <w:pPr>
        <w:shd w:fill="F8FAFC" w:val="clear"/>
        <w:spacing w:after="0" w:before="0"/>
      </w:pPr>
      <w:r>
        <w:rPr>
          <w:rFonts w:ascii="Consolas" w:cs="Consolas" w:eastAsia="Consolas" w:hAnsi="Consolas"/>
          <w:sz w:val="20"/>
          <w:szCs w:val="20"/>
        </w:rPr>
        <w:t xml:space="preserve"> </w:t>
      </w:r>
    </w:p>
    <w:p>
      <w:pPr>
        <w:shd w:fill="F8FAFC" w:val="clear"/>
        <w:spacing w:after="0" w:before="0"/>
      </w:pPr>
      <w:r>
        <w:rPr>
          <w:rFonts w:ascii="Consolas" w:cs="Consolas" w:eastAsia="Consolas" w:hAnsi="Consolas"/>
          <w:sz w:val="20"/>
          <w:szCs w:val="20"/>
        </w:rPr>
        <w:t xml:space="preserve"># Activate it (Windows PowerShell)</w:t>
      </w:r>
    </w:p>
    <w:p>
      <w:pPr>
        <w:shd w:fill="F8FAFC" w:val="clear"/>
        <w:spacing w:after="0" w:before="0"/>
      </w:pPr>
      <w:r>
        <w:rPr>
          <w:rFonts w:ascii="Consolas" w:cs="Consolas" w:eastAsia="Consolas" w:hAnsi="Consolas"/>
          <w:sz w:val="20"/>
          <w:szCs w:val="20"/>
        </w:rPr>
        <w:t xml:space="preserve">venv\Scripts\Activate.ps1</w:t>
      </w:r>
    </w:p>
    <w:p>
      <w:pPr>
        <w:shd w:fill="F8FAFC" w:val="clear"/>
        <w:spacing w:after="0" w:before="0"/>
      </w:pPr>
      <w:r>
        <w:rPr>
          <w:rFonts w:ascii="Consolas" w:cs="Consolas" w:eastAsia="Consolas" w:hAnsi="Consolas"/>
          <w:sz w:val="20"/>
          <w:szCs w:val="20"/>
        </w:rPr>
        <w:t xml:space="preserve"> </w:t>
      </w:r>
    </w:p>
    <w:p>
      <w:pPr>
        <w:shd w:fill="F8FAFC" w:val="clear"/>
        <w:spacing w:after="0" w:before="0"/>
      </w:pPr>
      <w:r>
        <w:rPr>
          <w:rFonts w:ascii="Consolas" w:cs="Consolas" w:eastAsia="Consolas" w:hAnsi="Consolas"/>
          <w:sz w:val="20"/>
          <w:szCs w:val="20"/>
        </w:rPr>
        <w:t xml:space="preserve"># Install Python dependencies</w:t>
      </w:r>
    </w:p>
    <w:p>
      <w:pPr>
        <w:shd w:fill="F8FAFC" w:val="clear"/>
        <w:spacing w:after="0" w:before="0"/>
      </w:pPr>
      <w:r>
        <w:rPr>
          <w:rFonts w:ascii="Consolas" w:cs="Consolas" w:eastAsia="Consolas" w:hAnsi="Consolas"/>
          <w:sz w:val="20"/>
          <w:szCs w:val="20"/>
        </w:rPr>
        <w:t xml:space="preserve">pip install -r requirements.txt</w:t>
      </w:r>
    </w:p>
    <w:p>
      <w:pPr>
        <w:shd w:fill="F8FAFC" w:val="clear"/>
        <w:spacing w:after="0" w:before="0"/>
      </w:pPr>
      <w:r>
        <w:rPr>
          <w:rFonts w:ascii="Consolas" w:cs="Consolas" w:eastAsia="Consolas" w:hAnsi="Consolas"/>
          <w:sz w:val="20"/>
          <w:szCs w:val="20"/>
        </w:rPr>
        <w:t xml:space="preserve"> </w:t>
      </w:r>
    </w:p>
    <w:p>
      <w:pPr>
        <w:shd w:fill="F8FAFC" w:val="clear"/>
        <w:spacing w:after="0" w:before="0"/>
      </w:pPr>
      <w:r>
        <w:rPr>
          <w:rFonts w:ascii="Consolas" w:cs="Consolas" w:eastAsia="Consolas" w:hAnsi="Consolas"/>
          <w:sz w:val="20"/>
          <w:szCs w:val="20"/>
        </w:rPr>
        <w:t xml:space="preserve"># Install the bundled Chromium browser (~150 MB, one-time)</w:t>
      </w:r>
    </w:p>
    <w:p>
      <w:pPr>
        <w:shd w:fill="F8FAFC" w:val="clear"/>
        <w:spacing w:after="160" w:before="0"/>
      </w:pPr>
      <w:r>
        <w:rPr>
          <w:rFonts w:ascii="Consolas" w:cs="Consolas" w:eastAsia="Consolas" w:hAnsi="Consolas"/>
          <w:sz w:val="20"/>
          <w:szCs w:val="20"/>
        </w:rPr>
        <w:t xml:space="preserve">playwright install chromium</w:t>
      </w:r>
    </w:p>
    <w:p>
      <w:pPr>
        <w:pStyle w:val="Heading2"/>
        <w:spacing w:after="120" w:before="240"/>
      </w:pPr>
      <w:r>
        <w:t xml:space="preserve">4.4 Configuration</w:t>
      </w:r>
    </w:p>
    <w:p>
      <w:pPr>
        <w:spacing w:after="120" w:before="0"/>
      </w:pPr>
      <w:r>
        <w:t xml:space="preserve">Open qa_check.py and edit the values at the top:</w:t>
      </w:r>
    </w:p>
    <w:p>
      <w:pPr>
        <w:shd w:fill="F8FAFC" w:val="clear"/>
        <w:spacing w:after="0" w:before="80"/>
      </w:pPr>
      <w:r>
        <w:rPr>
          <w:rFonts w:ascii="Consolas" w:cs="Consolas" w:eastAsia="Consolas" w:hAnsi="Consolas"/>
          <w:sz w:val="20"/>
          <w:szCs w:val="20"/>
        </w:rPr>
        <w:t xml:space="preserve"># ===== EDIT THESE =====</w:t>
      </w:r>
    </w:p>
    <w:p>
      <w:pPr>
        <w:shd w:fill="F8FAFC" w:val="clear"/>
        <w:spacing w:after="0" w:before="0"/>
      </w:pPr>
      <w:r>
        <w:rPr>
          <w:rFonts w:ascii="Consolas" w:cs="Consolas" w:eastAsia="Consolas" w:hAnsi="Consolas"/>
          <w:sz w:val="20"/>
          <w:szCs w:val="20"/>
        </w:rPr>
        <w:t xml:space="preserve">LIVE_URL    = "https://www.example.com/page-to-check"</w:t>
      </w:r>
    </w:p>
    <w:p>
      <w:pPr>
        <w:shd w:fill="F8FAFC" w:val="clear"/>
        <w:spacing w:after="0" w:before="0"/>
      </w:pPr>
      <w:r>
        <w:rPr>
          <w:rFonts w:ascii="Consolas" w:cs="Consolas" w:eastAsia="Consolas" w:hAnsi="Consolas"/>
          <w:sz w:val="20"/>
          <w:szCs w:val="20"/>
        </w:rPr>
        <w:t xml:space="preserve">STAGING_URL = "https://staging.example.com/page-to-check"</w:t>
      </w:r>
    </w:p>
    <w:p>
      <w:pPr>
        <w:shd w:fill="F8FAFC" w:val="clear"/>
        <w:spacing w:after="0" w:before="0"/>
      </w:pPr>
      <w:r>
        <w:rPr>
          <w:rFonts w:ascii="Consolas" w:cs="Consolas" w:eastAsia="Consolas" w:hAnsi="Consolas"/>
          <w:sz w:val="20"/>
          <w:szCs w:val="20"/>
        </w:rPr>
        <w:t xml:space="preserve"> </w:t>
      </w:r>
    </w:p>
    <w:p>
      <w:pPr>
        <w:shd w:fill="F8FAFC" w:val="clear"/>
        <w:spacing w:after="0" w:before="0"/>
      </w:pPr>
      <w:r>
        <w:rPr>
          <w:rFonts w:ascii="Consolas" w:cs="Consolas" w:eastAsia="Consolas" w:hAnsi="Consolas"/>
          <w:sz w:val="20"/>
          <w:szCs w:val="20"/>
        </w:rPr>
        <w:t xml:space="preserve">VIEWPORT_WIDTHS = [1380, 1290, 1184, 1024, 980, 768,</w:t>
      </w:r>
    </w:p>
    <w:p>
      <w:pPr>
        <w:shd w:fill="F8FAFC" w:val="clear"/>
        <w:spacing w:after="0" w:before="0"/>
      </w:pPr>
      <w:r>
        <w:rPr>
          <w:rFonts w:ascii="Consolas" w:cs="Consolas" w:eastAsia="Consolas" w:hAnsi="Consolas"/>
          <w:sz w:val="20"/>
          <w:szCs w:val="20"/>
        </w:rPr>
        <w:t xml:space="preserve">                   740, 580, 460, 425, 350, 320]</w:t>
      </w:r>
    </w:p>
    <w:p>
      <w:pPr>
        <w:shd w:fill="F8FAFC" w:val="clear"/>
        <w:spacing w:after="0" w:before="0"/>
      </w:pPr>
      <w:r>
        <w:rPr>
          <w:rFonts w:ascii="Consolas" w:cs="Consolas" w:eastAsia="Consolas" w:hAnsi="Consolas"/>
          <w:sz w:val="20"/>
          <w:szCs w:val="20"/>
        </w:rPr>
        <w:t xml:space="preserve"> </w:t>
      </w:r>
    </w:p>
    <w:p>
      <w:pPr>
        <w:shd w:fill="F8FAFC" w:val="clear"/>
        <w:spacing w:after="0" w:before="0"/>
      </w:pPr>
      <w:r>
        <w:rPr>
          <w:rFonts w:ascii="Consolas" w:cs="Consolas" w:eastAsia="Consolas" w:hAnsi="Consolas"/>
          <w:sz w:val="20"/>
          <w:szCs w:val="20"/>
        </w:rPr>
        <w:t xml:space="preserve">WAIT_SECONDS = 4              # bump up for slow-loading pages</w:t>
      </w:r>
    </w:p>
    <w:p>
      <w:pPr>
        <w:shd w:fill="F8FAFC" w:val="clear"/>
        <w:spacing w:after="0" w:before="0"/>
      </w:pPr>
      <w:r>
        <w:rPr>
          <w:rFonts w:ascii="Consolas" w:cs="Consolas" w:eastAsia="Consolas" w:hAnsi="Consolas"/>
          <w:sz w:val="20"/>
          <w:szCs w:val="20"/>
        </w:rPr>
        <w:t xml:space="preserve">TEXT_SIMILARITY_THRESHOLD = 0.6</w:t>
      </w:r>
    </w:p>
    <w:p>
      <w:pPr>
        <w:shd w:fill="F8FAFC" w:val="clear"/>
        <w:spacing w:after="0" w:before="0"/>
      </w:pPr>
      <w:r>
        <w:rPr>
          <w:rFonts w:ascii="Consolas" w:cs="Consolas" w:eastAsia="Consolas" w:hAnsi="Consolas"/>
          <w:sz w:val="20"/>
          <w:szCs w:val="20"/>
        </w:rPr>
        <w:t xml:space="preserve"> </w:t>
      </w:r>
    </w:p>
    <w:p>
      <w:pPr>
        <w:shd w:fill="F8FAFC" w:val="clear"/>
        <w:spacing w:after="0" w:before="0"/>
      </w:pPr>
      <w:r>
        <w:rPr>
          <w:rFonts w:ascii="Consolas" w:cs="Consolas" w:eastAsia="Consolas" w:hAnsi="Consolas"/>
          <w:sz w:val="20"/>
          <w:szCs w:val="20"/>
        </w:rPr>
        <w:t xml:space="preserve">OUTPUT_DIR  = "qa_output"</w:t>
      </w:r>
    </w:p>
    <w:p>
      <w:pPr>
        <w:shd w:fill="F8FAFC" w:val="clear"/>
        <w:spacing w:after="160" w:before="0"/>
      </w:pPr>
      <w:r>
        <w:rPr>
          <w:rFonts w:ascii="Consolas" w:cs="Consolas" w:eastAsia="Consolas" w:hAnsi="Consolas"/>
          <w:sz w:val="20"/>
          <w:szCs w:val="20"/>
        </w:rPr>
        <w:t xml:space="preserve">OUTPUT_FILE = "qa_report.html"</w:t>
      </w:r>
    </w:p>
    <w:p>
      <w:pPr>
        <w:pStyle w:val="Heading2"/>
        <w:spacing w:after="120" w:before="240"/>
      </w:pPr>
      <w:r>
        <w:t xml:space="preserve">4.5 Running the Tool</w:t>
      </w:r>
    </w:p>
    <w:p>
      <w:pPr>
        <w:shd w:fill="F8FAFC" w:val="clear"/>
        <w:spacing w:after="0" w:before="80"/>
      </w:pPr>
      <w:r>
        <w:rPr>
          <w:rFonts w:ascii="Consolas" w:cs="Consolas" w:eastAsia="Consolas" w:hAnsi="Consolas"/>
          <w:sz w:val="20"/>
          <w:szCs w:val="20"/>
        </w:rPr>
        <w:t xml:space="preserve">python qa_check.py</w:t>
      </w:r>
    </w:p>
    <w:p>
      <w:pPr>
        <w:shd w:fill="F8FAFC" w:val="clear"/>
        <w:spacing w:after="0" w:before="0"/>
      </w:pPr>
      <w:r>
        <w:rPr>
          <w:rFonts w:ascii="Consolas" w:cs="Consolas" w:eastAsia="Consolas" w:hAnsi="Consolas"/>
          <w:sz w:val="20"/>
          <w:szCs w:val="20"/>
        </w:rPr>
        <w:t xml:space="preserve"> </w:t>
      </w:r>
    </w:p>
    <w:p>
      <w:pPr>
        <w:shd w:fill="F8FAFC" w:val="clear"/>
        <w:spacing w:after="0" w:before="0"/>
      </w:pPr>
      <w:r>
        <w:rPr>
          <w:rFonts w:ascii="Consolas" w:cs="Consolas" w:eastAsia="Consolas" w:hAnsi="Consolas"/>
          <w:sz w:val="20"/>
          <w:szCs w:val="20"/>
        </w:rPr>
        <w:t xml:space="preserve"># Or on Windows if 'python' is not found:</w:t>
      </w:r>
    </w:p>
    <w:p>
      <w:pPr>
        <w:shd w:fill="F8FAFC" w:val="clear"/>
        <w:spacing w:after="160" w:before="0"/>
      </w:pPr>
      <w:r>
        <w:rPr>
          <w:rFonts w:ascii="Consolas" w:cs="Consolas" w:eastAsia="Consolas" w:hAnsi="Consolas"/>
          <w:sz w:val="20"/>
          <w:szCs w:val="20"/>
        </w:rPr>
        <w:t xml:space="preserve">py qa_check.py</w:t>
      </w:r>
    </w:p>
    <w:p>
      <w:pPr>
        <w:pStyle w:val="Heading1"/>
        <w:spacing w:after="200" w:before="360"/>
      </w:pPr>
      <w:r>
        <w:t xml:space="preserve">5. Output &amp; Reports</w:t>
      </w:r>
    </w:p>
    <w:p>
      <w:pPr>
        <w:pStyle w:val="Heading2"/>
        <w:spacing w:after="120" w:before="240"/>
      </w:pPr>
      <w:r>
        <w:t xml:space="preserve">5.1 Terminal Output</w:t>
      </w:r>
    </w:p>
    <w:p>
      <w:pPr>
        <w:spacing w:after="120" w:before="0"/>
      </w:pPr>
      <w:r>
        <w:t xml:space="preserve">The terminal prints a live progress log per width:</w:t>
      </w:r>
    </w:p>
    <w:p>
      <w:pPr>
        <w:shd w:fill="F8FAFC" w:val="clear"/>
        <w:spacing w:after="0" w:before="80"/>
      </w:pPr>
      <w:r>
        <w:rPr>
          <w:rFonts w:ascii="Consolas" w:cs="Consolas" w:eastAsia="Consolas" w:hAnsi="Consolas"/>
          <w:sz w:val="20"/>
          <w:szCs w:val="20"/>
        </w:rPr>
        <w:t xml:space="preserve">Capturing LIVE at 12 widths: [1380, 1290, ...]</w:t>
      </w:r>
    </w:p>
    <w:p>
      <w:pPr>
        <w:shd w:fill="F8FAFC" w:val="clear"/>
        <w:spacing w:after="0" w:before="0"/>
      </w:pPr>
      <w:r>
        <w:rPr>
          <w:rFonts w:ascii="Consolas" w:cs="Consolas" w:eastAsia="Consolas" w:hAnsi="Consolas"/>
          <w:sz w:val="20"/>
          <w:szCs w:val="20"/>
        </w:rPr>
        <w:t xml:space="preserve">  [live] 1380px ... OK</w:t>
      </w:r>
    </w:p>
    <w:p>
      <w:pPr>
        <w:shd w:fill="F8FAFC" w:val="clear"/>
        <w:spacing w:after="0" w:before="0"/>
      </w:pPr>
      <w:r>
        <w:rPr>
          <w:rFonts w:ascii="Consolas" w:cs="Consolas" w:eastAsia="Consolas" w:hAnsi="Consolas"/>
          <w:sz w:val="20"/>
          <w:szCs w:val="20"/>
        </w:rPr>
        <w:t xml:space="preserve">  [live] 1290px ... OK</w:t>
      </w:r>
    </w:p>
    <w:p>
      <w:pPr>
        <w:shd w:fill="F8FAFC" w:val="clear"/>
        <w:spacing w:after="0" w:before="0"/>
      </w:pPr>
      <w:r>
        <w:rPr>
          <w:rFonts w:ascii="Consolas" w:cs="Consolas" w:eastAsia="Consolas" w:hAnsi="Consolas"/>
          <w:sz w:val="20"/>
          <w:szCs w:val="20"/>
        </w:rPr>
        <w:t xml:space="preserve">  ...</w:t>
      </w:r>
    </w:p>
    <w:p>
      <w:pPr>
        <w:shd w:fill="F8FAFC" w:val="clear"/>
        <w:spacing w:after="0" w:before="0"/>
      </w:pPr>
      <w:r>
        <w:rPr>
          <w:rFonts w:ascii="Consolas" w:cs="Consolas" w:eastAsia="Consolas" w:hAnsi="Consolas"/>
          <w:sz w:val="20"/>
          <w:szCs w:val="20"/>
        </w:rPr>
        <w:t xml:space="preserve">Capturing STAGING at 12 widths: [1380, 1290, ...]</w:t>
      </w:r>
    </w:p>
    <w:p>
      <w:pPr>
        <w:shd w:fill="F8FAFC" w:val="clear"/>
        <w:spacing w:after="0" w:before="0"/>
      </w:pPr>
      <w:r>
        <w:rPr>
          <w:rFonts w:ascii="Consolas" w:cs="Consolas" w:eastAsia="Consolas" w:hAnsi="Consolas"/>
          <w:sz w:val="20"/>
          <w:szCs w:val="20"/>
        </w:rPr>
        <w:t xml:space="preserve">  [staging] 1380px ... OK</w:t>
      </w:r>
    </w:p>
    <w:p>
      <w:pPr>
        <w:shd w:fill="F8FAFC" w:val="clear"/>
        <w:spacing w:after="0" w:before="0"/>
      </w:pPr>
      <w:r>
        <w:rPr>
          <w:rFonts w:ascii="Consolas" w:cs="Consolas" w:eastAsia="Consolas" w:hAnsi="Consolas"/>
          <w:sz w:val="20"/>
          <w:szCs w:val="20"/>
        </w:rPr>
        <w:t xml:space="preserve">  ...</w:t>
      </w:r>
    </w:p>
    <w:p>
      <w:pPr>
        <w:shd w:fill="F8FAFC" w:val="clear"/>
        <w:spacing w:after="0" w:before="0"/>
      </w:pPr>
      <w:r>
        <w:rPr>
          <w:rFonts w:ascii="Consolas" w:cs="Consolas" w:eastAsia="Consolas" w:hAnsi="Consolas"/>
          <w:sz w:val="20"/>
          <w:szCs w:val="20"/>
        </w:rPr>
        <w:t xml:space="preserve">Comparing text content...</w:t>
      </w:r>
    </w:p>
    <w:p>
      <w:pPr>
        <w:shd w:fill="F8FAFC" w:val="clear"/>
        <w:spacing w:after="0" w:before="0"/>
      </w:pPr>
      <w:r>
        <w:rPr>
          <w:rFonts w:ascii="Consolas" w:cs="Consolas" w:eastAsia="Consolas" w:hAnsi="Consolas"/>
          <w:sz w:val="20"/>
          <w:szCs w:val="20"/>
        </w:rPr>
        <w:t xml:space="preserve">  -&gt; 3 changed text pair(s)</w:t>
      </w:r>
    </w:p>
    <w:p>
      <w:pPr>
        <w:shd w:fill="F8FAFC" w:val="clear"/>
        <w:spacing w:after="0" w:before="0"/>
      </w:pPr>
      <w:r>
        <w:rPr>
          <w:rFonts w:ascii="Consolas" w:cs="Consolas" w:eastAsia="Consolas" w:hAnsi="Consolas"/>
          <w:sz w:val="20"/>
          <w:szCs w:val="20"/>
        </w:rPr>
        <w:t xml:space="preserve">Comparing fonts...</w:t>
      </w:r>
    </w:p>
    <w:p>
      <w:pPr>
        <w:shd w:fill="F8FAFC" w:val="clear"/>
        <w:spacing w:after="0" w:before="0"/>
      </w:pPr>
      <w:r>
        <w:rPr>
          <w:rFonts w:ascii="Consolas" w:cs="Consolas" w:eastAsia="Consolas" w:hAnsi="Consolas"/>
          <w:sz w:val="20"/>
          <w:szCs w:val="20"/>
        </w:rPr>
        <w:t xml:space="preserve">  -&gt; 5 live fonts, 6 staging fonts, 7 per-text mismatch(es)</w:t>
      </w:r>
    </w:p>
    <w:p>
      <w:pPr>
        <w:shd w:fill="F8FAFC" w:val="clear"/>
        <w:spacing w:after="0" w:before="0"/>
      </w:pPr>
      <w:r>
        <w:rPr>
          <w:rFonts w:ascii="Consolas" w:cs="Consolas" w:eastAsia="Consolas" w:hAnsi="Consolas"/>
          <w:sz w:val="20"/>
          <w:szCs w:val="20"/>
        </w:rPr>
        <w:t xml:space="preserve">Comparing colors...</w:t>
      </w:r>
    </w:p>
    <w:p>
      <w:pPr>
        <w:shd w:fill="F8FAFC" w:val="clear"/>
        <w:spacing w:after="0" w:before="0"/>
      </w:pPr>
      <w:r>
        <w:rPr>
          <w:rFonts w:ascii="Consolas" w:cs="Consolas" w:eastAsia="Consolas" w:hAnsi="Consolas"/>
          <w:sz w:val="20"/>
          <w:szCs w:val="20"/>
        </w:rPr>
        <w:t xml:space="preserve">  -&gt; 4 live colors, 5 staging colors, 2 per-text mismatch(es)</w:t>
      </w:r>
    </w:p>
    <w:p>
      <w:pPr>
        <w:shd w:fill="F8FAFC" w:val="clear"/>
        <w:spacing w:after="0" w:before="0"/>
      </w:pPr>
      <w:r>
        <w:rPr>
          <w:rFonts w:ascii="Consolas" w:cs="Consolas" w:eastAsia="Consolas" w:hAnsi="Consolas"/>
          <w:sz w:val="20"/>
          <w:szCs w:val="20"/>
        </w:rPr>
        <w:t xml:space="preserve">Cropping font-mismatch regions...</w:t>
      </w:r>
    </w:p>
    <w:p>
      <w:pPr>
        <w:shd w:fill="F8FAFC" w:val="clear"/>
        <w:spacing w:after="0" w:before="0"/>
      </w:pPr>
      <w:r>
        <w:rPr>
          <w:rFonts w:ascii="Consolas" w:cs="Consolas" w:eastAsia="Consolas" w:hAnsi="Consolas"/>
          <w:sz w:val="20"/>
          <w:szCs w:val="20"/>
        </w:rPr>
        <w:t xml:space="preserve">Cropping color-mismatch regions...</w:t>
      </w:r>
    </w:p>
    <w:p>
      <w:pPr>
        <w:shd w:fill="F8FAFC" w:val="clear"/>
        <w:spacing w:after="0" w:before="0"/>
      </w:pPr>
      <w:r>
        <w:rPr>
          <w:rFonts w:ascii="Consolas" w:cs="Consolas" w:eastAsia="Consolas" w:hAnsi="Consolas"/>
          <w:sz w:val="20"/>
          <w:szCs w:val="20"/>
        </w:rPr>
        <w:t xml:space="preserve">Generating report...</w:t>
      </w:r>
    </w:p>
    <w:p>
      <w:pPr>
        <w:shd w:fill="F8FAFC" w:val="clear"/>
        <w:spacing w:after="0" w:before="0"/>
      </w:pPr>
      <w:r>
        <w:rPr>
          <w:rFonts w:ascii="Consolas" w:cs="Consolas" w:eastAsia="Consolas" w:hAnsi="Consolas"/>
          <w:sz w:val="20"/>
          <w:szCs w:val="20"/>
        </w:rPr>
        <w:t xml:space="preserve"> </w:t>
      </w:r>
    </w:p>
    <w:p>
      <w:pPr>
        <w:shd w:fill="F8FAFC" w:val="clear"/>
        <w:spacing w:after="160" w:before="0"/>
      </w:pPr>
      <w:r>
        <w:rPr>
          <w:rFonts w:ascii="Consolas" w:cs="Consolas" w:eastAsia="Consolas" w:hAnsi="Consolas"/>
          <w:sz w:val="20"/>
          <w:szCs w:val="20"/>
        </w:rPr>
        <w:t xml:space="preserve">Report written to: qa_report.html</w:t>
      </w:r>
    </w:p>
    <w:p>
      <w:pPr>
        <w:pStyle w:val="Heading2"/>
        <w:spacing w:after="120" w:before="240"/>
      </w:pPr>
      <w:r>
        <w:t xml:space="preserve">5.2 HTML Report</w:t>
      </w:r>
    </w:p>
    <w:p>
      <w:pPr>
        <w:spacing w:after="120" w:before="0"/>
      </w:pPr>
      <w:r>
        <w:t xml:space="preserve">After the run completes, open qa_report.html in any browser. The report includes:</w:t>
      </w:r>
    </w:p>
    <w:p>
      <w:pPr>
        <w:pStyle w:val="ListParagraph"/>
        <w:numPr>
          <w:ilvl w:val="0"/>
          <w:numId w:val="2"/>
        </w:numPr>
        <w:spacing w:after="80"/>
      </w:pPr>
      <w:r>
        <w:t xml:space="preserve">Header card with both URLs and timestamp</w:t>
      </w:r>
    </w:p>
    <w:p>
      <w:pPr>
        <w:pStyle w:val="ListParagraph"/>
        <w:numPr>
          <w:ilvl w:val="0"/>
          <w:numId w:val="2"/>
        </w:numPr>
        <w:spacing w:after="80"/>
      </w:pPr>
      <w:r>
        <w:t xml:space="preserve">Sticky controls bar — sync-scroll toggle and zoom slider (25%–200%) that span every width</w:t>
      </w:r>
    </w:p>
    <w:p>
      <w:pPr>
        <w:pStyle w:val="ListParagraph"/>
        <w:numPr>
          <w:ilvl w:val="0"/>
          <w:numId w:val="2"/>
        </w:numPr>
        <w:spacing w:after="80"/>
      </w:pPr>
      <w:r>
        <w:t xml:space="preserve">Width tabs — clickable buttons that smooth-scroll to each viewport's comparison block</w:t>
      </w:r>
    </w:p>
    <w:p>
      <w:pPr>
        <w:pStyle w:val="ListParagraph"/>
        <w:numPr>
          <w:ilvl w:val="0"/>
          <w:numId w:val="2"/>
        </w:numPr>
        <w:spacing w:after="80"/>
      </w:pPr>
      <w:r>
        <w:t xml:space="preserve">12 width blocks — full-page screenshots side-by-side, LIVE on left (green), STAGING on right (blue)</w:t>
      </w:r>
    </w:p>
    <w:p>
      <w:pPr>
        <w:pStyle w:val="ListParagraph"/>
        <w:numPr>
          <w:ilvl w:val="0"/>
          <w:numId w:val="2"/>
        </w:numPr>
        <w:spacing w:after="80"/>
      </w:pPr>
      <w:r>
        <w:t xml:space="preserve">Content Mismatches section — paired text changes with word-level highlighting</w:t>
      </w:r>
    </w:p>
    <w:p>
      <w:pPr>
        <w:pStyle w:val="ListParagraph"/>
        <w:numPr>
          <w:ilvl w:val="0"/>
          <w:numId w:val="2"/>
        </w:numPr>
        <w:spacing w:after="80"/>
      </w:pPr>
      <w:r>
        <w:t xml:space="preserve">Fonts section — palette + per-text mismatches with screenshot crops</w:t>
      </w:r>
    </w:p>
    <w:p>
      <w:pPr>
        <w:pStyle w:val="ListParagraph"/>
        <w:numPr>
          <w:ilvl w:val="0"/>
          <w:numId w:val="2"/>
        </w:numPr>
        <w:spacing w:after="80"/>
      </w:pPr>
      <w:r>
        <w:t xml:space="preserve">Colors section — palette + per-text mismatches with screenshot crops</w:t>
      </w:r>
    </w:p>
    <w:p>
      <w:pPr>
        <w:pStyle w:val="Heading2"/>
        <w:spacing w:after="120" w:before="240"/>
      </w:pPr>
      <w:r>
        <w:t xml:space="preserve">5.3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spacing w:after="0" w:before="0"/>
            </w:pPr>
            <w:r>
              <w:rPr>
                <w:b/>
                <w:bCs/>
                <w:color w:val="FFFFFF"/>
              </w:rPr>
              <w:t xml:space="preserve">File / Folder</w:t>
            </w:r>
          </w:p>
        </w:tc>
        <w:tc>
          <w:tcPr>
            <w:tcW w:type="dxa" w:w="616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spacing w:after="0" w:before="0"/>
            </w:pPr>
            <w:r>
              <w:rPr>
                <w:b/>
                <w:bCs/>
                <w:color w:val="FFFFFF"/>
              </w:rPr>
              <w:t xml:space="preserve">Description</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qa_report.html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The final report — open in any browser.</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qa_output/live_*.png</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Full-page screenshots of the live URL at each viewport width.</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qa_output/staging_*.png</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Full-page screenshots of the staging URL at each viewport width.</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qa_output/font_crops/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Cropped screenshots showing the location of each font and color mismatch.</w:t>
            </w:r>
          </w:p>
        </w:tc>
      </w:tr>
    </w:tbl>
    <w:p>
      <w:pPr>
        <w:pStyle w:val="Heading1"/>
        <w:spacing w:after="200" w:before="360"/>
      </w:pPr>
      <w:r>
        <w:t xml:space="preserve">6.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spacing w:after="0" w:before="0"/>
            </w:pPr>
            <w:r>
              <w:rPr>
                <w:b/>
                <w:bCs/>
                <w:color w:val="FFFFFF"/>
              </w:rPr>
              <w:t xml:space="preserve">Setting</w:t>
            </w:r>
          </w:p>
        </w:tc>
        <w:tc>
          <w:tcPr>
            <w:tcW w:type="dxa" w:w="14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spacing w:after="0" w:before="0"/>
            </w:pPr>
            <w:r>
              <w:rPr>
                <w:b/>
                <w:bCs/>
                <w:color w:val="FFFFFF"/>
              </w:rPr>
              <w:t xml:space="preserve">Default</w:t>
            </w:r>
          </w:p>
        </w:tc>
        <w:tc>
          <w:tcPr>
            <w:tcW w:type="dxa" w:w="12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spacing w:after="0" w:before="0"/>
            </w:pPr>
            <w:r>
              <w:rPr>
                <w:b/>
                <w:bCs/>
                <w:color w:val="FFFFFF"/>
              </w:rPr>
              <w:t xml:space="preserve">Type</w:t>
            </w:r>
          </w:p>
        </w:tc>
        <w:tc>
          <w:tcPr>
            <w:tcW w:type="dxa" w:w="436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spacing w:after="0" w:before="0"/>
            </w:pPr>
            <w:r>
              <w:rPr>
                <w:b/>
                <w:bCs/>
                <w:color w:val="FFFFFF"/>
              </w:rPr>
              <w:t xml:space="preserve">Description</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LIVE_URL</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string</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URL of the live page to compare (required)</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STAGING_URL</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string</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URL of the staging page to compare (required)</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VIEWPORT_WIDTHS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12 widths</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list[int]</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Viewport widths in pixels to capture screenshots at</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VIEWPORT_HEIGHT</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900</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int</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Initial viewport height — full-page capture extends past this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WAIT_SECONDS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4</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int</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Seconds to wait after DOMContentLoaded for fonts and lazy-loads to settle</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TEXT_SIMILARITY_THRESHOLD</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0.6</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float</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Minimum 0–1 score to pair two text blocks as a reworded pair</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OUTPUT_DIR</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"qa_output"</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string</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Folder for screenshots and crops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OUTPUT_FILE</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"qa_report.html"</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string</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before="0"/>
            </w:pPr>
            <w:r>
              <w:t xml:space="preserve">Filename for the generated report</w:t>
            </w:r>
          </w:p>
        </w:tc>
      </w:tr>
    </w:tbl>
    <w:p>
      <w:pPr>
        <w:pStyle w:val="Heading1"/>
        <w:spacing w:after="200" w:before="360"/>
      </w:pPr>
      <w:r>
        <w:t xml:space="preserve">7. Troubleshooting</w:t>
      </w:r>
    </w:p>
    <w:p>
      <w:pPr>
        <w:pStyle w:val="Heading2"/>
        <w:spacing w:after="120" w:before="240"/>
      </w:pPr>
      <w:r>
        <w:t xml:space="preserve">playwright is not recognized as a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tcPr>
          <w:p>
            <w:pPr>
              <w:spacing w:after="0" w:before="0"/>
            </w:pPr>
            <w:r>
              <w:rPr>
                <w:b/>
                <w:bCs/>
              </w:rPr>
              <w:t xml:space="preserve">Fix:</w:t>
            </w:r>
            <w:r>
              <w:t xml:space="preserve"> The virtual environment is not active. Activate it first: venv\Scripts\Activate.ps1 — your prompt should show (venv) at the start.</w:t>
            </w:r>
          </w:p>
        </w:tc>
      </w:tr>
    </w:tbl>
    <w:p>
      <w:pPr>
        <w:spacing w:after="80" w:before="0"/>
      </w:pPr>
      <w:r>
        <w:t xml:space="preserve"/>
      </w:r>
    </w:p>
    <w:p>
      <w:pPr>
        <w:pStyle w:val="Heading2"/>
        <w:spacing w:after="120" w:before="240"/>
      </w:pPr>
      <w:r>
        <w:t xml:space="preserve">ImportError: DLL load failed while importing _greenlet</w:t>
      </w:r>
    </w:p>
    <w:p>
      <w:pPr>
        <w:spacing w:after="120" w:before="0"/>
      </w:pPr>
      <w:r>
        <w:t xml:space="preserve">Windows is missing the Visual C++ runtime that greenlet needs. Two-step fix:</w:t>
      </w:r>
    </w:p>
    <w:p>
      <w:pPr>
        <w:shd w:fill="F8FAFC" w:val="clear"/>
        <w:spacing w:after="0" w:before="80"/>
      </w:pPr>
      <w:r>
        <w:rPr>
          <w:rFonts w:ascii="Consolas" w:cs="Consolas" w:eastAsia="Consolas" w:hAnsi="Consolas"/>
          <w:sz w:val="20"/>
          <w:szCs w:val="20"/>
        </w:rPr>
        <w:t xml:space="preserve"># 1. Download and install:</w:t>
      </w:r>
    </w:p>
    <w:p>
      <w:pPr>
        <w:shd w:fill="F8FAFC" w:val="clear"/>
        <w:spacing w:after="0" w:before="0"/>
      </w:pPr>
      <w:r>
        <w:rPr>
          <w:rFonts w:ascii="Consolas" w:cs="Consolas" w:eastAsia="Consolas" w:hAnsi="Consolas"/>
          <w:sz w:val="20"/>
          <w:szCs w:val="20"/>
        </w:rPr>
        <w:t xml:space="preserve"># https://aka.ms/vs/17/release/vc_redist.x64.exe</w:t>
      </w:r>
    </w:p>
    <w:p>
      <w:pPr>
        <w:shd w:fill="F8FAFC" w:val="clear"/>
        <w:spacing w:after="0" w:before="0"/>
      </w:pPr>
      <w:r>
        <w:rPr>
          <w:rFonts w:ascii="Consolas" w:cs="Consolas" w:eastAsia="Consolas" w:hAnsi="Consolas"/>
          <w:sz w:val="20"/>
          <w:szCs w:val="20"/>
        </w:rPr>
        <w:t xml:space="preserve"> </w:t>
      </w:r>
    </w:p>
    <w:p>
      <w:pPr>
        <w:shd w:fill="F8FAFC" w:val="clear"/>
        <w:spacing w:after="0" w:before="0"/>
      </w:pPr>
      <w:r>
        <w:rPr>
          <w:rFonts w:ascii="Consolas" w:cs="Consolas" w:eastAsia="Consolas" w:hAnsi="Consolas"/>
          <w:sz w:val="20"/>
          <w:szCs w:val="20"/>
        </w:rPr>
        <w:t xml:space="preserve"># 2. Restart your computer</w:t>
      </w:r>
    </w:p>
    <w:p>
      <w:pPr>
        <w:shd w:fill="F8FAFC" w:val="clear"/>
        <w:spacing w:after="160" w:before="0"/>
      </w:pPr>
      <w:r>
        <w:rPr>
          <w:rFonts w:ascii="Consolas" w:cs="Consolas" w:eastAsia="Consolas" w:hAnsi="Consolas"/>
          <w:sz w:val="20"/>
          <w:szCs w:val="20"/>
        </w:rPr>
        <w:t xml:space="preserve">#    (required for Windows to register the new DLLs)</w:t>
      </w:r>
    </w:p>
    <w:p>
      <w:pPr>
        <w:pStyle w:val="Heading2"/>
        <w:spacing w:after="120" w:before="240"/>
      </w:pPr>
      <w:r>
        <w:t xml:space="preserve">Activate.ps1 cannot be loaded — running scripts is disabled</w:t>
      </w:r>
    </w:p>
    <w:p>
      <w:pPr>
        <w:shd w:fill="F8FAFC" w:val="clear"/>
        <w:spacing w:after="0" w:before="80"/>
      </w:pPr>
      <w:r>
        <w:rPr>
          <w:rFonts w:ascii="Consolas" w:cs="Consolas" w:eastAsia="Consolas" w:hAnsi="Consolas"/>
          <w:sz w:val="20"/>
          <w:szCs w:val="20"/>
        </w:rPr>
        <w:t xml:space="preserve">Set-ExecutionPolicy -ExecutionPolicy RemoteSigned -Scope CurrentUser</w:t>
      </w:r>
    </w:p>
    <w:p>
      <w:pPr>
        <w:shd w:fill="F8FAFC" w:val="clear"/>
        <w:spacing w:after="0" w:before="0"/>
      </w:pPr>
      <w:r>
        <w:rPr>
          <w:rFonts w:ascii="Consolas" w:cs="Consolas" w:eastAsia="Consolas" w:hAnsi="Consolas"/>
          <w:sz w:val="20"/>
          <w:szCs w:val="20"/>
        </w:rPr>
        <w:t xml:space="preserve"> </w:t>
      </w:r>
    </w:p>
    <w:p>
      <w:pPr>
        <w:shd w:fill="F8FAFC" w:val="clear"/>
        <w:spacing w:after="0" w:before="0"/>
      </w:pPr>
      <w:r>
        <w:rPr>
          <w:rFonts w:ascii="Consolas" w:cs="Consolas" w:eastAsia="Consolas" w:hAnsi="Consolas"/>
          <w:sz w:val="20"/>
          <w:szCs w:val="20"/>
        </w:rPr>
        <w:t xml:space="preserve"># Then activate with:</w:t>
      </w:r>
    </w:p>
    <w:p>
      <w:pPr>
        <w:shd w:fill="F8FAFC" w:val="clear"/>
        <w:spacing w:after="160" w:before="0"/>
      </w:pPr>
      <w:r>
        <w:rPr>
          <w:rFonts w:ascii="Consolas" w:cs="Consolas" w:eastAsia="Consolas" w:hAnsi="Consolas"/>
          <w:sz w:val="20"/>
          <w:szCs w:val="20"/>
        </w:rPr>
        <w:t xml:space="preserve">venv\Scripts\Activate.ps1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40"/>
            </w:tcMar>
          </w:tcPr>
          <w:p>
            <w:pPr>
              <w:spacing w:after="0" w:before="0"/>
            </w:pPr>
            <w:r>
              <w:rPr>
                <w:b/>
                <w:bCs/>
              </w:rPr>
              <w:t xml:space="preserve">Note:</w:t>
            </w:r>
            <w:r>
              <w:t xml:space="preserve"> This is safe — RemoteSigned only allows local scripts to run. Scripts downloaded from the internet still need a digital signature.</w:t>
            </w:r>
          </w:p>
        </w:tc>
      </w:tr>
    </w:tbl>
    <w:p>
      <w:pPr>
        <w:spacing w:after="80" w:before="0"/>
      </w:pPr>
      <w:r>
        <w:t xml:space="preserve"/>
      </w:r>
    </w:p>
    <w:p>
      <w:pPr>
        <w:pStyle w:val="Heading2"/>
        <w:spacing w:after="120" w:before="240"/>
      </w:pPr>
      <w:r>
        <w:t xml:space="preserve">Timeout 60000ms exceeded — Page.goto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tcPr>
          <w:p>
            <w:pPr>
              <w:spacing w:after="0" w:before="0"/>
            </w:pPr>
            <w:r>
              <w:rPr>
                <w:b/>
                <w:bCs/>
              </w:rPr>
              <w:t xml:space="preserve">Fix:</w:t>
            </w:r>
            <w:r>
              <w:t xml:space="preserve"> The page is taking too long to load. Try increasing WAIT_SECONDS to 8 or 10. Already-handled cause: pages with persistent analytics or chat polling — the tool uses 'domcontentloaded' instead of 'networkidle' to avoid this.</w:t>
            </w:r>
          </w:p>
        </w:tc>
      </w:tr>
    </w:tbl>
    <w:p>
      <w:pPr>
        <w:spacing w:after="80" w:before="0"/>
      </w:pPr>
      <w:r>
        <w:t xml:space="preserve"/>
      </w:r>
    </w:p>
    <w:p>
      <w:pPr>
        <w:pStyle w:val="Heading2"/>
        <w:spacing w:after="120" w:before="240"/>
      </w:pPr>
      <w:r>
        <w:t xml:space="preserve">Screenshots cut off lazy-loaded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tcPr>
          <w:p>
            <w:pPr>
              <w:spacing w:after="0" w:before="0"/>
            </w:pPr>
            <w:r>
              <w:rPr>
                <w:b/>
                <w:bCs/>
              </w:rPr>
              <w:t xml:space="preserve">Fix:</w:t>
            </w:r>
            <w:r>
              <w:t xml:space="preserve"> The auto-scroll didn't have time to trigger them. Bump WAIT_SECONDS = 8 or higher at the top of qa_check.py.</w:t>
            </w:r>
          </w:p>
        </w:tc>
      </w:tr>
    </w:tbl>
    <w:p>
      <w:pPr>
        <w:spacing w:after="80" w:before="0"/>
      </w:pPr>
      <w:r>
        <w:t xml:space="preserve"/>
      </w:r>
    </w:p>
    <w:p>
      <w:pPr>
        <w:pStyle w:val="Heading2"/>
        <w:spacing w:after="120" w:before="240"/>
      </w:pPr>
      <w:r>
        <w:t xml:space="preserve">VS Code shows red squiggles under playwright imports</w:t>
      </w:r>
    </w:p>
    <w:p>
      <w:pPr>
        <w:spacing w:after="120" w:before="0"/>
      </w:pPr>
      <w:r>
        <w:t xml:space="preserve">Pylance is using your system Python instead of the venv. Fix:</w:t>
      </w:r>
    </w:p>
    <w:p>
      <w:pPr>
        <w:pStyle w:val="ListParagraph"/>
        <w:numPr>
          <w:ilvl w:val="0"/>
          <w:numId w:val="2"/>
        </w:numPr>
        <w:spacing w:after="80"/>
      </w:pPr>
      <w:r>
        <w:t xml:space="preserve">Press Ctrl+Shift+P</w:t>
      </w:r>
    </w:p>
    <w:p>
      <w:pPr>
        <w:pStyle w:val="ListParagraph"/>
        <w:numPr>
          <w:ilvl w:val="0"/>
          <w:numId w:val="2"/>
        </w:numPr>
        <w:spacing w:after="80"/>
      </w:pPr>
      <w:r>
        <w:t xml:space="preserve">Type "Python: Select Interpreter"</w:t>
      </w:r>
    </w:p>
    <w:p>
      <w:pPr>
        <w:pStyle w:val="ListParagraph"/>
        <w:numPr>
          <w:ilvl w:val="0"/>
          <w:numId w:val="2"/>
        </w:numPr>
        <w:spacing w:after="80"/>
      </w:pPr>
      <w:r>
        <w:t xml:space="preserve">Pick the entry that contains \venv\Scripts\python.exe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40"/>
            </w:tcMar>
          </w:tcPr>
          <w:p>
            <w:pPr>
              <w:spacing w:after="0" w:before="0"/>
            </w:pPr>
            <w:r>
              <w:rPr>
                <w:b/>
                <w:bCs/>
              </w:rPr>
              <w:t xml:space="preserve">Note:</w:t>
            </w:r>
            <w:r>
              <w:t xml:space="preserve"> The squiggles are cosmetic — the script still runs correctly when launched with the venv activated. This fix just clears the editor warnings.</w:t>
            </w:r>
          </w:p>
        </w:tc>
      </w:tr>
    </w:tbl>
    <w:p>
      <w:pPr>
        <w:spacing w:after="80" w:before="0"/>
      </w:pPr>
      <w:r>
        <w:t xml:space="preserve"/>
      </w:r>
    </w:p>
    <w:p>
      <w:pPr>
        <w:pStyle w:val="Heading2"/>
        <w:spacing w:after="120" w:before="240"/>
      </w:pPr>
      <w:r>
        <w:t xml:space="preserve">Too many color or font mismatches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tcPr>
          <w:p>
            <w:pPr>
              <w:spacing w:after="0" w:before="0"/>
            </w:pPr>
            <w:r>
              <w:rPr>
                <w:b/>
                <w:bCs/>
              </w:rPr>
              <w:t xml:space="preserve">Fix:</w:t>
            </w:r>
            <w:r>
              <w:t xml:space="preserve"> Most likely cause: the live and staging sites use different design tokens. Verify by spot-checking a few flagged items in the report — the screenshot crops show exactly which text on the page is being flagged. If the crops show genuine mismatches, that's a real QA finding.</w:t>
            </w:r>
          </w:p>
        </w:tc>
      </w:tr>
    </w:tbl>
    <w:p>
      <w:pPr>
        <w:spacing w:after="80" w:before="0"/>
      </w:pPr>
      <w:r>
        <w:t xml:space="preserve"/>
      </w:r>
    </w:p>
    <w:p>
      <w:pPr>
        <w:pStyle w:val="Heading1"/>
        <w:spacing w:after="200" w:before="360"/>
      </w:pPr>
      <w:r>
        <w:t xml:space="preserve">8. Repository</w:t>
      </w:r>
    </w:p>
    <w:p>
      <w:pPr>
        <w:spacing w:after="120" w:before="0"/>
      </w:pPr>
      <w:r>
        <w:t xml:space="preserve">The full source code is available on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40"/>
            </w:tcMar>
          </w:tcPr>
          <w:p>
            <w:pPr>
              <w:spacing w:after="0" w:before="0"/>
            </w:pPr>
            <w:r>
              <w:rPr>
                <w:b/>
                <w:bCs/>
              </w:rPr>
              <w:t xml:space="preserve">GitHub Repository</w:t>
            </w:r>
            <w:r>
              <w:t xml:space="preserve">  https://github.com/O-Sharif/Content-checker-page-by-page</w:t>
            </w:r>
          </w:p>
        </w:tc>
      </w:tr>
    </w:tbl>
    <w:p>
      <w:pPr>
        <w:spacing w:after="80" w:before="0"/>
      </w:pPr>
      <w:r>
        <w:t xml:space="preserve"/>
      </w:r>
    </w:p>
    <w:p>
      <w:pPr>
        <w:spacing w:after="120" w:before="0"/>
      </w:pPr>
      <w:r>
        <w:t xml:space="preserve">Clone and run:</w:t>
      </w:r>
    </w:p>
    <w:p>
      <w:pPr>
        <w:shd w:fill="F8FAFC" w:val="clear"/>
        <w:spacing w:after="0" w:before="80"/>
      </w:pPr>
      <w:r>
        <w:rPr>
          <w:rFonts w:ascii="Consolas" w:cs="Consolas" w:eastAsia="Consolas" w:hAnsi="Consolas"/>
          <w:sz w:val="20"/>
          <w:szCs w:val="20"/>
        </w:rPr>
        <w:t xml:space="preserve">git clone https://github.com/O-Sharif/Content-checker-page-by-page.git</w:t>
      </w:r>
    </w:p>
    <w:p>
      <w:pPr>
        <w:shd w:fill="F8FAFC" w:val="clear"/>
        <w:spacing w:after="0" w:before="0"/>
      </w:pPr>
      <w:r>
        <w:rPr>
          <w:rFonts w:ascii="Consolas" w:cs="Consolas" w:eastAsia="Consolas" w:hAnsi="Consolas"/>
          <w:sz w:val="20"/>
          <w:szCs w:val="20"/>
        </w:rPr>
        <w:t xml:space="preserve">cd Content-checker-page-by-page</w:t>
      </w:r>
    </w:p>
    <w:p>
      <w:pPr>
        <w:shd w:fill="F8FAFC" w:val="clear"/>
        <w:spacing w:after="0" w:before="0"/>
      </w:pPr>
      <w:r>
        <w:rPr>
          <w:rFonts w:ascii="Consolas" w:cs="Consolas" w:eastAsia="Consolas" w:hAnsi="Consolas"/>
          <w:sz w:val="20"/>
          <w:szCs w:val="20"/>
        </w:rPr>
        <w:t xml:space="preserve">python -m venv venv</w:t>
      </w:r>
    </w:p>
    <w:p>
      <w:pPr>
        <w:shd w:fill="F8FAFC" w:val="clear"/>
        <w:spacing w:after="0" w:before="0"/>
      </w:pPr>
      <w:r>
        <w:rPr>
          <w:rFonts w:ascii="Consolas" w:cs="Consolas" w:eastAsia="Consolas" w:hAnsi="Consolas"/>
          <w:sz w:val="20"/>
          <w:szCs w:val="20"/>
        </w:rPr>
        <w:t xml:space="preserve">venv\Scripts\Activate.ps1</w:t>
      </w:r>
    </w:p>
    <w:p>
      <w:pPr>
        <w:shd w:fill="F8FAFC" w:val="clear"/>
        <w:spacing w:after="0" w:before="0"/>
      </w:pPr>
      <w:r>
        <w:rPr>
          <w:rFonts w:ascii="Consolas" w:cs="Consolas" w:eastAsia="Consolas" w:hAnsi="Consolas"/>
          <w:sz w:val="20"/>
          <w:szCs w:val="20"/>
        </w:rPr>
        <w:t xml:space="preserve">pip install -r requirements.txt</w:t>
      </w:r>
    </w:p>
    <w:p>
      <w:pPr>
        <w:shd w:fill="F8FAFC" w:val="clear"/>
        <w:spacing w:after="0" w:before="0"/>
      </w:pPr>
      <w:r>
        <w:rPr>
          <w:rFonts w:ascii="Consolas" w:cs="Consolas" w:eastAsia="Consolas" w:hAnsi="Consolas"/>
          <w:sz w:val="20"/>
          <w:szCs w:val="20"/>
        </w:rPr>
        <w:t xml:space="preserve">playwright install chromium</w:t>
      </w:r>
    </w:p>
    <w:p>
      <w:pPr>
        <w:shd w:fill="F8FAFC" w:val="clear"/>
        <w:spacing w:after="160" w:before="0"/>
      </w:pPr>
      <w:r>
        <w:rPr>
          <w:rFonts w:ascii="Consolas" w:cs="Consolas" w:eastAsia="Consolas" w:hAnsi="Consolas"/>
          <w:sz w:val="20"/>
          <w:szCs w:val="20"/>
        </w:rPr>
        <w:t xml:space="preserve">python qa_check.py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0"/>
      <w:jc w:val="center"/>
    </w:pPr>
    <w:r>
      <w:rPr>
        <w:color w:val="64748B"/>
        <w:sz w:val="18"/>
        <w:szCs w:val="18"/>
      </w:rPr>
      <w:t xml:space="preserve">Prepared by Omar Sharif  |  SQA Engineer  |  omarsharif.swe@gmail.com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spacing w:after="0"/>
    </w:pPr>
    <w:r>
      <w:rPr>
        <w:b/>
        <w:bCs/>
        <w:color w:val="1E293B"/>
        <w:sz w:val="18"/>
        <w:szCs w:val="18"/>
      </w:rPr>
      <w:t xml:space="preserve">QA Check Tool</w:t>
    </w:r>
    <w:r>
      <w:rPr>
        <w:color w:val="64748B"/>
        <w:sz w:val="18"/>
        <w:szCs w:val="18"/>
      </w:rPr>
      <w:t xml:space="preser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200" w:before="400"/>
      <w:outlineLvl w:val="0"/>
    </w:pPr>
    <w:rPr>
      <w:rFonts w:ascii="Calibri" w:cs="Calibri" w:eastAsia="Calibri" w:hAnsi="Calibri"/>
      <w:b/>
      <w:bCs/>
      <w:color w:val="1E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Check Tool — Technical Documentation</dc:title>
  <dc:creator>Omar Sharif</dc:creator>
  <cp:lastModifiedBy>Un-named</cp:lastModifiedBy>
  <cp:revision>1</cp:revision>
  <dcterms:created xsi:type="dcterms:W3CDTF">2026-05-10T08:01:01.963Z</dcterms:created>
  <dcterms:modified xsi:type="dcterms:W3CDTF">2026-05-10T08:01:01.978Z</dcterms:modified>
</cp:coreProperties>
</file>

<file path=docProps/custom.xml><?xml version="1.0" encoding="utf-8"?>
<Properties xmlns="http://schemas.openxmlformats.org/officeDocument/2006/custom-properties" xmlns:vt="http://schemas.openxmlformats.org/officeDocument/2006/docPropsVTypes"/>
</file>