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 Distance: N/A</w:t>
                    <w:br/>
                    <w:t xml:space="preserve">- Time: N/A</w:t>
                    <w:br/>
                    <w:t xml:space="preserve">Immerse yourself in the cultural heritage of Mumbai with visits to museums, art galleries, and historic sites. Discover the city's rich history and artistic legacy through interactive exhibits and insightful tours.</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13.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13: Cultural Experiences in Mumbai</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