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Embark on a guided city tour of Dubai, visiting iconic landmarks such as the Burj Khalifa, Dubai Marina, and Palm Jumeirah. Explore the vibrant souks and shopping malls for some souvenir shopping or indulge in some retail therapy. Enjoy a final vegetarian meal at a local restaurant before heading back to your hotel to prepare for your departure the next day.</w:t>
                    <w:br/>
                    <w:t xml:space="preserve"/>
                    <w:br/>
                    <w:t xml:space="preserve">Overall, your Dubai adventure getaway will be filled with adrenaline-pumping activities, stunning desert landscapes, and delicious vegetarian cuisine. Travel distances and times will vary depending on the locations visited, but local transportation options such as taxis, metro, and buses are readily available for getting around Dubai. Make the most of your time in this dynamic city and create unforgettable memories with your friends.</w:t>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4.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4: Dubai City Tour and Shopping</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