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Law and Order in the United States of Greenwood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</w:rPr>
      </w:pP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n-US"/>
        </w:rPr>
        <w:t>The Legal and Civil Framework of the Frontier Republic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 w:hint="default"/>
          <w:i w:val="1"/>
          <w:iCs w:val="1"/>
          <w:rtl w:val="1"/>
          <w:lang w:val="ar-SA" w:bidi="ar-SA"/>
        </w:rPr>
        <w:t>“</w:t>
      </w:r>
      <w:r>
        <w:rPr>
          <w:rFonts w:ascii="Times Roman" w:hAnsi="Times Roman"/>
          <w:i w:val="1"/>
          <w:iCs w:val="1"/>
          <w:rtl w:val="0"/>
          <w:lang w:val="en-US"/>
        </w:rPr>
        <w:t>Freedom means nothing without a rope and someone willing to pull it.</w:t>
      </w:r>
      <w:r>
        <w:rPr>
          <w:rFonts w:ascii="Times Roman" w:hAnsi="Times Roman" w:hint="default"/>
          <w:i w:val="1"/>
          <w:iCs w:val="1"/>
          <w:rtl w:val="0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Overview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After the </w:t>
      </w:r>
      <w:r>
        <w:rPr>
          <w:rFonts w:ascii="Times Roman" w:hAnsi="Times Roman"/>
          <w:b w:val="1"/>
          <w:bCs w:val="1"/>
          <w:rtl w:val="0"/>
          <w:lang w:val="en-US"/>
        </w:rPr>
        <w:t>Red Peace War</w:t>
      </w:r>
      <w:r>
        <w:rPr>
          <w:rFonts w:ascii="Times Roman" w:hAnsi="Times Roman"/>
          <w:rtl w:val="0"/>
          <w:lang w:val="en-US"/>
        </w:rPr>
        <w:t xml:space="preserve">, the founders of Greenwood built a republic that prized </w:t>
      </w:r>
      <w:r>
        <w:rPr>
          <w:rFonts w:ascii="Times Roman" w:hAnsi="Times Roman"/>
          <w:b w:val="1"/>
          <w:bCs w:val="1"/>
          <w:rtl w:val="0"/>
          <w:lang w:val="en-US"/>
        </w:rPr>
        <w:t>freedom</w:t>
      </w:r>
      <w:r>
        <w:rPr>
          <w:rFonts w:ascii="Times Roman" w:hAnsi="Times Roman"/>
          <w:rtl w:val="0"/>
          <w:lang w:val="en-US"/>
        </w:rPr>
        <w:t xml:space="preserve">, but feared </w:t>
      </w:r>
      <w:r>
        <w:rPr>
          <w:rFonts w:ascii="Times Roman" w:hAnsi="Times Roman"/>
          <w:b w:val="1"/>
          <w:bCs w:val="1"/>
          <w:rtl w:val="0"/>
          <w:lang w:val="pt-PT"/>
        </w:rPr>
        <w:t>chaos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Fifty years later, that system still stands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running on honor, chain of command, and the quiet willingness to hang those who forget either.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citizen answers to the law.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only question is which level of it will find them first.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Greenwood legal system blends frontier pragmatism with military order and religious oversight. 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swift, brutal when needed, and obsessed with maintaining the peace that men bled to buy. Law is the Republic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spine, and justice its heartbeat.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Chain of Command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21"/>
        <w:gridCol w:w="1819"/>
        <w:gridCol w:w="571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Tier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Office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1. The President of Greenwood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Michael Vaughn Shaw II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Commander-in-Chief of all armed forces and Head of State. Directs the Federal Marshals, signs national law, and represents the Republic at home and abroad.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2. The Vice President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Tycho Reginald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Oversees the Federal Treasury, rail and industrial expansion, and manages the national resource flow. Known across Capital City as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en-US"/>
              </w:rPr>
              <w:t>The Iron Hand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3. The Federal Congress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 single-house legislature of twenty-four representatives, six per state. Handles budgets, infrastructure, and military authorizations. Disagreements often end in sanctioned duels.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4. The Grand Marshal of Greenwood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Lock Fillipe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Supreme lawman of the Republic. Commands the Federal Marshal Service and coordinates state Marshals and circuit judges. Trusted directly by the President.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5. State Governors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Manage trade, militia, and taxation at the state level. May request Federal Cavalry or Marshal assistance during crisis.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6. County Sheriffs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Elected locally, enforcing state and county law. Answer to Federal Marshals in cases of treason, Red Tusk activity, or major crime.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7. Deputies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Sworn assistants appointed by Sheriffs or Marshals. Ordinary citizens trusted with extraordinary duty. Deputies die often and are replaced often.</w:t>
            </w:r>
          </w:p>
        </w:tc>
      </w:tr>
      <w:tr>
        <w:tblPrEx>
          <w:shd w:val="clear" w:color="auto" w:fill="auto"/>
        </w:tblPrEx>
        <w:trPr>
          <w:trHeight w:val="902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8. Local Magistrates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Preside over trials, land disputes, and minor criminal cases. Report to their state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Governor or Marshal district.</w:t>
            </w:r>
          </w:p>
        </w:tc>
      </w:tr>
      <w:tr>
        <w:tblPrEx>
          <w:shd w:val="clear" w:color="auto" w:fill="auto"/>
        </w:tblPrEx>
        <w:trPr>
          <w:trHeight w:val="670" w:hRule="atLeast"/>
        </w:trPr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8. Local Magistrates</w:t>
            </w:r>
          </w:p>
        </w:tc>
        <w:tc>
          <w:tcPr>
            <w:tcW w:type="dxa" w:w="1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5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Handle local ordinances, roadwork, and trade disputes. Authority varies by size and wealth of town.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Military Arms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55"/>
        <w:gridCol w:w="2472"/>
        <w:gridCol w:w="552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Branch</w:t>
            </w:r>
          </w:p>
        </w:tc>
        <w:tc>
          <w:tcPr>
            <w:tcW w:type="dxa" w:w="24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Commanded By</w:t>
            </w:r>
          </w:p>
        </w:tc>
        <w:tc>
          <w:tcPr>
            <w:tcW w:type="dxa" w:w="55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Function</w:t>
            </w:r>
          </w:p>
        </w:tc>
      </w:tr>
      <w:tr>
        <w:tblPrEx>
          <w:shd w:val="clear" w:color="auto" w:fill="auto"/>
        </w:tblPrEx>
        <w:trPr>
          <w:trHeight w:val="994" w:hRule="atLeast"/>
        </w:trPr>
        <w:tc>
          <w:tcPr>
            <w:tcW w:type="dxa" w:w="1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Federal Cavalry</w:t>
            </w:r>
          </w:p>
        </w:tc>
        <w:tc>
          <w:tcPr>
            <w:tcW w:type="dxa" w:w="24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The President through his Generals</w:t>
            </w:r>
          </w:p>
        </w:tc>
        <w:tc>
          <w:tcPr>
            <w:tcW w:type="dxa" w:w="55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Mounted regiments stationed across the frontier. Protect rail lines, escort trade, and hunt Red Tusk warbands.</w:t>
            </w:r>
          </w:p>
        </w:tc>
      </w:tr>
      <w:tr>
        <w:tblPrEx>
          <w:shd w:val="clear" w:color="auto" w:fill="auto"/>
        </w:tblPrEx>
        <w:trPr>
          <w:trHeight w:val="1234" w:hRule="atLeast"/>
        </w:trPr>
        <w:tc>
          <w:tcPr>
            <w:tcW w:type="dxa" w:w="1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Greenwood Navy</w:t>
            </w:r>
          </w:p>
        </w:tc>
        <w:tc>
          <w:tcPr>
            <w:tcW w:type="dxa" w:w="24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Admiral Matthew Bates III</w:t>
            </w:r>
          </w:p>
        </w:tc>
        <w:tc>
          <w:tcPr>
            <w:tcW w:type="dxa" w:w="55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Operates from Fort Bragg and Port Peri-Peri. Guards coasts, rivers, and Punch Lake trade routes. Renowned for its ironclads and steam cutters.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State Militias</w:t>
            </w:r>
          </w:p>
        </w:tc>
        <w:tc>
          <w:tcPr>
            <w:tcW w:type="dxa" w:w="24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Governors</w:t>
            </w:r>
          </w:p>
        </w:tc>
        <w:tc>
          <w:tcPr>
            <w:tcW w:type="dxa" w:w="55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Citizen-soldiers raised in each state for local defense and emergency response.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Federal Marshal Corps</w:t>
            </w:r>
          </w:p>
        </w:tc>
        <w:tc>
          <w:tcPr>
            <w:tcW w:type="dxa" w:w="24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Grand Marshal Lock Fillipe</w:t>
            </w:r>
          </w:p>
        </w:tc>
        <w:tc>
          <w:tcPr>
            <w:tcW w:type="dxa" w:w="55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Semi-military law enforcement with national jurisdiction. Handles Red Tusk suppression, bounty enforcement, and Federal warrants.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Judicial Branch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Federal Courts</w:t>
      </w:r>
      <w:r>
        <w:rPr>
          <w:rFonts w:ascii="Times Roman" w:hAnsi="Times Roman"/>
          <w:rtl w:val="0"/>
          <w:lang w:val="en-US"/>
        </w:rPr>
        <w:t xml:space="preserve"> handle treason, corruption, and Red Tusk collusion.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State Courts</w:t>
      </w:r>
      <w:r>
        <w:rPr>
          <w:rFonts w:ascii="Times Roman" w:hAnsi="Times Roman"/>
          <w:rtl w:val="0"/>
          <w:lang w:val="en-US"/>
        </w:rPr>
        <w:t xml:space="preserve"> manage murder, trade conflicts, and large property disputes.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Local Magistrates</w:t>
      </w:r>
      <w:r>
        <w:rPr>
          <w:rFonts w:ascii="Times Roman" w:hAnsi="Times Roman"/>
          <w:rtl w:val="0"/>
          <w:lang w:val="en-US"/>
        </w:rPr>
        <w:t xml:space="preserve"> preside over theft, assault, and domestic matters.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Any citizen may appeal through </w:t>
      </w:r>
      <w:r>
        <w:rPr>
          <w:rFonts w:ascii="Times Roman" w:hAnsi="Times Roman"/>
          <w:b w:val="1"/>
          <w:bCs w:val="1"/>
          <w:rtl w:val="0"/>
          <w:lang w:val="it-IT"/>
        </w:rPr>
        <w:t>Duel Law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both parties must consent.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survivor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testimony becomes record, except in crimes of dishonor or violations of a woman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sanctity, which cannot be cleared by combat.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Writer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de-DE"/>
        </w:rPr>
        <w:t>s Note: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Justice in Greenwood is fast. Appeals are rare. Hangings are public. Write trials with tension, not bureaucracy. The gavel and the gun are equally valid tools of law.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The Greenwood Code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(Ten Rules of the Frontier)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man stands for his word.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Freedom ends where another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nl-NL"/>
        </w:rPr>
        <w:t>s begins.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Duel Law holds when both agree to stand.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Murder outside duel or defense is hanging work.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Thieves pay what they owe.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Aid to the Red Tusk is treason.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Violating the sanctity of a woman is death.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Respect the Church, the Dwarves, and the Dead.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Pay your debts and pay your workers.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law rides with the Marshal, but justice belongs to the people.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Writer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de-DE"/>
        </w:rPr>
        <w:t>s Note: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Code isn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t poetry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policy. These ten laws define moral gravity in Greenwood. A story that breaks them should do so with consequence.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Justice in Practice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Sheriffs</w:t>
      </w:r>
      <w:r>
        <w:rPr>
          <w:rFonts w:ascii="Times Roman" w:hAnsi="Times Roman"/>
          <w:rtl w:val="0"/>
          <w:lang w:val="en-US"/>
        </w:rPr>
        <w:t xml:space="preserve"> handle daily law within their counties.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Marshals</w:t>
      </w:r>
      <w:r>
        <w:rPr>
          <w:rFonts w:ascii="Times Roman" w:hAnsi="Times Roman"/>
          <w:rtl w:val="0"/>
          <w:lang w:val="en-US"/>
        </w:rPr>
        <w:t xml:space="preserve"> intervene in Federal or interstate crimes.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Magistrates</w:t>
      </w:r>
      <w:r>
        <w:rPr>
          <w:rFonts w:ascii="Times Roman" w:hAnsi="Times Roman"/>
          <w:rtl w:val="0"/>
          <w:lang w:val="en-US"/>
        </w:rPr>
        <w:t xml:space="preserve"> arbitrate disputes and minor offenses.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Governors</w:t>
      </w:r>
      <w:r>
        <w:rPr>
          <w:rFonts w:ascii="Times Roman" w:hAnsi="Times Roman"/>
          <w:rtl w:val="0"/>
          <w:lang w:val="en-US"/>
        </w:rPr>
        <w:t xml:space="preserve"> may suspend or commute sentences only with presidential approval.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Verdicts are often delivered and executed the same day.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Greenwood believes </w:t>
      </w:r>
      <w:r>
        <w:rPr>
          <w:rFonts w:ascii="Times Roman" w:hAnsi="Times Roman"/>
          <w:b w:val="1"/>
          <w:bCs w:val="1"/>
          <w:rtl w:val="0"/>
          <w:lang w:val="en-US"/>
        </w:rPr>
        <w:t>justice delayed is justice denied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Writer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de-DE"/>
        </w:rPr>
        <w:t>s Note: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Lawmen die often, and replacements arrive the same week. When writing local justice, show turnover, exhaustion, and honor clinging to the edge of violence.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Taxation and Church Oversight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en-US"/>
        </w:rPr>
        <w:t>Knights Templar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, under </w:t>
      </w:r>
      <w:r>
        <w:rPr>
          <w:rFonts w:ascii="Times Roman" w:hAnsi="Times Roman"/>
          <w:b w:val="1"/>
          <w:bCs w:val="1"/>
          <w:rtl w:val="0"/>
          <w:lang w:val="en-US"/>
        </w:rPr>
        <w:t>Pontifex Father Benjamin Bardomo</w:t>
      </w:r>
      <w:r>
        <w:rPr>
          <w:rFonts w:ascii="Times Roman" w:hAnsi="Times Roman"/>
          <w:b w:val="0"/>
          <w:bCs w:val="0"/>
          <w:rtl w:val="0"/>
          <w:lang w:val="en-US"/>
        </w:rPr>
        <w:t>, serve as the Republic</w:t>
      </w:r>
      <w:r>
        <w:rPr>
          <w:rFonts w:ascii="Times Roman" w:hAnsi="Times Roman" w:hint="default"/>
          <w:b w:val="0"/>
          <w:bCs w:val="0"/>
          <w:rtl w:val="1"/>
        </w:rPr>
        <w:t>’</w:t>
      </w:r>
      <w:r>
        <w:rPr>
          <w:rFonts w:ascii="Times Roman" w:hAnsi="Times Roman"/>
          <w:b w:val="0"/>
          <w:bCs w:val="0"/>
          <w:rtl w:val="0"/>
        </w:rPr>
        <w:t xml:space="preserve">s </w:t>
      </w:r>
      <w:r>
        <w:rPr>
          <w:rFonts w:ascii="Times Roman" w:hAnsi="Times Roman"/>
          <w:b w:val="1"/>
          <w:bCs w:val="1"/>
          <w:rtl w:val="0"/>
          <w:lang w:val="en-US"/>
        </w:rPr>
        <w:t>bank and tithe collectors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Every citizen pays ten percent of annual earnings to the </w:t>
      </w:r>
      <w:r>
        <w:rPr>
          <w:rFonts w:ascii="Times Roman" w:hAnsi="Times Roman"/>
          <w:b w:val="1"/>
          <w:bCs w:val="1"/>
          <w:rtl w:val="0"/>
          <w:lang w:val="en-US"/>
        </w:rPr>
        <w:t>Templar Treasury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Currency, debt, and coin minting fall under Church supervision, but all final approvals require the </w:t>
      </w:r>
      <w:r>
        <w:rPr>
          <w:rFonts w:ascii="Times Roman" w:hAnsi="Times Roman"/>
          <w:b w:val="1"/>
          <w:bCs w:val="1"/>
          <w:rtl w:val="0"/>
          <w:lang w:val="it-IT"/>
        </w:rPr>
        <w:t>President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s signature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Refusal to tithe is a </w:t>
      </w:r>
      <w:r>
        <w:rPr>
          <w:rFonts w:ascii="Times Roman" w:hAnsi="Times Roman"/>
          <w:b w:val="1"/>
          <w:bCs w:val="1"/>
          <w:rtl w:val="0"/>
          <w:lang w:val="en-US"/>
        </w:rPr>
        <w:t>civil offense</w:t>
      </w:r>
      <w:r>
        <w:rPr>
          <w:rFonts w:ascii="Times Roman" w:hAnsi="Times Roman"/>
          <w:rtl w:val="0"/>
          <w:lang w:val="en-US"/>
        </w:rPr>
        <w:t>, punishable by property seizure or conscripted labor.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Writer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de-DE"/>
        </w:rPr>
        <w:t>s Note: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Depict taxation as religious ritual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gold blessed before counting, signatures made with ink and prayer. The Republic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wealth is half sacred, half feared.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Summary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Law in Greenwood is simple.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it-IT"/>
        </w:rPr>
        <w:t>President</w:t>
      </w:r>
      <w:r>
        <w:rPr>
          <w:rFonts w:ascii="Times Roman" w:hAnsi="Times Roman"/>
          <w:rtl w:val="0"/>
          <w:lang w:val="en-US"/>
        </w:rPr>
        <w:t xml:space="preserve"> commands the army and the Marshals.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en-US"/>
        </w:rPr>
        <w:t>Marshals</w:t>
      </w:r>
      <w:r>
        <w:rPr>
          <w:rFonts w:ascii="Times Roman" w:hAnsi="Times Roman"/>
          <w:rtl w:val="0"/>
          <w:lang w:val="en-US"/>
        </w:rPr>
        <w:t xml:space="preserve"> command the Sheriffs.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en-US"/>
        </w:rPr>
        <w:t>Sheriffs</w:t>
      </w:r>
      <w:r>
        <w:rPr>
          <w:rFonts w:ascii="Times Roman" w:hAnsi="Times Roman"/>
          <w:rtl w:val="0"/>
          <w:lang w:val="en-US"/>
        </w:rPr>
        <w:t xml:space="preserve"> command the Deputies.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es-ES_tradnl"/>
        </w:rPr>
        <w:t>Templars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and the </w:t>
      </w:r>
      <w:r>
        <w:rPr>
          <w:rFonts w:ascii="Times Roman" w:hAnsi="Times Roman"/>
          <w:b w:val="1"/>
          <w:bCs w:val="1"/>
          <w:rtl w:val="0"/>
          <w:lang w:val="en-US"/>
        </w:rPr>
        <w:t>Dwarven Enclave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hold the coin</w:t>
      </w:r>
      <w:r>
        <w:rPr>
          <w:rFonts w:ascii="Times Roman" w:hAnsi="Times Roman"/>
          <w:rtl w:val="0"/>
          <w:lang w:val="en-US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/>
          <w:rtl w:val="0"/>
          <w:lang w:val="en-US"/>
        </w:rPr>
        <w:t xml:space="preserve">he </w:t>
      </w:r>
      <w:r>
        <w:rPr>
          <w:rFonts w:ascii="Times Roman" w:hAnsi="Times Roman"/>
          <w:b w:val="1"/>
          <w:bCs w:val="1"/>
          <w:rtl w:val="0"/>
          <w:lang w:val="en-US"/>
        </w:rPr>
        <w:t>people</w:t>
      </w:r>
      <w:r>
        <w:rPr>
          <w:rFonts w:ascii="Times Roman" w:hAnsi="Times Roman"/>
          <w:rtl w:val="0"/>
          <w:lang w:val="en-US"/>
        </w:rPr>
        <w:t xml:space="preserve"> hold the gallows rope.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It is a nation that believes in </w:t>
      </w:r>
      <w:r>
        <w:rPr>
          <w:rFonts w:ascii="Times Roman" w:hAnsi="Times Roman"/>
          <w:b w:val="1"/>
          <w:bCs w:val="1"/>
          <w:rtl w:val="0"/>
          <w:lang w:val="en-US"/>
        </w:rPr>
        <w:t>freedom</w:t>
      </w:r>
      <w:r>
        <w:rPr>
          <w:rFonts w:ascii="Times Roman" w:hAnsi="Times Roman"/>
          <w:rtl w:val="0"/>
        </w:rPr>
        <w:t>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but never without </w:t>
      </w:r>
      <w:r>
        <w:rPr>
          <w:rFonts w:ascii="Times Roman" w:hAnsi="Times Roman"/>
          <w:b w:val="1"/>
          <w:bCs w:val="1"/>
          <w:rtl w:val="0"/>
          <w:lang w:val="de-DE"/>
        </w:rPr>
        <w:t>order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