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数据字典sites_database.csv"/>
    <w:p>
      <w:pPr>
        <w:pStyle w:val="Heading1"/>
      </w:pPr>
      <w:r>
        <w:t xml:space="preserve">数据字典（sites_database.csv）</w:t>
      </w:r>
    </w:p>
    <w:p>
      <w:pPr>
        <w:pStyle w:val="FirstParagraph"/>
      </w:pPr>
      <w:r>
        <w:t xml:space="preserve">数据库收录内天山—七河地区（含新疆博尔塔拉对比亚区）经发掘或系统调查的青铜时代遗址。坐标系 WGS84，十进制度。编码 UTF-8。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唯一编号（亚区缩写+序号：ZH=七河，IT=内天山，BT=博尔塔拉，XJ=伊犁（新疆对比））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通用英文/转写名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Name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纬度（十进制度，WGS84）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经度（十进制度，WGS84）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Coordinate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Exact（发表坐标）/ Approximate（依文献描述与地图复原，±数公里）/ Valley（仅定位到谷地）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海拔（米），来源于发表数据或依坐标从 DEM/地形图读取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生态带：Valley-oasis / Foothill-steppe / Mid-mountain / Alpine-meadow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 Zone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生态带中文：河谷绿洲 / 山麓草原 / 中山带 / 高山草甸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Zhetysu / Inner Tian Shan / Bortala / Ili (Xinjiang)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Subregion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七河 / 内天山 / 博尔塔拉 / 伊犁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KZ / KG / 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/ Burial / Rock art / Settlement+Burial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Type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居址 / 墓葬 / 岩画 / 居址+墓葬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分期（EBA 早青铜 / MBA 中青铜 / LBA 晚青铜，可复合）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Dating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C14（碳十四）/ Typology（类型学）/ Style（岩画风格）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Botanical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Yes/No——是否有浮选/植物考古发表数据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Millet / Wheat / Barley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 / n.d.（无数据）——该作物是否见于遗址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Sheep-Goat / Cattle / Horse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 / n.d.——动物考古证据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核心参考文献（短引，全引见 docs/03_参考文献清单.md）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备注（功能判断、季节性、特殊发现等）</w:t>
            </w:r>
          </w:p>
        </w:tc>
      </w:tr>
    </w:tbl>
    <w:bookmarkStart w:id="20" w:name="使用注意"/>
    <w:p>
      <w:pPr>
        <w:pStyle w:val="Heading2"/>
      </w:pPr>
      <w:r>
        <w:t xml:space="preserve">使用注意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坐标精度</w:t>
      </w:r>
      <w:r>
        <w:t xml:space="preserve">：Approximate 与 Valley 级坐标仅用于区域尺度制图，不可用于遗址尺度分析；在 Tableau 中以</w:t>
      </w:r>
      <w:r>
        <w:t xml:space="preserve"> </w:t>
      </w:r>
      <w:r>
        <w:rPr>
          <w:rStyle w:val="VerbatimChar"/>
        </w:rPr>
        <w:t xml:space="preserve">Coordinate Precision</w:t>
      </w:r>
      <w:r>
        <w:t xml:space="preserve"> </w:t>
      </w:r>
      <w:r>
        <w:t xml:space="preserve">区分符号透明度或边框。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海拔</w:t>
      </w:r>
      <w:r>
        <w:t xml:space="preserve">：相对坐标误差更稳健（谷地内海拔变化小），是统计分析的首选变量。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岩画断代</w:t>
      </w:r>
      <w:r>
        <w:t xml:space="preserve">：Style 断代的岩画点收录标准为”学界公认含显著青铜时代图层”，分析时可用</w:t>
      </w:r>
      <w:r>
        <w:t xml:space="preserve"> </w:t>
      </w:r>
      <w:r>
        <w:rPr>
          <w:rStyle w:val="VerbatimChar"/>
        </w:rPr>
        <w:t xml:space="preserve">Dating Basis</w:t>
      </w:r>
      <w:r>
        <w:t xml:space="preserve"> </w:t>
      </w:r>
      <w:r>
        <w:t xml:space="preserve">筛选敏感性检验。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生业字段</w:t>
      </w:r>
      <w:r>
        <w:t xml:space="preserve">：n.d. ≠ No；图 3 类分析须先筛</w:t>
      </w:r>
      <w:r>
        <w:t xml:space="preserve"> </w:t>
      </w:r>
      <w:r>
        <w:rPr>
          <w:rStyle w:val="VerbatimChar"/>
        </w:rPr>
        <w:t xml:space="preserve">Has Botanical Data = Yes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数据为文献汇编，用于课程论文层级的区域分析；如发展为正式研究，须逐条回核原始报告并补充 DEM 提取的精确海拔。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2026-06-10T11:22:53Z</dcterms:created>
  <dcterms:modified xsi:type="dcterms:W3CDTF">2026-06-10T11:22:53Z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