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5321" w14:textId="6A6F1B31" w:rsidR="00F215E8" w:rsidRPr="00BF5267" w:rsidRDefault="00BF5267" w:rsidP="00BF5267">
      <w:pPr>
        <w:spacing w:after="2400" w:line="360" w:lineRule="auto"/>
        <w:jc w:val="center"/>
      </w:pPr>
      <w:r>
        <w:t>Международный Университет Астана</w:t>
      </w:r>
      <w:r>
        <w:br/>
      </w:r>
      <w:r>
        <w:rPr>
          <w:lang w:val="en-US"/>
        </w:rPr>
        <w:t>Data</w:t>
      </w:r>
      <w:r w:rsidRPr="00BF5267">
        <w:t xml:space="preserve"> </w:t>
      </w:r>
      <w:r>
        <w:rPr>
          <w:lang w:val="en-US"/>
        </w:rPr>
        <w:t>Science</w:t>
      </w:r>
      <w:r>
        <w:t xml:space="preserve"> -</w:t>
      </w:r>
      <w:r w:rsidRPr="00BF5267">
        <w:t xml:space="preserve"> 4</w:t>
      </w:r>
      <w:r>
        <w:t xml:space="preserve"> курс</w:t>
      </w:r>
    </w:p>
    <w:p w14:paraId="6D88C4F8" w14:textId="77777777" w:rsidR="00F215E8" w:rsidRDefault="00000000">
      <w:pPr>
        <w:spacing w:after="240" w:line="360" w:lineRule="auto"/>
        <w:jc w:val="center"/>
      </w:pPr>
      <w:r>
        <w:rPr>
          <w:b/>
          <w:bCs/>
          <w:sz w:val="32"/>
          <w:szCs w:val="32"/>
        </w:rPr>
        <w:t>ИТОГОВЫЙ ПРОЕКТ</w:t>
      </w:r>
    </w:p>
    <w:p w14:paraId="32F94FD6" w14:textId="77777777" w:rsidR="00F215E8" w:rsidRDefault="00000000">
      <w:pPr>
        <w:spacing w:after="480" w:line="360" w:lineRule="auto"/>
        <w:jc w:val="center"/>
      </w:pPr>
      <w:r>
        <w:t>по дисциплине «Компьютерное зрение 1»</w:t>
      </w:r>
    </w:p>
    <w:p w14:paraId="21789465" w14:textId="77777777" w:rsidR="00F215E8" w:rsidRDefault="00000000">
      <w:pPr>
        <w:spacing w:after="2400" w:line="360" w:lineRule="auto"/>
        <w:jc w:val="center"/>
      </w:pPr>
      <w:r>
        <w:rPr>
          <w:b/>
          <w:bCs/>
        </w:rPr>
        <w:t>Тема: «Программа удаления шума с камеры видеонаблюдения в условиях низкой освещённости»</w:t>
      </w:r>
    </w:p>
    <w:p w14:paraId="29E19D64" w14:textId="3936B653" w:rsidR="00F215E8" w:rsidRPr="00BF5267" w:rsidRDefault="00000000">
      <w:pPr>
        <w:spacing w:line="360" w:lineRule="auto"/>
        <w:ind w:left="4536"/>
        <w:rPr>
          <w:lang w:val="kk-KZ"/>
        </w:rPr>
      </w:pPr>
      <w:r>
        <w:t xml:space="preserve">Выполнил: </w:t>
      </w:r>
      <w:r w:rsidR="00BF5267">
        <w:rPr>
          <w:lang w:val="kk-KZ"/>
        </w:rPr>
        <w:t>Әбу Олжас Қыдырбекұлы</w:t>
      </w:r>
    </w:p>
    <w:p w14:paraId="4F5FCFBB" w14:textId="60BEE329" w:rsidR="00F215E8" w:rsidRPr="00BF5267" w:rsidRDefault="00000000">
      <w:pPr>
        <w:spacing w:line="360" w:lineRule="auto"/>
        <w:ind w:left="4536"/>
      </w:pPr>
      <w:r>
        <w:t xml:space="preserve">Группа: </w:t>
      </w:r>
      <w:r w:rsidR="00BF5267">
        <w:rPr>
          <w:lang w:val="en-US"/>
        </w:rPr>
        <w:t>DS</w:t>
      </w:r>
      <w:r w:rsidR="00BF5267" w:rsidRPr="00BF5267">
        <w:t>23</w:t>
      </w:r>
      <w:r w:rsidR="00BF5267">
        <w:rPr>
          <w:lang w:val="en-US"/>
        </w:rPr>
        <w:t>B</w:t>
      </w:r>
    </w:p>
    <w:p w14:paraId="29B120F0" w14:textId="6946D22C" w:rsidR="00F215E8" w:rsidRDefault="00000000">
      <w:pPr>
        <w:spacing w:line="360" w:lineRule="auto"/>
        <w:ind w:left="4536"/>
      </w:pPr>
      <w:r>
        <w:t xml:space="preserve">Преподаватель: </w:t>
      </w:r>
      <w:proofErr w:type="spellStart"/>
      <w:r w:rsidR="00BF5267" w:rsidRPr="00BF5267">
        <w:t>Калдарова</w:t>
      </w:r>
      <w:proofErr w:type="spellEnd"/>
      <w:r w:rsidR="00BF5267" w:rsidRPr="00BF5267">
        <w:t xml:space="preserve"> Мира </w:t>
      </w:r>
      <w:proofErr w:type="spellStart"/>
      <w:r w:rsidR="00BF5267" w:rsidRPr="00BF5267">
        <w:t>Жорабекқызы</w:t>
      </w:r>
      <w:proofErr w:type="spellEnd"/>
    </w:p>
    <w:p w14:paraId="0B494F2A" w14:textId="7C4695DA" w:rsidR="00F215E8" w:rsidRDefault="00BF5267" w:rsidP="00BF5267">
      <w:pPr>
        <w:spacing w:before="2400" w:line="360" w:lineRule="auto"/>
        <w:jc w:val="center"/>
      </w:pPr>
      <w:proofErr w:type="spellStart"/>
      <w:r>
        <w:t>г.Астана</w:t>
      </w:r>
      <w:proofErr w:type="spellEnd"/>
      <w:r>
        <w:t>,</w:t>
      </w:r>
      <w:r w:rsidR="00000000">
        <w:t xml:space="preserve"> 2026</w:t>
      </w:r>
    </w:p>
    <w:p w14:paraId="166EA5AC" w14:textId="77777777" w:rsidR="00F215E8" w:rsidRDefault="00000000">
      <w:r>
        <w:br w:type="page"/>
      </w:r>
    </w:p>
    <w:p w14:paraId="2DD67FCB" w14:textId="77777777" w:rsidR="00F215E8" w:rsidRDefault="00000000">
      <w:pPr>
        <w:pStyle w:val="1"/>
      </w:pPr>
      <w:r>
        <w:lastRenderedPageBreak/>
        <w:t>1. Постановка задачи и обоснование выбора темы</w:t>
      </w:r>
    </w:p>
    <w:p w14:paraId="18F14D17" w14:textId="77777777" w:rsidR="00F215E8" w:rsidRDefault="00000000">
      <w:pPr>
        <w:pStyle w:val="2"/>
      </w:pPr>
      <w:r>
        <w:t>1.1. Описание проблемы</w:t>
      </w:r>
    </w:p>
    <w:p w14:paraId="7C2723A0" w14:textId="77777777" w:rsidR="00F215E8" w:rsidRDefault="00000000">
      <w:pPr>
        <w:spacing w:line="360" w:lineRule="auto"/>
        <w:ind w:firstLine="709"/>
        <w:jc w:val="both"/>
      </w:pPr>
      <w:r>
        <w:t>Камеры видеонаблюдения часто работают в условиях слабой освещённости: ночью, в подъездах, на парковках, в помещениях без достаточного света. Матрица камеры при этом получает мало фотонов, поэтому кадр получается тёмным и шумным. Шум складывается из дробового шума (случайность прихода фотонов, подчиняется распределению Пуассона) и шума считывания электроники (близок к гауссовскому). Просто повысить яркость нельзя: усиливается не только сигнал, но и шум, и кадр становится непригодным для просмотра и дальнейшего анализа.</w:t>
      </w:r>
    </w:p>
    <w:p w14:paraId="048E9AC7" w14:textId="77777777" w:rsidR="00F215E8" w:rsidRDefault="00000000">
      <w:pPr>
        <w:pStyle w:val="2"/>
      </w:pPr>
      <w:r>
        <w:t>1.2. Цель и задачи</w:t>
      </w:r>
    </w:p>
    <w:p w14:paraId="6DD47C43" w14:textId="77777777" w:rsidR="00F215E8" w:rsidRDefault="00000000">
      <w:pPr>
        <w:spacing w:line="360" w:lineRule="auto"/>
        <w:ind w:firstLine="709"/>
        <w:jc w:val="both"/>
      </w:pPr>
      <w:r>
        <w:rPr>
          <w:b/>
          <w:bCs/>
        </w:rPr>
        <w:t>Цель работы:</w:t>
      </w:r>
      <w:r>
        <w:t xml:space="preserve"> разработать программу, которая подавляет шум на кадрах и видео с камеры наблюдения при слабом освещении, используя классические методы компьютерного зрения (без нейронных сетей).</w:t>
      </w:r>
    </w:p>
    <w:p w14:paraId="0BB00A7B" w14:textId="77777777" w:rsidR="00F215E8" w:rsidRDefault="00000000">
      <w:pPr>
        <w:spacing w:line="360" w:lineRule="auto"/>
        <w:ind w:firstLine="709"/>
        <w:jc w:val="both"/>
      </w:pPr>
      <w:r>
        <w:t>Для достижения цели решались следующие задачи:</w:t>
      </w:r>
    </w:p>
    <w:p w14:paraId="7B8ED923" w14:textId="77777777" w:rsidR="00F215E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смоделировать съёмку при слабом свете с известным эталоном, чтобы количественно оценивать качество (PSNR, SSIM);</w:t>
      </w:r>
    </w:p>
    <w:p w14:paraId="322D065B" w14:textId="77777777" w:rsidR="00F215E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сравнить четыре пространственных фильтра: Гаусса, медианный, билатеральный и Non-Local </w:t>
      </w:r>
      <w:proofErr w:type="spellStart"/>
      <w:r>
        <w:t>Means</w:t>
      </w:r>
      <w:proofErr w:type="spellEnd"/>
      <w:r>
        <w:t xml:space="preserve"> (NLM);</w:t>
      </w:r>
    </w:p>
    <w:p w14:paraId="0459A79B" w14:textId="77777777" w:rsidR="00F215E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разработать метод для видео, использующий неподвижность камеры (временное усреднение с маской движения);</w:t>
      </w:r>
    </w:p>
    <w:p w14:paraId="7E7F90EA" w14:textId="77777777" w:rsidR="00F215E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определить правильный порядок шумоподавления и повышения яркости;</w:t>
      </w:r>
    </w:p>
    <w:p w14:paraId="7EE75644" w14:textId="77777777" w:rsidR="00F215E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проверить устойчивость решения при разных уровнях освещённости и на нестандартных случаях;</w:t>
      </w:r>
    </w:p>
    <w:p w14:paraId="0BE57940" w14:textId="77777777" w:rsidR="00F215E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измерить время обработки и оценить применимость к видеонаблюдению.</w:t>
      </w:r>
    </w:p>
    <w:p w14:paraId="7D693A2D" w14:textId="77777777" w:rsidR="00F215E8" w:rsidRDefault="00000000">
      <w:pPr>
        <w:pStyle w:val="2"/>
      </w:pPr>
      <w:r>
        <w:lastRenderedPageBreak/>
        <w:t>1.3. Обоснование выбора методов</w:t>
      </w:r>
    </w:p>
    <w:p w14:paraId="48E9DDD0" w14:textId="77777777" w:rsidR="00F215E8" w:rsidRDefault="00000000">
      <w:pPr>
        <w:spacing w:line="360" w:lineRule="auto"/>
        <w:ind w:firstLine="709"/>
        <w:jc w:val="both"/>
      </w:pPr>
      <w:r>
        <w:t>Классические методы выбраны по трём причинам. Во-первых, они быстрые и не требуют обучающей выборки, что важно для видеонаблюдения, где обработка идёт поток за потоком. Во-вторых, их работу можно объяснить и настроить: каждый параметр имеет понятный смысл. В-третьих, у видеонаблюдения есть особенность, которую классические методы используют напрямую: камера обычно неподвижна, а значит, фон в соседних кадрах одинаков, а шум разный. Усреднение по времени снижает шум без размытия деталей, чего нельзя добиться, обрабатывая каждый кадр отдельно.</w:t>
      </w:r>
    </w:p>
    <w:p w14:paraId="4EEF4C01" w14:textId="77777777" w:rsidR="00F215E8" w:rsidRDefault="00000000">
      <w:pPr>
        <w:pStyle w:val="1"/>
      </w:pPr>
      <w:r>
        <w:t>2. Теоретическая база и выбор методов</w:t>
      </w:r>
    </w:p>
    <w:p w14:paraId="4D439B3A" w14:textId="77777777" w:rsidR="00F215E8" w:rsidRDefault="00000000">
      <w:pPr>
        <w:pStyle w:val="2"/>
      </w:pPr>
      <w:r>
        <w:t>2.1. Модель шума при слабом свете</w:t>
      </w:r>
    </w:p>
    <w:p w14:paraId="35A6EA3F" w14:textId="77777777" w:rsidR="00F215E8" w:rsidRDefault="00000000">
      <w:pPr>
        <w:spacing w:line="360" w:lineRule="auto"/>
        <w:ind w:firstLine="709"/>
        <w:jc w:val="both"/>
      </w:pPr>
      <w:r>
        <w:t>Для моделирования кадра при слабом свете исходное хорошо освещённое изображение I (значения от 0 до 1) умножается на коэффициент яркости b. Затем добавляется шум Пуассона и гауссов шум считывания:</w:t>
      </w:r>
    </w:p>
    <w:p w14:paraId="5F75351F" w14:textId="77777777" w:rsidR="00F215E8" w:rsidRPr="00BF5267" w:rsidRDefault="00000000">
      <w:pPr>
        <w:spacing w:before="60" w:after="60" w:line="360" w:lineRule="auto"/>
        <w:jc w:val="center"/>
        <w:rPr>
          <w:lang w:val="en-US"/>
        </w:rPr>
      </w:pPr>
      <w:r w:rsidRPr="00BF5267">
        <w:rPr>
          <w:i/>
          <w:iCs/>
          <w:lang w:val="en-US"/>
        </w:rPr>
        <w:t xml:space="preserve">x = b · </w:t>
      </w:r>
      <w:proofErr w:type="gramStart"/>
      <w:r w:rsidRPr="00BF5267">
        <w:rPr>
          <w:i/>
          <w:iCs/>
          <w:lang w:val="en-US"/>
        </w:rPr>
        <w:t xml:space="preserve">I,   </w:t>
      </w:r>
      <w:proofErr w:type="gramEnd"/>
      <w:r w:rsidRPr="00BF5267">
        <w:rPr>
          <w:i/>
          <w:iCs/>
          <w:lang w:val="en-US"/>
        </w:rPr>
        <w:t xml:space="preserve">y = </w:t>
      </w:r>
      <w:proofErr w:type="gramStart"/>
      <w:r w:rsidRPr="00BF5267">
        <w:rPr>
          <w:i/>
          <w:iCs/>
          <w:lang w:val="en-US"/>
        </w:rPr>
        <w:t>Poisson(</w:t>
      </w:r>
      <w:proofErr w:type="gramEnd"/>
      <w:r w:rsidRPr="00BF5267">
        <w:rPr>
          <w:i/>
          <w:iCs/>
          <w:lang w:val="en-US"/>
        </w:rPr>
        <w:t xml:space="preserve">x · N) / N + </w:t>
      </w:r>
      <w:proofErr w:type="gramStart"/>
      <w:r w:rsidRPr="00BF5267">
        <w:rPr>
          <w:i/>
          <w:iCs/>
          <w:lang w:val="en-US"/>
        </w:rPr>
        <w:t>Normal(</w:t>
      </w:r>
      <w:proofErr w:type="gramEnd"/>
      <w:r w:rsidRPr="00BF5267">
        <w:rPr>
          <w:i/>
          <w:iCs/>
          <w:lang w:val="en-US"/>
        </w:rPr>
        <w:t xml:space="preserve">0, </w:t>
      </w:r>
      <w:r>
        <w:rPr>
          <w:i/>
          <w:iCs/>
        </w:rPr>
        <w:t>σ</w:t>
      </w:r>
      <w:r w:rsidRPr="00BF5267">
        <w:rPr>
          <w:i/>
          <w:iCs/>
          <w:lang w:val="en-US"/>
        </w:rPr>
        <w:t>² / 255²)</w:t>
      </w:r>
    </w:p>
    <w:p w14:paraId="2E83D5FB" w14:textId="77777777" w:rsidR="00F215E8" w:rsidRDefault="00000000">
      <w:pPr>
        <w:spacing w:line="360" w:lineRule="auto"/>
        <w:ind w:firstLine="709"/>
        <w:jc w:val="both"/>
      </w:pPr>
      <w:r>
        <w:t>где N — условное число фотонов при полной яркости пикселя, σ — стандартное отклонение шума считывания. В работе принято N = 400, σ = 2, основной уровень яркости b = 0,12. У шума Пуассона дисперсия растёт вместе с сигналом, поэтому отношение сигнал/шум пропорционально корню из числа фотонов: чем темнее сцена, тем хуже качество кадра.</w:t>
      </w:r>
    </w:p>
    <w:p w14:paraId="12B4D15B" w14:textId="77777777" w:rsidR="00F215E8" w:rsidRDefault="00000000">
      <w:pPr>
        <w:pStyle w:val="2"/>
      </w:pPr>
      <w:r>
        <w:lastRenderedPageBreak/>
        <w:t>2.2. Пространственные фильтры</w:t>
      </w:r>
    </w:p>
    <w:p w14:paraId="3DD05B5D" w14:textId="77777777" w:rsidR="00F215E8" w:rsidRDefault="00000000">
      <w:pPr>
        <w:keepNext/>
        <w:spacing w:before="120" w:after="60"/>
      </w:pPr>
      <w:r>
        <w:rPr>
          <w:sz w:val="24"/>
          <w:szCs w:val="24"/>
        </w:rPr>
        <w:t>Таблица 1 — Сравнение использованных пространственных фильтров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700"/>
        <w:gridCol w:w="2100"/>
        <w:gridCol w:w="2255"/>
      </w:tblGrid>
      <w:tr w:rsidR="00F215E8" w14:paraId="162E9D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DC750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441AC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Идея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835D4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Достоинство</w:t>
            </w:r>
          </w:p>
        </w:tc>
        <w:tc>
          <w:tcPr>
            <w:tcW w:w="2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5F7C2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Ограничение</w:t>
            </w:r>
          </w:p>
        </w:tc>
      </w:tr>
      <w:tr w:rsidR="00F215E8" w14:paraId="7D26C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EB1B0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Гаусса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37758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Усреднение с весами, убывающими с расстоянием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62C9C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Очень быстрый</w:t>
            </w:r>
          </w:p>
        </w:tc>
        <w:tc>
          <w:tcPr>
            <w:tcW w:w="2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A14A5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Размывает края и детали</w:t>
            </w:r>
          </w:p>
        </w:tc>
      </w:tr>
      <w:tr w:rsidR="00F215E8" w14:paraId="2DB4D5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21A26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Медианный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20895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Медиана значений в окне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021BB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Убирает выбросы</w:t>
            </w:r>
          </w:p>
        </w:tc>
        <w:tc>
          <w:tcPr>
            <w:tcW w:w="2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AE876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Теряет мелкие детали и текстуру</w:t>
            </w:r>
          </w:p>
        </w:tc>
      </w:tr>
      <w:tr w:rsidR="00F215E8" w14:paraId="18368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C9948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Билатеральный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11B1A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Веса зависят от расстояния и от разницы яркости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973E9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Сохраняет края, быстрее NLM</w:t>
            </w:r>
          </w:p>
        </w:tc>
        <w:tc>
          <w:tcPr>
            <w:tcW w:w="2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085B7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Параметры нужно подбирать под уровень шума</w:t>
            </w:r>
          </w:p>
        </w:tc>
      </w:tr>
      <w:tr w:rsidR="00F215E8" w14:paraId="342B8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2C3A8" w14:textId="77777777" w:rsidR="00F215E8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 xml:space="preserve">Non-Local </w:t>
            </w:r>
            <w:proofErr w:type="spellStart"/>
            <w:r>
              <w:rPr>
                <w:sz w:val="24"/>
                <w:szCs w:val="24"/>
              </w:rPr>
              <w:t>Means</w:t>
            </w:r>
            <w:proofErr w:type="spellEnd"/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8B569" w14:textId="77777777" w:rsidR="00F215E8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Усреднение похожих патчей по всему окну поиска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44B86" w14:textId="77777777" w:rsidR="00F215E8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Лучше сохраняет структуру</w:t>
            </w:r>
          </w:p>
        </w:tc>
        <w:tc>
          <w:tcPr>
            <w:tcW w:w="2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21563" w14:textId="77777777" w:rsidR="00F215E8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Самый медленный, чувствителен к параметру h</w:t>
            </w:r>
          </w:p>
        </w:tc>
      </w:tr>
    </w:tbl>
    <w:p w14:paraId="043F4A83" w14:textId="77777777" w:rsidR="00F215E8" w:rsidRDefault="00F215E8">
      <w:pPr>
        <w:spacing w:after="200"/>
      </w:pPr>
    </w:p>
    <w:p w14:paraId="0B1A25E9" w14:textId="77777777" w:rsidR="00F215E8" w:rsidRDefault="00000000">
      <w:pPr>
        <w:spacing w:line="360" w:lineRule="auto"/>
        <w:ind w:firstLine="709"/>
        <w:jc w:val="both"/>
      </w:pPr>
      <w:r>
        <w:rPr>
          <w:b/>
          <w:bCs/>
        </w:rPr>
        <w:t>Фильтр Гаусса</w:t>
      </w:r>
      <w:r>
        <w:t xml:space="preserve"> сворачивает изображение с ядром </w:t>
      </w:r>
      <w:proofErr w:type="gramStart"/>
      <w:r>
        <w:t>G(</w:t>
      </w:r>
      <w:proofErr w:type="gramEnd"/>
      <w:r>
        <w:t xml:space="preserve">x, y) = 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>−(x² + y²) / (2σ²)) / (2πσ²). В работе использовано ядро 5×5. Он подавляет шум, но одновременно размывает границы.</w:t>
      </w:r>
    </w:p>
    <w:p w14:paraId="052D1678" w14:textId="77777777" w:rsidR="00F215E8" w:rsidRDefault="00000000">
      <w:pPr>
        <w:spacing w:line="360" w:lineRule="auto"/>
        <w:ind w:firstLine="709"/>
        <w:jc w:val="both"/>
      </w:pPr>
      <w:r>
        <w:rPr>
          <w:b/>
          <w:bCs/>
        </w:rPr>
        <w:t>Медианный фильтр</w:t>
      </w:r>
      <w:r>
        <w:t xml:space="preserve"> заменяет значение пикселя медианой в окне 5×5. Хорошо подавляет импульсные выбросы, но на гауссовом и пуассоновском шуме менее эффективен, а мелкие детали сглаживает.</w:t>
      </w:r>
    </w:p>
    <w:p w14:paraId="2DC39D43" w14:textId="77777777" w:rsidR="00F215E8" w:rsidRDefault="00000000">
      <w:pPr>
        <w:spacing w:line="360" w:lineRule="auto"/>
        <w:ind w:firstLine="709"/>
        <w:jc w:val="both"/>
      </w:pPr>
      <w:r>
        <w:rPr>
          <w:b/>
          <w:bCs/>
        </w:rPr>
        <w:t>Билатеральный фильтр</w:t>
      </w:r>
      <w:r>
        <w:t xml:space="preserve"> вычисляет значение пикселя p как взвешенное среднее соседей q:</w:t>
      </w:r>
    </w:p>
    <w:p w14:paraId="4474D880" w14:textId="77777777" w:rsidR="00F215E8" w:rsidRPr="00BF5267" w:rsidRDefault="00000000">
      <w:pPr>
        <w:spacing w:before="60" w:after="60" w:line="360" w:lineRule="auto"/>
        <w:jc w:val="center"/>
        <w:rPr>
          <w:lang w:val="en-US"/>
        </w:rPr>
      </w:pPr>
      <w:r w:rsidRPr="00BF5267">
        <w:rPr>
          <w:i/>
          <w:iCs/>
          <w:lang w:val="en-US"/>
        </w:rPr>
        <w:t xml:space="preserve">BF(p) = (1 / </w:t>
      </w:r>
      <w:proofErr w:type="spellStart"/>
      <w:r w:rsidRPr="00BF5267">
        <w:rPr>
          <w:i/>
          <w:iCs/>
          <w:lang w:val="en-US"/>
        </w:rPr>
        <w:t>W_p</w:t>
      </w:r>
      <w:proofErr w:type="spellEnd"/>
      <w:r w:rsidRPr="00BF5267">
        <w:rPr>
          <w:i/>
          <w:iCs/>
          <w:lang w:val="en-US"/>
        </w:rPr>
        <w:t xml:space="preserve">) · </w:t>
      </w:r>
      <w:r>
        <w:rPr>
          <w:i/>
          <w:iCs/>
        </w:rPr>
        <w:t>Σ</w:t>
      </w:r>
      <w:r w:rsidRPr="00BF5267">
        <w:rPr>
          <w:i/>
          <w:iCs/>
          <w:lang w:val="en-US"/>
        </w:rPr>
        <w:t>_</w:t>
      </w:r>
      <w:proofErr w:type="gramStart"/>
      <w:r w:rsidRPr="00BF5267">
        <w:rPr>
          <w:i/>
          <w:iCs/>
          <w:lang w:val="en-US"/>
        </w:rPr>
        <w:t>q  G</w:t>
      </w:r>
      <w:proofErr w:type="gramEnd"/>
      <w:r w:rsidRPr="00BF5267">
        <w:rPr>
          <w:i/>
          <w:iCs/>
          <w:lang w:val="en-US"/>
        </w:rPr>
        <w:t>_</w:t>
      </w:r>
      <w:proofErr w:type="gramStart"/>
      <w:r w:rsidRPr="00BF5267">
        <w:rPr>
          <w:i/>
          <w:iCs/>
          <w:lang w:val="en-US"/>
        </w:rPr>
        <w:t>s(</w:t>
      </w:r>
      <w:proofErr w:type="gramEnd"/>
      <w:r w:rsidRPr="00BF5267">
        <w:rPr>
          <w:i/>
          <w:iCs/>
          <w:lang w:val="en-US"/>
        </w:rPr>
        <w:t xml:space="preserve">‖p − q‖) · </w:t>
      </w:r>
      <w:proofErr w:type="spellStart"/>
      <w:r w:rsidRPr="00BF5267">
        <w:rPr>
          <w:i/>
          <w:iCs/>
          <w:lang w:val="en-US"/>
        </w:rPr>
        <w:t>G_</w:t>
      </w:r>
      <w:proofErr w:type="gramStart"/>
      <w:r w:rsidRPr="00BF5267">
        <w:rPr>
          <w:i/>
          <w:iCs/>
          <w:lang w:val="en-US"/>
        </w:rPr>
        <w:t>r</w:t>
      </w:r>
      <w:proofErr w:type="spellEnd"/>
      <w:r w:rsidRPr="00BF5267">
        <w:rPr>
          <w:i/>
          <w:iCs/>
          <w:lang w:val="en-US"/>
        </w:rPr>
        <w:t>(</w:t>
      </w:r>
      <w:proofErr w:type="gramEnd"/>
      <w:r w:rsidRPr="00BF5267">
        <w:rPr>
          <w:i/>
          <w:iCs/>
          <w:lang w:val="en-US"/>
        </w:rPr>
        <w:t>|</w:t>
      </w:r>
      <w:proofErr w:type="spellStart"/>
      <w:r w:rsidRPr="00BF5267">
        <w:rPr>
          <w:i/>
          <w:iCs/>
          <w:lang w:val="en-US"/>
        </w:rPr>
        <w:t>I_p</w:t>
      </w:r>
      <w:proofErr w:type="spellEnd"/>
      <w:r w:rsidRPr="00BF5267">
        <w:rPr>
          <w:i/>
          <w:iCs/>
          <w:lang w:val="en-US"/>
        </w:rPr>
        <w:t xml:space="preserve"> − </w:t>
      </w:r>
      <w:proofErr w:type="spellStart"/>
      <w:r w:rsidRPr="00BF5267">
        <w:rPr>
          <w:i/>
          <w:iCs/>
          <w:lang w:val="en-US"/>
        </w:rPr>
        <w:t>I_q</w:t>
      </w:r>
      <w:proofErr w:type="spellEnd"/>
      <w:r w:rsidRPr="00BF5267">
        <w:rPr>
          <w:i/>
          <w:iCs/>
          <w:lang w:val="en-US"/>
        </w:rPr>
        <w:t xml:space="preserve">|) · </w:t>
      </w:r>
      <w:proofErr w:type="spellStart"/>
      <w:r w:rsidRPr="00BF5267">
        <w:rPr>
          <w:i/>
          <w:iCs/>
          <w:lang w:val="en-US"/>
        </w:rPr>
        <w:t>I_q</w:t>
      </w:r>
      <w:proofErr w:type="spellEnd"/>
    </w:p>
    <w:p w14:paraId="51A27313" w14:textId="77777777" w:rsidR="00F215E8" w:rsidRDefault="00000000">
      <w:pPr>
        <w:spacing w:line="360" w:lineRule="auto"/>
        <w:ind w:firstLine="709"/>
        <w:jc w:val="both"/>
      </w:pPr>
      <w:r>
        <w:t>Вес уменьшается и с расстоянием (</w:t>
      </w:r>
      <w:proofErr w:type="spellStart"/>
      <w:r>
        <w:t>G_s</w:t>
      </w:r>
      <w:proofErr w:type="spellEnd"/>
      <w:r>
        <w:t>), и с разницей яркости (</w:t>
      </w:r>
      <w:proofErr w:type="spellStart"/>
      <w:r>
        <w:t>G_r</w:t>
      </w:r>
      <w:proofErr w:type="spellEnd"/>
      <w:r>
        <w:t xml:space="preserve">), поэтому на границах объектов усреднение почти не происходит. Использованы параметры: диаметр 9, </w:t>
      </w:r>
      <w:proofErr w:type="spellStart"/>
      <w:r>
        <w:t>σ_color</w:t>
      </w:r>
      <w:proofErr w:type="spellEnd"/>
      <w:r>
        <w:t xml:space="preserve"> = 25, </w:t>
      </w:r>
      <w:proofErr w:type="spellStart"/>
      <w:r>
        <w:t>σ_space</w:t>
      </w:r>
      <w:proofErr w:type="spellEnd"/>
      <w:r>
        <w:t xml:space="preserve"> = 5.</w:t>
      </w:r>
    </w:p>
    <w:p w14:paraId="6025922B" w14:textId="77777777" w:rsidR="00F215E8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Non-Local </w:t>
      </w:r>
      <w:proofErr w:type="spellStart"/>
      <w:r>
        <w:rPr>
          <w:b/>
          <w:bCs/>
        </w:rPr>
        <w:t>Means</w:t>
      </w:r>
      <w:proofErr w:type="spellEnd"/>
      <w:r>
        <w:rPr>
          <w:b/>
          <w:bCs/>
        </w:rPr>
        <w:t xml:space="preserve"> (NLM)</w:t>
      </w:r>
      <w:r>
        <w:t xml:space="preserve"> усредняет не соседние пиксели, а пиксели с похожими окрестностями (патчами), в том числе далеко расположенные:</w:t>
      </w:r>
    </w:p>
    <w:p w14:paraId="1C65558A" w14:textId="77777777" w:rsidR="00F215E8" w:rsidRDefault="00000000">
      <w:pPr>
        <w:spacing w:before="60" w:after="60" w:line="360" w:lineRule="auto"/>
        <w:jc w:val="center"/>
      </w:pPr>
      <w:r>
        <w:rPr>
          <w:i/>
          <w:iCs/>
        </w:rPr>
        <w:t xml:space="preserve">NL(p) = </w:t>
      </w:r>
      <w:proofErr w:type="spellStart"/>
      <w:r>
        <w:rPr>
          <w:i/>
          <w:iCs/>
        </w:rPr>
        <w:t>Σ_q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w(</w:t>
      </w:r>
      <w:proofErr w:type="gramEnd"/>
      <w:r>
        <w:rPr>
          <w:i/>
          <w:iCs/>
        </w:rPr>
        <w:t xml:space="preserve">p, q) · </w:t>
      </w:r>
      <w:proofErr w:type="spellStart"/>
      <w:r>
        <w:rPr>
          <w:i/>
          <w:iCs/>
        </w:rPr>
        <w:t>I_q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Σ_q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w(</w:t>
      </w:r>
      <w:proofErr w:type="gramEnd"/>
      <w:r>
        <w:rPr>
          <w:i/>
          <w:iCs/>
        </w:rPr>
        <w:t>p, q</w:t>
      </w:r>
      <w:proofErr w:type="gramStart"/>
      <w:r>
        <w:rPr>
          <w:i/>
          <w:iCs/>
        </w:rPr>
        <w:t>),   w(</w:t>
      </w:r>
      <w:proofErr w:type="gramEnd"/>
      <w:r>
        <w:rPr>
          <w:i/>
          <w:iCs/>
        </w:rPr>
        <w:t xml:space="preserve">p, q) = </w:t>
      </w:r>
      <w:proofErr w:type="spellStart"/>
      <w:r>
        <w:rPr>
          <w:i/>
          <w:iCs/>
        </w:rPr>
        <w:t>exp</w:t>
      </w:r>
      <w:proofErr w:type="spellEnd"/>
      <w:r>
        <w:rPr>
          <w:i/>
          <w:iCs/>
        </w:rPr>
        <w:t>(−‖P(p) − P(q)‖² / h²)</w:t>
      </w:r>
    </w:p>
    <w:p w14:paraId="768F4168" w14:textId="77777777" w:rsidR="00F215E8" w:rsidRDefault="00000000">
      <w:pPr>
        <w:spacing w:line="360" w:lineRule="auto"/>
        <w:ind w:firstLine="709"/>
        <w:jc w:val="both"/>
      </w:pPr>
      <w:r>
        <w:t xml:space="preserve">Здесь P(p) — патч вокруг пикселя, h — параметр силы сглаживания. В работе использована цветная версия из </w:t>
      </w:r>
      <w:proofErr w:type="spellStart"/>
      <w:r>
        <w:t>OpenCV</w:t>
      </w:r>
      <w:proofErr w:type="spellEnd"/>
      <w:r>
        <w:t xml:space="preserve"> (cv2.fastNlMeansDenoisingColored) с патчем 7×7 и окном поиска 21×21. </w:t>
      </w:r>
      <w:r>
        <w:lastRenderedPageBreak/>
        <w:t>Параметр h должен соответствовать уровню шума: при малом h шум остаётся, при большом пропадают детали.</w:t>
      </w:r>
    </w:p>
    <w:p w14:paraId="70CD2E69" w14:textId="77777777" w:rsidR="00F215E8" w:rsidRDefault="00000000">
      <w:pPr>
        <w:pStyle w:val="2"/>
      </w:pPr>
      <w:r>
        <w:t>2.3. Повышение яркости</w:t>
      </w:r>
    </w:p>
    <w:p w14:paraId="0A7A6743" w14:textId="77777777" w:rsidR="00F215E8" w:rsidRDefault="00000000">
      <w:pPr>
        <w:spacing w:line="360" w:lineRule="auto"/>
        <w:ind w:firstLine="709"/>
        <w:jc w:val="both"/>
      </w:pPr>
      <w:r>
        <w:t xml:space="preserve">Для повышения яркости использованы две операции. Первая — адаптивная гамма-коррекция I' = 255 · (I / </w:t>
      </w:r>
      <w:proofErr w:type="gramStart"/>
      <w:r>
        <w:t>255)^</w:t>
      </w:r>
      <w:proofErr w:type="gramEnd"/>
      <w:r>
        <w:t xml:space="preserve">γ, где γ подбирается так, чтобы средняя яркость кадра стала около 110: γ = </w:t>
      </w:r>
      <w:proofErr w:type="spellStart"/>
      <w:proofErr w:type="gramStart"/>
      <w:r>
        <w:t>ln</w:t>
      </w:r>
      <w:proofErr w:type="spellEnd"/>
      <w:r>
        <w:t>(</w:t>
      </w:r>
      <w:proofErr w:type="gramEnd"/>
      <w:r>
        <w:t xml:space="preserve">110 / 255) / </w:t>
      </w:r>
      <w:proofErr w:type="spellStart"/>
      <w:proofErr w:type="gramStart"/>
      <w:r>
        <w:t>ln</w:t>
      </w:r>
      <w:proofErr w:type="spellEnd"/>
      <w:r>
        <w:t>(</w:t>
      </w:r>
      <w:proofErr w:type="gramEnd"/>
      <w:r>
        <w:t xml:space="preserve">m / 255), где m — текущая средняя яркость; значение γ ограничено диапазоном от 0,2 до 1,0. Вторая — CLAHE (контрастно-ограниченное адаптивное выравнивание гистограммы по блокам 8×8, </w:t>
      </w:r>
      <w:proofErr w:type="spellStart"/>
      <w:r>
        <w:t>clipLimit</w:t>
      </w:r>
      <w:proofErr w:type="spellEnd"/>
      <w:r>
        <w:t xml:space="preserve"> = 2,0), применяемая к каналу L цветового пространства LAB, чтобы не искажать цвета.</w:t>
      </w:r>
    </w:p>
    <w:p w14:paraId="14D82539" w14:textId="77777777" w:rsidR="00F215E8" w:rsidRDefault="00000000">
      <w:pPr>
        <w:spacing w:line="360" w:lineRule="auto"/>
        <w:ind w:firstLine="709"/>
        <w:jc w:val="both"/>
      </w:pPr>
      <w:r>
        <w:rPr>
          <w:b/>
          <w:bCs/>
        </w:rPr>
        <w:t>Порядок операций важен.</w:t>
      </w:r>
      <w:r>
        <w:t xml:space="preserve"> Гамма и CLAHE усиливают всё, в том числе шум, поэтому шумоподавление должно выполняться до повышения яркости (экспериментальное подтверждение приведено в разделе 4.4).</w:t>
      </w:r>
    </w:p>
    <w:p w14:paraId="4318B1CE" w14:textId="77777777" w:rsidR="00F215E8" w:rsidRDefault="00000000">
      <w:pPr>
        <w:pStyle w:val="2"/>
      </w:pPr>
      <w:r>
        <w:t>2.4. Временное шумоподавление и маска движения</w:t>
      </w:r>
    </w:p>
    <w:p w14:paraId="256A0B39" w14:textId="77777777" w:rsidR="00F215E8" w:rsidRDefault="00000000">
      <w:pPr>
        <w:spacing w:line="360" w:lineRule="auto"/>
        <w:ind w:firstLine="709"/>
        <w:jc w:val="both"/>
      </w:pPr>
      <w:r>
        <w:t>Если камера неподвижна, значение пикселя в статичной области в соседних кадрах одно и то же, а шум разный, поэтому усреднение по k кадрам снижает шум примерно в √k раз без потери резкости. Но простое усреднение даёт «шлейф» (</w:t>
      </w:r>
      <w:proofErr w:type="spellStart"/>
      <w:r>
        <w:t>ghosting</w:t>
      </w:r>
      <w:proofErr w:type="spellEnd"/>
      <w:r>
        <w:t xml:space="preserve">) за движущимися объектами. Для его устранения использовано адаптивное взвешенное усреднение. Для каждого кадра </w:t>
      </w:r>
      <w:proofErr w:type="spellStart"/>
      <w:r>
        <w:t>f_i</w:t>
      </w:r>
      <w:proofErr w:type="spellEnd"/>
      <w:r>
        <w:t xml:space="preserve"> окна (k = 8 кадров, включая текущий) вес пикселя вычисляется по разнице с текущим кадром </w:t>
      </w:r>
      <w:proofErr w:type="spellStart"/>
      <w:r>
        <w:t>f_t</w:t>
      </w:r>
      <w:proofErr w:type="spellEnd"/>
      <w:r>
        <w:t xml:space="preserve"> после лёгкого размытия G (ядро 7×7):</w:t>
      </w:r>
    </w:p>
    <w:p w14:paraId="703D45F2" w14:textId="77777777" w:rsidR="00F215E8" w:rsidRPr="00BF5267" w:rsidRDefault="00000000">
      <w:pPr>
        <w:spacing w:before="60" w:after="60" w:line="360" w:lineRule="auto"/>
        <w:jc w:val="center"/>
        <w:rPr>
          <w:lang w:val="en-US"/>
        </w:rPr>
      </w:pPr>
      <w:proofErr w:type="spellStart"/>
      <w:r w:rsidRPr="00BF5267">
        <w:rPr>
          <w:i/>
          <w:iCs/>
          <w:lang w:val="en-US"/>
        </w:rPr>
        <w:t>d_i</w:t>
      </w:r>
      <w:proofErr w:type="spellEnd"/>
      <w:r w:rsidRPr="00BF5267">
        <w:rPr>
          <w:i/>
          <w:iCs/>
          <w:lang w:val="en-US"/>
        </w:rPr>
        <w:t>(p) = ‖</w:t>
      </w:r>
      <w:proofErr w:type="spellStart"/>
      <w:r w:rsidRPr="00BF5267">
        <w:rPr>
          <w:i/>
          <w:iCs/>
          <w:lang w:val="en-US"/>
        </w:rPr>
        <w:t>G·f_i</w:t>
      </w:r>
      <w:proofErr w:type="spellEnd"/>
      <w:r w:rsidRPr="00BF5267">
        <w:rPr>
          <w:i/>
          <w:iCs/>
          <w:lang w:val="en-US"/>
        </w:rPr>
        <w:t xml:space="preserve">(p) − </w:t>
      </w:r>
      <w:proofErr w:type="spellStart"/>
      <w:r w:rsidRPr="00BF5267">
        <w:rPr>
          <w:i/>
          <w:iCs/>
          <w:lang w:val="en-US"/>
        </w:rPr>
        <w:t>G·f_t</w:t>
      </w:r>
      <w:proofErr w:type="spellEnd"/>
      <w:r w:rsidRPr="00BF5267">
        <w:rPr>
          <w:i/>
          <w:iCs/>
          <w:lang w:val="en-US"/>
        </w:rPr>
        <w:t>(p)‖</w:t>
      </w:r>
      <w:proofErr w:type="gramStart"/>
      <w:r w:rsidRPr="00BF5267">
        <w:rPr>
          <w:i/>
          <w:iCs/>
          <w:lang w:val="en-US"/>
        </w:rPr>
        <w:t xml:space="preserve">₂,   </w:t>
      </w:r>
      <w:proofErr w:type="spellStart"/>
      <w:proofErr w:type="gramEnd"/>
      <w:r w:rsidRPr="00BF5267">
        <w:rPr>
          <w:i/>
          <w:iCs/>
          <w:lang w:val="en-US"/>
        </w:rPr>
        <w:t>w_i</w:t>
      </w:r>
      <w:proofErr w:type="spellEnd"/>
      <w:r w:rsidRPr="00BF5267">
        <w:rPr>
          <w:i/>
          <w:iCs/>
          <w:lang w:val="en-US"/>
        </w:rPr>
        <w:t>(p) = exp(−(</w:t>
      </w:r>
      <w:proofErr w:type="spellStart"/>
      <w:r w:rsidRPr="00BF5267">
        <w:rPr>
          <w:i/>
          <w:iCs/>
          <w:lang w:val="en-US"/>
        </w:rPr>
        <w:t>d_i</w:t>
      </w:r>
      <w:proofErr w:type="spellEnd"/>
      <w:r w:rsidRPr="00BF5267">
        <w:rPr>
          <w:i/>
          <w:iCs/>
          <w:lang w:val="en-US"/>
        </w:rPr>
        <w:t xml:space="preserve">(p) / </w:t>
      </w:r>
      <w:proofErr w:type="gramStart"/>
      <w:r>
        <w:rPr>
          <w:i/>
          <w:iCs/>
        </w:rPr>
        <w:t>τ</w:t>
      </w:r>
      <w:r w:rsidRPr="00BF5267">
        <w:rPr>
          <w:i/>
          <w:iCs/>
          <w:lang w:val="en-US"/>
        </w:rPr>
        <w:t xml:space="preserve">)²),   </w:t>
      </w:r>
      <w:proofErr w:type="gramEnd"/>
      <w:r w:rsidRPr="00BF5267">
        <w:rPr>
          <w:i/>
          <w:iCs/>
          <w:lang w:val="en-US"/>
        </w:rPr>
        <w:t xml:space="preserve">avg(p) = </w:t>
      </w:r>
      <w:r>
        <w:rPr>
          <w:i/>
          <w:iCs/>
        </w:rPr>
        <w:t>Σ</w:t>
      </w:r>
      <w:r w:rsidRPr="00BF5267">
        <w:rPr>
          <w:i/>
          <w:iCs/>
          <w:lang w:val="en-US"/>
        </w:rPr>
        <w:t xml:space="preserve"> </w:t>
      </w:r>
      <w:proofErr w:type="spellStart"/>
      <w:r w:rsidRPr="00BF5267">
        <w:rPr>
          <w:i/>
          <w:iCs/>
          <w:lang w:val="en-US"/>
        </w:rPr>
        <w:t>w_i</w:t>
      </w:r>
      <w:proofErr w:type="spellEnd"/>
      <w:r w:rsidRPr="00BF5267">
        <w:rPr>
          <w:i/>
          <w:iCs/>
          <w:lang w:val="en-US"/>
        </w:rPr>
        <w:t xml:space="preserve"> · </w:t>
      </w:r>
      <w:proofErr w:type="spellStart"/>
      <w:r w:rsidRPr="00BF5267">
        <w:rPr>
          <w:i/>
          <w:iCs/>
          <w:lang w:val="en-US"/>
        </w:rPr>
        <w:t>f_i</w:t>
      </w:r>
      <w:proofErr w:type="spellEnd"/>
      <w:r w:rsidRPr="00BF5267">
        <w:rPr>
          <w:i/>
          <w:iCs/>
          <w:lang w:val="en-US"/>
        </w:rPr>
        <w:t xml:space="preserve"> / </w:t>
      </w:r>
      <w:r>
        <w:rPr>
          <w:i/>
          <w:iCs/>
        </w:rPr>
        <w:t>Σ</w:t>
      </w:r>
      <w:r w:rsidRPr="00BF5267">
        <w:rPr>
          <w:i/>
          <w:iCs/>
          <w:lang w:val="en-US"/>
        </w:rPr>
        <w:t xml:space="preserve"> </w:t>
      </w:r>
      <w:proofErr w:type="spellStart"/>
      <w:r w:rsidRPr="00BF5267">
        <w:rPr>
          <w:i/>
          <w:iCs/>
          <w:lang w:val="en-US"/>
        </w:rPr>
        <w:t>w_i</w:t>
      </w:r>
      <w:proofErr w:type="spellEnd"/>
    </w:p>
    <w:p w14:paraId="79B1569D" w14:textId="77777777" w:rsidR="00F215E8" w:rsidRDefault="00000000">
      <w:pPr>
        <w:spacing w:line="360" w:lineRule="auto"/>
        <w:ind w:firstLine="709"/>
        <w:jc w:val="both"/>
      </w:pPr>
      <w:r>
        <w:t xml:space="preserve">Пиксели, похожие на текущий кадр, получают вес, близкий к 1, а изменившиеся (движение) — близкий к 0. Параметр τ = 10. Маска движения строится порогом по среднему весу (область считается движущейся, если средний вес меньше 0,6), затем применяются морфологические операции: открытие 3×3 (убирает шум в маске) и расширение 5×5 (захватывает границы </w:t>
      </w:r>
      <w:r>
        <w:lastRenderedPageBreak/>
        <w:t>объекта). В статичных областях берётся результат временного усреднения с лёгким NLM (h = 3), в областях движения — только пространственный NLM по текущему кадру (h = 7).</w:t>
      </w:r>
    </w:p>
    <w:p w14:paraId="2354AF10" w14:textId="77777777" w:rsidR="00F215E8" w:rsidRDefault="00000000">
      <w:pPr>
        <w:pStyle w:val="2"/>
      </w:pPr>
      <w:r>
        <w:t>2.5. Метрики качества</w:t>
      </w:r>
    </w:p>
    <w:p w14:paraId="02CCAD31" w14:textId="77777777" w:rsidR="00F215E8" w:rsidRDefault="00000000">
      <w:pPr>
        <w:spacing w:line="360" w:lineRule="auto"/>
        <w:ind w:firstLine="709"/>
        <w:jc w:val="both"/>
      </w:pPr>
      <w:r>
        <w:t>Качество оценивается относительно исходного хорошо освещённого изображения (эталона). PSNR = 10 · log10(255² / MSE), измеряется в децибелах, чем больше, тем лучше. SSIM (индекс структурного сходства) сравнивает яркость, контраст и структуру изображений и принимает значения от 0 до 1; он ближе к восприятию человека, чем PSNR. Для расчёта метрик яркость обработанного кадра приводится к исходной делением на известный в симуляции коэффициент b. В практической обработке этот коэффициент неизвестен, поэтому там используется адаптивная гамма и CLAHE.</w:t>
      </w:r>
    </w:p>
    <w:p w14:paraId="011CE302" w14:textId="77777777" w:rsidR="00F215E8" w:rsidRDefault="00000000">
      <w:pPr>
        <w:pStyle w:val="1"/>
      </w:pPr>
      <w:r>
        <w:t>3. Реализация</w:t>
      </w:r>
    </w:p>
    <w:p w14:paraId="4C3D6BAA" w14:textId="77777777" w:rsidR="00F215E8" w:rsidRDefault="00000000">
      <w:pPr>
        <w:pStyle w:val="2"/>
      </w:pPr>
      <w:r>
        <w:t>3.1. Средства разработки</w:t>
      </w:r>
    </w:p>
    <w:p w14:paraId="6B584279" w14:textId="77777777" w:rsidR="00F215E8" w:rsidRDefault="00000000">
      <w:pPr>
        <w:spacing w:line="360" w:lineRule="auto"/>
        <w:ind w:firstLine="709"/>
        <w:jc w:val="both"/>
      </w:pPr>
      <w:r>
        <w:t xml:space="preserve">Программа написана на языке Python 3 в среде Google </w:t>
      </w:r>
      <w:proofErr w:type="spellStart"/>
      <w:r>
        <w:t>Colab</w:t>
      </w:r>
      <w:proofErr w:type="spellEnd"/>
      <w:r>
        <w:t xml:space="preserve">. Использованы библиотеки </w:t>
      </w:r>
      <w:proofErr w:type="spellStart"/>
      <w:r>
        <w:t>OpenCV</w:t>
      </w:r>
      <w:proofErr w:type="spellEnd"/>
      <w:r>
        <w:t xml:space="preserve"> (фильтрация, цветовые пространства, морфология, CLAHE), </w:t>
      </w:r>
      <w:proofErr w:type="spellStart"/>
      <w:r>
        <w:t>NumPy</w:t>
      </w:r>
      <w:proofErr w:type="spellEnd"/>
      <w:r>
        <w:t xml:space="preserve"> (вычисления и моделирование шума), </w:t>
      </w:r>
      <w:proofErr w:type="spellStart"/>
      <w:r>
        <w:t>scikit-image</w:t>
      </w:r>
      <w:proofErr w:type="spellEnd"/>
      <w:r>
        <w:t xml:space="preserve"> (метрики PSNR и SSIM, тестовые изображения) и </w:t>
      </w:r>
      <w:proofErr w:type="spellStart"/>
      <w:r>
        <w:t>Matplotlib</w:t>
      </w:r>
      <w:proofErr w:type="spellEnd"/>
      <w:r>
        <w:t xml:space="preserve"> (визуализация). Исходный код оформлен как блокнот </w:t>
      </w:r>
      <w:proofErr w:type="spellStart"/>
      <w:r>
        <w:t>Jupyter</w:t>
      </w:r>
      <w:proofErr w:type="spellEnd"/>
      <w:r>
        <w:t>, в котором каждый этап выделен в отдельную ячейку с пояснениями.</w:t>
      </w:r>
    </w:p>
    <w:p w14:paraId="33FB145E" w14:textId="77777777" w:rsidR="00F215E8" w:rsidRDefault="00000000">
      <w:pPr>
        <w:pStyle w:val="2"/>
      </w:pPr>
      <w:r>
        <w:t>3.2. Структура программы</w:t>
      </w:r>
    </w:p>
    <w:p w14:paraId="42493017" w14:textId="77777777" w:rsidR="00F215E8" w:rsidRDefault="00000000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t>simulate_low_light</w:t>
      </w:r>
      <w:proofErr w:type="spellEnd"/>
      <w:r>
        <w:t xml:space="preserve"> — моделирование тёмного шумного кадра по модели из раздела 2.1;</w:t>
      </w:r>
    </w:p>
    <w:p w14:paraId="0CC6C94F" w14:textId="77777777" w:rsidR="00F215E8" w:rsidRDefault="00000000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t>d_gauss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d_median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d_bilateral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d_nlm</w:t>
      </w:r>
      <w:proofErr w:type="spellEnd"/>
      <w:r>
        <w:t xml:space="preserve"> — четыре пространственных фильтра;</w:t>
      </w:r>
    </w:p>
    <w:p w14:paraId="4125A534" w14:textId="77777777" w:rsidR="00F215E8" w:rsidRDefault="00000000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t>enhance</w:t>
      </w:r>
      <w:proofErr w:type="spellEnd"/>
      <w:r>
        <w:t xml:space="preserve"> — адаптивная гамма-коррекция и CLAHE;</w:t>
      </w:r>
    </w:p>
    <w:p w14:paraId="5C3F9CFF" w14:textId="77777777" w:rsidR="00F215E8" w:rsidRDefault="00000000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t>quality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to_ref_scale</w:t>
      </w:r>
      <w:proofErr w:type="spellEnd"/>
      <w:r>
        <w:t xml:space="preserve"> — расчёт PSNR и SSIM относительно эталона;</w:t>
      </w:r>
    </w:p>
    <w:p w14:paraId="0F76CC10" w14:textId="77777777" w:rsidR="00F215E8" w:rsidRDefault="00000000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lastRenderedPageBreak/>
        <w:t>make_video</w:t>
      </w:r>
      <w:proofErr w:type="spellEnd"/>
      <w:r>
        <w:t xml:space="preserve"> — генерация тестового видео (фон и движущийся объект);</w:t>
      </w:r>
    </w:p>
    <w:p w14:paraId="5B7F4B17" w14:textId="77777777" w:rsidR="00F215E8" w:rsidRDefault="00000000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t>temporal_denoise</w:t>
      </w:r>
      <w:proofErr w:type="spellEnd"/>
      <w:r>
        <w:t xml:space="preserve"> — адаптивное временное шумоподавление с маской движения;</w:t>
      </w:r>
    </w:p>
    <w:p w14:paraId="3D70A3EC" w14:textId="77777777" w:rsidR="00F215E8" w:rsidRDefault="00000000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t>naive_temporal</w:t>
      </w:r>
      <w:proofErr w:type="spellEnd"/>
      <w:r>
        <w:t xml:space="preserve"> — простое усреднение (для сравнения);</w:t>
      </w:r>
    </w:p>
    <w:p w14:paraId="254D6429" w14:textId="77777777" w:rsidR="00F215E8" w:rsidRDefault="00000000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t>process_user_video</w:t>
      </w:r>
      <w:proofErr w:type="spellEnd"/>
      <w:r>
        <w:t xml:space="preserve"> — обработка пользовательского видеофайла.</w:t>
      </w:r>
    </w:p>
    <w:p w14:paraId="2508410D" w14:textId="77777777" w:rsidR="00F215E8" w:rsidRDefault="00000000">
      <w:pPr>
        <w:spacing w:line="360" w:lineRule="auto"/>
        <w:ind w:firstLine="709"/>
        <w:jc w:val="both"/>
      </w:pPr>
      <w:r>
        <w:t>Метод сочетает несколько изученных техник: фильтрацию (NLM, билатеральный фильтр, временное усреднение), сегментацию (пороговая маска движения), морфологические операции (открытие и расширение) и коррекцию яркости и контраста (гамма и CLAHE).</w:t>
      </w:r>
    </w:p>
    <w:p w14:paraId="48B4667D" w14:textId="77777777" w:rsidR="00F215E8" w:rsidRDefault="00000000">
      <w:pPr>
        <w:pStyle w:val="2"/>
      </w:pPr>
      <w:r>
        <w:t>3.3. Алгоритм обработки видео</w:t>
      </w:r>
    </w:p>
    <w:p w14:paraId="4BCCB049" w14:textId="77777777" w:rsidR="00F215E8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Для текущего кадра взять окно из k = 8 последних кадров.</w:t>
      </w:r>
    </w:p>
    <w:p w14:paraId="0693C96C" w14:textId="77777777" w:rsidR="00F215E8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Размыть кадры ядром 7×7 и вычислить веса </w:t>
      </w:r>
      <w:proofErr w:type="spellStart"/>
      <w:r>
        <w:t>w_i</w:t>
      </w:r>
      <w:proofErr w:type="spellEnd"/>
      <w:r>
        <w:t xml:space="preserve"> по разнице с текущим кадром.</w:t>
      </w:r>
    </w:p>
    <w:p w14:paraId="6EA2F319" w14:textId="77777777" w:rsidR="00F215E8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Построить взвешенное среднее </w:t>
      </w:r>
      <w:proofErr w:type="spellStart"/>
      <w:r>
        <w:t>avg</w:t>
      </w:r>
      <w:proofErr w:type="spellEnd"/>
      <w:r>
        <w:t xml:space="preserve"> и средний вес по окну.</w:t>
      </w:r>
    </w:p>
    <w:p w14:paraId="7C54EF21" w14:textId="77777777" w:rsidR="00F215E8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Построить маску движения (средний вес </w:t>
      </w:r>
      <w:proofErr w:type="gramStart"/>
      <w:r>
        <w:t>&lt; 0</w:t>
      </w:r>
      <w:proofErr w:type="gramEnd"/>
      <w:r>
        <w:t>,6), применить открытие 3×3 и расширение 5×5.</w:t>
      </w:r>
    </w:p>
    <w:p w14:paraId="6166B84D" w14:textId="77777777" w:rsidR="00F215E8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В статичных областях взять </w:t>
      </w:r>
      <w:proofErr w:type="gramStart"/>
      <w:r>
        <w:t>NLM(</w:t>
      </w:r>
      <w:proofErr w:type="spellStart"/>
      <w:proofErr w:type="gramEnd"/>
      <w:r>
        <w:t>avg</w:t>
      </w:r>
      <w:proofErr w:type="spellEnd"/>
      <w:r>
        <w:t xml:space="preserve">, h = 3), в областях движения — </w:t>
      </w:r>
      <w:proofErr w:type="gramStart"/>
      <w:r>
        <w:t>NLM(</w:t>
      </w:r>
      <w:proofErr w:type="gramEnd"/>
      <w:r>
        <w:t>текущий кадр, h = 7).</w:t>
      </w:r>
    </w:p>
    <w:p w14:paraId="3CB950CB" w14:textId="77777777" w:rsidR="00F215E8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Повысить яркость и контраст: адаптивная гамма и CLAHE.</w:t>
      </w:r>
    </w:p>
    <w:p w14:paraId="2C5D4806" w14:textId="77777777" w:rsidR="00F215E8" w:rsidRDefault="00000000">
      <w:pPr>
        <w:pStyle w:val="2"/>
      </w:pPr>
      <w:r>
        <w:lastRenderedPageBreak/>
        <w:t>3.4. Параметры</w:t>
      </w:r>
    </w:p>
    <w:p w14:paraId="11A0E493" w14:textId="77777777" w:rsidR="00F215E8" w:rsidRDefault="00000000">
      <w:pPr>
        <w:keepNext/>
        <w:spacing w:before="120" w:after="60"/>
      </w:pPr>
      <w:r>
        <w:rPr>
          <w:sz w:val="24"/>
          <w:szCs w:val="24"/>
        </w:rPr>
        <w:t>Таблица 2 — Основные параметры программы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000"/>
        <w:gridCol w:w="3155"/>
      </w:tblGrid>
      <w:tr w:rsidR="00F215E8" w14:paraId="0C450A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D9F6F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A62D4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E425F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F215E8" w14:paraId="2C0C9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C67F0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Коэффициент яркости b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C39A2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0,12</w:t>
            </w:r>
          </w:p>
        </w:tc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BAE5A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Уровень слабого света в основном тесте</w:t>
            </w:r>
          </w:p>
        </w:tc>
      </w:tr>
      <w:tr w:rsidR="00F215E8" w14:paraId="75B86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AD93F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N (фотоны), σ считывания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D359B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400; 2</w:t>
            </w:r>
          </w:p>
        </w:tc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E4E8F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Параметры модели шума</w:t>
            </w:r>
          </w:p>
        </w:tc>
      </w:tr>
      <w:tr w:rsidR="00F215E8" w14:paraId="20EC1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80F55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NLM: h; патч; окно поиска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10393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7; 7×7; 21×21</w:t>
            </w:r>
          </w:p>
        </w:tc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2F41E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Подавление шума на кадре</w:t>
            </w:r>
          </w:p>
        </w:tc>
      </w:tr>
      <w:tr w:rsidR="00F215E8" w14:paraId="35713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07BA5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 xml:space="preserve">Билатеральный: d, </w:t>
            </w:r>
            <w:proofErr w:type="spellStart"/>
            <w:r>
              <w:rPr>
                <w:sz w:val="24"/>
                <w:szCs w:val="24"/>
              </w:rPr>
              <w:t>σ_color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σ_space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42987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9; 25; 5</w:t>
            </w:r>
          </w:p>
        </w:tc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A0FE9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Подавление шума с сохранением краёв</w:t>
            </w:r>
          </w:p>
        </w:tc>
      </w:tr>
      <w:tr w:rsidR="00F215E8" w14:paraId="2627F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4150B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Окно k; τ; порог маски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83284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8; 10; 0,6</w:t>
            </w:r>
          </w:p>
        </w:tc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6E4E5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Временное усреднение и маска движения</w:t>
            </w:r>
          </w:p>
        </w:tc>
      </w:tr>
      <w:tr w:rsidR="00F215E8" w14:paraId="32BB4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8FFA1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NLM для статики; для движения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3C27E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h = 3; h = 7</w:t>
            </w:r>
          </w:p>
        </w:tc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9310C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Остаточное сглаживание</w:t>
            </w:r>
          </w:p>
        </w:tc>
      </w:tr>
      <w:tr w:rsidR="00F215E8" w14:paraId="591AEE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052D0" w14:textId="77777777" w:rsidR="00F215E8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Гамма: целевая яркость; CLAHE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5EA4D" w14:textId="77777777" w:rsidR="00F215E8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 xml:space="preserve">110; </w:t>
            </w:r>
            <w:proofErr w:type="spellStart"/>
            <w:r>
              <w:rPr>
                <w:sz w:val="24"/>
                <w:szCs w:val="24"/>
              </w:rPr>
              <w:t>clip</w:t>
            </w:r>
            <w:proofErr w:type="spellEnd"/>
            <w:r>
              <w:rPr>
                <w:sz w:val="24"/>
                <w:szCs w:val="24"/>
              </w:rPr>
              <w:t xml:space="preserve"> 2,0; 8×8</w:t>
            </w:r>
          </w:p>
        </w:tc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A65AA" w14:textId="77777777" w:rsidR="00F215E8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Повышение яркости и контраста</w:t>
            </w:r>
          </w:p>
        </w:tc>
      </w:tr>
    </w:tbl>
    <w:p w14:paraId="793C3967" w14:textId="77777777" w:rsidR="00F215E8" w:rsidRDefault="00F215E8">
      <w:pPr>
        <w:spacing w:after="200"/>
      </w:pPr>
    </w:p>
    <w:p w14:paraId="16731843" w14:textId="77777777" w:rsidR="00F215E8" w:rsidRDefault="00000000">
      <w:pPr>
        <w:pStyle w:val="1"/>
      </w:pPr>
      <w:r>
        <w:t>4. Тестирование и устойчивость решения</w:t>
      </w:r>
    </w:p>
    <w:p w14:paraId="58766EEC" w14:textId="77777777" w:rsidR="00F215E8" w:rsidRDefault="00000000">
      <w:pPr>
        <w:pStyle w:val="2"/>
      </w:pPr>
      <w:r>
        <w:t>4.1. Тестовые данные и методика</w:t>
      </w:r>
    </w:p>
    <w:p w14:paraId="528A307F" w14:textId="77777777" w:rsidR="00F215E8" w:rsidRDefault="00000000">
      <w:pPr>
        <w:spacing w:line="360" w:lineRule="auto"/>
        <w:ind w:firstLine="709"/>
        <w:jc w:val="both"/>
      </w:pPr>
      <w:r>
        <w:t xml:space="preserve">Для количественной оценки использованы три стандартных изображения библиотеки </w:t>
      </w:r>
      <w:proofErr w:type="spellStart"/>
      <w:r>
        <w:t>scikit-image</w:t>
      </w:r>
      <w:proofErr w:type="spellEnd"/>
      <w:r>
        <w:t xml:space="preserve"> (</w:t>
      </w:r>
      <w:proofErr w:type="spellStart"/>
      <w:r>
        <w:t>astronaut</w:t>
      </w:r>
      <w:proofErr w:type="spellEnd"/>
      <w:r>
        <w:t xml:space="preserve">, </w:t>
      </w:r>
      <w:proofErr w:type="spellStart"/>
      <w:r>
        <w:t>coffee</w:t>
      </w:r>
      <w:proofErr w:type="spellEnd"/>
      <w:r>
        <w:t xml:space="preserve">, </w:t>
      </w:r>
      <w:proofErr w:type="spellStart"/>
      <w:r>
        <w:t>chelsea</w:t>
      </w:r>
      <w:proofErr w:type="spellEnd"/>
      <w:r>
        <w:t>), приведённые к размеру 384×288, и синтетическое видео из 30 кадров: неподвижный фон и движущийся объект, который частично перекрывает фон. К эталонным кадрам применялась модель шума из раздела 2.1. Дополнительно проверена работа на реальном видеофайле. Для воспроизводимости генератор случайных чисел инициализирован фиксированным значением (42). На рисунке 1 показаны эталонные изображения и те же кадры при яркости 0,12.</w:t>
      </w:r>
    </w:p>
    <w:p w14:paraId="1A734D08" w14:textId="77777777" w:rsidR="00F215E8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AE39465" wp14:editId="67C0CA0B">
            <wp:extent cx="5219700" cy="2800350"/>
            <wp:effectExtent l="0" t="0" r="0" b="0"/>
            <wp:docPr id="1" name="fig1" descr="Эталонные изображения и кадры при слабом свете (яркость 0,12)" titl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FE07" w14:textId="77777777" w:rsidR="00F215E8" w:rsidRDefault="00000000">
      <w:pPr>
        <w:spacing w:after="240" w:line="276" w:lineRule="auto"/>
        <w:jc w:val="center"/>
      </w:pPr>
      <w:r>
        <w:rPr>
          <w:sz w:val="24"/>
          <w:szCs w:val="24"/>
        </w:rPr>
        <w:t>Рисунок 1 — Эталонные изображения и кадры при слабом свете (яркость 0,12)</w:t>
      </w:r>
    </w:p>
    <w:p w14:paraId="5B442F61" w14:textId="77777777" w:rsidR="00F215E8" w:rsidRDefault="00000000">
      <w:pPr>
        <w:pStyle w:val="2"/>
      </w:pPr>
      <w:r>
        <w:t>4.2. Подбор параметра h для NLM</w:t>
      </w:r>
    </w:p>
    <w:p w14:paraId="61DA7819" w14:textId="77777777" w:rsidR="00F215E8" w:rsidRDefault="00000000">
      <w:pPr>
        <w:spacing w:line="360" w:lineRule="auto"/>
        <w:ind w:firstLine="709"/>
        <w:jc w:val="both"/>
      </w:pPr>
      <w:r>
        <w:t xml:space="preserve">Параметр h влияет на баланс между подавлением шума и сохранением деталей. Он подбирался на изображении </w:t>
      </w:r>
      <w:proofErr w:type="spellStart"/>
      <w:r>
        <w:t>astronaut</w:t>
      </w:r>
      <w:proofErr w:type="spellEnd"/>
      <w:r>
        <w:t xml:space="preserve"> при яркости 0,12 (таблица 3, рисунок 2). Лучший результат получен при h = 7 (PSNR 25,95 дБ, SSIM 0,806); при меньшем h шум остаётся (h = 3: 19,43 дБ), при большем теряются детали (h = 12: 24,28 дБ).</w:t>
      </w:r>
    </w:p>
    <w:p w14:paraId="153E4B73" w14:textId="77777777" w:rsidR="00F215E8" w:rsidRDefault="00000000">
      <w:pPr>
        <w:keepNext/>
        <w:spacing w:before="120" w:after="60"/>
      </w:pPr>
      <w:r>
        <w:rPr>
          <w:sz w:val="24"/>
          <w:szCs w:val="24"/>
        </w:rPr>
        <w:t>Таблица 3 — Подбор параметра h для NLM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3000"/>
      </w:tblGrid>
      <w:tr w:rsidR="00F215E8" w14:paraId="5BB303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131A1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99F78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PSNR, дБ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777FD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SSIM</w:t>
            </w:r>
          </w:p>
        </w:tc>
      </w:tr>
      <w:tr w:rsidR="00F215E8" w14:paraId="09F34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D145E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345F8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19,43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0239E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0,410</w:t>
            </w:r>
          </w:p>
        </w:tc>
      </w:tr>
      <w:tr w:rsidR="00F215E8" w14:paraId="69BCEB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661F7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92DE8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24,42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2C358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0,708</w:t>
            </w:r>
          </w:p>
        </w:tc>
      </w:tr>
      <w:tr w:rsidR="00F215E8" w14:paraId="6FD51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BBBC6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F4364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25,95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93078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0,806</w:t>
            </w:r>
          </w:p>
        </w:tc>
      </w:tr>
      <w:tr w:rsidR="00F215E8" w14:paraId="1FB5F6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0F5D3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389F9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25,64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10BFF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0,796</w:t>
            </w:r>
          </w:p>
        </w:tc>
      </w:tr>
      <w:tr w:rsidR="00F215E8" w14:paraId="551B6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7F7AC" w14:textId="77777777" w:rsidR="00F215E8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545BE" w14:textId="77777777" w:rsidR="00F215E8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24,28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17611" w14:textId="77777777" w:rsidR="00F215E8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0,753</w:t>
            </w:r>
          </w:p>
        </w:tc>
      </w:tr>
    </w:tbl>
    <w:p w14:paraId="17656192" w14:textId="77777777" w:rsidR="00F215E8" w:rsidRDefault="00F215E8">
      <w:pPr>
        <w:spacing w:after="200"/>
      </w:pPr>
    </w:p>
    <w:p w14:paraId="275CCBF9" w14:textId="77777777" w:rsidR="00F215E8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A1402A7" wp14:editId="1CB6A7C6">
            <wp:extent cx="3057525" cy="3000375"/>
            <wp:effectExtent l="0" t="0" r="0" b="0"/>
            <wp:docPr id="151260835" name="fig2" descr="Зависимость PSNR от параметра h для NLM" titl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D032" w14:textId="77777777" w:rsidR="00F215E8" w:rsidRDefault="00000000">
      <w:pPr>
        <w:spacing w:after="240" w:line="276" w:lineRule="auto"/>
        <w:jc w:val="center"/>
      </w:pPr>
      <w:r>
        <w:rPr>
          <w:sz w:val="24"/>
          <w:szCs w:val="24"/>
        </w:rPr>
        <w:t>Рисунок 2 — Зависимость PSNR от параметра h для NLM</w:t>
      </w:r>
    </w:p>
    <w:p w14:paraId="4984E59B" w14:textId="77777777" w:rsidR="00F215E8" w:rsidRDefault="00000000">
      <w:pPr>
        <w:pStyle w:val="2"/>
      </w:pPr>
      <w:r>
        <w:t>4.3. Сравнение пространственных фильтров</w:t>
      </w:r>
    </w:p>
    <w:p w14:paraId="0A69442D" w14:textId="77777777" w:rsidR="00F215E8" w:rsidRDefault="00000000">
      <w:pPr>
        <w:spacing w:line="360" w:lineRule="auto"/>
        <w:ind w:firstLine="709"/>
        <w:jc w:val="both"/>
      </w:pPr>
      <w:r>
        <w:t>Четыре фильтра применены к трём изображениям при яркости 0,12. Результаты по каждому изображению показаны на рисунке 3, усреднённые значения приведены в таблице 4.</w:t>
      </w:r>
    </w:p>
    <w:p w14:paraId="03693629" w14:textId="77777777" w:rsidR="00F215E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64F0802" wp14:editId="40F30D97">
            <wp:extent cx="4495800" cy="2686050"/>
            <wp:effectExtent l="0" t="0" r="0" b="0"/>
            <wp:docPr id="620013801" name="fig3" descr="Результаты фильтров по каждому изображению, средний PSNR и среднее время" titl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8521" w14:textId="77777777" w:rsidR="00F215E8" w:rsidRDefault="00000000">
      <w:pPr>
        <w:spacing w:after="240" w:line="276" w:lineRule="auto"/>
        <w:jc w:val="center"/>
      </w:pPr>
      <w:r>
        <w:rPr>
          <w:sz w:val="24"/>
          <w:szCs w:val="24"/>
        </w:rPr>
        <w:t>Рисунок 3 — Результаты фильтров по каждому изображению, средний PSNR и среднее время</w:t>
      </w:r>
    </w:p>
    <w:p w14:paraId="63B332B4" w14:textId="77777777" w:rsidR="00F215E8" w:rsidRDefault="00000000">
      <w:pPr>
        <w:keepNext/>
        <w:spacing w:before="120" w:after="60"/>
      </w:pPr>
      <w:r>
        <w:rPr>
          <w:sz w:val="24"/>
          <w:szCs w:val="24"/>
        </w:rPr>
        <w:lastRenderedPageBreak/>
        <w:t>Таблица 4 — Средние результаты по трём изображениям (яркость 0,12)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000"/>
        <w:gridCol w:w="2000"/>
        <w:gridCol w:w="2255"/>
      </w:tblGrid>
      <w:tr w:rsidR="00F215E8" w14:paraId="174351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D1CFF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E5B45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PSNR, дБ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050FE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SSIM</w:t>
            </w:r>
          </w:p>
        </w:tc>
        <w:tc>
          <w:tcPr>
            <w:tcW w:w="2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FDB78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Время, мс/кадр</w:t>
            </w:r>
          </w:p>
        </w:tc>
      </w:tr>
      <w:tr w:rsidR="00F215E8" w14:paraId="5FE405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295E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Без обработки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EA33C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19,16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91575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0,320</w:t>
            </w:r>
          </w:p>
        </w:tc>
        <w:tc>
          <w:tcPr>
            <w:tcW w:w="2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8E91E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F215E8" w14:paraId="58C52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35F3C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Гаусса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96559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27,04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1FE65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0,669</w:t>
            </w:r>
          </w:p>
        </w:tc>
        <w:tc>
          <w:tcPr>
            <w:tcW w:w="2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93438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</w:tr>
      <w:tr w:rsidR="00F215E8" w14:paraId="0F15A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7308A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Медианный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DF188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26,20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7A841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0,664</w:t>
            </w:r>
          </w:p>
        </w:tc>
        <w:tc>
          <w:tcPr>
            <w:tcW w:w="2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E81C7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</w:tr>
      <w:tr w:rsidR="00F215E8" w14:paraId="30BB4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89666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Билатеральный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EA850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27,48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BD610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0,709</w:t>
            </w:r>
          </w:p>
        </w:tc>
        <w:tc>
          <w:tcPr>
            <w:tcW w:w="2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FE4D9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45</w:t>
            </w:r>
          </w:p>
        </w:tc>
      </w:tr>
      <w:tr w:rsidR="00F215E8" w14:paraId="38990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51630" w14:textId="77777777" w:rsidR="00F215E8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NLM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0F4BE" w14:textId="77777777" w:rsidR="00F215E8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26,67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A1DE7" w14:textId="77777777" w:rsidR="00F215E8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0,750</w:t>
            </w:r>
          </w:p>
        </w:tc>
        <w:tc>
          <w:tcPr>
            <w:tcW w:w="2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9EA94" w14:textId="77777777" w:rsidR="00F215E8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883</w:t>
            </w:r>
          </w:p>
        </w:tc>
      </w:tr>
    </w:tbl>
    <w:p w14:paraId="6231EF8E" w14:textId="77777777" w:rsidR="00F215E8" w:rsidRDefault="00F215E8">
      <w:pPr>
        <w:spacing w:after="200"/>
      </w:pPr>
    </w:p>
    <w:p w14:paraId="30C0135F" w14:textId="77777777" w:rsidR="00F215E8" w:rsidRDefault="00000000">
      <w:pPr>
        <w:spacing w:line="360" w:lineRule="auto"/>
        <w:ind w:firstLine="709"/>
        <w:jc w:val="both"/>
      </w:pPr>
      <w:r>
        <w:t xml:space="preserve">Все фильтры повышают PSNR на 7–8 дБ относительно необработанного кадра. Билатеральный фильтр показал лучший средний PSNR (27,48 дБ), NLM — лучший SSIM (0,750), то есть лучше сохраняет структуру изображения, но он примерно в 20 раз медленнее билатерального (883 мс против 45 мс на кадр). Абсолютное время зависит от процессора среды </w:t>
      </w:r>
      <w:proofErr w:type="spellStart"/>
      <w:r>
        <w:t>Colab</w:t>
      </w:r>
      <w:proofErr w:type="spellEnd"/>
      <w:r>
        <w:t>. Фильтры Гаусса и медианный почти мгновенные, но ниже по SSIM. Визуально (рисунок 4) фильтры Гаусса, медианный и билатеральный заметно размывают лицо и мелкие детали, NLM их сохраняет лучше, хотя на однородных областях даёт эффект «сглаженной акварели».</w:t>
      </w:r>
    </w:p>
    <w:p w14:paraId="53B3F5DB" w14:textId="77777777" w:rsidR="00F215E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75D4407" wp14:editId="6007A924">
            <wp:extent cx="5219700" cy="2952750"/>
            <wp:effectExtent l="0" t="0" r="0" b="0"/>
            <wp:docPr id="819556456" name="fig4" descr="Визуальное сравнение фильтров (яркость приведена к исходной для наглядности)" titl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C44D" w14:textId="77777777" w:rsidR="00F215E8" w:rsidRDefault="00000000">
      <w:pPr>
        <w:spacing w:after="240" w:line="276" w:lineRule="auto"/>
        <w:jc w:val="center"/>
      </w:pPr>
      <w:r>
        <w:rPr>
          <w:sz w:val="24"/>
          <w:szCs w:val="24"/>
        </w:rPr>
        <w:t>Рисунок 4 — Визуальное сравнение фильтров (яркость приведена к исходной для наглядности)</w:t>
      </w:r>
    </w:p>
    <w:p w14:paraId="24D68D79" w14:textId="77777777" w:rsidR="00F215E8" w:rsidRDefault="00000000">
      <w:pPr>
        <w:pStyle w:val="2"/>
      </w:pPr>
      <w:r>
        <w:lastRenderedPageBreak/>
        <w:t>4.4. Порядок операций: шумоподавление и яркость</w:t>
      </w:r>
    </w:p>
    <w:p w14:paraId="55FE2A15" w14:textId="77777777" w:rsidR="00F215E8" w:rsidRDefault="00000000">
      <w:pPr>
        <w:spacing w:line="360" w:lineRule="auto"/>
        <w:ind w:firstLine="709"/>
        <w:jc w:val="both"/>
      </w:pPr>
      <w:r>
        <w:t>Сравнены два порядка обработки тёмного шумного кадра: сначала яркость, затем NLM, и сначала NLM, затем яркость (рисунок 5). Простое повышение яркости заметно усиливает шум. При порядке «шумоподавление, затем яркость» SSIM с эталоном равен 0,528, при обратном порядке — 0,431. Следовательно, шумоподавление нужно выполнять первым.</w:t>
      </w:r>
    </w:p>
    <w:p w14:paraId="12A13A47" w14:textId="77777777" w:rsidR="00F215E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0F0B9CC" wp14:editId="4E149A47">
            <wp:extent cx="5581650" cy="1228725"/>
            <wp:effectExtent l="0" t="0" r="0" b="0"/>
            <wp:docPr id="1272064945" name="fig5" descr="Порядок операций: исходный кадр, только яркость, яркость и NLM, NLM и яркость" titl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76AE" w14:textId="77777777" w:rsidR="00F215E8" w:rsidRDefault="00000000">
      <w:pPr>
        <w:spacing w:after="240" w:line="276" w:lineRule="auto"/>
        <w:jc w:val="center"/>
      </w:pPr>
      <w:r>
        <w:rPr>
          <w:sz w:val="24"/>
          <w:szCs w:val="24"/>
        </w:rPr>
        <w:t>Рисунок 5 — Порядок операций: исходный кадр, только яркость, яркость и NLM, NLM и яркость</w:t>
      </w:r>
    </w:p>
    <w:p w14:paraId="59E6D696" w14:textId="77777777" w:rsidR="00F215E8" w:rsidRDefault="00000000">
      <w:pPr>
        <w:pStyle w:val="2"/>
      </w:pPr>
      <w:r>
        <w:t>4.5. Обработка видео</w:t>
      </w:r>
    </w:p>
    <w:p w14:paraId="07C32F7B" w14:textId="77777777" w:rsidR="00F215E8" w:rsidRDefault="00000000">
      <w:pPr>
        <w:spacing w:line="360" w:lineRule="auto"/>
        <w:ind w:firstLine="709"/>
        <w:jc w:val="both"/>
      </w:pPr>
      <w:r>
        <w:t>На синтетическом видео сравнены четыре подхода: без обработки, NLM по каждому кадру, простое усреднение по окну и предложенный адаптивный метод (окно k = 8, расчёт с 8-го кадра, когда окно заполнено). На рисунке 6 показан кадр с движущимся объектом: простое усреднение оставляет «шлейф» на месте объекта, а адаптивный метод его не создаёт; маска движения выделяет область объекта. Зависимость PSNR от номера кадра приведена на рисунке 7, средние значения — в таблице 5.</w:t>
      </w:r>
    </w:p>
    <w:p w14:paraId="6601463E" w14:textId="77777777" w:rsidR="00F215E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76F8777" wp14:editId="5CAC8265">
            <wp:extent cx="5762625" cy="962025"/>
            <wp:effectExtent l="0" t="0" r="0" b="0"/>
            <wp:docPr id="1769469258" name="fig6" descr="Кадр видео: эталон, шумный кадр, простое усреднение (шлейф), маска движения, адаптивный метод" titl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9A14" w14:textId="77777777" w:rsidR="00F215E8" w:rsidRDefault="00000000">
      <w:pPr>
        <w:spacing w:after="240" w:line="276" w:lineRule="auto"/>
        <w:jc w:val="center"/>
      </w:pPr>
      <w:r>
        <w:rPr>
          <w:sz w:val="24"/>
          <w:szCs w:val="24"/>
        </w:rPr>
        <w:t>Рисунок 6 — Кадр видео: эталон, шумный кадр, простое усреднение (шлейф), маска движения, адаптивный метод</w:t>
      </w:r>
    </w:p>
    <w:p w14:paraId="7E53DE22" w14:textId="77777777" w:rsidR="00F215E8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113564C" wp14:editId="3DE29A3F">
            <wp:extent cx="3781425" cy="2524125"/>
            <wp:effectExtent l="0" t="0" r="0" b="0"/>
            <wp:docPr id="32046438" name="fig7" descr="Качество на видео по кадрам" titl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BBA1" w14:textId="77777777" w:rsidR="00F215E8" w:rsidRDefault="00000000">
      <w:pPr>
        <w:spacing w:after="240" w:line="276" w:lineRule="auto"/>
        <w:jc w:val="center"/>
      </w:pPr>
      <w:r>
        <w:rPr>
          <w:sz w:val="24"/>
          <w:szCs w:val="24"/>
        </w:rPr>
        <w:t>Рисунок 7 — Качество на видео по кадрам</w:t>
      </w:r>
    </w:p>
    <w:p w14:paraId="5C94044D" w14:textId="77777777" w:rsidR="00F215E8" w:rsidRDefault="00000000">
      <w:pPr>
        <w:keepNext/>
        <w:spacing w:before="120" w:after="60"/>
      </w:pPr>
      <w:r>
        <w:rPr>
          <w:sz w:val="24"/>
          <w:szCs w:val="24"/>
        </w:rPr>
        <w:t>Таблица 5 — Результаты на тестовом видео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3355"/>
      </w:tblGrid>
      <w:tr w:rsidR="00F215E8" w14:paraId="41F1C5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5DEB5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D8C57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Средний PSNR, дБ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D9D22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Время, мс/кадр</w:t>
            </w:r>
          </w:p>
        </w:tc>
      </w:tr>
      <w:tr w:rsidR="00F215E8" w14:paraId="4BDBF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9575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Без обработки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18BF5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19,54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329EB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F215E8" w14:paraId="7A173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E676B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NLM по кадрам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25162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26,49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8EA74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434</w:t>
            </w:r>
          </w:p>
        </w:tc>
      </w:tr>
      <w:tr w:rsidR="00F215E8" w14:paraId="33CDB0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C4A17" w14:textId="77777777" w:rsidR="00F215E8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Простое усреднение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33371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22,71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93CC8" w14:textId="77777777" w:rsidR="00F215E8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</w:tr>
      <w:tr w:rsidR="00F215E8" w14:paraId="542495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820C4" w14:textId="77777777" w:rsidR="00F215E8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Адаптивный метод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E0758" w14:textId="77777777" w:rsidR="00F215E8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29,21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CBCD2" w14:textId="77777777" w:rsidR="00F215E8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956</w:t>
            </w:r>
          </w:p>
        </w:tc>
      </w:tr>
    </w:tbl>
    <w:p w14:paraId="1A96F7E3" w14:textId="77777777" w:rsidR="00F215E8" w:rsidRDefault="00F215E8">
      <w:pPr>
        <w:spacing w:after="200"/>
      </w:pPr>
    </w:p>
    <w:p w14:paraId="2CB091D0" w14:textId="77777777" w:rsidR="00F215E8" w:rsidRDefault="00000000">
      <w:pPr>
        <w:spacing w:line="360" w:lineRule="auto"/>
        <w:ind w:firstLine="709"/>
        <w:jc w:val="both"/>
      </w:pPr>
      <w:r>
        <w:t>Адаптивный метод превосходит NLM по отдельным кадрам на 2,7 дБ и простое усреднение на 6,5 дБ, а у простого усреднения качество к тому же заметно колеблется по кадрам (от 21,7 до 24,5 дБ) из-за шлейфа. Цена выигрыша — время обработки: 956 мс на кадр против 434 мс у NLM, так как NLM вызывается дважды (для статичной и для движущейся областей).</w:t>
      </w:r>
    </w:p>
    <w:p w14:paraId="0CD6A3F2" w14:textId="77777777" w:rsidR="00F215E8" w:rsidRDefault="00000000">
      <w:pPr>
        <w:pStyle w:val="2"/>
      </w:pPr>
      <w:r>
        <w:t>4.6. Устойчивость к уровню освещённости</w:t>
      </w:r>
    </w:p>
    <w:p w14:paraId="215C240D" w14:textId="77777777" w:rsidR="00F215E8" w:rsidRDefault="00000000">
      <w:pPr>
        <w:spacing w:line="360" w:lineRule="auto"/>
        <w:ind w:firstLine="709"/>
        <w:jc w:val="both"/>
      </w:pPr>
      <w:r>
        <w:t xml:space="preserve">Качество фильтров проверено при пяти уровнях яркости: 0,30; 0,20; 0,12; 0,06; 0,03 (изображение </w:t>
      </w:r>
      <w:proofErr w:type="spellStart"/>
      <w:r>
        <w:t>chelsea</w:t>
      </w:r>
      <w:proofErr w:type="spellEnd"/>
      <w:r>
        <w:t xml:space="preserve">, рисунок 8). При яркости 0,30 фильтр Гаусса и билатеральный дают около 32 дБ, медианный и NLM около 30 дБ. С уменьшением яркости качество всех методов падает. При яркости 0,03 билатеральный фильтр сохраняет около 23 дБ, фильтры Гаусса и медианный около 20 дБ, NLM около 17 дБ, а необработанный кадр около 11 дБ. NLM на очень тёмных кадрах проигрывает, потому что параметр h = 7 подобран для </w:t>
      </w:r>
      <w:r>
        <w:lastRenderedPageBreak/>
        <w:t>яркости 0,12: сила сглаживания должна соответствовать уровню шума, который меняется с освещённостью.</w:t>
      </w:r>
    </w:p>
    <w:p w14:paraId="66DFD5D8" w14:textId="77777777" w:rsidR="00F215E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944274C" wp14:editId="06A4623C">
            <wp:extent cx="3781425" cy="2190750"/>
            <wp:effectExtent l="0" t="0" r="0" b="0"/>
            <wp:docPr id="82167565" name="fig8" descr="Зависимость PSNR от яркости сцены (изображение chelsea)" titl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B87B" w14:textId="77777777" w:rsidR="00F215E8" w:rsidRDefault="00000000">
      <w:pPr>
        <w:spacing w:after="240" w:line="276" w:lineRule="auto"/>
        <w:jc w:val="center"/>
      </w:pPr>
      <w:r>
        <w:rPr>
          <w:sz w:val="24"/>
          <w:szCs w:val="24"/>
        </w:rPr>
        <w:t xml:space="preserve">Рисунок 8 — Зависимость PSNR от яркости сцены (изображение </w:t>
      </w:r>
      <w:proofErr w:type="spellStart"/>
      <w:r>
        <w:rPr>
          <w:sz w:val="24"/>
          <w:szCs w:val="24"/>
        </w:rPr>
        <w:t>chelsea</w:t>
      </w:r>
      <w:proofErr w:type="spellEnd"/>
      <w:r>
        <w:rPr>
          <w:sz w:val="24"/>
          <w:szCs w:val="24"/>
        </w:rPr>
        <w:t>)</w:t>
      </w:r>
    </w:p>
    <w:p w14:paraId="26810793" w14:textId="77777777" w:rsidR="00F215E8" w:rsidRDefault="00000000">
      <w:pPr>
        <w:pStyle w:val="2"/>
      </w:pPr>
      <w:r>
        <w:t>4.7. Нестандартные случаи</w:t>
      </w:r>
    </w:p>
    <w:p w14:paraId="3F0C516B" w14:textId="77777777" w:rsidR="00F215E8" w:rsidRDefault="00000000">
      <w:pPr>
        <w:spacing w:line="360" w:lineRule="auto"/>
        <w:ind w:firstLine="709"/>
        <w:jc w:val="both"/>
      </w:pPr>
      <w:r>
        <w:rPr>
          <w:b/>
          <w:bCs/>
        </w:rPr>
        <w:t>Яркий источник света в тёмной сцене.</w:t>
      </w:r>
      <w:r>
        <w:t xml:space="preserve"> В тёмный кадр добавлен яркий объект (имитация фонаря или фар). Адаптивная гамма опирается на среднюю яркость кадра, поэтому яркий источник влияет на неё. Результаты при </w:t>
      </w:r>
      <w:proofErr w:type="spellStart"/>
      <w:r>
        <w:t>clipLimit</w:t>
      </w:r>
      <w:proofErr w:type="spellEnd"/>
      <w:r>
        <w:t xml:space="preserve"> = 2,0 и 1,0 показаны на рисунке 9: источник света остаётся яркой областью, сцена в целом восстанавливается, а различие между вариантами небольшое — при </w:t>
      </w:r>
      <w:proofErr w:type="spellStart"/>
      <w:r>
        <w:t>clipLimit</w:t>
      </w:r>
      <w:proofErr w:type="spellEnd"/>
      <w:r>
        <w:t xml:space="preserve"> = 1,0 контраст мягче.</w:t>
      </w:r>
    </w:p>
    <w:p w14:paraId="569C467E" w14:textId="77777777" w:rsidR="00F215E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B59402E" wp14:editId="5A00213E">
            <wp:extent cx="5581650" cy="1543050"/>
            <wp:effectExtent l="0" t="0" r="0" b="0"/>
            <wp:docPr id="80122834" name="fig9" descr="Тёмный кадр с засветкой и результат NLM с повышением яркости (clipLimit 2,0 и 1,0)" titl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3AB2" w14:textId="77777777" w:rsidR="00F215E8" w:rsidRDefault="00000000">
      <w:pPr>
        <w:spacing w:after="240" w:line="276" w:lineRule="auto"/>
        <w:jc w:val="center"/>
      </w:pPr>
      <w:r>
        <w:rPr>
          <w:sz w:val="24"/>
          <w:szCs w:val="24"/>
        </w:rPr>
        <w:t>Рисунок 9 — Тёмный кадр с засветкой и результат NLM с повышением яркости (</w:t>
      </w:r>
      <w:proofErr w:type="spellStart"/>
      <w:r>
        <w:rPr>
          <w:sz w:val="24"/>
          <w:szCs w:val="24"/>
        </w:rPr>
        <w:t>clipLimit</w:t>
      </w:r>
      <w:proofErr w:type="spellEnd"/>
      <w:r>
        <w:rPr>
          <w:sz w:val="24"/>
          <w:szCs w:val="24"/>
        </w:rPr>
        <w:t xml:space="preserve"> 2,0 и 1,0)</w:t>
      </w:r>
    </w:p>
    <w:p w14:paraId="485DA038" w14:textId="77777777" w:rsidR="00F215E8" w:rsidRDefault="00000000">
      <w:pPr>
        <w:spacing w:line="360" w:lineRule="auto"/>
        <w:ind w:firstLine="709"/>
        <w:jc w:val="both"/>
      </w:pPr>
      <w:r>
        <w:rPr>
          <w:b/>
          <w:bCs/>
        </w:rPr>
        <w:t>Реальное видео с подвижной сценой.</w:t>
      </w:r>
      <w:r>
        <w:t xml:space="preserve"> Алгоритм запущен на реальном видеофайле (3840×2160, 24 к/с). Это хорошо освещённая сцена с колышущейся травой и рукой в кадре, то есть не условия слабого света, и камера, по-видимому, не была неподвижной. Маска движения охватила почти весь кадр (рисунок 10), поэтому временное усреднение практически не </w:t>
      </w:r>
      <w:r>
        <w:lastRenderedPageBreak/>
        <w:t>работало, а результат почти не отличается от исходного кадра. Этот пример показывает границу применимости метода: он рассчитан на неподвижную камеру и малоподвижный фон.</w:t>
      </w:r>
    </w:p>
    <w:p w14:paraId="4AD87137" w14:textId="77777777" w:rsidR="00F215E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2081D2A" wp14:editId="1C53C5B4">
            <wp:extent cx="5581650" cy="1924050"/>
            <wp:effectExtent l="0" t="0" r="0" b="0"/>
            <wp:docPr id="670741354" name="fig10" descr="Реальное видео: последний кадр, результат обработки и маска движения" titl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21E5" w14:textId="77777777" w:rsidR="00F215E8" w:rsidRDefault="00000000">
      <w:pPr>
        <w:spacing w:after="240" w:line="276" w:lineRule="auto"/>
        <w:jc w:val="center"/>
      </w:pPr>
      <w:r>
        <w:rPr>
          <w:sz w:val="24"/>
          <w:szCs w:val="24"/>
        </w:rPr>
        <w:t>Рисунок 10 — Реальное видео: последний кадр, результат обработки и маска движения</w:t>
      </w:r>
    </w:p>
    <w:p w14:paraId="712D4300" w14:textId="77777777" w:rsidR="00F215E8" w:rsidRDefault="00000000">
      <w:pPr>
        <w:pStyle w:val="1"/>
      </w:pPr>
      <w:r>
        <w:t>5. Визуализация результатов</w:t>
      </w:r>
    </w:p>
    <w:p w14:paraId="70705E18" w14:textId="77777777" w:rsidR="00F215E8" w:rsidRDefault="00000000">
      <w:pPr>
        <w:spacing w:line="360" w:lineRule="auto"/>
        <w:ind w:firstLine="709"/>
        <w:jc w:val="both"/>
      </w:pPr>
      <w:r>
        <w:t>В работе использованы следующие виды визуализации:</w:t>
      </w:r>
    </w:p>
    <w:p w14:paraId="21D6ABBE" w14:textId="77777777" w:rsidR="00F215E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сравнение «до и после» обработки: рисунки 4, 5, 6 и 9;</w:t>
      </w:r>
    </w:p>
    <w:p w14:paraId="43875697" w14:textId="77777777" w:rsidR="00F215E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промежуточные результаты: маска движения (рисунки 6 и 10), кадр с простым усреднением и шлейфом (рисунок 6);</w:t>
      </w:r>
    </w:p>
    <w:p w14:paraId="3A11AC08" w14:textId="77777777" w:rsidR="00F215E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графики: подбор параметра h (рисунок 2), средний PSNR и время (рисунок 3), качество по кадрам видео (рисунок 7), устойчивость к освещённости (рисунок 8);</w:t>
      </w:r>
    </w:p>
    <w:p w14:paraId="53018C31" w14:textId="77777777" w:rsidR="00F215E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таблицы с количественными результатами (таблицы 3–5).</w:t>
      </w:r>
    </w:p>
    <w:p w14:paraId="7D6C131B" w14:textId="77777777" w:rsidR="00F215E8" w:rsidRDefault="00000000">
      <w:pPr>
        <w:pStyle w:val="1"/>
      </w:pPr>
      <w:r>
        <w:t>6. Выводы</w:t>
      </w:r>
    </w:p>
    <w:p w14:paraId="3625F4CF" w14:textId="77777777" w:rsidR="00F215E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Все рассмотренные фильтры улучшают шумный кадр на 7–8 дБ по PSNR. NLM лучше сохраняет структуру изображения (SSIM 0,750), билатеральный фильтр даёт лучший средний PSNR (27,48 дБ) и работает примерно в 20 раз быстрее NLM, поэтому для задач реального времени он выгоднее.</w:t>
      </w:r>
    </w:p>
    <w:p w14:paraId="692D88BB" w14:textId="77777777" w:rsidR="00F215E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Параметр h фильтра NLM нужно подбирать под уровень шума: оптимум h = 7 найден для яркости 0,12, при очень тёмных кадрах NLM с тем же h уступает билатеральному фильтру.</w:t>
      </w:r>
    </w:p>
    <w:p w14:paraId="12E35E7B" w14:textId="77777777" w:rsidR="00F215E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Шумоподавление необходимо выполнять до повышения яркости (SSIM 0,528 против 0,431 при обратном порядке).</w:t>
      </w:r>
    </w:p>
    <w:p w14:paraId="37AC416B" w14:textId="77777777" w:rsidR="00F215E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Для видео с неподвижной камерой адаптивное временное усреднение с маской движения даёт PSNR 29,21 дБ против 26,49 дБ у NLM по кадрам и 22,71 дБ у простого усреднения, и не оставляет шлейфа за движущимися объектами. Недостаток — большее время обработки (956 мс на кадр).</w:t>
      </w:r>
    </w:p>
    <w:p w14:paraId="66566A34" w14:textId="77777777" w:rsidR="00F215E8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Ограничения. </w:t>
      </w:r>
      <w:r>
        <w:t>Метод требует неподвижной камеры и постоянной освещённости, что показал тест на реальном видео. Основные тесты проведены на синтетическом шуме и синтетическом видео, поэтому результаты на реальных ночных записях могут отличаться. Параметры (h, τ, порог маски) подбираются вручную. Размер выборки небольшой (три изображения и одно тестовое видео), поэтому метрики следует считать показательными, а не статистически надёжными.</w:t>
      </w:r>
    </w:p>
    <w:p w14:paraId="1C353FE8" w14:textId="77777777" w:rsidR="00F215E8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Возможные улучшения. </w:t>
      </w:r>
      <w:r>
        <w:t>Автоматическая оценка уровня шума для выбора h; стабилизация изображения перед временным усреднением; применение NLM только в области маски движения для ускорения; запуск на GPU; проверка на реальных ночных записях камер наблюдения; сравнение с более современными методами (BM3D, нейросетевые подходы).</w:t>
      </w:r>
    </w:p>
    <w:p w14:paraId="41E17A27" w14:textId="77777777" w:rsidR="00F215E8" w:rsidRDefault="00000000">
      <w:pPr>
        <w:pStyle w:val="1"/>
      </w:pPr>
      <w:r>
        <w:t>Список использованных источников</w:t>
      </w:r>
    </w:p>
    <w:p w14:paraId="0217FFF7" w14:textId="77777777" w:rsidR="00F215E8" w:rsidRPr="00BF5267" w:rsidRDefault="00000000">
      <w:pPr>
        <w:pStyle w:val="a4"/>
        <w:numPr>
          <w:ilvl w:val="0"/>
          <w:numId w:val="4"/>
        </w:numPr>
        <w:spacing w:line="360" w:lineRule="auto"/>
        <w:jc w:val="both"/>
        <w:rPr>
          <w:lang w:val="en-US"/>
        </w:rPr>
      </w:pPr>
      <w:r w:rsidRPr="00BF5267">
        <w:rPr>
          <w:lang w:val="en-US"/>
        </w:rPr>
        <w:t>Buades A., Coll B., Morel J.-M. A non-local algorithm for image denoising // IEEE CVPR, 2005.</w:t>
      </w:r>
    </w:p>
    <w:p w14:paraId="6DC35961" w14:textId="77777777" w:rsidR="00F215E8" w:rsidRPr="00BF5267" w:rsidRDefault="00000000">
      <w:pPr>
        <w:pStyle w:val="a4"/>
        <w:numPr>
          <w:ilvl w:val="0"/>
          <w:numId w:val="4"/>
        </w:numPr>
        <w:spacing w:line="360" w:lineRule="auto"/>
        <w:jc w:val="both"/>
        <w:rPr>
          <w:lang w:val="en-US"/>
        </w:rPr>
      </w:pPr>
      <w:r w:rsidRPr="00BF5267">
        <w:rPr>
          <w:lang w:val="en-US"/>
        </w:rPr>
        <w:t xml:space="preserve">Tomasi C., </w:t>
      </w:r>
      <w:proofErr w:type="spellStart"/>
      <w:r w:rsidRPr="00BF5267">
        <w:rPr>
          <w:lang w:val="en-US"/>
        </w:rPr>
        <w:t>Manduchi</w:t>
      </w:r>
      <w:proofErr w:type="spellEnd"/>
      <w:r w:rsidRPr="00BF5267">
        <w:rPr>
          <w:lang w:val="en-US"/>
        </w:rPr>
        <w:t xml:space="preserve"> R. Bilateral filtering for gray and color images // IEEE ICCV, 1998.</w:t>
      </w:r>
    </w:p>
    <w:p w14:paraId="7A48D659" w14:textId="77777777" w:rsidR="00F215E8" w:rsidRPr="00BF5267" w:rsidRDefault="00000000">
      <w:pPr>
        <w:pStyle w:val="a4"/>
        <w:numPr>
          <w:ilvl w:val="0"/>
          <w:numId w:val="4"/>
        </w:numPr>
        <w:spacing w:line="360" w:lineRule="auto"/>
        <w:jc w:val="both"/>
        <w:rPr>
          <w:lang w:val="en-US"/>
        </w:rPr>
      </w:pPr>
      <w:r w:rsidRPr="00BF5267">
        <w:rPr>
          <w:lang w:val="en-US"/>
        </w:rPr>
        <w:lastRenderedPageBreak/>
        <w:t xml:space="preserve">Wang Z., </w:t>
      </w:r>
      <w:proofErr w:type="spellStart"/>
      <w:r w:rsidRPr="00BF5267">
        <w:rPr>
          <w:lang w:val="en-US"/>
        </w:rPr>
        <w:t>Bovik</w:t>
      </w:r>
      <w:proofErr w:type="spellEnd"/>
      <w:r w:rsidRPr="00BF5267">
        <w:rPr>
          <w:lang w:val="en-US"/>
        </w:rPr>
        <w:t xml:space="preserve"> A. C., Sheikh H. R., Simoncelli E. P. Image quality assessment: from error visibility to structural similarity // IEEE Transactions on Image Processing, 2004.</w:t>
      </w:r>
    </w:p>
    <w:p w14:paraId="57540BB1" w14:textId="77777777" w:rsidR="00F215E8" w:rsidRPr="00BF5267" w:rsidRDefault="00000000">
      <w:pPr>
        <w:pStyle w:val="a4"/>
        <w:numPr>
          <w:ilvl w:val="0"/>
          <w:numId w:val="4"/>
        </w:numPr>
        <w:spacing w:line="360" w:lineRule="auto"/>
        <w:jc w:val="both"/>
        <w:rPr>
          <w:lang w:val="en-US"/>
        </w:rPr>
      </w:pPr>
      <w:proofErr w:type="spellStart"/>
      <w:r w:rsidRPr="00BF5267">
        <w:rPr>
          <w:lang w:val="en-US"/>
        </w:rPr>
        <w:t>Zuiderveld</w:t>
      </w:r>
      <w:proofErr w:type="spellEnd"/>
      <w:r w:rsidRPr="00BF5267">
        <w:rPr>
          <w:lang w:val="en-US"/>
        </w:rPr>
        <w:t xml:space="preserve"> K. Contrast limited adaptive histogram equalization // Graphics Gems IV, Academic Press, 1994.</w:t>
      </w:r>
    </w:p>
    <w:p w14:paraId="4E516CC7" w14:textId="77777777" w:rsidR="00F215E8" w:rsidRPr="00BF5267" w:rsidRDefault="00000000">
      <w:pPr>
        <w:pStyle w:val="a4"/>
        <w:numPr>
          <w:ilvl w:val="0"/>
          <w:numId w:val="4"/>
        </w:numPr>
        <w:spacing w:line="360" w:lineRule="auto"/>
        <w:jc w:val="both"/>
        <w:rPr>
          <w:lang w:val="en-US"/>
        </w:rPr>
      </w:pPr>
      <w:r>
        <w:t>Документация</w:t>
      </w:r>
      <w:r w:rsidRPr="00BF5267">
        <w:rPr>
          <w:lang w:val="en-US"/>
        </w:rPr>
        <w:t xml:space="preserve"> OpenCV: </w:t>
      </w:r>
      <w:proofErr w:type="spellStart"/>
      <w:r w:rsidRPr="00BF5267">
        <w:rPr>
          <w:lang w:val="en-US"/>
        </w:rPr>
        <w:t>fastNlMeansDenoisingColored</w:t>
      </w:r>
      <w:proofErr w:type="spellEnd"/>
      <w:r w:rsidRPr="00BF5267">
        <w:rPr>
          <w:lang w:val="en-US"/>
        </w:rPr>
        <w:t xml:space="preserve">, </w:t>
      </w:r>
      <w:proofErr w:type="spellStart"/>
      <w:r w:rsidRPr="00BF5267">
        <w:rPr>
          <w:lang w:val="en-US"/>
        </w:rPr>
        <w:t>bilateralFilter</w:t>
      </w:r>
      <w:proofErr w:type="spellEnd"/>
      <w:r w:rsidRPr="00BF5267">
        <w:rPr>
          <w:lang w:val="en-US"/>
        </w:rPr>
        <w:t xml:space="preserve">, </w:t>
      </w:r>
      <w:proofErr w:type="spellStart"/>
      <w:r w:rsidRPr="00BF5267">
        <w:rPr>
          <w:lang w:val="en-US"/>
        </w:rPr>
        <w:t>createCLAHE</w:t>
      </w:r>
      <w:proofErr w:type="spellEnd"/>
      <w:r w:rsidRPr="00BF5267">
        <w:rPr>
          <w:lang w:val="en-US"/>
        </w:rPr>
        <w:t>. https://docs.opencv.org</w:t>
      </w:r>
    </w:p>
    <w:p w14:paraId="24C6E237" w14:textId="77777777" w:rsidR="00F215E8" w:rsidRPr="00BF5267" w:rsidRDefault="00000000">
      <w:pPr>
        <w:pStyle w:val="a4"/>
        <w:numPr>
          <w:ilvl w:val="0"/>
          <w:numId w:val="4"/>
        </w:numPr>
        <w:spacing w:line="360" w:lineRule="auto"/>
        <w:jc w:val="both"/>
        <w:rPr>
          <w:lang w:val="en-US"/>
        </w:rPr>
      </w:pPr>
      <w:r>
        <w:t>Документация</w:t>
      </w:r>
      <w:r w:rsidRPr="00BF5267">
        <w:rPr>
          <w:lang w:val="en-US"/>
        </w:rPr>
        <w:t xml:space="preserve"> scikit-image: </w:t>
      </w:r>
      <w:proofErr w:type="spellStart"/>
      <w:proofErr w:type="gramStart"/>
      <w:r w:rsidRPr="00BF5267">
        <w:rPr>
          <w:lang w:val="en-US"/>
        </w:rPr>
        <w:t>skimage.metrics</w:t>
      </w:r>
      <w:proofErr w:type="spellEnd"/>
      <w:proofErr w:type="gramEnd"/>
      <w:r w:rsidRPr="00BF5267">
        <w:rPr>
          <w:lang w:val="en-US"/>
        </w:rPr>
        <w:t>. https://scikit-image.org</w:t>
      </w:r>
    </w:p>
    <w:p w14:paraId="7CE11C3D" w14:textId="77777777" w:rsidR="00F215E8" w:rsidRDefault="00000000">
      <w:pPr>
        <w:pStyle w:val="1"/>
      </w:pPr>
      <w:r>
        <w:t>Приложение А. Исходный код</w:t>
      </w:r>
    </w:p>
    <w:p w14:paraId="63053C34" w14:textId="77777777" w:rsidR="00F215E8" w:rsidRDefault="00000000">
      <w:pPr>
        <w:spacing w:line="360" w:lineRule="auto"/>
        <w:ind w:firstLine="709"/>
        <w:jc w:val="both"/>
      </w:pPr>
      <w:r>
        <w:t xml:space="preserve">Полный код проекта оформлен в виде блокнота </w:t>
      </w:r>
      <w:proofErr w:type="spellStart"/>
      <w:r>
        <w:t>Jupyter</w:t>
      </w:r>
      <w:proofErr w:type="spellEnd"/>
      <w:r>
        <w:t xml:space="preserve"> (Google </w:t>
      </w:r>
      <w:proofErr w:type="spellStart"/>
      <w:r>
        <w:t>Colab</w:t>
      </w:r>
      <w:proofErr w:type="spellEnd"/>
      <w:r>
        <w:t>): cv_project4_lowlight_</w:t>
      </w:r>
      <w:proofErr w:type="gramStart"/>
      <w:r>
        <w:t>denoise.ipynb</w:t>
      </w:r>
      <w:proofErr w:type="gramEnd"/>
      <w:r>
        <w:t>. Блокнот содержит все ячейки с кодом, пояснения и результаты запуска.</w:t>
      </w:r>
    </w:p>
    <w:sectPr w:rsidR="00F215E8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6A140" w14:textId="77777777" w:rsidR="00246683" w:rsidRDefault="00246683">
      <w:r>
        <w:separator/>
      </w:r>
    </w:p>
  </w:endnote>
  <w:endnote w:type="continuationSeparator" w:id="0">
    <w:p w14:paraId="3D523763" w14:textId="77777777" w:rsidR="00246683" w:rsidRDefault="00246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8F62A" w14:textId="77777777" w:rsidR="00F215E8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F526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B7DAF" w14:textId="77777777" w:rsidR="00F215E8" w:rsidRDefault="00F215E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83364" w14:textId="77777777" w:rsidR="00246683" w:rsidRDefault="00246683">
      <w:r>
        <w:separator/>
      </w:r>
    </w:p>
  </w:footnote>
  <w:footnote w:type="continuationSeparator" w:id="0">
    <w:p w14:paraId="2904581F" w14:textId="77777777" w:rsidR="00246683" w:rsidRDefault="002466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21A65"/>
    <w:multiLevelType w:val="hybridMultilevel"/>
    <w:tmpl w:val="986A8B98"/>
    <w:lvl w:ilvl="0" w:tplc="CF6636D2">
      <w:start w:val="1"/>
      <w:numFmt w:val="bullet"/>
      <w:lvlText w:val="–"/>
      <w:lvlJc w:val="left"/>
      <w:pPr>
        <w:ind w:left="1134" w:hanging="425"/>
      </w:pPr>
    </w:lvl>
    <w:lvl w:ilvl="1" w:tplc="610C8DD6">
      <w:numFmt w:val="decimal"/>
      <w:lvlText w:val=""/>
      <w:lvlJc w:val="left"/>
    </w:lvl>
    <w:lvl w:ilvl="2" w:tplc="C930E378">
      <w:numFmt w:val="decimal"/>
      <w:lvlText w:val=""/>
      <w:lvlJc w:val="left"/>
    </w:lvl>
    <w:lvl w:ilvl="3" w:tplc="231E94D2">
      <w:numFmt w:val="decimal"/>
      <w:lvlText w:val=""/>
      <w:lvlJc w:val="left"/>
    </w:lvl>
    <w:lvl w:ilvl="4" w:tplc="E36C622C">
      <w:numFmt w:val="decimal"/>
      <w:lvlText w:val=""/>
      <w:lvlJc w:val="left"/>
    </w:lvl>
    <w:lvl w:ilvl="5" w:tplc="9080222A">
      <w:numFmt w:val="decimal"/>
      <w:lvlText w:val=""/>
      <w:lvlJc w:val="left"/>
    </w:lvl>
    <w:lvl w:ilvl="6" w:tplc="1A9AF244">
      <w:numFmt w:val="decimal"/>
      <w:lvlText w:val=""/>
      <w:lvlJc w:val="left"/>
    </w:lvl>
    <w:lvl w:ilvl="7" w:tplc="C0E238A0">
      <w:numFmt w:val="decimal"/>
      <w:lvlText w:val=""/>
      <w:lvlJc w:val="left"/>
    </w:lvl>
    <w:lvl w:ilvl="8" w:tplc="D30ABB8E">
      <w:numFmt w:val="decimal"/>
      <w:lvlText w:val=""/>
      <w:lvlJc w:val="left"/>
    </w:lvl>
  </w:abstractNum>
  <w:abstractNum w:abstractNumId="1" w15:restartNumberingAfterBreak="0">
    <w:nsid w:val="3AD537D6"/>
    <w:multiLevelType w:val="hybridMultilevel"/>
    <w:tmpl w:val="3E06DE86"/>
    <w:lvl w:ilvl="0" w:tplc="61FEA34C">
      <w:start w:val="1"/>
      <w:numFmt w:val="bullet"/>
      <w:lvlText w:val="●"/>
      <w:lvlJc w:val="left"/>
      <w:pPr>
        <w:ind w:left="720" w:hanging="360"/>
      </w:pPr>
    </w:lvl>
    <w:lvl w:ilvl="1" w:tplc="4D284C0C">
      <w:start w:val="1"/>
      <w:numFmt w:val="bullet"/>
      <w:lvlText w:val="○"/>
      <w:lvlJc w:val="left"/>
      <w:pPr>
        <w:ind w:left="1440" w:hanging="360"/>
      </w:pPr>
    </w:lvl>
    <w:lvl w:ilvl="2" w:tplc="F88A4BC4">
      <w:start w:val="1"/>
      <w:numFmt w:val="bullet"/>
      <w:lvlText w:val="■"/>
      <w:lvlJc w:val="left"/>
      <w:pPr>
        <w:ind w:left="2160" w:hanging="360"/>
      </w:pPr>
    </w:lvl>
    <w:lvl w:ilvl="3" w:tplc="F8906228">
      <w:start w:val="1"/>
      <w:numFmt w:val="bullet"/>
      <w:lvlText w:val="●"/>
      <w:lvlJc w:val="left"/>
      <w:pPr>
        <w:ind w:left="2880" w:hanging="360"/>
      </w:pPr>
    </w:lvl>
    <w:lvl w:ilvl="4" w:tplc="ECECDA80">
      <w:start w:val="1"/>
      <w:numFmt w:val="bullet"/>
      <w:lvlText w:val="○"/>
      <w:lvlJc w:val="left"/>
      <w:pPr>
        <w:ind w:left="3600" w:hanging="360"/>
      </w:pPr>
    </w:lvl>
    <w:lvl w:ilvl="5" w:tplc="FB10540C">
      <w:start w:val="1"/>
      <w:numFmt w:val="bullet"/>
      <w:lvlText w:val="■"/>
      <w:lvlJc w:val="left"/>
      <w:pPr>
        <w:ind w:left="4320" w:hanging="360"/>
      </w:pPr>
    </w:lvl>
    <w:lvl w:ilvl="6" w:tplc="CFAECE68">
      <w:start w:val="1"/>
      <w:numFmt w:val="bullet"/>
      <w:lvlText w:val="●"/>
      <w:lvlJc w:val="left"/>
      <w:pPr>
        <w:ind w:left="5040" w:hanging="360"/>
      </w:pPr>
    </w:lvl>
    <w:lvl w:ilvl="7" w:tplc="27369D86">
      <w:start w:val="1"/>
      <w:numFmt w:val="bullet"/>
      <w:lvlText w:val="●"/>
      <w:lvlJc w:val="left"/>
      <w:pPr>
        <w:ind w:left="5760" w:hanging="360"/>
      </w:pPr>
    </w:lvl>
    <w:lvl w:ilvl="8" w:tplc="896426D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2D180E"/>
    <w:multiLevelType w:val="hybridMultilevel"/>
    <w:tmpl w:val="279A9FA8"/>
    <w:lvl w:ilvl="0" w:tplc="749A95E0">
      <w:start w:val="1"/>
      <w:numFmt w:val="decimal"/>
      <w:lvlText w:val="%1."/>
      <w:lvlJc w:val="left"/>
      <w:pPr>
        <w:ind w:left="1134" w:hanging="425"/>
      </w:pPr>
    </w:lvl>
    <w:lvl w:ilvl="1" w:tplc="1DCA1AB0">
      <w:numFmt w:val="decimal"/>
      <w:lvlText w:val=""/>
      <w:lvlJc w:val="left"/>
    </w:lvl>
    <w:lvl w:ilvl="2" w:tplc="31F29E94">
      <w:numFmt w:val="decimal"/>
      <w:lvlText w:val=""/>
      <w:lvlJc w:val="left"/>
    </w:lvl>
    <w:lvl w:ilvl="3" w:tplc="05A4D904">
      <w:numFmt w:val="decimal"/>
      <w:lvlText w:val=""/>
      <w:lvlJc w:val="left"/>
    </w:lvl>
    <w:lvl w:ilvl="4" w:tplc="2A72E486">
      <w:numFmt w:val="decimal"/>
      <w:lvlText w:val=""/>
      <w:lvlJc w:val="left"/>
    </w:lvl>
    <w:lvl w:ilvl="5" w:tplc="92D8F258">
      <w:numFmt w:val="decimal"/>
      <w:lvlText w:val=""/>
      <w:lvlJc w:val="left"/>
    </w:lvl>
    <w:lvl w:ilvl="6" w:tplc="C0A4E83E">
      <w:numFmt w:val="decimal"/>
      <w:lvlText w:val=""/>
      <w:lvlJc w:val="left"/>
    </w:lvl>
    <w:lvl w:ilvl="7" w:tplc="281C17FA">
      <w:numFmt w:val="decimal"/>
      <w:lvlText w:val=""/>
      <w:lvlJc w:val="left"/>
    </w:lvl>
    <w:lvl w:ilvl="8" w:tplc="3FF63738">
      <w:numFmt w:val="decimal"/>
      <w:lvlText w:val=""/>
      <w:lvlJc w:val="left"/>
    </w:lvl>
  </w:abstractNum>
  <w:abstractNum w:abstractNumId="3" w15:restartNumberingAfterBreak="0">
    <w:nsid w:val="7A9B632B"/>
    <w:multiLevelType w:val="hybridMultilevel"/>
    <w:tmpl w:val="477E1904"/>
    <w:lvl w:ilvl="0" w:tplc="3110BEC4">
      <w:start w:val="1"/>
      <w:numFmt w:val="decimal"/>
      <w:lvlText w:val="%1."/>
      <w:lvlJc w:val="left"/>
      <w:pPr>
        <w:ind w:left="1134" w:hanging="425"/>
      </w:pPr>
    </w:lvl>
    <w:lvl w:ilvl="1" w:tplc="0F1A9B9E">
      <w:numFmt w:val="decimal"/>
      <w:lvlText w:val=""/>
      <w:lvlJc w:val="left"/>
    </w:lvl>
    <w:lvl w:ilvl="2" w:tplc="74F209A4">
      <w:numFmt w:val="decimal"/>
      <w:lvlText w:val=""/>
      <w:lvlJc w:val="left"/>
    </w:lvl>
    <w:lvl w:ilvl="3" w:tplc="3CD40B42">
      <w:numFmt w:val="decimal"/>
      <w:lvlText w:val=""/>
      <w:lvlJc w:val="left"/>
    </w:lvl>
    <w:lvl w:ilvl="4" w:tplc="35E4FEA2">
      <w:numFmt w:val="decimal"/>
      <w:lvlText w:val=""/>
      <w:lvlJc w:val="left"/>
    </w:lvl>
    <w:lvl w:ilvl="5" w:tplc="3A60C8F6">
      <w:numFmt w:val="decimal"/>
      <w:lvlText w:val=""/>
      <w:lvlJc w:val="left"/>
    </w:lvl>
    <w:lvl w:ilvl="6" w:tplc="38104F34">
      <w:numFmt w:val="decimal"/>
      <w:lvlText w:val=""/>
      <w:lvlJc w:val="left"/>
    </w:lvl>
    <w:lvl w:ilvl="7" w:tplc="EE5CEC02">
      <w:numFmt w:val="decimal"/>
      <w:lvlText w:val=""/>
      <w:lvlJc w:val="left"/>
    </w:lvl>
    <w:lvl w:ilvl="8" w:tplc="97ECDB4C">
      <w:numFmt w:val="decimal"/>
      <w:lvlText w:val=""/>
      <w:lvlJc w:val="left"/>
    </w:lvl>
  </w:abstractNum>
  <w:num w:numId="1" w16cid:durableId="444735315">
    <w:abstractNumId w:val="1"/>
    <w:lvlOverride w:ilvl="0">
      <w:startOverride w:val="1"/>
    </w:lvlOverride>
  </w:num>
  <w:num w:numId="2" w16cid:durableId="901982180">
    <w:abstractNumId w:val="0"/>
    <w:lvlOverride w:ilvl="0">
      <w:startOverride w:val="1"/>
    </w:lvlOverride>
  </w:num>
  <w:num w:numId="3" w16cid:durableId="2115904454">
    <w:abstractNumId w:val="2"/>
    <w:lvlOverride w:ilvl="0">
      <w:startOverride w:val="1"/>
    </w:lvlOverride>
  </w:num>
  <w:num w:numId="4" w16cid:durableId="172930360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5E8"/>
    <w:rsid w:val="00246683"/>
    <w:rsid w:val="00BF5267"/>
    <w:rsid w:val="00E5311C"/>
    <w:rsid w:val="00F21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BCC75"/>
  <w15:docId w15:val="{8A3C59DE-41C5-47CF-A0B1-20528A7B4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360" w:after="160" w:line="360" w:lineRule="auto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40" w:after="120"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2706</Words>
  <Characters>15426</Characters>
  <Application>Microsoft Office Word</Application>
  <DocSecurity>0</DocSecurity>
  <Lines>128</Lines>
  <Paragraphs>36</Paragraphs>
  <ScaleCrop>false</ScaleCrop>
  <Company/>
  <LinksUpToDate>false</LinksUpToDate>
  <CharactersWithSpaces>18096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Итоговый проект: удаление шума при низкой освещённости</dc:title>
  <dc:creator>Student</dc:creator>
  <cp:lastModifiedBy>Бекнур Муратов</cp:lastModifiedBy>
  <cp:revision>2</cp:revision>
  <dcterms:created xsi:type="dcterms:W3CDTF">2026-10-12T05:47:00Z</dcterms:created>
  <dcterms:modified xsi:type="dcterms:W3CDTF">2026-10-12T06:00:00Z</dcterms:modified>
</cp:coreProperties>
</file>