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2AE7F" w14:textId="6B4C8540" w:rsidR="00BA2212" w:rsidRPr="00BB0A4E" w:rsidRDefault="00C0736B" w:rsidP="00BB0A4E">
      <w:pPr>
        <w:spacing w:line="360" w:lineRule="auto"/>
        <w:jc w:val="center"/>
        <w:rPr>
          <w:rFonts w:ascii="Times New Roman" w:hAnsi="Times New Roman" w:cs="Times New Roman"/>
          <w:b/>
          <w:bCs/>
          <w:sz w:val="32"/>
          <w:szCs w:val="32"/>
          <w:u w:val="single"/>
          <w:lang w:val="fr-ML"/>
        </w:rPr>
      </w:pPr>
      <w:r>
        <w:rPr>
          <w:rFonts w:ascii="Times New Roman" w:hAnsi="Times New Roman" w:cs="Times New Roman"/>
          <w:b/>
          <w:bCs/>
          <w:sz w:val="32"/>
          <w:szCs w:val="32"/>
          <w:u w:val="single"/>
          <w:lang w:val="fr-ML"/>
        </w:rPr>
        <w:t xml:space="preserve"> </w:t>
      </w:r>
      <w:r w:rsidR="00BB0A4E" w:rsidRPr="00BB0A4E">
        <w:rPr>
          <w:rFonts w:ascii="Times New Roman" w:hAnsi="Times New Roman" w:cs="Times New Roman"/>
          <w:b/>
          <w:bCs/>
          <w:sz w:val="32"/>
          <w:szCs w:val="32"/>
          <w:u w:val="single"/>
          <w:lang w:val="fr-ML"/>
        </w:rPr>
        <w:t>Explication présentation mémoire</w:t>
      </w:r>
    </w:p>
    <w:p w14:paraId="090BD764" w14:textId="5279D8C8" w:rsidR="00BB0A4E" w:rsidRDefault="00BB0A4E" w:rsidP="00BB0A4E">
      <w:pPr>
        <w:spacing w:line="360" w:lineRule="auto"/>
        <w:jc w:val="both"/>
        <w:rPr>
          <w:rFonts w:ascii="Times New Roman" w:hAnsi="Times New Roman" w:cs="Times New Roman"/>
          <w:sz w:val="28"/>
          <w:szCs w:val="28"/>
          <w:lang w:val="fr-ML"/>
        </w:rPr>
      </w:pPr>
      <w:r w:rsidRPr="00BB0A4E">
        <w:rPr>
          <w:rFonts w:ascii="Times New Roman" w:hAnsi="Times New Roman" w:cs="Times New Roman"/>
          <w:b/>
          <w:bCs/>
          <w:sz w:val="28"/>
          <w:szCs w:val="28"/>
          <w:u w:val="single"/>
          <w:lang w:val="fr-ML"/>
        </w:rPr>
        <w:t>Introduction</w:t>
      </w:r>
      <w:r w:rsidRPr="000E4695">
        <w:rPr>
          <w:rFonts w:ascii="Times New Roman" w:hAnsi="Times New Roman" w:cs="Times New Roman"/>
          <w:sz w:val="28"/>
          <w:szCs w:val="28"/>
          <w:lang w:val="fr-ML"/>
        </w:rPr>
        <w:t> :</w:t>
      </w:r>
    </w:p>
    <w:p w14:paraId="543CCD49" w14:textId="0E29DB31" w:rsidR="00923E03" w:rsidRDefault="005362B7" w:rsidP="00BB0A4E">
      <w:pPr>
        <w:spacing w:line="360" w:lineRule="auto"/>
        <w:jc w:val="both"/>
        <w:rPr>
          <w:rFonts w:ascii="Times New Roman" w:hAnsi="Times New Roman" w:cs="Times New Roman"/>
          <w:sz w:val="24"/>
          <w:szCs w:val="24"/>
          <w:lang w:val="fr-ML"/>
        </w:rPr>
      </w:pPr>
      <w:r w:rsidRPr="000E4695">
        <w:rPr>
          <w:rFonts w:ascii="Times New Roman" w:hAnsi="Times New Roman" w:cs="Times New Roman"/>
          <w:sz w:val="24"/>
          <w:szCs w:val="24"/>
          <w:lang w:val="fr-ML"/>
        </w:rPr>
        <w:t>Lorsque nous parlons du monde du développement</w:t>
      </w:r>
      <w:r>
        <w:rPr>
          <w:rFonts w:ascii="Times New Roman" w:hAnsi="Times New Roman" w:cs="Times New Roman"/>
          <w:sz w:val="24"/>
          <w:szCs w:val="24"/>
          <w:lang w:val="fr-ML"/>
        </w:rPr>
        <w:t xml:space="preserve"> des logiciels, </w:t>
      </w:r>
      <w:r w:rsidR="00706F92">
        <w:rPr>
          <w:rFonts w:ascii="Times New Roman" w:hAnsi="Times New Roman" w:cs="Times New Roman"/>
          <w:sz w:val="24"/>
          <w:szCs w:val="24"/>
          <w:lang w:val="fr-ML"/>
        </w:rPr>
        <w:t xml:space="preserve">des sites web, </w:t>
      </w:r>
      <w:r>
        <w:rPr>
          <w:rFonts w:ascii="Times New Roman" w:hAnsi="Times New Roman" w:cs="Times New Roman"/>
          <w:sz w:val="24"/>
          <w:szCs w:val="24"/>
          <w:lang w:val="fr-ML"/>
        </w:rPr>
        <w:t xml:space="preserve">des APIs, une spécification </w:t>
      </w:r>
      <w:r w:rsidR="00923E03">
        <w:rPr>
          <w:rFonts w:ascii="Times New Roman" w:hAnsi="Times New Roman" w:cs="Times New Roman"/>
          <w:sz w:val="24"/>
          <w:szCs w:val="24"/>
          <w:lang w:val="fr-ML"/>
        </w:rPr>
        <w:t>est un ensemble d’exigence qu’un système, logiciel ou API doit satisfaire.</w:t>
      </w:r>
    </w:p>
    <w:p w14:paraId="0215FA4A" w14:textId="0C481B40" w:rsidR="00923E03" w:rsidRDefault="00923E03" w:rsidP="00BB0A4E">
      <w:pPr>
        <w:spacing w:line="360" w:lineRule="auto"/>
        <w:jc w:val="both"/>
        <w:rPr>
          <w:rFonts w:ascii="Times New Roman" w:hAnsi="Times New Roman" w:cs="Times New Roman"/>
          <w:sz w:val="24"/>
          <w:szCs w:val="24"/>
          <w:lang w:val="fr-ML"/>
        </w:rPr>
      </w:pPr>
      <w:r>
        <w:rPr>
          <w:rFonts w:ascii="Times New Roman" w:hAnsi="Times New Roman" w:cs="Times New Roman"/>
          <w:sz w:val="24"/>
          <w:szCs w:val="24"/>
          <w:lang w:val="fr-ML"/>
        </w:rPr>
        <w:t xml:space="preserve">Elle décrit les </w:t>
      </w:r>
      <w:r w:rsidR="00706F92">
        <w:rPr>
          <w:rFonts w:ascii="Times New Roman" w:hAnsi="Times New Roman" w:cs="Times New Roman"/>
          <w:sz w:val="24"/>
          <w:szCs w:val="24"/>
          <w:lang w:val="fr-ML"/>
        </w:rPr>
        <w:t xml:space="preserve">fonctionnalités </w:t>
      </w:r>
      <w:r>
        <w:rPr>
          <w:rFonts w:ascii="Times New Roman" w:hAnsi="Times New Roman" w:cs="Times New Roman"/>
          <w:sz w:val="24"/>
          <w:szCs w:val="24"/>
          <w:lang w:val="fr-ML"/>
        </w:rPr>
        <w:t>et les attentes généralement exprimées par les utilisateurs.</w:t>
      </w:r>
    </w:p>
    <w:p w14:paraId="7419F8D7" w14:textId="76CA8CF0" w:rsidR="00923E03" w:rsidRDefault="00923E03" w:rsidP="00BB0A4E">
      <w:pPr>
        <w:spacing w:line="360" w:lineRule="auto"/>
        <w:jc w:val="both"/>
        <w:rPr>
          <w:rFonts w:ascii="Times New Roman" w:hAnsi="Times New Roman" w:cs="Times New Roman"/>
          <w:sz w:val="24"/>
          <w:szCs w:val="24"/>
          <w:lang w:val="fr-ML"/>
        </w:rPr>
      </w:pPr>
      <w:r>
        <w:rPr>
          <w:rFonts w:ascii="Times New Roman" w:hAnsi="Times New Roman" w:cs="Times New Roman"/>
          <w:sz w:val="24"/>
          <w:szCs w:val="24"/>
          <w:lang w:val="fr-ML"/>
        </w:rPr>
        <w:t xml:space="preserve">Pour les </w:t>
      </w:r>
      <w:r w:rsidR="00BB0A4E" w:rsidRPr="000E4695">
        <w:rPr>
          <w:rFonts w:ascii="Times New Roman" w:hAnsi="Times New Roman" w:cs="Times New Roman"/>
          <w:sz w:val="24"/>
          <w:szCs w:val="24"/>
          <w:lang w:val="fr-ML"/>
        </w:rPr>
        <w:t xml:space="preserve">APIs ou Application Programming Interface </w:t>
      </w:r>
      <w:r w:rsidR="00706F92">
        <w:rPr>
          <w:rFonts w:ascii="Times New Roman" w:hAnsi="Times New Roman" w:cs="Times New Roman"/>
          <w:sz w:val="24"/>
          <w:szCs w:val="24"/>
          <w:lang w:val="fr-ML"/>
        </w:rPr>
        <w:t xml:space="preserve">qui permettent à deux logiciels indépendants de communiquer l’un avec l’autre. </w:t>
      </w:r>
      <w:r w:rsidR="00D00565" w:rsidRPr="000E4695">
        <w:rPr>
          <w:rFonts w:ascii="Times New Roman" w:hAnsi="Times New Roman" w:cs="Times New Roman"/>
          <w:sz w:val="24"/>
          <w:szCs w:val="24"/>
          <w:lang w:val="fr-ML"/>
        </w:rPr>
        <w:t>Pour les utilisateurs, l’interface de programmation d’application rend les données ou les fonctionnalités d’une application disponible</w:t>
      </w:r>
      <w:r w:rsidR="00D00565">
        <w:rPr>
          <w:rFonts w:ascii="Times New Roman" w:hAnsi="Times New Roman" w:cs="Times New Roman"/>
          <w:sz w:val="24"/>
          <w:szCs w:val="24"/>
          <w:lang w:val="fr-ML"/>
        </w:rPr>
        <w:t xml:space="preserve">. </w:t>
      </w:r>
      <w:r w:rsidR="00706F92">
        <w:rPr>
          <w:rFonts w:ascii="Times New Roman" w:hAnsi="Times New Roman" w:cs="Times New Roman"/>
          <w:sz w:val="24"/>
          <w:szCs w:val="24"/>
          <w:lang w:val="fr-ML"/>
        </w:rPr>
        <w:t xml:space="preserve">Par exemple le propriétaire d’une base de données peut décider de partager les informations de </w:t>
      </w:r>
      <w:r w:rsidR="006B4786">
        <w:rPr>
          <w:rFonts w:ascii="Times New Roman" w:hAnsi="Times New Roman" w:cs="Times New Roman"/>
          <w:sz w:val="24"/>
          <w:szCs w:val="24"/>
          <w:lang w:val="fr-ML"/>
        </w:rPr>
        <w:t xml:space="preserve">sa </w:t>
      </w:r>
      <w:r w:rsidR="00706F92">
        <w:rPr>
          <w:rFonts w:ascii="Times New Roman" w:hAnsi="Times New Roman" w:cs="Times New Roman"/>
          <w:sz w:val="24"/>
          <w:szCs w:val="24"/>
          <w:lang w:val="fr-ML"/>
        </w:rPr>
        <w:t xml:space="preserve">base de données à travers une API.  Une spécification </w:t>
      </w:r>
      <w:r>
        <w:rPr>
          <w:rFonts w:ascii="Times New Roman" w:hAnsi="Times New Roman" w:cs="Times New Roman"/>
          <w:sz w:val="24"/>
          <w:szCs w:val="24"/>
          <w:lang w:val="fr-ML"/>
        </w:rPr>
        <w:t xml:space="preserve">est une interface permettant aux utilisateurs ou développeurs d’applications </w:t>
      </w:r>
      <w:r w:rsidR="00706F92">
        <w:rPr>
          <w:rFonts w:ascii="Times New Roman" w:hAnsi="Times New Roman" w:cs="Times New Roman"/>
          <w:sz w:val="24"/>
          <w:szCs w:val="24"/>
          <w:lang w:val="fr-ML"/>
        </w:rPr>
        <w:t>de comprendre les fonctionnalités de l’API. Ce qui leurs permet d’intégrer des services à distance offerts par l’API dans leurs applications ou sites web.</w:t>
      </w:r>
      <w:r w:rsidR="007D36DB">
        <w:rPr>
          <w:rFonts w:ascii="Times New Roman" w:hAnsi="Times New Roman" w:cs="Times New Roman"/>
          <w:sz w:val="24"/>
          <w:szCs w:val="24"/>
          <w:lang w:val="fr-ML"/>
        </w:rPr>
        <w:t xml:space="preserve"> </w:t>
      </w:r>
    </w:p>
    <w:p w14:paraId="538DBE7C" w14:textId="3A2A8FE4" w:rsidR="008075BF" w:rsidRDefault="008075BF" w:rsidP="00BB0A4E">
      <w:pPr>
        <w:spacing w:line="360" w:lineRule="auto"/>
        <w:jc w:val="both"/>
        <w:rPr>
          <w:rFonts w:ascii="Times New Roman" w:hAnsi="Times New Roman" w:cs="Times New Roman"/>
          <w:sz w:val="24"/>
          <w:szCs w:val="24"/>
          <w:lang w:val="fr-ML"/>
        </w:rPr>
      </w:pPr>
      <w:r>
        <w:rPr>
          <w:rFonts w:ascii="Times New Roman" w:hAnsi="Times New Roman" w:cs="Times New Roman"/>
          <w:sz w:val="24"/>
          <w:szCs w:val="24"/>
          <w:lang w:val="fr-ML"/>
        </w:rPr>
        <w:t xml:space="preserve">Actuellement </w:t>
      </w:r>
      <w:r w:rsidRPr="005743DC">
        <w:rPr>
          <w:rFonts w:ascii="Times New Roman" w:hAnsi="Times New Roman" w:cs="Times New Roman"/>
          <w:sz w:val="24"/>
          <w:szCs w:val="24"/>
          <w:lang w:val="fr-ML"/>
        </w:rPr>
        <w:t>la construction de</w:t>
      </w:r>
      <w:r>
        <w:rPr>
          <w:rFonts w:ascii="Times New Roman" w:hAnsi="Times New Roman" w:cs="Times New Roman"/>
          <w:sz w:val="24"/>
          <w:szCs w:val="24"/>
          <w:lang w:val="fr-ML"/>
        </w:rPr>
        <w:t>s</w:t>
      </w:r>
      <w:r w:rsidRPr="005743DC">
        <w:rPr>
          <w:rFonts w:ascii="Times New Roman" w:hAnsi="Times New Roman" w:cs="Times New Roman"/>
          <w:sz w:val="24"/>
          <w:szCs w:val="24"/>
          <w:lang w:val="fr-ML"/>
        </w:rPr>
        <w:t xml:space="preserve"> logiciels ne nécessite plus une équipe d’ingénieurs ou de coûteux serveurs. Une clé </w:t>
      </w:r>
      <w:r>
        <w:rPr>
          <w:rFonts w:ascii="Times New Roman" w:hAnsi="Times New Roman" w:cs="Times New Roman"/>
          <w:sz w:val="24"/>
          <w:szCs w:val="24"/>
          <w:lang w:val="fr-ML"/>
        </w:rPr>
        <w:t>d’</w:t>
      </w:r>
      <w:r w:rsidRPr="005743DC">
        <w:rPr>
          <w:rFonts w:ascii="Times New Roman" w:hAnsi="Times New Roman" w:cs="Times New Roman"/>
          <w:sz w:val="24"/>
          <w:szCs w:val="24"/>
          <w:lang w:val="fr-ML"/>
        </w:rPr>
        <w:t>API et sa documentation sont suffisantes pour intégrer aisément une fonctionnalité externe</w:t>
      </w:r>
      <w:r w:rsidR="00D4769A">
        <w:rPr>
          <w:rFonts w:ascii="Times New Roman" w:hAnsi="Times New Roman" w:cs="Times New Roman"/>
          <w:sz w:val="24"/>
          <w:szCs w:val="24"/>
          <w:lang w:val="fr-ML"/>
        </w:rPr>
        <w:t xml:space="preserve"> dans notre système</w:t>
      </w:r>
      <w:r w:rsidRPr="005743DC">
        <w:rPr>
          <w:rFonts w:ascii="Times New Roman" w:hAnsi="Times New Roman" w:cs="Times New Roman"/>
          <w:sz w:val="24"/>
          <w:szCs w:val="24"/>
          <w:lang w:val="fr-ML"/>
        </w:rPr>
        <w:t>.</w:t>
      </w:r>
    </w:p>
    <w:p w14:paraId="44C8406E" w14:textId="12480DBE" w:rsidR="007D36DB" w:rsidRDefault="007D36DB" w:rsidP="00BB0A4E">
      <w:pPr>
        <w:spacing w:line="360" w:lineRule="auto"/>
        <w:jc w:val="both"/>
        <w:rPr>
          <w:rFonts w:ascii="Times New Roman" w:hAnsi="Times New Roman" w:cs="Times New Roman"/>
          <w:sz w:val="24"/>
          <w:szCs w:val="24"/>
          <w:lang w:val="fr-ML"/>
        </w:rPr>
      </w:pPr>
      <w:r>
        <w:rPr>
          <w:rFonts w:ascii="Times New Roman" w:hAnsi="Times New Roman" w:cs="Times New Roman"/>
          <w:sz w:val="24"/>
          <w:szCs w:val="24"/>
          <w:lang w:val="fr-ML"/>
        </w:rPr>
        <w:t>Cependant, il existe une spécification pour les APIs d’un modèle particulier qui peut être différent du modèle publication/abonnement.</w:t>
      </w:r>
    </w:p>
    <w:p w14:paraId="7143EDAA" w14:textId="2D844980" w:rsidR="007D36DB" w:rsidRDefault="007D36DB" w:rsidP="00BB0A4E">
      <w:pPr>
        <w:spacing w:line="360" w:lineRule="auto"/>
        <w:jc w:val="both"/>
        <w:rPr>
          <w:rFonts w:ascii="Times New Roman" w:hAnsi="Times New Roman" w:cs="Times New Roman"/>
          <w:sz w:val="24"/>
          <w:szCs w:val="24"/>
          <w:lang w:val="fr-ML"/>
        </w:rPr>
      </w:pPr>
      <w:r w:rsidRPr="00065394">
        <w:rPr>
          <w:rFonts w:ascii="Times New Roman" w:hAnsi="Times New Roman" w:cs="Times New Roman"/>
          <w:b/>
          <w:bCs/>
          <w:sz w:val="24"/>
          <w:szCs w:val="24"/>
          <w:u w:val="single"/>
          <w:lang w:val="fr-ML"/>
        </w:rPr>
        <w:t>C’est quoi le modèle publication/abonnement</w:t>
      </w:r>
      <w:r>
        <w:rPr>
          <w:rFonts w:ascii="Times New Roman" w:hAnsi="Times New Roman" w:cs="Times New Roman"/>
          <w:sz w:val="24"/>
          <w:szCs w:val="24"/>
          <w:lang w:val="fr-ML"/>
        </w:rPr>
        <w:t> :</w:t>
      </w:r>
    </w:p>
    <w:p w14:paraId="47048CD0" w14:textId="7A52ACA3" w:rsidR="007D36DB" w:rsidRDefault="007D36DB" w:rsidP="00BB0A4E">
      <w:pPr>
        <w:spacing w:line="360" w:lineRule="auto"/>
        <w:jc w:val="both"/>
        <w:rPr>
          <w:rFonts w:ascii="Times New Roman" w:hAnsi="Times New Roman" w:cs="Times New Roman"/>
          <w:sz w:val="24"/>
          <w:szCs w:val="24"/>
          <w:lang w:val="fr-ML"/>
        </w:rPr>
      </w:pPr>
      <w:r>
        <w:rPr>
          <w:rFonts w:ascii="Times New Roman" w:hAnsi="Times New Roman" w:cs="Times New Roman"/>
          <w:sz w:val="24"/>
          <w:szCs w:val="24"/>
          <w:lang w:val="fr-ML"/>
        </w:rPr>
        <w:t xml:space="preserve">Le modèle publication/abonnement ou (publish/subscribe ou pub/sub en anglais) est un modèle qui permet à une en entité de publier ses informations et à une autre de s’aboner et </w:t>
      </w:r>
      <w:r w:rsidR="006B4786">
        <w:rPr>
          <w:rFonts w:ascii="Times New Roman" w:hAnsi="Times New Roman" w:cs="Times New Roman"/>
          <w:sz w:val="24"/>
          <w:szCs w:val="24"/>
          <w:lang w:val="fr-ML"/>
        </w:rPr>
        <w:t>consommer</w:t>
      </w:r>
      <w:r>
        <w:rPr>
          <w:rFonts w:ascii="Times New Roman" w:hAnsi="Times New Roman" w:cs="Times New Roman"/>
          <w:sz w:val="24"/>
          <w:szCs w:val="24"/>
          <w:lang w:val="fr-ML"/>
        </w:rPr>
        <w:t xml:space="preserve"> ces informations publier.</w:t>
      </w:r>
      <w:r w:rsidR="00D00565">
        <w:rPr>
          <w:rFonts w:ascii="Times New Roman" w:hAnsi="Times New Roman" w:cs="Times New Roman"/>
          <w:sz w:val="24"/>
          <w:szCs w:val="24"/>
          <w:lang w:val="fr-ML"/>
        </w:rPr>
        <w:t xml:space="preserve"> Quand un producteur publie un message, les consommateurs abonnés sont notifiés.</w:t>
      </w:r>
    </w:p>
    <w:p w14:paraId="0C169A39" w14:textId="36C6B28F" w:rsidR="003B0DF1" w:rsidRDefault="003B0DF1" w:rsidP="00BB0A4E">
      <w:pPr>
        <w:spacing w:line="360" w:lineRule="auto"/>
        <w:jc w:val="both"/>
        <w:rPr>
          <w:rFonts w:ascii="Times New Roman" w:hAnsi="Times New Roman" w:cs="Times New Roman"/>
          <w:sz w:val="24"/>
          <w:szCs w:val="24"/>
          <w:lang w:val="fr-ML"/>
        </w:rPr>
      </w:pPr>
      <w:r>
        <w:rPr>
          <w:rFonts w:ascii="Times New Roman" w:hAnsi="Times New Roman" w:cs="Times New Roman"/>
          <w:sz w:val="24"/>
          <w:szCs w:val="24"/>
          <w:lang w:val="fr-ML"/>
        </w:rPr>
        <w:t xml:space="preserve">L’unité de communication ou l’information envoyé et </w:t>
      </w:r>
      <w:r w:rsidR="00F67186">
        <w:rPr>
          <w:rFonts w:ascii="Times New Roman" w:hAnsi="Times New Roman" w:cs="Times New Roman"/>
          <w:sz w:val="24"/>
          <w:szCs w:val="24"/>
          <w:lang w:val="fr-ML"/>
        </w:rPr>
        <w:t>reçu</w:t>
      </w:r>
      <w:r>
        <w:rPr>
          <w:rFonts w:ascii="Times New Roman" w:hAnsi="Times New Roman" w:cs="Times New Roman"/>
          <w:sz w:val="24"/>
          <w:szCs w:val="24"/>
          <w:lang w:val="fr-ML"/>
        </w:rPr>
        <w:t xml:space="preserve"> est appelé message.</w:t>
      </w:r>
    </w:p>
    <w:p w14:paraId="2E68B55E" w14:textId="7A51BF3C" w:rsidR="007D36DB" w:rsidRDefault="007D36DB" w:rsidP="00BB0A4E">
      <w:pPr>
        <w:spacing w:line="360" w:lineRule="auto"/>
        <w:jc w:val="both"/>
        <w:rPr>
          <w:rFonts w:ascii="Times New Roman" w:hAnsi="Times New Roman" w:cs="Times New Roman"/>
          <w:sz w:val="24"/>
          <w:szCs w:val="24"/>
          <w:lang w:val="fr-ML"/>
        </w:rPr>
      </w:pPr>
      <w:r>
        <w:rPr>
          <w:rFonts w:ascii="Times New Roman" w:hAnsi="Times New Roman" w:cs="Times New Roman"/>
          <w:sz w:val="24"/>
          <w:szCs w:val="24"/>
          <w:lang w:val="fr-ML"/>
        </w:rPr>
        <w:t>Ce modèle est constitué d</w:t>
      </w:r>
      <w:r w:rsidR="008E19BB">
        <w:rPr>
          <w:rFonts w:ascii="Times New Roman" w:hAnsi="Times New Roman" w:cs="Times New Roman"/>
          <w:sz w:val="24"/>
          <w:szCs w:val="24"/>
          <w:lang w:val="fr-ML"/>
        </w:rPr>
        <w:t>’un ou plusieurs producteurs</w:t>
      </w:r>
      <w:r w:rsidR="00065394">
        <w:rPr>
          <w:rFonts w:ascii="Times New Roman" w:hAnsi="Times New Roman" w:cs="Times New Roman"/>
          <w:sz w:val="24"/>
          <w:szCs w:val="24"/>
          <w:lang w:val="fr-ML"/>
        </w:rPr>
        <w:t>,</w:t>
      </w:r>
      <w:r>
        <w:rPr>
          <w:rFonts w:ascii="Times New Roman" w:hAnsi="Times New Roman" w:cs="Times New Roman"/>
          <w:sz w:val="24"/>
          <w:szCs w:val="24"/>
          <w:lang w:val="fr-ML"/>
        </w:rPr>
        <w:t xml:space="preserve"> </w:t>
      </w:r>
      <w:r w:rsidR="008E19BB">
        <w:rPr>
          <w:rFonts w:ascii="Times New Roman" w:hAnsi="Times New Roman" w:cs="Times New Roman"/>
          <w:sz w:val="24"/>
          <w:szCs w:val="24"/>
          <w:lang w:val="fr-ML"/>
        </w:rPr>
        <w:t>d’un</w:t>
      </w:r>
      <w:r>
        <w:rPr>
          <w:rFonts w:ascii="Times New Roman" w:hAnsi="Times New Roman" w:cs="Times New Roman"/>
          <w:sz w:val="24"/>
          <w:szCs w:val="24"/>
          <w:lang w:val="fr-ML"/>
        </w:rPr>
        <w:t xml:space="preserve"> intermédiaire appelé</w:t>
      </w:r>
      <w:r w:rsidR="00065394">
        <w:rPr>
          <w:rFonts w:ascii="Times New Roman" w:hAnsi="Times New Roman" w:cs="Times New Roman"/>
          <w:sz w:val="24"/>
          <w:szCs w:val="24"/>
          <w:lang w:val="fr-ML"/>
        </w:rPr>
        <w:t xml:space="preserve"> broker et </w:t>
      </w:r>
      <w:r w:rsidR="008E19BB">
        <w:rPr>
          <w:rFonts w:ascii="Times New Roman" w:hAnsi="Times New Roman" w:cs="Times New Roman"/>
          <w:sz w:val="24"/>
          <w:szCs w:val="24"/>
          <w:lang w:val="fr-ML"/>
        </w:rPr>
        <w:t>d’un ou plusieurs</w:t>
      </w:r>
      <w:r w:rsidR="00065394">
        <w:rPr>
          <w:rFonts w:ascii="Times New Roman" w:hAnsi="Times New Roman" w:cs="Times New Roman"/>
          <w:sz w:val="24"/>
          <w:szCs w:val="24"/>
          <w:lang w:val="fr-ML"/>
        </w:rPr>
        <w:t xml:space="preserve"> co</w:t>
      </w:r>
      <w:r w:rsidR="008E19BB">
        <w:rPr>
          <w:rFonts w:ascii="Times New Roman" w:hAnsi="Times New Roman" w:cs="Times New Roman"/>
          <w:sz w:val="24"/>
          <w:szCs w:val="24"/>
          <w:lang w:val="fr-ML"/>
        </w:rPr>
        <w:t xml:space="preserve">nsommateurs. </w:t>
      </w:r>
    </w:p>
    <w:p w14:paraId="2E2530CE" w14:textId="6AB82559" w:rsidR="008E19BB" w:rsidRDefault="008E19BB" w:rsidP="008E19BB">
      <w:pPr>
        <w:pStyle w:val="Paragraphedeliste"/>
        <w:numPr>
          <w:ilvl w:val="0"/>
          <w:numId w:val="3"/>
        </w:numPr>
        <w:spacing w:line="360" w:lineRule="auto"/>
        <w:jc w:val="both"/>
        <w:rPr>
          <w:rFonts w:ascii="Times New Roman" w:hAnsi="Times New Roman" w:cs="Times New Roman"/>
          <w:sz w:val="24"/>
          <w:szCs w:val="24"/>
          <w:lang w:val="fr-ML"/>
        </w:rPr>
      </w:pPr>
      <w:r>
        <w:rPr>
          <w:rFonts w:ascii="Times New Roman" w:hAnsi="Times New Roman" w:cs="Times New Roman"/>
          <w:sz w:val="24"/>
          <w:szCs w:val="24"/>
          <w:lang w:val="fr-ML"/>
        </w:rPr>
        <w:t xml:space="preserve">Les producteurs : produisent les </w:t>
      </w:r>
      <w:r w:rsidR="003B0DF1">
        <w:rPr>
          <w:rFonts w:ascii="Times New Roman" w:hAnsi="Times New Roman" w:cs="Times New Roman"/>
          <w:sz w:val="24"/>
          <w:szCs w:val="24"/>
          <w:lang w:val="fr-ML"/>
        </w:rPr>
        <w:t>messages</w:t>
      </w:r>
      <w:r>
        <w:rPr>
          <w:rFonts w:ascii="Times New Roman" w:hAnsi="Times New Roman" w:cs="Times New Roman"/>
          <w:sz w:val="24"/>
          <w:szCs w:val="24"/>
          <w:lang w:val="fr-ML"/>
        </w:rPr>
        <w:t xml:space="preserve"> et les publient</w:t>
      </w:r>
    </w:p>
    <w:p w14:paraId="64678BE5" w14:textId="711B6922" w:rsidR="008E19BB" w:rsidRDefault="008E19BB" w:rsidP="008E19BB">
      <w:pPr>
        <w:pStyle w:val="Paragraphedeliste"/>
        <w:numPr>
          <w:ilvl w:val="0"/>
          <w:numId w:val="3"/>
        </w:numPr>
        <w:spacing w:line="360" w:lineRule="auto"/>
        <w:jc w:val="both"/>
        <w:rPr>
          <w:rFonts w:ascii="Times New Roman" w:hAnsi="Times New Roman" w:cs="Times New Roman"/>
          <w:sz w:val="24"/>
          <w:szCs w:val="24"/>
          <w:lang w:val="fr-ML"/>
        </w:rPr>
      </w:pPr>
      <w:r>
        <w:rPr>
          <w:rFonts w:ascii="Times New Roman" w:hAnsi="Times New Roman" w:cs="Times New Roman"/>
          <w:sz w:val="24"/>
          <w:szCs w:val="24"/>
          <w:lang w:val="fr-ML"/>
        </w:rPr>
        <w:t>Le Broker </w:t>
      </w:r>
      <w:r w:rsidR="00D00565">
        <w:rPr>
          <w:rFonts w:ascii="Times New Roman" w:hAnsi="Times New Roman" w:cs="Times New Roman"/>
          <w:sz w:val="24"/>
          <w:szCs w:val="24"/>
          <w:lang w:val="fr-ML"/>
        </w:rPr>
        <w:t>(courtier en français)</w:t>
      </w:r>
      <w:r w:rsidR="00511F0E">
        <w:rPr>
          <w:rFonts w:ascii="Times New Roman" w:hAnsi="Times New Roman" w:cs="Times New Roman"/>
          <w:sz w:val="24"/>
          <w:szCs w:val="24"/>
          <w:lang w:val="fr-ML"/>
        </w:rPr>
        <w:t xml:space="preserve"> </w:t>
      </w:r>
      <w:r>
        <w:rPr>
          <w:rFonts w:ascii="Times New Roman" w:hAnsi="Times New Roman" w:cs="Times New Roman"/>
          <w:sz w:val="24"/>
          <w:szCs w:val="24"/>
          <w:lang w:val="fr-ML"/>
        </w:rPr>
        <w:t>: per</w:t>
      </w:r>
      <w:r w:rsidR="00D00565">
        <w:rPr>
          <w:rFonts w:ascii="Times New Roman" w:hAnsi="Times New Roman" w:cs="Times New Roman"/>
          <w:sz w:val="24"/>
          <w:szCs w:val="24"/>
          <w:lang w:val="fr-ML"/>
        </w:rPr>
        <w:t>met la livraison des messages jusqu’aux consommateurs</w:t>
      </w:r>
    </w:p>
    <w:p w14:paraId="0EFDD81B" w14:textId="03269F47" w:rsidR="008E19BB" w:rsidRPr="008E19BB" w:rsidRDefault="008E19BB" w:rsidP="008E19BB">
      <w:pPr>
        <w:pStyle w:val="Paragraphedeliste"/>
        <w:numPr>
          <w:ilvl w:val="0"/>
          <w:numId w:val="3"/>
        </w:numPr>
        <w:spacing w:line="360" w:lineRule="auto"/>
        <w:jc w:val="both"/>
        <w:rPr>
          <w:rFonts w:ascii="Times New Roman" w:hAnsi="Times New Roman" w:cs="Times New Roman"/>
          <w:sz w:val="24"/>
          <w:szCs w:val="24"/>
          <w:lang w:val="fr-ML"/>
        </w:rPr>
      </w:pPr>
      <w:r>
        <w:rPr>
          <w:rFonts w:ascii="Times New Roman" w:hAnsi="Times New Roman" w:cs="Times New Roman"/>
          <w:sz w:val="24"/>
          <w:szCs w:val="24"/>
          <w:lang w:val="fr-ML"/>
        </w:rPr>
        <w:lastRenderedPageBreak/>
        <w:t xml:space="preserve">Les consommateurs : s’abonnent aux </w:t>
      </w:r>
      <w:r w:rsidR="003B0DF1">
        <w:rPr>
          <w:rFonts w:ascii="Times New Roman" w:hAnsi="Times New Roman" w:cs="Times New Roman"/>
          <w:sz w:val="24"/>
          <w:szCs w:val="24"/>
          <w:lang w:val="fr-ML"/>
        </w:rPr>
        <w:t>messages sur une ou plusieurs catégories</w:t>
      </w:r>
      <w:r>
        <w:rPr>
          <w:rFonts w:ascii="Times New Roman" w:hAnsi="Times New Roman" w:cs="Times New Roman"/>
          <w:sz w:val="24"/>
          <w:szCs w:val="24"/>
          <w:lang w:val="fr-ML"/>
        </w:rPr>
        <w:t xml:space="preserve"> </w:t>
      </w:r>
      <w:r w:rsidR="00D00565">
        <w:rPr>
          <w:rFonts w:ascii="Times New Roman" w:hAnsi="Times New Roman" w:cs="Times New Roman"/>
          <w:sz w:val="24"/>
          <w:szCs w:val="24"/>
          <w:lang w:val="fr-ML"/>
        </w:rPr>
        <w:t xml:space="preserve">ou topic </w:t>
      </w:r>
      <w:r>
        <w:rPr>
          <w:rFonts w:ascii="Times New Roman" w:hAnsi="Times New Roman" w:cs="Times New Roman"/>
          <w:sz w:val="24"/>
          <w:szCs w:val="24"/>
          <w:lang w:val="fr-ML"/>
        </w:rPr>
        <w:t>et les consomment</w:t>
      </w:r>
      <w:r w:rsidR="003B0DF1">
        <w:rPr>
          <w:rFonts w:ascii="Times New Roman" w:hAnsi="Times New Roman" w:cs="Times New Roman"/>
          <w:sz w:val="24"/>
          <w:szCs w:val="24"/>
          <w:lang w:val="fr-ML"/>
        </w:rPr>
        <w:t>.</w:t>
      </w:r>
    </w:p>
    <w:p w14:paraId="5E212EE5" w14:textId="6672FF10" w:rsidR="00706F92" w:rsidRDefault="008E19BB" w:rsidP="00BB0A4E">
      <w:pPr>
        <w:spacing w:line="360" w:lineRule="auto"/>
        <w:jc w:val="both"/>
        <w:rPr>
          <w:rFonts w:ascii="Times New Roman" w:hAnsi="Times New Roman" w:cs="Times New Roman"/>
          <w:sz w:val="24"/>
          <w:szCs w:val="24"/>
          <w:lang w:val="fr-ML"/>
        </w:rPr>
      </w:pPr>
      <w:r w:rsidRPr="008E19BB">
        <w:rPr>
          <w:rFonts w:ascii="Times New Roman" w:hAnsi="Times New Roman" w:cs="Times New Roman"/>
          <w:b/>
          <w:bCs/>
          <w:sz w:val="24"/>
          <w:szCs w:val="24"/>
          <w:u w:val="single"/>
          <w:lang w:val="fr-ML"/>
        </w:rPr>
        <w:t>Le fonctionnement</w:t>
      </w:r>
      <w:r>
        <w:rPr>
          <w:rFonts w:ascii="Times New Roman" w:hAnsi="Times New Roman" w:cs="Times New Roman"/>
          <w:sz w:val="24"/>
          <w:szCs w:val="24"/>
          <w:lang w:val="fr-ML"/>
        </w:rPr>
        <w:t> :</w:t>
      </w:r>
    </w:p>
    <w:p w14:paraId="64B0008C" w14:textId="68CEC0D3" w:rsidR="003B0DF1" w:rsidRDefault="003B0DF1" w:rsidP="00BB0A4E">
      <w:pPr>
        <w:spacing w:line="360" w:lineRule="auto"/>
        <w:jc w:val="both"/>
        <w:rPr>
          <w:rFonts w:ascii="Times New Roman" w:hAnsi="Times New Roman" w:cs="Times New Roman"/>
          <w:sz w:val="24"/>
          <w:szCs w:val="24"/>
          <w:lang w:val="fr-ML"/>
        </w:rPr>
      </w:pPr>
      <w:r>
        <w:rPr>
          <w:rFonts w:ascii="Times New Roman" w:hAnsi="Times New Roman" w:cs="Times New Roman"/>
          <w:sz w:val="24"/>
          <w:szCs w:val="24"/>
          <w:lang w:val="fr-ML"/>
        </w:rPr>
        <w:t>Après les producteurs aient produits les messages, ils les publie</w:t>
      </w:r>
      <w:r w:rsidR="00D00565">
        <w:rPr>
          <w:rFonts w:ascii="Times New Roman" w:hAnsi="Times New Roman" w:cs="Times New Roman"/>
          <w:sz w:val="24"/>
          <w:szCs w:val="24"/>
          <w:lang w:val="fr-ML"/>
        </w:rPr>
        <w:t>nt</w:t>
      </w:r>
      <w:r>
        <w:rPr>
          <w:rFonts w:ascii="Times New Roman" w:hAnsi="Times New Roman" w:cs="Times New Roman"/>
          <w:sz w:val="24"/>
          <w:szCs w:val="24"/>
          <w:lang w:val="fr-ML"/>
        </w:rPr>
        <w:t xml:space="preserve"> c’est-à-dire ils les envoient </w:t>
      </w:r>
      <w:r w:rsidR="00D00565">
        <w:rPr>
          <w:rFonts w:ascii="Times New Roman" w:hAnsi="Times New Roman" w:cs="Times New Roman"/>
          <w:sz w:val="24"/>
          <w:szCs w:val="24"/>
          <w:lang w:val="fr-ML"/>
        </w:rPr>
        <w:t>au broker (l’élément d’intermédiaire)</w:t>
      </w:r>
      <w:r w:rsidR="00511F0E">
        <w:rPr>
          <w:rFonts w:ascii="Times New Roman" w:hAnsi="Times New Roman" w:cs="Times New Roman"/>
          <w:sz w:val="24"/>
          <w:szCs w:val="24"/>
          <w:lang w:val="fr-ML"/>
        </w:rPr>
        <w:t xml:space="preserve"> car sa fonction est de stocké et transférer</w:t>
      </w:r>
      <w:r w:rsidR="00D00565">
        <w:rPr>
          <w:rFonts w:ascii="Times New Roman" w:hAnsi="Times New Roman" w:cs="Times New Roman"/>
          <w:sz w:val="24"/>
          <w:szCs w:val="24"/>
          <w:lang w:val="fr-ML"/>
        </w:rPr>
        <w:t xml:space="preserve">. Le broker est constitué des topics et des files d’attentes. Les consommateurs s’abonnent aux files d’attentes et les producteurs publient les messages sur les topics. La manières d’envoie des </w:t>
      </w:r>
      <w:r w:rsidR="00F67186">
        <w:rPr>
          <w:rFonts w:ascii="Times New Roman" w:hAnsi="Times New Roman" w:cs="Times New Roman"/>
          <w:sz w:val="24"/>
          <w:szCs w:val="24"/>
          <w:lang w:val="fr-ML"/>
        </w:rPr>
        <w:t xml:space="preserve">messages aux </w:t>
      </w:r>
      <w:r w:rsidR="00D00565">
        <w:rPr>
          <w:rFonts w:ascii="Times New Roman" w:hAnsi="Times New Roman" w:cs="Times New Roman"/>
          <w:sz w:val="24"/>
          <w:szCs w:val="24"/>
          <w:lang w:val="fr-ML"/>
        </w:rPr>
        <w:t xml:space="preserve">files d’attentes </w:t>
      </w:r>
      <w:r w:rsidR="00F67186">
        <w:rPr>
          <w:rFonts w:ascii="Times New Roman" w:hAnsi="Times New Roman" w:cs="Times New Roman"/>
          <w:sz w:val="24"/>
          <w:szCs w:val="24"/>
          <w:lang w:val="fr-ML"/>
        </w:rPr>
        <w:t xml:space="preserve">est appelé </w:t>
      </w:r>
      <w:r w:rsidR="00D00565">
        <w:rPr>
          <w:rFonts w:ascii="Times New Roman" w:hAnsi="Times New Roman" w:cs="Times New Roman"/>
          <w:sz w:val="24"/>
          <w:szCs w:val="24"/>
          <w:lang w:val="fr-ML"/>
        </w:rPr>
        <w:t>Exchange. Il existe quatre types d’exchanges :</w:t>
      </w:r>
    </w:p>
    <w:p w14:paraId="5EC85E41" w14:textId="2A7A77A5" w:rsidR="001939E3" w:rsidRDefault="001939E3" w:rsidP="00BB0A4E">
      <w:pPr>
        <w:spacing w:line="360" w:lineRule="auto"/>
        <w:jc w:val="both"/>
        <w:rPr>
          <w:rFonts w:ascii="Times New Roman" w:hAnsi="Times New Roman" w:cs="Times New Roman"/>
          <w:sz w:val="24"/>
          <w:szCs w:val="24"/>
          <w:lang w:val="fr-ML"/>
        </w:rPr>
      </w:pPr>
      <w:r>
        <w:rPr>
          <w:rFonts w:ascii="Times New Roman" w:hAnsi="Times New Roman" w:cs="Times New Roman"/>
          <w:sz w:val="24"/>
          <w:szCs w:val="24"/>
          <w:lang w:val="fr-ML"/>
        </w:rPr>
        <w:t>Et les messages peuvent être envoyés à une ou toutes les files d’attentes et tout dépends du type d’Exchange qui peut être direct</w:t>
      </w:r>
      <w:r w:rsidR="00584587">
        <w:rPr>
          <w:rFonts w:ascii="Times New Roman" w:hAnsi="Times New Roman" w:cs="Times New Roman"/>
          <w:sz w:val="24"/>
          <w:szCs w:val="24"/>
          <w:lang w:val="fr-ML"/>
        </w:rPr>
        <w:t xml:space="preserve"> (un seul)</w:t>
      </w:r>
      <w:r>
        <w:rPr>
          <w:rFonts w:ascii="Times New Roman" w:hAnsi="Times New Roman" w:cs="Times New Roman"/>
          <w:sz w:val="24"/>
          <w:szCs w:val="24"/>
          <w:lang w:val="fr-ML"/>
        </w:rPr>
        <w:t>, topic</w:t>
      </w:r>
      <w:r w:rsidR="00584587">
        <w:rPr>
          <w:rFonts w:ascii="Times New Roman" w:hAnsi="Times New Roman" w:cs="Times New Roman"/>
          <w:sz w:val="24"/>
          <w:szCs w:val="24"/>
          <w:lang w:val="fr-ML"/>
        </w:rPr>
        <w:t xml:space="preserve"> (n consommateur)</w:t>
      </w:r>
      <w:r>
        <w:rPr>
          <w:rFonts w:ascii="Times New Roman" w:hAnsi="Times New Roman" w:cs="Times New Roman"/>
          <w:sz w:val="24"/>
          <w:szCs w:val="24"/>
          <w:lang w:val="fr-ML"/>
        </w:rPr>
        <w:t>, header</w:t>
      </w:r>
      <w:r w:rsidR="00584587">
        <w:rPr>
          <w:rFonts w:ascii="Times New Roman" w:hAnsi="Times New Roman" w:cs="Times New Roman"/>
          <w:sz w:val="24"/>
          <w:szCs w:val="24"/>
          <w:lang w:val="fr-ML"/>
        </w:rPr>
        <w:t xml:space="preserve"> (Header au lieu de routing key)</w:t>
      </w:r>
      <w:r>
        <w:rPr>
          <w:rFonts w:ascii="Times New Roman" w:hAnsi="Times New Roman" w:cs="Times New Roman"/>
          <w:sz w:val="24"/>
          <w:szCs w:val="24"/>
          <w:lang w:val="fr-ML"/>
        </w:rPr>
        <w:t xml:space="preserve"> et fan out (broadcast).</w:t>
      </w:r>
    </w:p>
    <w:p w14:paraId="0BFDAA9E" w14:textId="2C4CDCEE" w:rsidR="00D21173" w:rsidRDefault="00D21173" w:rsidP="00BB0A4E">
      <w:pPr>
        <w:spacing w:line="360" w:lineRule="auto"/>
        <w:jc w:val="both"/>
        <w:rPr>
          <w:rFonts w:ascii="Times New Roman" w:hAnsi="Times New Roman" w:cs="Times New Roman"/>
          <w:sz w:val="24"/>
          <w:szCs w:val="24"/>
          <w:lang w:val="fr-ML"/>
        </w:rPr>
      </w:pPr>
      <w:r>
        <w:rPr>
          <w:rFonts w:ascii="Times New Roman" w:hAnsi="Times New Roman" w:cs="Times New Roman"/>
          <w:sz w:val="24"/>
          <w:szCs w:val="24"/>
          <w:lang w:val="fr-ML"/>
        </w:rPr>
        <w:t>La publication/abonnement est un modèle connu et parmi ces implémentations nous pouvons cités quelques protocoles populaires qui sont :</w:t>
      </w:r>
    </w:p>
    <w:p w14:paraId="3166482D" w14:textId="08EBFC53" w:rsidR="00D21173" w:rsidRPr="00584587" w:rsidRDefault="00D21173" w:rsidP="00BB0A4E">
      <w:pPr>
        <w:spacing w:line="360" w:lineRule="auto"/>
        <w:jc w:val="both"/>
        <w:rPr>
          <w:rFonts w:ascii="Times New Roman" w:hAnsi="Times New Roman" w:cs="Times New Roman"/>
          <w:sz w:val="24"/>
          <w:szCs w:val="24"/>
          <w:lang w:val="fr-ML"/>
        </w:rPr>
      </w:pPr>
      <w:r w:rsidRPr="00B71E27">
        <w:rPr>
          <w:rFonts w:ascii="Times New Roman" w:hAnsi="Times New Roman" w:cs="Times New Roman"/>
          <w:b/>
          <w:bCs/>
          <w:sz w:val="24"/>
          <w:szCs w:val="24"/>
          <w:lang w:val="fr-ML"/>
        </w:rPr>
        <w:t>AMQP</w:t>
      </w:r>
      <w:r w:rsidR="000F264A" w:rsidRPr="000F264A">
        <w:rPr>
          <w:rFonts w:ascii="Times New Roman" w:hAnsi="Times New Roman" w:cs="Times New Roman"/>
          <w:sz w:val="24"/>
          <w:szCs w:val="24"/>
          <w:lang w:val="fr-ML"/>
        </w:rPr>
        <w:t xml:space="preserve"> (Advanced Message Queuing Protocol)</w:t>
      </w:r>
      <w:r w:rsidR="00B47E09">
        <w:rPr>
          <w:lang w:val="fr-ML"/>
        </w:rPr>
        <w:t xml:space="preserve"> est</w:t>
      </w:r>
      <w:r w:rsidR="00B71E27">
        <w:rPr>
          <w:rFonts w:ascii="Times New Roman" w:hAnsi="Times New Roman" w:cs="Times New Roman"/>
          <w:sz w:val="24"/>
          <w:szCs w:val="24"/>
          <w:lang w:val="fr-ML"/>
        </w:rPr>
        <w:t xml:space="preserve"> un protocole open source, </w:t>
      </w:r>
      <w:r w:rsidR="00B71E27" w:rsidRPr="00584587">
        <w:rPr>
          <w:rFonts w:ascii="Times New Roman" w:hAnsi="Times New Roman" w:cs="Times New Roman"/>
          <w:sz w:val="24"/>
          <w:szCs w:val="24"/>
          <w:lang w:val="fr-ML"/>
        </w:rPr>
        <w:t>interopéra</w:t>
      </w:r>
      <w:r w:rsidR="00B47E09">
        <w:rPr>
          <w:rFonts w:ascii="Times New Roman" w:hAnsi="Times New Roman" w:cs="Times New Roman"/>
          <w:sz w:val="24"/>
          <w:szCs w:val="24"/>
          <w:lang w:val="fr-ML"/>
        </w:rPr>
        <w:t>ble (ce qui permet aux</w:t>
      </w:r>
      <w:r w:rsidR="00B47E09" w:rsidRPr="00584587">
        <w:rPr>
          <w:rFonts w:ascii="Times New Roman" w:hAnsi="Times New Roman" w:cs="Times New Roman"/>
          <w:sz w:val="24"/>
          <w:szCs w:val="24"/>
          <w:lang w:val="fr-ML"/>
        </w:rPr>
        <w:t xml:space="preserve"> programmes de différentes organisations </w:t>
      </w:r>
      <w:r w:rsidR="00B47E09">
        <w:rPr>
          <w:rFonts w:ascii="Times New Roman" w:hAnsi="Times New Roman" w:cs="Times New Roman"/>
          <w:sz w:val="24"/>
          <w:szCs w:val="24"/>
          <w:lang w:val="fr-ML"/>
        </w:rPr>
        <w:t>de</w:t>
      </w:r>
      <w:r w:rsidR="00B47E09" w:rsidRPr="00584587">
        <w:rPr>
          <w:rFonts w:ascii="Times New Roman" w:hAnsi="Times New Roman" w:cs="Times New Roman"/>
          <w:sz w:val="24"/>
          <w:szCs w:val="24"/>
          <w:lang w:val="fr-ML"/>
        </w:rPr>
        <w:t xml:space="preserve"> se comprendre sans difficulté.</w:t>
      </w:r>
      <w:r w:rsidR="00B47E09">
        <w:rPr>
          <w:rFonts w:ascii="Times New Roman" w:hAnsi="Times New Roman" w:cs="Times New Roman"/>
          <w:sz w:val="24"/>
          <w:szCs w:val="24"/>
          <w:lang w:val="fr-ML"/>
        </w:rPr>
        <w:t>)</w:t>
      </w:r>
      <w:r w:rsidR="00B71E27">
        <w:rPr>
          <w:rFonts w:ascii="Times New Roman" w:hAnsi="Times New Roman" w:cs="Times New Roman"/>
          <w:sz w:val="24"/>
          <w:szCs w:val="24"/>
          <w:lang w:val="fr-ML"/>
        </w:rPr>
        <w:t xml:space="preserve">, binaire </w:t>
      </w:r>
      <w:r w:rsidR="00B71E27" w:rsidRPr="00B71E27">
        <w:rPr>
          <w:rFonts w:ascii="Times New Roman" w:hAnsi="Times New Roman" w:cs="Times New Roman"/>
          <w:sz w:val="24"/>
          <w:szCs w:val="24"/>
          <w:lang w:val="fr-ML"/>
        </w:rPr>
        <w:sym w:font="Wingdings" w:char="F0E8"/>
      </w:r>
      <w:r w:rsidR="00B71E27">
        <w:rPr>
          <w:rFonts w:ascii="Times New Roman" w:hAnsi="Times New Roman" w:cs="Times New Roman"/>
          <w:sz w:val="24"/>
          <w:szCs w:val="24"/>
          <w:lang w:val="fr-ML"/>
        </w:rPr>
        <w:t xml:space="preserve"> il est en</w:t>
      </w:r>
      <w:r w:rsidR="00B71E27" w:rsidRPr="00584587">
        <w:rPr>
          <w:rFonts w:ascii="Times New Roman" w:hAnsi="Times New Roman" w:cs="Times New Roman"/>
          <w:sz w:val="24"/>
          <w:szCs w:val="24"/>
          <w:lang w:val="fr-ML"/>
        </w:rPr>
        <w:t xml:space="preserve"> contact direct avec les différents programmes</w:t>
      </w:r>
      <w:r w:rsidR="00B71E27">
        <w:rPr>
          <w:rFonts w:ascii="Times New Roman" w:hAnsi="Times New Roman" w:cs="Times New Roman"/>
          <w:sz w:val="24"/>
          <w:szCs w:val="24"/>
          <w:lang w:val="fr-ML"/>
        </w:rPr>
        <w:t>. Il a</w:t>
      </w:r>
      <w:r w:rsidR="00584587" w:rsidRPr="00584587">
        <w:rPr>
          <w:rFonts w:ascii="Times New Roman" w:hAnsi="Times New Roman" w:cs="Times New Roman"/>
          <w:sz w:val="24"/>
          <w:szCs w:val="24"/>
          <w:lang w:val="fr-ML"/>
        </w:rPr>
        <w:t xml:space="preserve"> été confié à un groupe de travail OASIS (une organisation à but non lucratif).</w:t>
      </w:r>
      <w:r w:rsidR="00584587">
        <w:rPr>
          <w:rFonts w:ascii="Times New Roman" w:hAnsi="Times New Roman" w:cs="Times New Roman"/>
          <w:sz w:val="24"/>
          <w:szCs w:val="24"/>
          <w:lang w:val="fr-ML"/>
        </w:rPr>
        <w:t xml:space="preserve"> </w:t>
      </w:r>
      <w:r w:rsidR="00B71E27">
        <w:rPr>
          <w:rFonts w:ascii="Times New Roman" w:hAnsi="Times New Roman" w:cs="Times New Roman"/>
          <w:sz w:val="24"/>
          <w:szCs w:val="24"/>
          <w:lang w:val="fr-ML"/>
        </w:rPr>
        <w:t>C</w:t>
      </w:r>
      <w:r w:rsidR="00584587" w:rsidRPr="00584587">
        <w:rPr>
          <w:rFonts w:ascii="Times New Roman" w:hAnsi="Times New Roman" w:cs="Times New Roman"/>
          <w:sz w:val="24"/>
          <w:szCs w:val="24"/>
          <w:lang w:val="fr-ML"/>
        </w:rPr>
        <w:t>e protocole garantit d’une part une transmission des données fiable (à l’aide d’un message broker). D’autre part, l’AMQP permet de stocker des messages dans des files d’attente, permettant ainsi une communication asynchrone.</w:t>
      </w:r>
    </w:p>
    <w:p w14:paraId="2ECF676E" w14:textId="4B4065A6" w:rsidR="00D21173" w:rsidRPr="00790780" w:rsidRDefault="00D21173" w:rsidP="00BB0A4E">
      <w:pPr>
        <w:spacing w:line="360" w:lineRule="auto"/>
        <w:jc w:val="both"/>
        <w:rPr>
          <w:rFonts w:ascii="Times New Roman" w:hAnsi="Times New Roman" w:cs="Times New Roman"/>
          <w:sz w:val="24"/>
          <w:szCs w:val="24"/>
          <w:lang w:val="fr-ML"/>
        </w:rPr>
      </w:pPr>
      <w:r w:rsidRPr="00B71E27">
        <w:rPr>
          <w:rFonts w:ascii="Times New Roman" w:hAnsi="Times New Roman" w:cs="Times New Roman"/>
          <w:b/>
          <w:bCs/>
          <w:sz w:val="24"/>
          <w:szCs w:val="24"/>
          <w:lang w:val="fr-ML"/>
        </w:rPr>
        <w:t>MQTT</w:t>
      </w:r>
      <w:r w:rsidR="00584587">
        <w:rPr>
          <w:rFonts w:ascii="Times New Roman" w:hAnsi="Times New Roman" w:cs="Times New Roman"/>
          <w:sz w:val="24"/>
          <w:szCs w:val="24"/>
          <w:lang w:val="fr-ML"/>
        </w:rPr>
        <w:t> </w:t>
      </w:r>
      <w:r w:rsidR="00790780">
        <w:rPr>
          <w:rFonts w:ascii="Times New Roman" w:hAnsi="Times New Roman" w:cs="Times New Roman"/>
          <w:sz w:val="24"/>
          <w:szCs w:val="24"/>
          <w:lang w:val="fr-ML"/>
        </w:rPr>
        <w:t>(</w:t>
      </w:r>
      <w:r w:rsidR="00790780" w:rsidRPr="00790780">
        <w:rPr>
          <w:rFonts w:ascii="Times New Roman" w:hAnsi="Times New Roman" w:cs="Times New Roman"/>
          <w:sz w:val="24"/>
          <w:szCs w:val="24"/>
          <w:lang w:val="fr-ML"/>
        </w:rPr>
        <w:t>Message Queuing Telemetry Transport</w:t>
      </w:r>
      <w:r w:rsidR="00790780">
        <w:rPr>
          <w:rFonts w:ascii="Times New Roman" w:hAnsi="Times New Roman" w:cs="Times New Roman"/>
          <w:sz w:val="24"/>
          <w:szCs w:val="24"/>
          <w:lang w:val="fr-ML"/>
        </w:rPr>
        <w:t xml:space="preserve">) </w:t>
      </w:r>
      <w:r w:rsidR="00584587">
        <w:rPr>
          <w:rFonts w:ascii="Times New Roman" w:hAnsi="Times New Roman" w:cs="Times New Roman"/>
          <w:sz w:val="24"/>
          <w:szCs w:val="24"/>
          <w:lang w:val="fr-ML"/>
        </w:rPr>
        <w:t xml:space="preserve">: c’est un protocole </w:t>
      </w:r>
      <w:r w:rsidR="00790780">
        <w:rPr>
          <w:rFonts w:ascii="Times New Roman" w:hAnsi="Times New Roman" w:cs="Times New Roman"/>
          <w:sz w:val="24"/>
          <w:szCs w:val="24"/>
          <w:lang w:val="fr-ML"/>
        </w:rPr>
        <w:t xml:space="preserve">open source, </w:t>
      </w:r>
      <w:r w:rsidR="00584587">
        <w:rPr>
          <w:rFonts w:ascii="Times New Roman" w:hAnsi="Times New Roman" w:cs="Times New Roman"/>
          <w:sz w:val="24"/>
          <w:szCs w:val="24"/>
          <w:lang w:val="fr-ML"/>
        </w:rPr>
        <w:t>léger car les messages ont tous une faible empreinte logicielle</w:t>
      </w:r>
      <w:r w:rsidR="00790780">
        <w:rPr>
          <w:rFonts w:ascii="Times New Roman" w:hAnsi="Times New Roman" w:cs="Times New Roman"/>
          <w:sz w:val="24"/>
          <w:szCs w:val="24"/>
          <w:lang w:val="fr-ML"/>
        </w:rPr>
        <w:t xml:space="preserve"> </w:t>
      </w:r>
      <w:r w:rsidR="00B71E27">
        <w:rPr>
          <w:rFonts w:ascii="Times New Roman" w:hAnsi="Times New Roman" w:cs="Times New Roman"/>
          <w:sz w:val="24"/>
          <w:szCs w:val="24"/>
          <w:lang w:val="fr-ML"/>
        </w:rPr>
        <w:t>et</w:t>
      </w:r>
      <w:r w:rsidR="00790780">
        <w:rPr>
          <w:rFonts w:ascii="Times New Roman" w:hAnsi="Times New Roman" w:cs="Times New Roman"/>
          <w:sz w:val="24"/>
          <w:szCs w:val="24"/>
          <w:lang w:val="fr-ML"/>
        </w:rPr>
        <w:t xml:space="preserve"> assure une communication non permanente</w:t>
      </w:r>
      <w:r w:rsidR="00584587">
        <w:rPr>
          <w:rFonts w:ascii="Times New Roman" w:hAnsi="Times New Roman" w:cs="Times New Roman"/>
          <w:sz w:val="24"/>
          <w:szCs w:val="24"/>
          <w:lang w:val="fr-ML"/>
        </w:rPr>
        <w:t>. Il peut être implémenté en plusieurs langage</w:t>
      </w:r>
      <w:r w:rsidR="00790780">
        <w:rPr>
          <w:rFonts w:ascii="Times New Roman" w:hAnsi="Times New Roman" w:cs="Times New Roman"/>
          <w:sz w:val="24"/>
          <w:szCs w:val="24"/>
          <w:lang w:val="fr-ML"/>
        </w:rPr>
        <w:t xml:space="preserve">s. </w:t>
      </w:r>
      <w:r w:rsidR="00790780" w:rsidRPr="00790780">
        <w:rPr>
          <w:rFonts w:ascii="Times New Roman" w:hAnsi="Times New Roman" w:cs="Times New Roman"/>
          <w:sz w:val="24"/>
          <w:szCs w:val="24"/>
          <w:lang w:val="fr-ML"/>
        </w:rPr>
        <w:t>MQTT est un protocole standardisé reposant sur TCP/IP</w:t>
      </w:r>
      <w:r w:rsidR="00790780">
        <w:rPr>
          <w:rFonts w:ascii="Times New Roman" w:hAnsi="Times New Roman" w:cs="Times New Roman"/>
          <w:sz w:val="24"/>
          <w:szCs w:val="24"/>
          <w:lang w:val="fr-ML"/>
        </w:rPr>
        <w:t xml:space="preserve">. </w:t>
      </w:r>
      <w:r w:rsidR="00B47E09">
        <w:rPr>
          <w:rFonts w:ascii="Times New Roman" w:hAnsi="Times New Roman" w:cs="Times New Roman"/>
          <w:sz w:val="24"/>
          <w:szCs w:val="24"/>
          <w:lang w:val="fr-ML"/>
        </w:rPr>
        <w:t>Il est</w:t>
      </w:r>
      <w:r w:rsidR="00790780">
        <w:rPr>
          <w:rFonts w:ascii="Times New Roman" w:hAnsi="Times New Roman" w:cs="Times New Roman"/>
          <w:sz w:val="24"/>
          <w:szCs w:val="24"/>
          <w:lang w:val="fr-ML"/>
        </w:rPr>
        <w:t xml:space="preserve"> développé par l’OASIS pour IoT.</w:t>
      </w:r>
      <w:r w:rsidR="00790780" w:rsidRPr="00790780">
        <w:rPr>
          <w:lang w:val="fr-ML"/>
        </w:rPr>
        <w:t xml:space="preserve"> </w:t>
      </w:r>
      <w:r w:rsidR="00790780" w:rsidRPr="00790780">
        <w:rPr>
          <w:rFonts w:ascii="Times New Roman" w:hAnsi="Times New Roman" w:cs="Times New Roman"/>
          <w:sz w:val="24"/>
          <w:szCs w:val="24"/>
          <w:lang w:val="fr-ML"/>
        </w:rPr>
        <w:t>Microsoft utilise MQTT pour remonter les données sur leur plateforme cloud</w:t>
      </w:r>
      <w:r w:rsidR="00790780">
        <w:rPr>
          <w:rFonts w:ascii="Times New Roman" w:hAnsi="Times New Roman" w:cs="Times New Roman"/>
          <w:sz w:val="24"/>
          <w:szCs w:val="24"/>
          <w:lang w:val="fr-ML"/>
        </w:rPr>
        <w:t>.</w:t>
      </w:r>
    </w:p>
    <w:p w14:paraId="09F74421" w14:textId="1E252BE0" w:rsidR="00D21173" w:rsidRDefault="00D21173" w:rsidP="00BB0A4E">
      <w:pPr>
        <w:spacing w:line="360" w:lineRule="auto"/>
        <w:jc w:val="both"/>
        <w:rPr>
          <w:rFonts w:ascii="Times New Roman" w:hAnsi="Times New Roman" w:cs="Times New Roman"/>
          <w:sz w:val="24"/>
          <w:szCs w:val="24"/>
          <w:lang w:val="fr-ML"/>
        </w:rPr>
      </w:pPr>
      <w:r w:rsidRPr="00B71E27">
        <w:rPr>
          <w:rFonts w:ascii="Times New Roman" w:hAnsi="Times New Roman" w:cs="Times New Roman"/>
          <w:b/>
          <w:bCs/>
          <w:sz w:val="24"/>
          <w:szCs w:val="24"/>
          <w:lang w:val="fr-ML"/>
        </w:rPr>
        <w:t>Apache Kafka</w:t>
      </w:r>
      <w:r>
        <w:rPr>
          <w:rFonts w:ascii="Times New Roman" w:hAnsi="Times New Roman" w:cs="Times New Roman"/>
          <w:sz w:val="24"/>
          <w:szCs w:val="24"/>
          <w:lang w:val="fr-ML"/>
        </w:rPr>
        <w:t> :</w:t>
      </w:r>
      <w:r w:rsidR="00647E2E">
        <w:rPr>
          <w:rFonts w:ascii="Times New Roman" w:hAnsi="Times New Roman" w:cs="Times New Roman"/>
          <w:sz w:val="24"/>
          <w:szCs w:val="24"/>
          <w:lang w:val="fr-ML"/>
        </w:rPr>
        <w:t xml:space="preserve"> est un protocole développé par LinkedIn qui devenu maintenant un projet open source de Apache. Il est rapide </w:t>
      </w:r>
      <w:r w:rsidR="009A1FA4">
        <w:rPr>
          <w:rFonts w:ascii="Times New Roman" w:hAnsi="Times New Roman" w:cs="Times New Roman"/>
          <w:sz w:val="24"/>
          <w:szCs w:val="24"/>
          <w:lang w:val="fr-ML"/>
        </w:rPr>
        <w:t>et base</w:t>
      </w:r>
      <w:r w:rsidR="00647E2E">
        <w:rPr>
          <w:rFonts w:ascii="Times New Roman" w:hAnsi="Times New Roman" w:cs="Times New Roman"/>
          <w:sz w:val="24"/>
          <w:szCs w:val="24"/>
          <w:lang w:val="fr-ML"/>
        </w:rPr>
        <w:t xml:space="preserve"> </w:t>
      </w:r>
      <w:r w:rsidR="009A1FA4">
        <w:rPr>
          <w:rFonts w:ascii="Times New Roman" w:hAnsi="Times New Roman" w:cs="Times New Roman"/>
          <w:sz w:val="24"/>
          <w:szCs w:val="24"/>
          <w:lang w:val="fr-ML"/>
        </w:rPr>
        <w:t xml:space="preserve">sur la </w:t>
      </w:r>
      <w:r w:rsidR="00647E2E">
        <w:rPr>
          <w:rFonts w:ascii="Times New Roman" w:hAnsi="Times New Roman" w:cs="Times New Roman"/>
          <w:sz w:val="24"/>
          <w:szCs w:val="24"/>
          <w:lang w:val="fr-ML"/>
        </w:rPr>
        <w:t xml:space="preserve">communication </w:t>
      </w:r>
      <w:r w:rsidR="009A1FA4">
        <w:rPr>
          <w:rFonts w:ascii="Times New Roman" w:hAnsi="Times New Roman" w:cs="Times New Roman"/>
          <w:sz w:val="24"/>
          <w:szCs w:val="24"/>
          <w:lang w:val="fr-ML"/>
        </w:rPr>
        <w:t>publication/abonnement. Kafka est utilisé pour la réalisation streaming temps-réel</w:t>
      </w:r>
      <w:r w:rsidR="00FD5D1D">
        <w:rPr>
          <w:rFonts w:ascii="Times New Roman" w:hAnsi="Times New Roman" w:cs="Times New Roman"/>
          <w:sz w:val="24"/>
          <w:szCs w:val="24"/>
          <w:lang w:val="fr-ML"/>
        </w:rPr>
        <w:t xml:space="preserve"> généralement dans les applications streaming</w:t>
      </w:r>
      <w:r w:rsidR="009A1FA4">
        <w:rPr>
          <w:rFonts w:ascii="Times New Roman" w:hAnsi="Times New Roman" w:cs="Times New Roman"/>
          <w:sz w:val="24"/>
          <w:szCs w:val="24"/>
          <w:lang w:val="fr-ML"/>
        </w:rPr>
        <w:t xml:space="preserve">. </w:t>
      </w:r>
      <w:r w:rsidR="00FD5D1D">
        <w:rPr>
          <w:rFonts w:ascii="Times New Roman" w:hAnsi="Times New Roman" w:cs="Times New Roman"/>
          <w:sz w:val="24"/>
          <w:szCs w:val="24"/>
          <w:lang w:val="fr-ML"/>
        </w:rPr>
        <w:t>Il est aussi utilisé comme broker médiateur de communication entre deux applications. Il utilise les queue pour la distribution des messages a plusieurs consommateur</w:t>
      </w:r>
      <w:r w:rsidR="00EC2196">
        <w:rPr>
          <w:rFonts w:ascii="Times New Roman" w:hAnsi="Times New Roman" w:cs="Times New Roman"/>
          <w:sz w:val="24"/>
          <w:szCs w:val="24"/>
          <w:lang w:val="fr-ML"/>
        </w:rPr>
        <w:t xml:space="preserve"> ce qui permet une haute evolutivité.</w:t>
      </w:r>
    </w:p>
    <w:p w14:paraId="67BCB56D" w14:textId="6D82E39E" w:rsidR="00D21173" w:rsidRDefault="00D21173" w:rsidP="00BB0A4E">
      <w:pPr>
        <w:spacing w:line="360" w:lineRule="auto"/>
        <w:jc w:val="both"/>
        <w:rPr>
          <w:rFonts w:ascii="Times New Roman" w:hAnsi="Times New Roman" w:cs="Times New Roman"/>
          <w:sz w:val="24"/>
          <w:szCs w:val="24"/>
          <w:lang w:val="fr-ML"/>
        </w:rPr>
      </w:pPr>
      <w:r>
        <w:rPr>
          <w:rFonts w:ascii="Times New Roman" w:hAnsi="Times New Roman" w:cs="Times New Roman"/>
          <w:sz w:val="24"/>
          <w:szCs w:val="24"/>
          <w:lang w:val="fr-ML"/>
        </w:rPr>
        <w:lastRenderedPageBreak/>
        <w:t>Les avantage de Pub/Sub sont qu’il :</w:t>
      </w:r>
    </w:p>
    <w:p w14:paraId="51630E6C" w14:textId="29E6BCD1" w:rsidR="00D21173" w:rsidRDefault="00D21173" w:rsidP="00BB0A4E">
      <w:pPr>
        <w:spacing w:line="360" w:lineRule="auto"/>
        <w:jc w:val="both"/>
        <w:rPr>
          <w:rFonts w:ascii="Times New Roman" w:hAnsi="Times New Roman" w:cs="Times New Roman"/>
          <w:sz w:val="24"/>
          <w:szCs w:val="24"/>
          <w:lang w:val="fr-ML"/>
        </w:rPr>
      </w:pPr>
      <w:r>
        <w:rPr>
          <w:rFonts w:ascii="Times New Roman" w:hAnsi="Times New Roman" w:cs="Times New Roman"/>
          <w:sz w:val="24"/>
          <w:szCs w:val="24"/>
          <w:lang w:val="fr-ML"/>
        </w:rPr>
        <w:t xml:space="preserve"> Découplé</w:t>
      </w:r>
    </w:p>
    <w:p w14:paraId="02543EB5" w14:textId="223E4322" w:rsidR="00D21173" w:rsidRPr="006C43FE" w:rsidRDefault="00D21173" w:rsidP="00BB0A4E">
      <w:pPr>
        <w:spacing w:line="360" w:lineRule="auto"/>
        <w:jc w:val="both"/>
        <w:rPr>
          <w:rFonts w:ascii="Times New Roman" w:hAnsi="Times New Roman" w:cs="Times New Roman"/>
          <w:sz w:val="24"/>
          <w:szCs w:val="24"/>
          <w:lang w:val="fr-ML"/>
        </w:rPr>
      </w:pPr>
      <w:r>
        <w:rPr>
          <w:rFonts w:ascii="Times New Roman" w:hAnsi="Times New Roman" w:cs="Times New Roman"/>
          <w:sz w:val="24"/>
          <w:szCs w:val="24"/>
          <w:lang w:val="fr-ML"/>
        </w:rPr>
        <w:t>Pas de collision</w:t>
      </w:r>
      <w:r w:rsidR="0081723C">
        <w:rPr>
          <w:rFonts w:ascii="Times New Roman" w:hAnsi="Times New Roman" w:cs="Times New Roman"/>
          <w:sz w:val="24"/>
          <w:szCs w:val="24"/>
          <w:lang w:val="fr-ML"/>
        </w:rPr>
        <w:t xml:space="preserve"> : utilisation de la fille d’attente : en </w:t>
      </w:r>
      <w:r w:rsidR="0081723C" w:rsidRPr="0081723C">
        <w:rPr>
          <w:rFonts w:ascii="Times New Roman" w:hAnsi="Times New Roman" w:cs="Times New Roman"/>
          <w:sz w:val="24"/>
          <w:szCs w:val="24"/>
          <w:lang w:val="fr-ML"/>
        </w:rPr>
        <w:t xml:space="preserve">séparant différents composants avec les files d'attente de messages, </w:t>
      </w:r>
      <w:r w:rsidR="0081723C">
        <w:rPr>
          <w:rFonts w:ascii="Times New Roman" w:hAnsi="Times New Roman" w:cs="Times New Roman"/>
          <w:sz w:val="24"/>
          <w:szCs w:val="24"/>
          <w:lang w:val="fr-ML"/>
        </w:rPr>
        <w:t>nous créons</w:t>
      </w:r>
      <w:r w:rsidR="0081723C" w:rsidRPr="0081723C">
        <w:rPr>
          <w:rFonts w:ascii="Times New Roman" w:hAnsi="Times New Roman" w:cs="Times New Roman"/>
          <w:sz w:val="24"/>
          <w:szCs w:val="24"/>
          <w:lang w:val="fr-ML"/>
        </w:rPr>
        <w:t xml:space="preserve"> davantage de flexibilité. Si une partie du système est inaccessible, l'autre peut tout de même continuer à interagir avec la file d'attente</w:t>
      </w:r>
      <w:r w:rsidR="0081723C">
        <w:rPr>
          <w:rFonts w:ascii="Times New Roman" w:hAnsi="Times New Roman" w:cs="Times New Roman"/>
          <w:sz w:val="24"/>
          <w:szCs w:val="24"/>
          <w:lang w:val="fr-ML"/>
        </w:rPr>
        <w:t xml:space="preserve">. </w:t>
      </w:r>
      <w:r w:rsidR="000E7383">
        <w:rPr>
          <w:rFonts w:ascii="Times New Roman" w:hAnsi="Times New Roman" w:cs="Times New Roman"/>
          <w:sz w:val="24"/>
          <w:szCs w:val="24"/>
          <w:lang w:val="fr-ML"/>
        </w:rPr>
        <w:t>E</w:t>
      </w:r>
      <w:r w:rsidR="0081723C">
        <w:rPr>
          <w:rFonts w:ascii="Times New Roman" w:hAnsi="Times New Roman" w:cs="Times New Roman"/>
          <w:sz w:val="24"/>
          <w:szCs w:val="24"/>
          <w:lang w:val="fr-ML"/>
        </w:rPr>
        <w:t>lles</w:t>
      </w:r>
      <w:r w:rsidR="0081723C" w:rsidRPr="0081723C">
        <w:rPr>
          <w:rFonts w:ascii="Times New Roman" w:hAnsi="Times New Roman" w:cs="Times New Roman"/>
          <w:sz w:val="24"/>
          <w:szCs w:val="24"/>
          <w:lang w:val="fr-ML"/>
        </w:rPr>
        <w:t xml:space="preserve"> supprime</w:t>
      </w:r>
      <w:r w:rsidR="0081723C">
        <w:rPr>
          <w:rFonts w:ascii="Times New Roman" w:hAnsi="Times New Roman" w:cs="Times New Roman"/>
          <w:sz w:val="24"/>
          <w:szCs w:val="24"/>
          <w:lang w:val="fr-ML"/>
        </w:rPr>
        <w:t>nt</w:t>
      </w:r>
      <w:r w:rsidR="0081723C" w:rsidRPr="0081723C">
        <w:rPr>
          <w:rFonts w:ascii="Times New Roman" w:hAnsi="Times New Roman" w:cs="Times New Roman"/>
          <w:sz w:val="24"/>
          <w:szCs w:val="24"/>
          <w:lang w:val="fr-ML"/>
        </w:rPr>
        <w:t xml:space="preserve"> les dépendances entre les composants</w:t>
      </w:r>
      <w:r w:rsidR="0081723C">
        <w:rPr>
          <w:rFonts w:ascii="Times New Roman" w:hAnsi="Times New Roman" w:cs="Times New Roman"/>
          <w:sz w:val="24"/>
          <w:szCs w:val="24"/>
          <w:lang w:val="fr-ML"/>
        </w:rPr>
        <w:t>.</w:t>
      </w:r>
      <w:r w:rsidR="006C43FE">
        <w:rPr>
          <w:rFonts w:ascii="Times New Roman" w:hAnsi="Times New Roman" w:cs="Times New Roman"/>
          <w:sz w:val="24"/>
          <w:szCs w:val="24"/>
          <w:lang w:val="fr-ML"/>
        </w:rPr>
        <w:t xml:space="preserve"> </w:t>
      </w:r>
      <w:r w:rsidR="006C43FE" w:rsidRPr="006C43FE">
        <w:rPr>
          <w:rFonts w:ascii="Times New Roman" w:hAnsi="Times New Roman" w:cs="Times New Roman"/>
          <w:sz w:val="24"/>
          <w:szCs w:val="24"/>
          <w:lang w:val="fr-ML"/>
        </w:rPr>
        <w:t>plusieurs instances de votre application peuvent ajouter des requêtes à la file d'attente sans risque de collision.</w:t>
      </w:r>
    </w:p>
    <w:p w14:paraId="45D6DB34" w14:textId="01D9596C" w:rsidR="00D21173" w:rsidRDefault="00D21173" w:rsidP="00BB0A4E">
      <w:pPr>
        <w:spacing w:line="360" w:lineRule="auto"/>
        <w:jc w:val="both"/>
        <w:rPr>
          <w:rFonts w:ascii="Times New Roman" w:hAnsi="Times New Roman" w:cs="Times New Roman"/>
          <w:sz w:val="24"/>
          <w:szCs w:val="24"/>
          <w:lang w:val="fr-ML"/>
        </w:rPr>
      </w:pPr>
      <w:r>
        <w:rPr>
          <w:rFonts w:ascii="Times New Roman" w:hAnsi="Times New Roman" w:cs="Times New Roman"/>
          <w:sz w:val="24"/>
          <w:szCs w:val="24"/>
          <w:lang w:val="fr-ML"/>
        </w:rPr>
        <w:t>Anonymats des entités</w:t>
      </w:r>
    </w:p>
    <w:p w14:paraId="0A484679" w14:textId="2CFAC399" w:rsidR="00D21173" w:rsidRDefault="00D21173" w:rsidP="00BB0A4E">
      <w:pPr>
        <w:spacing w:line="360" w:lineRule="auto"/>
        <w:jc w:val="both"/>
        <w:rPr>
          <w:rFonts w:ascii="Times New Roman" w:hAnsi="Times New Roman" w:cs="Times New Roman"/>
          <w:sz w:val="24"/>
          <w:szCs w:val="24"/>
          <w:lang w:val="fr-ML"/>
        </w:rPr>
      </w:pPr>
      <w:r>
        <w:rPr>
          <w:rFonts w:ascii="Times New Roman" w:hAnsi="Times New Roman" w:cs="Times New Roman"/>
          <w:sz w:val="24"/>
          <w:szCs w:val="24"/>
          <w:lang w:val="fr-ML"/>
        </w:rPr>
        <w:t>Adapté aux IoTs</w:t>
      </w:r>
      <w:r w:rsidR="006C43FE">
        <w:rPr>
          <w:rFonts w:ascii="Times New Roman" w:hAnsi="Times New Roman" w:cs="Times New Roman"/>
          <w:sz w:val="24"/>
          <w:szCs w:val="24"/>
          <w:lang w:val="fr-ML"/>
        </w:rPr>
        <w:t xml:space="preserve"> : </w:t>
      </w:r>
    </w:p>
    <w:p w14:paraId="0F43AE76" w14:textId="74583B73" w:rsidR="00D21173" w:rsidRDefault="00D21173" w:rsidP="00BB0A4E">
      <w:pPr>
        <w:spacing w:line="360" w:lineRule="auto"/>
        <w:jc w:val="both"/>
        <w:rPr>
          <w:rFonts w:ascii="Times New Roman" w:hAnsi="Times New Roman" w:cs="Times New Roman"/>
          <w:sz w:val="24"/>
          <w:szCs w:val="24"/>
          <w:lang w:val="fr-ML"/>
        </w:rPr>
      </w:pPr>
      <w:r>
        <w:rPr>
          <w:rFonts w:ascii="Times New Roman" w:hAnsi="Times New Roman" w:cs="Times New Roman"/>
          <w:sz w:val="24"/>
          <w:szCs w:val="24"/>
          <w:lang w:val="fr-ML"/>
        </w:rPr>
        <w:t xml:space="preserve">Pub/Sub est un modèle de communication efficace qui n’a encore de spécification pour les APIs qui l’implémente car  </w:t>
      </w:r>
    </w:p>
    <w:p w14:paraId="1A8CC559" w14:textId="688BB54C" w:rsidR="00D21173" w:rsidRPr="00DB1F03" w:rsidRDefault="00D21173" w:rsidP="00BB0A4E">
      <w:pPr>
        <w:spacing w:line="360" w:lineRule="auto"/>
        <w:jc w:val="both"/>
        <w:rPr>
          <w:rFonts w:ascii="Times New Roman" w:hAnsi="Times New Roman" w:cs="Times New Roman"/>
          <w:b/>
          <w:bCs/>
          <w:sz w:val="24"/>
          <w:szCs w:val="24"/>
          <w:u w:val="single"/>
          <w:lang w:val="fr-ML"/>
        </w:rPr>
      </w:pPr>
      <w:r w:rsidRPr="00DB1F03">
        <w:rPr>
          <w:rFonts w:ascii="Times New Roman" w:hAnsi="Times New Roman" w:cs="Times New Roman"/>
          <w:b/>
          <w:bCs/>
          <w:sz w:val="24"/>
          <w:szCs w:val="24"/>
          <w:u w:val="single"/>
          <w:lang w:val="fr-ML"/>
        </w:rPr>
        <w:t>La spécification existence pour les API :</w:t>
      </w:r>
      <w:r w:rsidR="00240B72" w:rsidRPr="00DB1F03">
        <w:rPr>
          <w:rFonts w:ascii="Times New Roman" w:hAnsi="Times New Roman" w:cs="Times New Roman"/>
          <w:b/>
          <w:bCs/>
          <w:sz w:val="24"/>
          <w:szCs w:val="24"/>
          <w:u w:val="single"/>
          <w:lang w:val="fr-ML"/>
        </w:rPr>
        <w:t xml:space="preserve"> OpenAPI</w:t>
      </w:r>
    </w:p>
    <w:p w14:paraId="52B725EF" w14:textId="2AB1244C" w:rsidR="00240B72" w:rsidRDefault="00240B72" w:rsidP="00BB0A4E">
      <w:pPr>
        <w:spacing w:line="360" w:lineRule="auto"/>
        <w:jc w:val="both"/>
        <w:rPr>
          <w:rFonts w:asciiTheme="majorBidi" w:hAnsiTheme="majorBidi" w:cstheme="majorBidi"/>
          <w:sz w:val="24"/>
          <w:szCs w:val="24"/>
          <w:lang w:val="fr-ML"/>
        </w:rPr>
      </w:pPr>
      <w:r>
        <w:rPr>
          <w:rFonts w:ascii="Times New Roman" w:hAnsi="Times New Roman" w:cs="Times New Roman"/>
          <w:sz w:val="24"/>
          <w:szCs w:val="24"/>
          <w:lang w:val="fr-ML"/>
        </w:rPr>
        <w:t xml:space="preserve">OpenAPI est spécification open source, </w:t>
      </w:r>
      <w:r w:rsidR="00376954">
        <w:rPr>
          <w:rFonts w:ascii="Times New Roman" w:hAnsi="Times New Roman" w:cs="Times New Roman"/>
          <w:sz w:val="24"/>
          <w:szCs w:val="24"/>
          <w:lang w:val="fr-ML"/>
        </w:rPr>
        <w:t>qui décrit une interface</w:t>
      </w:r>
      <w:r>
        <w:rPr>
          <w:rFonts w:ascii="Times New Roman" w:hAnsi="Times New Roman" w:cs="Times New Roman"/>
          <w:sz w:val="24"/>
          <w:szCs w:val="24"/>
          <w:lang w:val="fr-ML"/>
        </w:rPr>
        <w:t xml:space="preserve"> standard </w:t>
      </w:r>
      <w:r w:rsidR="00376954">
        <w:rPr>
          <w:rFonts w:ascii="Times New Roman" w:hAnsi="Times New Roman" w:cs="Times New Roman"/>
          <w:sz w:val="24"/>
          <w:szCs w:val="24"/>
          <w:lang w:val="fr-ML"/>
        </w:rPr>
        <w:t>pour les APIs REST, compréhensible par les machines ainsi que par humains, indépendante des langages de programmations (quel qu’en soit le langage du développeur il faire appel aux services de l’API). Cette spécification permet de découvrir</w:t>
      </w:r>
      <w:r w:rsidR="00376954" w:rsidRPr="00D9210A">
        <w:rPr>
          <w:rFonts w:asciiTheme="majorBidi" w:hAnsiTheme="majorBidi" w:cstheme="majorBidi"/>
          <w:sz w:val="24"/>
          <w:szCs w:val="24"/>
          <w:lang w:val="fr-ML"/>
        </w:rPr>
        <w:t xml:space="preserve">, de consulter et de comprendre les capacités du service </w:t>
      </w:r>
      <w:r w:rsidR="00376954">
        <w:rPr>
          <w:rFonts w:asciiTheme="majorBidi" w:hAnsiTheme="majorBidi" w:cstheme="majorBidi"/>
          <w:sz w:val="24"/>
          <w:szCs w:val="24"/>
          <w:lang w:val="fr-ML"/>
        </w:rPr>
        <w:t>web</w:t>
      </w:r>
      <w:r w:rsidR="00376954" w:rsidRPr="00376954">
        <w:rPr>
          <w:rFonts w:asciiTheme="majorBidi" w:hAnsiTheme="majorBidi" w:cstheme="majorBidi"/>
          <w:sz w:val="24"/>
          <w:szCs w:val="24"/>
          <w:lang w:val="fr-ML"/>
        </w:rPr>
        <w:t xml:space="preserve"> </w:t>
      </w:r>
      <w:r w:rsidR="00376954" w:rsidRPr="00D9210A">
        <w:rPr>
          <w:rFonts w:asciiTheme="majorBidi" w:hAnsiTheme="majorBidi" w:cstheme="majorBidi"/>
          <w:sz w:val="24"/>
          <w:szCs w:val="24"/>
          <w:lang w:val="fr-ML"/>
        </w:rPr>
        <w:t>sans connaissance de l'implémentation du serveur ou sans avoir accès au code source</w:t>
      </w:r>
      <w:r w:rsidR="00376954">
        <w:rPr>
          <w:rFonts w:asciiTheme="majorBidi" w:hAnsiTheme="majorBidi" w:cstheme="majorBidi"/>
          <w:sz w:val="24"/>
          <w:szCs w:val="24"/>
          <w:lang w:val="fr-ML"/>
        </w:rPr>
        <w:t>.</w:t>
      </w:r>
    </w:p>
    <w:p w14:paraId="5CDAE606" w14:textId="77777777" w:rsidR="00DB1F03" w:rsidRDefault="00376954" w:rsidP="00BB0A4E">
      <w:pPr>
        <w:spacing w:line="360" w:lineRule="auto"/>
        <w:jc w:val="both"/>
        <w:rPr>
          <w:rFonts w:asciiTheme="majorBidi" w:hAnsiTheme="majorBidi" w:cstheme="majorBidi"/>
          <w:sz w:val="24"/>
          <w:szCs w:val="24"/>
          <w:lang w:val="fr-ML"/>
        </w:rPr>
      </w:pPr>
      <w:r>
        <w:rPr>
          <w:rFonts w:asciiTheme="majorBidi" w:hAnsiTheme="majorBidi" w:cstheme="majorBidi"/>
          <w:sz w:val="24"/>
          <w:szCs w:val="24"/>
          <w:lang w:val="fr-ML"/>
        </w:rPr>
        <w:t xml:space="preserve">La spécification OpenAPI peut être décrite en </w:t>
      </w:r>
      <w:r w:rsidR="00DB1F03">
        <w:rPr>
          <w:rFonts w:asciiTheme="majorBidi" w:hAnsiTheme="majorBidi" w:cstheme="majorBidi"/>
          <w:sz w:val="24"/>
          <w:szCs w:val="24"/>
          <w:lang w:val="fr-ML"/>
        </w:rPr>
        <w:t>deux langage dont le premier est :</w:t>
      </w:r>
    </w:p>
    <w:p w14:paraId="68CA3220" w14:textId="74AD3FAA" w:rsidR="00376954" w:rsidRDefault="00DB1F03" w:rsidP="00BB0A4E">
      <w:pPr>
        <w:spacing w:line="360" w:lineRule="auto"/>
        <w:jc w:val="both"/>
        <w:rPr>
          <w:rFonts w:asciiTheme="majorBidi" w:hAnsiTheme="majorBidi" w:cstheme="majorBidi"/>
          <w:sz w:val="24"/>
          <w:szCs w:val="24"/>
          <w:lang w:val="fr-ML"/>
        </w:rPr>
      </w:pPr>
      <w:r>
        <w:rPr>
          <w:rFonts w:asciiTheme="majorBidi" w:hAnsiTheme="majorBidi" w:cstheme="majorBidi"/>
          <w:sz w:val="24"/>
          <w:szCs w:val="24"/>
          <w:lang w:val="fr-ML"/>
        </w:rPr>
        <w:t xml:space="preserve">JSON (JavaScript Object Notation) : </w:t>
      </w:r>
      <w:r w:rsidRPr="00D9210A">
        <w:rPr>
          <w:rFonts w:asciiTheme="majorBidi" w:hAnsiTheme="majorBidi" w:cstheme="majorBidi"/>
          <w:sz w:val="24"/>
          <w:szCs w:val="24"/>
          <w:lang w:val="fr-ML"/>
        </w:rPr>
        <w:t xml:space="preserve">C’est un langage léger </w:t>
      </w:r>
      <w:r w:rsidR="00C94DC1">
        <w:rPr>
          <w:rFonts w:asciiTheme="majorBidi" w:hAnsiTheme="majorBidi" w:cstheme="majorBidi"/>
          <w:sz w:val="24"/>
          <w:szCs w:val="24"/>
          <w:lang w:val="fr-ML"/>
        </w:rPr>
        <w:t>qui</w:t>
      </w:r>
      <w:r w:rsidRPr="00D9210A">
        <w:rPr>
          <w:rFonts w:asciiTheme="majorBidi" w:hAnsiTheme="majorBidi" w:cstheme="majorBidi"/>
          <w:sz w:val="24"/>
          <w:szCs w:val="24"/>
          <w:lang w:val="fr-ML"/>
        </w:rPr>
        <w:t xml:space="preserve"> est devenu le format principal d’échange d’information. Il permet de représenter les données avec une structure arborescence dont l’affichage respect la règle clé-valeur</w:t>
      </w:r>
    </w:p>
    <w:p w14:paraId="3438B281" w14:textId="365053BD" w:rsidR="00DB1F03" w:rsidRDefault="00DB1F03" w:rsidP="00BB0A4E">
      <w:pPr>
        <w:spacing w:line="360" w:lineRule="auto"/>
        <w:jc w:val="both"/>
        <w:rPr>
          <w:rFonts w:asciiTheme="majorBidi" w:hAnsiTheme="majorBidi" w:cstheme="majorBidi"/>
          <w:sz w:val="24"/>
          <w:szCs w:val="24"/>
          <w:lang w:val="fr-ML"/>
        </w:rPr>
      </w:pPr>
      <w:r w:rsidRPr="00DB1F03">
        <w:rPr>
          <w:rFonts w:asciiTheme="majorBidi" w:hAnsiTheme="majorBidi" w:cstheme="majorBidi"/>
          <w:sz w:val="24"/>
          <w:szCs w:val="24"/>
          <w:lang w:val="fr-ML"/>
        </w:rPr>
        <w:t xml:space="preserve">YAML (Yet Another Markup Language) </w:t>
      </w:r>
      <w:r w:rsidRPr="00D9210A">
        <w:rPr>
          <w:rFonts w:asciiTheme="majorBidi" w:hAnsiTheme="majorBidi" w:cstheme="majorBidi"/>
          <w:sz w:val="24"/>
          <w:szCs w:val="24"/>
          <w:lang w:val="fr-ML"/>
        </w:rPr>
        <w:t xml:space="preserve">YAML est un langage de sérialisation de données conçu pour être fonctionnel et lisible pour les humains </w:t>
      </w:r>
      <w:r>
        <w:rPr>
          <w:rFonts w:asciiTheme="majorBidi" w:hAnsiTheme="majorBidi" w:cstheme="majorBidi"/>
          <w:sz w:val="24"/>
          <w:szCs w:val="24"/>
          <w:lang w:val="fr-ML"/>
        </w:rPr>
        <w:t>[8]</w:t>
      </w:r>
      <w:r w:rsidRPr="00D9210A">
        <w:rPr>
          <w:rFonts w:asciiTheme="majorBidi" w:hAnsiTheme="majorBidi" w:cstheme="majorBidi"/>
          <w:sz w:val="24"/>
          <w:szCs w:val="24"/>
          <w:lang w:val="fr-ML"/>
        </w:rPr>
        <w:t>. Ce n’est pas un langage de balisage, il est utilisé dans les applications où les données sont stockées ou transmises</w:t>
      </w:r>
      <w:r>
        <w:rPr>
          <w:rFonts w:asciiTheme="majorBidi" w:hAnsiTheme="majorBidi" w:cstheme="majorBidi"/>
          <w:sz w:val="24"/>
          <w:szCs w:val="24"/>
          <w:lang w:val="fr-ML"/>
        </w:rPr>
        <w:t>.</w:t>
      </w:r>
    </w:p>
    <w:p w14:paraId="42A95273" w14:textId="7AB2F807" w:rsidR="00DB1F03" w:rsidRDefault="00DB1F03" w:rsidP="00BB0A4E">
      <w:pPr>
        <w:spacing w:line="360" w:lineRule="auto"/>
        <w:jc w:val="both"/>
        <w:rPr>
          <w:rFonts w:asciiTheme="majorBidi" w:hAnsiTheme="majorBidi" w:cstheme="majorBidi"/>
          <w:sz w:val="24"/>
          <w:szCs w:val="24"/>
          <w:lang w:val="fr-ML"/>
        </w:rPr>
      </w:pPr>
      <w:r>
        <w:rPr>
          <w:rFonts w:asciiTheme="majorBidi" w:hAnsiTheme="majorBidi" w:cstheme="majorBidi"/>
          <w:sz w:val="24"/>
          <w:szCs w:val="24"/>
          <w:lang w:val="fr-ML"/>
        </w:rPr>
        <w:t>OpenAPI est constituée des objets JSON qui sont :</w:t>
      </w:r>
    </w:p>
    <w:p w14:paraId="499F0CC4" w14:textId="77777777" w:rsidR="006A0E10" w:rsidRPr="000E4695" w:rsidRDefault="006A0E10" w:rsidP="006A0E10">
      <w:pPr>
        <w:spacing w:line="360" w:lineRule="auto"/>
        <w:jc w:val="both"/>
        <w:rPr>
          <w:rFonts w:ascii="Times New Roman" w:hAnsi="Times New Roman" w:cs="Times New Roman"/>
          <w:sz w:val="24"/>
          <w:szCs w:val="24"/>
          <w:lang w:val="fr-ML"/>
        </w:rPr>
      </w:pPr>
      <w:r w:rsidRPr="000E4695">
        <w:rPr>
          <w:rFonts w:ascii="Times New Roman" w:hAnsi="Times New Roman" w:cs="Times New Roman"/>
          <w:sz w:val="24"/>
          <w:szCs w:val="24"/>
          <w:lang w:val="fr-ML"/>
        </w:rPr>
        <w:t>Openapi : version de la spécification OpenAPI utilisé</w:t>
      </w:r>
    </w:p>
    <w:p w14:paraId="75B99A5C" w14:textId="77777777" w:rsidR="006A0E10" w:rsidRPr="000E4695" w:rsidRDefault="006A0E10" w:rsidP="006A0E10">
      <w:pPr>
        <w:spacing w:line="360" w:lineRule="auto"/>
        <w:jc w:val="both"/>
        <w:rPr>
          <w:rFonts w:ascii="Times New Roman" w:hAnsi="Times New Roman" w:cs="Times New Roman"/>
          <w:sz w:val="24"/>
          <w:szCs w:val="24"/>
          <w:lang w:val="fr-ML"/>
        </w:rPr>
      </w:pPr>
      <w:r w:rsidRPr="000E4695">
        <w:rPr>
          <w:rFonts w:ascii="Times New Roman" w:hAnsi="Times New Roman" w:cs="Times New Roman"/>
          <w:sz w:val="24"/>
          <w:szCs w:val="24"/>
          <w:lang w:val="fr-ML"/>
        </w:rPr>
        <w:t>Into : décrit l’entête de l’api</w:t>
      </w:r>
    </w:p>
    <w:p w14:paraId="6C63AF7C" w14:textId="77777777" w:rsidR="006A0E10" w:rsidRPr="000E4695" w:rsidRDefault="006A0E10" w:rsidP="006A0E10">
      <w:pPr>
        <w:spacing w:line="360" w:lineRule="auto"/>
        <w:jc w:val="both"/>
        <w:rPr>
          <w:rFonts w:ascii="Times New Roman" w:hAnsi="Times New Roman" w:cs="Times New Roman"/>
          <w:sz w:val="24"/>
          <w:szCs w:val="24"/>
          <w:lang w:val="fr-ML"/>
        </w:rPr>
      </w:pPr>
      <w:r w:rsidRPr="000E4695">
        <w:rPr>
          <w:rFonts w:ascii="Times New Roman" w:hAnsi="Times New Roman" w:cs="Times New Roman"/>
          <w:sz w:val="24"/>
          <w:szCs w:val="24"/>
          <w:lang w:val="fr-ML"/>
        </w:rPr>
        <w:lastRenderedPageBreak/>
        <w:t>Serveur : description et url du serveur qui contient les services auxquels l’API est supposée partager</w:t>
      </w:r>
    </w:p>
    <w:p w14:paraId="47500FD3" w14:textId="77777777" w:rsidR="006A0E10" w:rsidRPr="000E4695" w:rsidRDefault="006A0E10" w:rsidP="006A0E10">
      <w:pPr>
        <w:spacing w:line="360" w:lineRule="auto"/>
        <w:jc w:val="both"/>
        <w:rPr>
          <w:rFonts w:ascii="Times New Roman" w:hAnsi="Times New Roman" w:cs="Times New Roman"/>
          <w:sz w:val="24"/>
          <w:szCs w:val="24"/>
          <w:lang w:val="fr-ML"/>
        </w:rPr>
      </w:pPr>
      <w:r w:rsidRPr="000E4695">
        <w:rPr>
          <w:rFonts w:ascii="Times New Roman" w:hAnsi="Times New Roman" w:cs="Times New Roman"/>
          <w:sz w:val="24"/>
          <w:szCs w:val="24"/>
          <w:lang w:val="fr-ML"/>
        </w:rPr>
        <w:t>Paths : les différentes méthodes ou opérations d’accès aux services par le protocole http. Il décrit les manières d’accès aux services autorisées par l’API</w:t>
      </w:r>
    </w:p>
    <w:p w14:paraId="657BDB28" w14:textId="77777777" w:rsidR="006A0E10" w:rsidRPr="000E4695" w:rsidRDefault="006A0E10" w:rsidP="006A0E10">
      <w:pPr>
        <w:spacing w:line="360" w:lineRule="auto"/>
        <w:jc w:val="both"/>
        <w:rPr>
          <w:rFonts w:ascii="Times New Roman" w:hAnsi="Times New Roman" w:cs="Times New Roman"/>
          <w:sz w:val="24"/>
          <w:szCs w:val="24"/>
          <w:lang w:val="fr-ML"/>
        </w:rPr>
      </w:pPr>
      <w:r w:rsidRPr="000E4695">
        <w:rPr>
          <w:rFonts w:ascii="Times New Roman" w:hAnsi="Times New Roman" w:cs="Times New Roman"/>
          <w:sz w:val="24"/>
          <w:szCs w:val="24"/>
          <w:lang w:val="fr-ML"/>
        </w:rPr>
        <w:t>C’est la sécurité de l’API décrit par l’objet security. Ces manières d’accès sont :</w:t>
      </w:r>
    </w:p>
    <w:p w14:paraId="5B936EA3" w14:textId="77777777" w:rsidR="006A0E10" w:rsidRPr="000E4695" w:rsidRDefault="006A0E10" w:rsidP="006A0E10">
      <w:pPr>
        <w:spacing w:line="360" w:lineRule="auto"/>
        <w:jc w:val="both"/>
        <w:rPr>
          <w:rFonts w:ascii="Times New Roman" w:hAnsi="Times New Roman" w:cs="Times New Roman"/>
          <w:sz w:val="24"/>
          <w:szCs w:val="24"/>
          <w:lang w:val="fr-ML"/>
        </w:rPr>
      </w:pPr>
      <w:r w:rsidRPr="000E4695">
        <w:rPr>
          <w:rFonts w:ascii="Times New Roman" w:hAnsi="Times New Roman" w:cs="Times New Roman"/>
          <w:sz w:val="24"/>
          <w:szCs w:val="24"/>
          <w:lang w:val="fr-ML"/>
        </w:rPr>
        <w:t>Query : pour la sécurité des requêtes ou sécurité API_KEY</w:t>
      </w:r>
    </w:p>
    <w:p w14:paraId="42084CA4" w14:textId="77777777" w:rsidR="006A0E10" w:rsidRPr="000E4695" w:rsidRDefault="006A0E10" w:rsidP="006A0E10">
      <w:pPr>
        <w:spacing w:line="360" w:lineRule="auto"/>
        <w:jc w:val="both"/>
        <w:rPr>
          <w:rFonts w:ascii="Times New Roman" w:hAnsi="Times New Roman" w:cs="Times New Roman"/>
          <w:sz w:val="24"/>
          <w:szCs w:val="24"/>
          <w:lang w:val="fr-ML"/>
        </w:rPr>
      </w:pPr>
      <w:r w:rsidRPr="000E4695">
        <w:rPr>
          <w:rFonts w:ascii="Times New Roman" w:hAnsi="Times New Roman" w:cs="Times New Roman"/>
          <w:sz w:val="24"/>
          <w:szCs w:val="24"/>
          <w:lang w:val="fr-ML"/>
        </w:rPr>
        <w:t>Header : dans l’entête des paquets</w:t>
      </w:r>
    </w:p>
    <w:p w14:paraId="5370F8DB" w14:textId="77777777" w:rsidR="006A0E10" w:rsidRPr="000E4695" w:rsidRDefault="006A0E10" w:rsidP="006A0E10">
      <w:pPr>
        <w:spacing w:line="360" w:lineRule="auto"/>
        <w:jc w:val="both"/>
        <w:rPr>
          <w:rFonts w:ascii="Times New Roman" w:hAnsi="Times New Roman" w:cs="Times New Roman"/>
          <w:sz w:val="24"/>
          <w:szCs w:val="24"/>
          <w:lang w:val="fr-ML"/>
        </w:rPr>
      </w:pPr>
      <w:r w:rsidRPr="000E4695">
        <w:rPr>
          <w:rFonts w:ascii="Times New Roman" w:hAnsi="Times New Roman" w:cs="Times New Roman"/>
          <w:sz w:val="24"/>
          <w:szCs w:val="24"/>
          <w:lang w:val="fr-ML"/>
        </w:rPr>
        <w:t>Components : il décrit les parties réutilisables de l’API pour éviter la duplication. Une fois ces parties définit dans component on la fait référence avec l’objet $ref fourni par OpenAPI.</w:t>
      </w:r>
    </w:p>
    <w:p w14:paraId="3007DC20" w14:textId="77777777" w:rsidR="006A0E10" w:rsidRPr="000E4695" w:rsidRDefault="006A0E10" w:rsidP="006A0E10">
      <w:pPr>
        <w:spacing w:line="360" w:lineRule="auto"/>
        <w:jc w:val="both"/>
        <w:rPr>
          <w:rFonts w:ascii="Times New Roman" w:hAnsi="Times New Roman" w:cs="Times New Roman"/>
          <w:sz w:val="24"/>
          <w:szCs w:val="24"/>
          <w:lang w:val="fr-ML"/>
        </w:rPr>
      </w:pPr>
      <w:r w:rsidRPr="000E4695">
        <w:rPr>
          <w:rFonts w:ascii="Times New Roman" w:hAnsi="Times New Roman" w:cs="Times New Roman"/>
          <w:sz w:val="24"/>
          <w:szCs w:val="24"/>
          <w:lang w:val="fr-ML"/>
        </w:rPr>
        <w:t>Security : il décrit la sécurité utilisée par l’API pour avoir accès aux donnés. OpenAPI utilise quatre types de sécurité qui sont : API_key, Aouth2 :</w:t>
      </w:r>
    </w:p>
    <w:p w14:paraId="3894870D" w14:textId="77777777" w:rsidR="006A0E10" w:rsidRPr="000E4695" w:rsidRDefault="006A0E10" w:rsidP="006A0E10">
      <w:pPr>
        <w:spacing w:line="360" w:lineRule="auto"/>
        <w:jc w:val="both"/>
        <w:rPr>
          <w:rFonts w:ascii="Times New Roman" w:hAnsi="Times New Roman" w:cs="Times New Roman"/>
          <w:sz w:val="24"/>
          <w:szCs w:val="24"/>
          <w:lang w:val="fr-ML"/>
        </w:rPr>
      </w:pPr>
      <w:r w:rsidRPr="000E4695">
        <w:rPr>
          <w:rFonts w:ascii="Times New Roman" w:hAnsi="Times New Roman" w:cs="Times New Roman"/>
          <w:sz w:val="24"/>
          <w:szCs w:val="24"/>
          <w:lang w:val="fr-ML"/>
        </w:rPr>
        <w:t>Tags : c’est array tableau de description d’un ensemble d’opération</w:t>
      </w:r>
    </w:p>
    <w:p w14:paraId="6651945C" w14:textId="350DC5E1" w:rsidR="00DB1F03" w:rsidRPr="006A0E10" w:rsidRDefault="006A0E10" w:rsidP="006A0E10">
      <w:pPr>
        <w:spacing w:line="360" w:lineRule="auto"/>
        <w:jc w:val="both"/>
        <w:rPr>
          <w:rFonts w:asciiTheme="majorBidi" w:hAnsiTheme="majorBidi" w:cstheme="majorBidi"/>
          <w:sz w:val="24"/>
          <w:szCs w:val="24"/>
          <w:lang w:val="fr-ML"/>
        </w:rPr>
      </w:pPr>
      <w:r w:rsidRPr="000E4695">
        <w:rPr>
          <w:rFonts w:ascii="Times New Roman" w:hAnsi="Times New Roman" w:cs="Times New Roman"/>
          <w:sz w:val="24"/>
          <w:szCs w:val="24"/>
          <w:lang w:val="fr-ML"/>
        </w:rPr>
        <w:t>ExternalsDocs : pour faire référence a un document externe qui peut guider l’utilisateurs de l’API.</w:t>
      </w:r>
    </w:p>
    <w:p w14:paraId="479FDFAD" w14:textId="1962DB45" w:rsidR="00DB1F03" w:rsidRDefault="00DB1F03" w:rsidP="00BB0A4E">
      <w:pPr>
        <w:spacing w:line="360" w:lineRule="auto"/>
        <w:jc w:val="both"/>
        <w:rPr>
          <w:rFonts w:asciiTheme="majorBidi" w:hAnsiTheme="majorBidi" w:cstheme="majorBidi"/>
          <w:sz w:val="24"/>
          <w:szCs w:val="24"/>
          <w:lang w:val="fr-ML"/>
        </w:rPr>
      </w:pPr>
      <w:r w:rsidRPr="00DB1F03">
        <w:rPr>
          <w:rFonts w:asciiTheme="majorBidi" w:hAnsiTheme="majorBidi" w:cstheme="majorBidi"/>
          <w:b/>
          <w:bCs/>
          <w:sz w:val="24"/>
          <w:szCs w:val="24"/>
          <w:lang w:val="fr-ML"/>
        </w:rPr>
        <w:t>La Problématique</w:t>
      </w:r>
      <w:r w:rsidRPr="00DB1F03">
        <w:rPr>
          <w:rFonts w:asciiTheme="majorBidi" w:hAnsiTheme="majorBidi" w:cstheme="majorBidi"/>
          <w:sz w:val="24"/>
          <w:szCs w:val="24"/>
          <w:lang w:val="fr-ML"/>
        </w:rPr>
        <w:t xml:space="preserve"> : le problème a</w:t>
      </w:r>
      <w:r>
        <w:rPr>
          <w:rFonts w:asciiTheme="majorBidi" w:hAnsiTheme="majorBidi" w:cstheme="majorBidi"/>
          <w:sz w:val="24"/>
          <w:szCs w:val="24"/>
          <w:lang w:val="fr-ML"/>
        </w:rPr>
        <w:t>vec OpenAPI est qu’elle faite pour uniformiser les APIs REST</w:t>
      </w:r>
      <w:r w:rsidR="00DB0596">
        <w:rPr>
          <w:rFonts w:asciiTheme="majorBidi" w:hAnsiTheme="majorBidi" w:cstheme="majorBidi"/>
          <w:sz w:val="24"/>
          <w:szCs w:val="24"/>
          <w:lang w:val="fr-ML"/>
        </w:rPr>
        <w:t xml:space="preserve"> qui sont limités </w:t>
      </w:r>
    </w:p>
    <w:p w14:paraId="0082993F" w14:textId="2A3D28CE" w:rsidR="00DB0596" w:rsidRDefault="00DB0596" w:rsidP="00BB0A4E">
      <w:pPr>
        <w:spacing w:line="360" w:lineRule="auto"/>
        <w:jc w:val="both"/>
        <w:rPr>
          <w:rFonts w:asciiTheme="majorBidi" w:hAnsiTheme="majorBidi" w:cstheme="majorBidi"/>
          <w:sz w:val="24"/>
          <w:szCs w:val="24"/>
          <w:lang w:val="fr-ML"/>
        </w:rPr>
      </w:pPr>
      <w:r>
        <w:rPr>
          <w:rFonts w:asciiTheme="majorBidi" w:hAnsiTheme="majorBidi" w:cstheme="majorBidi"/>
          <w:sz w:val="24"/>
          <w:szCs w:val="24"/>
          <w:lang w:val="fr-ML"/>
        </w:rPr>
        <w:t>Un seul protocole qui est le protocole http alors que pub/sub est multi protocolaire.</w:t>
      </w:r>
    </w:p>
    <w:p w14:paraId="3815426D" w14:textId="0167A900" w:rsidR="00DB0596" w:rsidRDefault="00DB0596" w:rsidP="00BB0A4E">
      <w:pPr>
        <w:spacing w:line="360" w:lineRule="auto"/>
        <w:jc w:val="both"/>
        <w:rPr>
          <w:rFonts w:asciiTheme="majorBidi" w:hAnsiTheme="majorBidi" w:cstheme="majorBidi"/>
          <w:sz w:val="24"/>
          <w:szCs w:val="24"/>
          <w:lang w:val="fr-ML"/>
        </w:rPr>
      </w:pPr>
      <w:r>
        <w:rPr>
          <w:rFonts w:asciiTheme="majorBidi" w:hAnsiTheme="majorBidi" w:cstheme="majorBidi"/>
          <w:sz w:val="24"/>
          <w:szCs w:val="24"/>
          <w:lang w:val="fr-ML"/>
        </w:rPr>
        <w:t>Une communication synchrone alors que pub/sub est asynchrone et est sans état ce qui veut dire qu’après l’envoie d’une première requête et la réception de la réponse, l’API ne se souviendra plus de rien.</w:t>
      </w:r>
    </w:p>
    <w:p w14:paraId="610392B6" w14:textId="79601843" w:rsidR="00DB0596" w:rsidRDefault="00DB0596" w:rsidP="00BB0A4E">
      <w:pPr>
        <w:spacing w:line="360" w:lineRule="auto"/>
        <w:jc w:val="both"/>
        <w:rPr>
          <w:rFonts w:asciiTheme="majorBidi" w:hAnsiTheme="majorBidi" w:cstheme="majorBidi"/>
          <w:sz w:val="24"/>
          <w:szCs w:val="24"/>
          <w:lang w:val="fr-ML"/>
        </w:rPr>
      </w:pPr>
      <w:r>
        <w:rPr>
          <w:rFonts w:asciiTheme="majorBidi" w:hAnsiTheme="majorBidi" w:cstheme="majorBidi"/>
          <w:sz w:val="24"/>
          <w:szCs w:val="24"/>
          <w:lang w:val="fr-ML"/>
        </w:rPr>
        <w:t>Et utilisation des URI (uniform ressource identifier) alors que pub/sub utilise des topics et files d’attentes.</w:t>
      </w:r>
    </w:p>
    <w:p w14:paraId="768FB042" w14:textId="7892A1C9" w:rsidR="00004C3D" w:rsidRDefault="00004C3D" w:rsidP="00BB0A4E">
      <w:pPr>
        <w:spacing w:line="360" w:lineRule="auto"/>
        <w:jc w:val="both"/>
        <w:rPr>
          <w:rFonts w:asciiTheme="majorBidi" w:hAnsiTheme="majorBidi" w:cstheme="majorBidi"/>
          <w:sz w:val="24"/>
          <w:szCs w:val="24"/>
          <w:lang w:val="fr-ML"/>
        </w:rPr>
      </w:pPr>
      <w:r w:rsidRPr="00004C3D">
        <w:rPr>
          <w:rFonts w:asciiTheme="majorBidi" w:hAnsiTheme="majorBidi" w:cstheme="majorBidi"/>
          <w:b/>
          <w:bCs/>
          <w:sz w:val="24"/>
          <w:szCs w:val="24"/>
          <w:u w:val="single"/>
          <w:lang w:val="fr-ML"/>
        </w:rPr>
        <w:t>La solution proposée</w:t>
      </w:r>
      <w:r>
        <w:rPr>
          <w:rFonts w:asciiTheme="majorBidi" w:hAnsiTheme="majorBidi" w:cstheme="majorBidi"/>
          <w:sz w:val="24"/>
          <w:szCs w:val="24"/>
          <w:lang w:val="fr-ML"/>
        </w:rPr>
        <w:t> :</w:t>
      </w:r>
      <w:r w:rsidR="009B2C12">
        <w:rPr>
          <w:rFonts w:asciiTheme="majorBidi" w:hAnsiTheme="majorBidi" w:cstheme="majorBidi"/>
          <w:sz w:val="24"/>
          <w:szCs w:val="24"/>
          <w:lang w:val="fr-ML"/>
        </w:rPr>
        <w:t xml:space="preserve"> la spécification OpenAPI-PS</w:t>
      </w:r>
    </w:p>
    <w:p w14:paraId="2C559BC6" w14:textId="16ACFD61" w:rsidR="009B2C12" w:rsidRDefault="009B2C12" w:rsidP="00BB0A4E">
      <w:pPr>
        <w:spacing w:line="360" w:lineRule="auto"/>
        <w:jc w:val="both"/>
        <w:rPr>
          <w:rFonts w:asciiTheme="majorBidi" w:hAnsiTheme="majorBidi" w:cstheme="majorBidi"/>
          <w:sz w:val="24"/>
          <w:szCs w:val="24"/>
          <w:lang w:val="fr-ML"/>
        </w:rPr>
      </w:pPr>
      <w:r>
        <w:rPr>
          <w:rFonts w:ascii="Times New Roman" w:hAnsi="Times New Roman" w:cs="Times New Roman"/>
          <w:sz w:val="24"/>
          <w:szCs w:val="24"/>
          <w:lang w:val="fr-ML"/>
        </w:rPr>
        <w:t xml:space="preserve">Elle a des similarités avec OpenAPI, elle décrit une interface standard pour les APIs Pub/Sub, compréhensible par les machines ainsi que par </w:t>
      </w:r>
      <w:r w:rsidR="00D909C8">
        <w:rPr>
          <w:rFonts w:ascii="Times New Roman" w:hAnsi="Times New Roman" w:cs="Times New Roman"/>
          <w:sz w:val="24"/>
          <w:szCs w:val="24"/>
          <w:lang w:val="fr-ML"/>
        </w:rPr>
        <w:t>consommateurs</w:t>
      </w:r>
      <w:r>
        <w:rPr>
          <w:rFonts w:ascii="Times New Roman" w:hAnsi="Times New Roman" w:cs="Times New Roman"/>
          <w:sz w:val="24"/>
          <w:szCs w:val="24"/>
          <w:lang w:val="fr-ML"/>
        </w:rPr>
        <w:t>, indépendante des langages de programmations (quel qu’en soit le langage du développeur il faire appel aux services de l’API). Cette spécification permet de découvrir</w:t>
      </w:r>
      <w:r w:rsidRPr="00D9210A">
        <w:rPr>
          <w:rFonts w:asciiTheme="majorBidi" w:hAnsiTheme="majorBidi" w:cstheme="majorBidi"/>
          <w:sz w:val="24"/>
          <w:szCs w:val="24"/>
          <w:lang w:val="fr-ML"/>
        </w:rPr>
        <w:t xml:space="preserve">, de consulter et de comprendre les capacités du service </w:t>
      </w:r>
      <w:r>
        <w:rPr>
          <w:rFonts w:asciiTheme="majorBidi" w:hAnsiTheme="majorBidi" w:cstheme="majorBidi"/>
          <w:sz w:val="24"/>
          <w:szCs w:val="24"/>
          <w:lang w:val="fr-ML"/>
        </w:rPr>
        <w:t>web</w:t>
      </w:r>
      <w:r w:rsidRPr="00376954">
        <w:rPr>
          <w:rFonts w:asciiTheme="majorBidi" w:hAnsiTheme="majorBidi" w:cstheme="majorBidi"/>
          <w:sz w:val="24"/>
          <w:szCs w:val="24"/>
          <w:lang w:val="fr-ML"/>
        </w:rPr>
        <w:t xml:space="preserve"> </w:t>
      </w:r>
      <w:r w:rsidRPr="00D9210A">
        <w:rPr>
          <w:rFonts w:asciiTheme="majorBidi" w:hAnsiTheme="majorBidi" w:cstheme="majorBidi"/>
          <w:sz w:val="24"/>
          <w:szCs w:val="24"/>
          <w:lang w:val="fr-ML"/>
        </w:rPr>
        <w:t>sans connaissance de l'implémentation du serveur ou sans avoir accès au code source</w:t>
      </w:r>
      <w:r>
        <w:rPr>
          <w:rFonts w:asciiTheme="majorBidi" w:hAnsiTheme="majorBidi" w:cstheme="majorBidi"/>
          <w:sz w:val="24"/>
          <w:szCs w:val="24"/>
          <w:lang w:val="fr-ML"/>
        </w:rPr>
        <w:t>.</w:t>
      </w:r>
    </w:p>
    <w:p w14:paraId="2CEA0CBE" w14:textId="77777777" w:rsidR="00DB0596" w:rsidRDefault="00DB0596" w:rsidP="00BB0A4E">
      <w:pPr>
        <w:spacing w:line="360" w:lineRule="auto"/>
        <w:jc w:val="both"/>
        <w:rPr>
          <w:rFonts w:asciiTheme="majorBidi" w:hAnsiTheme="majorBidi" w:cstheme="majorBidi"/>
          <w:sz w:val="24"/>
          <w:szCs w:val="24"/>
          <w:lang w:val="fr-ML"/>
        </w:rPr>
      </w:pPr>
    </w:p>
    <w:p w14:paraId="0DA4DEC9" w14:textId="77777777" w:rsidR="00DB1F03" w:rsidRPr="00DB1F03" w:rsidRDefault="00DB1F03" w:rsidP="00BB0A4E">
      <w:pPr>
        <w:spacing w:line="360" w:lineRule="auto"/>
        <w:jc w:val="both"/>
        <w:rPr>
          <w:rFonts w:asciiTheme="majorBidi" w:hAnsiTheme="majorBidi" w:cstheme="majorBidi"/>
          <w:sz w:val="24"/>
          <w:szCs w:val="24"/>
          <w:lang w:val="fr-ML"/>
        </w:rPr>
      </w:pPr>
    </w:p>
    <w:p w14:paraId="765BAEDD" w14:textId="77777777" w:rsidR="00DB1F03" w:rsidRPr="00DB1F03" w:rsidRDefault="00DB1F03" w:rsidP="00BB0A4E">
      <w:pPr>
        <w:spacing w:line="360" w:lineRule="auto"/>
        <w:jc w:val="both"/>
        <w:rPr>
          <w:rFonts w:asciiTheme="majorBidi" w:hAnsiTheme="majorBidi" w:cstheme="majorBidi"/>
          <w:sz w:val="24"/>
          <w:szCs w:val="24"/>
          <w:lang w:val="fr-ML"/>
        </w:rPr>
      </w:pPr>
    </w:p>
    <w:p w14:paraId="2ABB1B9D" w14:textId="77777777" w:rsidR="00DB1F03" w:rsidRPr="00DB1F03" w:rsidRDefault="00DB1F03" w:rsidP="00BB0A4E">
      <w:pPr>
        <w:spacing w:line="360" w:lineRule="auto"/>
        <w:jc w:val="both"/>
        <w:rPr>
          <w:rFonts w:asciiTheme="majorBidi" w:hAnsiTheme="majorBidi" w:cstheme="majorBidi"/>
          <w:sz w:val="24"/>
          <w:szCs w:val="24"/>
          <w:lang w:val="fr-ML"/>
        </w:rPr>
      </w:pPr>
    </w:p>
    <w:p w14:paraId="12739EDA" w14:textId="77777777" w:rsidR="00376954" w:rsidRPr="00DB1F03" w:rsidRDefault="00376954" w:rsidP="00BB0A4E">
      <w:pPr>
        <w:spacing w:line="360" w:lineRule="auto"/>
        <w:jc w:val="both"/>
        <w:rPr>
          <w:rFonts w:ascii="Times New Roman" w:hAnsi="Times New Roman" w:cs="Times New Roman"/>
          <w:sz w:val="24"/>
          <w:szCs w:val="24"/>
          <w:lang w:val="fr-ML"/>
        </w:rPr>
      </w:pPr>
    </w:p>
    <w:p w14:paraId="27D1AC6B" w14:textId="6103D1D9" w:rsidR="00240B72" w:rsidRPr="00DB1F03" w:rsidRDefault="00240B72" w:rsidP="00BB0A4E">
      <w:pPr>
        <w:spacing w:line="360" w:lineRule="auto"/>
        <w:jc w:val="both"/>
        <w:rPr>
          <w:rFonts w:ascii="Times New Roman" w:hAnsi="Times New Roman" w:cs="Times New Roman"/>
          <w:sz w:val="24"/>
          <w:szCs w:val="24"/>
          <w:lang w:val="fr-ML"/>
        </w:rPr>
      </w:pPr>
    </w:p>
    <w:p w14:paraId="081908E8" w14:textId="69837B31" w:rsidR="00BB0A4E" w:rsidRPr="000E4695" w:rsidRDefault="00BB0A4E" w:rsidP="00BB0A4E">
      <w:pPr>
        <w:spacing w:line="360" w:lineRule="auto"/>
        <w:jc w:val="both"/>
        <w:rPr>
          <w:rFonts w:ascii="Times New Roman" w:hAnsi="Times New Roman" w:cs="Times New Roman"/>
          <w:sz w:val="24"/>
          <w:szCs w:val="24"/>
          <w:lang w:val="fr-ML"/>
        </w:rPr>
      </w:pPr>
      <w:r w:rsidRPr="000E4695">
        <w:rPr>
          <w:rFonts w:ascii="Times New Roman" w:hAnsi="Times New Roman" w:cs="Times New Roman"/>
          <w:sz w:val="24"/>
          <w:szCs w:val="24"/>
          <w:lang w:val="fr-ML"/>
        </w:rPr>
        <w:t>font partie des composants des différents programmes. Utile pour permettre à un produit ou un service d’être en interaction avec d’autres éléments, l’API sert à simplifier le processus de développement d’une application.</w:t>
      </w:r>
    </w:p>
    <w:p w14:paraId="466C25C8" w14:textId="436FD8AA" w:rsidR="005101FD" w:rsidRDefault="005101FD" w:rsidP="00BB0A4E">
      <w:pPr>
        <w:spacing w:line="360" w:lineRule="auto"/>
        <w:jc w:val="both"/>
        <w:rPr>
          <w:rFonts w:ascii="Times New Roman" w:hAnsi="Times New Roman" w:cs="Times New Roman"/>
          <w:sz w:val="24"/>
          <w:szCs w:val="24"/>
          <w:lang w:val="fr-ML"/>
        </w:rPr>
      </w:pPr>
      <w:r w:rsidRPr="000E4695">
        <w:rPr>
          <w:rFonts w:ascii="Times New Roman" w:hAnsi="Times New Roman" w:cs="Times New Roman"/>
          <w:sz w:val="24"/>
          <w:szCs w:val="24"/>
          <w:lang w:val="fr-ML"/>
        </w:rPr>
        <w:t>. D’une manière plus concrète, une Application Programming Interface joue le rôle d’intermédiaire entre deux systèmes informatiques indépendants pour pouvoir interagir de façon automatique, en minimisant ou sans demander l’intervention d’un utilisateur.</w:t>
      </w:r>
    </w:p>
    <w:p w14:paraId="34F0FB6C" w14:textId="42330075" w:rsidR="005743DC" w:rsidRDefault="005743DC" w:rsidP="005743DC">
      <w:pPr>
        <w:spacing w:line="360" w:lineRule="auto"/>
        <w:jc w:val="both"/>
        <w:rPr>
          <w:rFonts w:ascii="Times New Roman" w:hAnsi="Times New Roman" w:cs="Times New Roman"/>
          <w:sz w:val="24"/>
          <w:szCs w:val="24"/>
          <w:lang w:val="fr-ML"/>
        </w:rPr>
      </w:pPr>
      <w:r w:rsidRPr="005743DC">
        <w:rPr>
          <w:rFonts w:ascii="Times New Roman" w:hAnsi="Times New Roman" w:cs="Times New Roman"/>
          <w:sz w:val="24"/>
          <w:szCs w:val="24"/>
          <w:lang w:val="fr-ML"/>
        </w:rPr>
        <w:t>Désormais, la construction de logiciels ne nécessite plus une équipe d’ingénieurs ou de coûteux serveurs. Une clé API et sa documentation sont suffisantes pour intégrer aisément une fonctionnalité externe.</w:t>
      </w:r>
    </w:p>
    <w:p w14:paraId="39A55FA5" w14:textId="11FF7B17" w:rsidR="000C7582" w:rsidRDefault="000C7582" w:rsidP="005743DC">
      <w:pPr>
        <w:spacing w:line="360" w:lineRule="auto"/>
        <w:jc w:val="both"/>
        <w:rPr>
          <w:rFonts w:ascii="Times New Roman" w:hAnsi="Times New Roman" w:cs="Times New Roman"/>
          <w:sz w:val="24"/>
          <w:szCs w:val="24"/>
          <w:lang w:val="fr-ML"/>
        </w:rPr>
      </w:pPr>
      <w:r>
        <w:rPr>
          <w:rFonts w:ascii="Times New Roman" w:hAnsi="Times New Roman" w:cs="Times New Roman"/>
          <w:sz w:val="24"/>
          <w:szCs w:val="24"/>
          <w:lang w:val="fr-ML"/>
        </w:rPr>
        <w:t>Les Avantages de OpenAPI-PS sont :</w:t>
      </w:r>
    </w:p>
    <w:p w14:paraId="72658048" w14:textId="1AC302CD" w:rsidR="005F3C86" w:rsidRDefault="005F3C86" w:rsidP="005743DC">
      <w:pPr>
        <w:spacing w:line="360" w:lineRule="auto"/>
        <w:jc w:val="both"/>
        <w:rPr>
          <w:rFonts w:ascii="Times New Roman" w:hAnsi="Times New Roman" w:cs="Times New Roman"/>
          <w:sz w:val="24"/>
          <w:szCs w:val="24"/>
          <w:lang w:val="fr-ML"/>
        </w:rPr>
      </w:pPr>
      <w:r>
        <w:rPr>
          <w:rFonts w:ascii="Times New Roman" w:hAnsi="Times New Roman" w:cs="Times New Roman"/>
          <w:sz w:val="24"/>
          <w:szCs w:val="24"/>
          <w:lang w:val="fr-ML"/>
        </w:rPr>
        <w:t xml:space="preserve">Elle a des points communs avec OpenAPI (car OpenAPI est une spécification universelle pour un type d’API qui est sous gouvernance de la fondation linux et est soutenu </w:t>
      </w:r>
      <w:r w:rsidR="001709A4">
        <w:rPr>
          <w:rFonts w:ascii="Times New Roman" w:hAnsi="Times New Roman" w:cs="Times New Roman"/>
          <w:sz w:val="24"/>
          <w:szCs w:val="24"/>
          <w:lang w:val="fr-ML"/>
        </w:rPr>
        <w:t>les grandes entreprises</w:t>
      </w:r>
      <w:r>
        <w:rPr>
          <w:rFonts w:ascii="Times New Roman" w:hAnsi="Times New Roman" w:cs="Times New Roman"/>
          <w:sz w:val="24"/>
          <w:szCs w:val="24"/>
          <w:lang w:val="fr-ML"/>
        </w:rPr>
        <w:t xml:space="preserve"> tels que Microsoft, IBM etc.</w:t>
      </w:r>
    </w:p>
    <w:p w14:paraId="464F214E" w14:textId="269AFCD9" w:rsidR="001709A4" w:rsidRPr="00C00F46" w:rsidRDefault="001709A4" w:rsidP="005743DC">
      <w:pPr>
        <w:spacing w:line="360" w:lineRule="auto"/>
        <w:jc w:val="both"/>
        <w:rPr>
          <w:rFonts w:ascii="Times New Roman" w:hAnsi="Times New Roman" w:cs="Times New Roman"/>
          <w:sz w:val="28"/>
          <w:szCs w:val="28"/>
          <w:lang w:val="fr-ML"/>
        </w:rPr>
      </w:pPr>
      <w:r>
        <w:rPr>
          <w:rFonts w:ascii="Times New Roman" w:hAnsi="Times New Roman" w:cs="Times New Roman"/>
          <w:sz w:val="24"/>
          <w:szCs w:val="24"/>
          <w:lang w:val="fr-ML"/>
        </w:rPr>
        <w:t>Elle supporte JSON ainsi que YAML pour une compréhension facile</w:t>
      </w:r>
      <w:r w:rsidR="006A0E10">
        <w:rPr>
          <w:rFonts w:ascii="Times New Roman" w:hAnsi="Times New Roman" w:cs="Times New Roman"/>
          <w:sz w:val="24"/>
          <w:szCs w:val="24"/>
          <w:lang w:val="fr-ML"/>
        </w:rPr>
        <w:t xml:space="preserve"> car </w:t>
      </w:r>
      <w:r w:rsidR="006A0E10" w:rsidRPr="00977519">
        <w:rPr>
          <w:rFonts w:ascii="Times New Roman" w:hAnsi="Times New Roman" w:cs="Times New Roman"/>
          <w:sz w:val="28"/>
          <w:szCs w:val="28"/>
          <w:lang w:val="fr-ML"/>
        </w:rPr>
        <w:t>Sur le plan technique, YAML et JSON présentent très peu de différences, ce qui permet d’automatiser la conversion d’une définition API existante d’un langage à l’autre</w:t>
      </w:r>
    </w:p>
    <w:p w14:paraId="23C775B9" w14:textId="50CB3A15" w:rsidR="001709A4" w:rsidRDefault="001709A4" w:rsidP="005743DC">
      <w:pPr>
        <w:spacing w:line="360" w:lineRule="auto"/>
        <w:jc w:val="both"/>
        <w:rPr>
          <w:rFonts w:ascii="Times New Roman" w:hAnsi="Times New Roman" w:cs="Times New Roman"/>
          <w:sz w:val="24"/>
          <w:szCs w:val="24"/>
          <w:lang w:val="fr-ML"/>
        </w:rPr>
      </w:pPr>
      <w:r>
        <w:rPr>
          <w:rFonts w:ascii="Times New Roman" w:hAnsi="Times New Roman" w:cs="Times New Roman"/>
          <w:sz w:val="24"/>
          <w:szCs w:val="24"/>
          <w:lang w:val="fr-ML"/>
        </w:rPr>
        <w:t>Elle est multi protocole c’est quel qu’en soit le protocole il suffit qu’il soit du modèle pub/sub.</w:t>
      </w:r>
    </w:p>
    <w:p w14:paraId="1F80294C" w14:textId="1465D0DB" w:rsidR="001709A4" w:rsidRDefault="001709A4" w:rsidP="005743DC">
      <w:pPr>
        <w:spacing w:line="360" w:lineRule="auto"/>
        <w:jc w:val="both"/>
        <w:rPr>
          <w:rFonts w:ascii="Times New Roman" w:hAnsi="Times New Roman" w:cs="Times New Roman"/>
          <w:sz w:val="24"/>
          <w:szCs w:val="24"/>
          <w:lang w:val="fr-ML"/>
        </w:rPr>
      </w:pPr>
      <w:r w:rsidRPr="001709A4">
        <w:rPr>
          <w:rFonts w:ascii="Times New Roman" w:hAnsi="Times New Roman" w:cs="Times New Roman"/>
          <w:sz w:val="24"/>
          <w:szCs w:val="24"/>
          <w:lang w:val="fr-ML"/>
        </w:rPr>
        <w:t>Comme OpenAPI, OpenAPI-PS est au</w:t>
      </w:r>
      <w:r>
        <w:rPr>
          <w:rFonts w:ascii="Times New Roman" w:hAnsi="Times New Roman" w:cs="Times New Roman"/>
          <w:sz w:val="24"/>
          <w:szCs w:val="24"/>
          <w:lang w:val="fr-ML"/>
        </w:rPr>
        <w:t>ssi constituée des objet JSON qui sont :</w:t>
      </w:r>
    </w:p>
    <w:p w14:paraId="210A2A51" w14:textId="3CDFCF62" w:rsidR="001709A4" w:rsidRPr="00E20015" w:rsidRDefault="00E20015" w:rsidP="005743DC">
      <w:pPr>
        <w:spacing w:line="360" w:lineRule="auto"/>
        <w:jc w:val="both"/>
        <w:rPr>
          <w:rFonts w:ascii="Times New Roman" w:hAnsi="Times New Roman" w:cs="Times New Roman"/>
          <w:sz w:val="24"/>
          <w:szCs w:val="24"/>
        </w:rPr>
      </w:pPr>
      <w:r w:rsidRPr="00E20015">
        <w:rPr>
          <w:rFonts w:ascii="Times New Roman" w:hAnsi="Times New Roman" w:cs="Times New Roman"/>
          <w:sz w:val="24"/>
          <w:szCs w:val="24"/>
        </w:rPr>
        <w:t>Openapips</w:t>
      </w:r>
    </w:p>
    <w:p w14:paraId="7F3A559C" w14:textId="1042FFED" w:rsidR="00E20015" w:rsidRPr="00E20015" w:rsidRDefault="00E20015" w:rsidP="005743DC">
      <w:pPr>
        <w:spacing w:line="360" w:lineRule="auto"/>
        <w:jc w:val="both"/>
        <w:rPr>
          <w:rFonts w:ascii="Times New Roman" w:hAnsi="Times New Roman" w:cs="Times New Roman"/>
          <w:sz w:val="24"/>
          <w:szCs w:val="24"/>
        </w:rPr>
      </w:pPr>
      <w:r w:rsidRPr="00E20015">
        <w:rPr>
          <w:rFonts w:ascii="Times New Roman" w:hAnsi="Times New Roman" w:cs="Times New Roman"/>
          <w:sz w:val="24"/>
          <w:szCs w:val="24"/>
        </w:rPr>
        <w:t>Info</w:t>
      </w:r>
    </w:p>
    <w:p w14:paraId="13EC7B37" w14:textId="4942F0F4" w:rsidR="00E20015" w:rsidRPr="00E20015" w:rsidRDefault="00E20015" w:rsidP="005743DC">
      <w:pPr>
        <w:spacing w:line="360" w:lineRule="auto"/>
        <w:jc w:val="both"/>
        <w:rPr>
          <w:rFonts w:ascii="Times New Roman" w:hAnsi="Times New Roman" w:cs="Times New Roman"/>
          <w:sz w:val="24"/>
          <w:szCs w:val="24"/>
        </w:rPr>
      </w:pPr>
      <w:r w:rsidRPr="00E20015">
        <w:rPr>
          <w:rFonts w:ascii="Times New Roman" w:hAnsi="Times New Roman" w:cs="Times New Roman"/>
          <w:sz w:val="24"/>
          <w:szCs w:val="24"/>
        </w:rPr>
        <w:t>Broker</w:t>
      </w:r>
    </w:p>
    <w:p w14:paraId="492F97A4" w14:textId="75F6EB1B" w:rsidR="00E20015" w:rsidRPr="00E20015" w:rsidRDefault="00E20015" w:rsidP="005743DC">
      <w:pPr>
        <w:spacing w:line="360" w:lineRule="auto"/>
        <w:jc w:val="both"/>
        <w:rPr>
          <w:rFonts w:ascii="Times New Roman" w:hAnsi="Times New Roman" w:cs="Times New Roman"/>
          <w:sz w:val="24"/>
          <w:szCs w:val="24"/>
        </w:rPr>
      </w:pPr>
      <w:r w:rsidRPr="00E20015">
        <w:rPr>
          <w:rFonts w:ascii="Times New Roman" w:hAnsi="Times New Roman" w:cs="Times New Roman"/>
          <w:sz w:val="24"/>
          <w:szCs w:val="24"/>
        </w:rPr>
        <w:lastRenderedPageBreak/>
        <w:t>Protocol</w:t>
      </w:r>
    </w:p>
    <w:p w14:paraId="6D27E7A0" w14:textId="1A469FD6" w:rsidR="00E20015" w:rsidRDefault="00E20015" w:rsidP="005743DC">
      <w:pPr>
        <w:spacing w:line="360" w:lineRule="auto"/>
        <w:jc w:val="both"/>
        <w:rPr>
          <w:rFonts w:ascii="Times New Roman" w:hAnsi="Times New Roman" w:cs="Times New Roman"/>
          <w:sz w:val="24"/>
          <w:szCs w:val="24"/>
        </w:rPr>
      </w:pPr>
      <w:r w:rsidRPr="00E20015">
        <w:rPr>
          <w:rFonts w:ascii="Times New Roman" w:hAnsi="Times New Roman" w:cs="Times New Roman"/>
          <w:sz w:val="24"/>
          <w:szCs w:val="24"/>
        </w:rPr>
        <w:t>S</w:t>
      </w:r>
      <w:r>
        <w:rPr>
          <w:rFonts w:ascii="Times New Roman" w:hAnsi="Times New Roman" w:cs="Times New Roman"/>
          <w:sz w:val="24"/>
          <w:szCs w:val="24"/>
        </w:rPr>
        <w:t>ecurity</w:t>
      </w:r>
    </w:p>
    <w:p w14:paraId="15B7F7B8" w14:textId="17509F1F" w:rsidR="00E20015" w:rsidRDefault="00E20015" w:rsidP="005743DC">
      <w:pPr>
        <w:spacing w:line="360" w:lineRule="auto"/>
        <w:jc w:val="both"/>
        <w:rPr>
          <w:rFonts w:ascii="Times New Roman" w:hAnsi="Times New Roman" w:cs="Times New Roman"/>
          <w:sz w:val="24"/>
          <w:szCs w:val="24"/>
        </w:rPr>
      </w:pPr>
      <w:r>
        <w:rPr>
          <w:rFonts w:ascii="Times New Roman" w:hAnsi="Times New Roman" w:cs="Times New Roman"/>
          <w:sz w:val="24"/>
          <w:szCs w:val="24"/>
        </w:rPr>
        <w:t>Topics</w:t>
      </w:r>
    </w:p>
    <w:p w14:paraId="1388229F" w14:textId="5BB93380" w:rsidR="00E20015" w:rsidRPr="006638FF" w:rsidRDefault="00E20015" w:rsidP="005743DC">
      <w:pPr>
        <w:spacing w:line="360" w:lineRule="auto"/>
        <w:jc w:val="both"/>
        <w:rPr>
          <w:rFonts w:ascii="Times New Roman" w:hAnsi="Times New Roman" w:cs="Times New Roman"/>
          <w:sz w:val="24"/>
          <w:szCs w:val="24"/>
          <w:lang w:val="fr-ML"/>
        </w:rPr>
      </w:pPr>
      <w:r w:rsidRPr="006638FF">
        <w:rPr>
          <w:rFonts w:ascii="Times New Roman" w:hAnsi="Times New Roman" w:cs="Times New Roman"/>
          <w:sz w:val="24"/>
          <w:szCs w:val="24"/>
          <w:lang w:val="fr-ML"/>
        </w:rPr>
        <w:t>ExternalsDocs</w:t>
      </w:r>
    </w:p>
    <w:p w14:paraId="6AF9AF1B" w14:textId="74346CB9" w:rsidR="00E20015" w:rsidRPr="006638FF" w:rsidRDefault="00E20015" w:rsidP="005743DC">
      <w:pPr>
        <w:spacing w:line="360" w:lineRule="auto"/>
        <w:jc w:val="both"/>
        <w:rPr>
          <w:rFonts w:ascii="Times New Roman" w:hAnsi="Times New Roman" w:cs="Times New Roman"/>
          <w:sz w:val="24"/>
          <w:szCs w:val="24"/>
          <w:lang w:val="fr-ML"/>
        </w:rPr>
      </w:pPr>
      <w:r w:rsidRPr="006638FF">
        <w:rPr>
          <w:rFonts w:ascii="Times New Roman" w:hAnsi="Times New Roman" w:cs="Times New Roman"/>
          <w:sz w:val="24"/>
          <w:szCs w:val="24"/>
          <w:lang w:val="fr-ML"/>
        </w:rPr>
        <w:t>Tags</w:t>
      </w:r>
    </w:p>
    <w:p w14:paraId="167BA7F9" w14:textId="0600E3CC" w:rsidR="00E20015" w:rsidRPr="006638FF" w:rsidRDefault="00E20015" w:rsidP="005743DC">
      <w:pPr>
        <w:spacing w:line="360" w:lineRule="auto"/>
        <w:jc w:val="both"/>
        <w:rPr>
          <w:rFonts w:ascii="Times New Roman" w:hAnsi="Times New Roman" w:cs="Times New Roman"/>
          <w:sz w:val="24"/>
          <w:szCs w:val="24"/>
          <w:lang w:val="fr-ML"/>
        </w:rPr>
      </w:pPr>
      <w:r w:rsidRPr="006638FF">
        <w:rPr>
          <w:rFonts w:ascii="Times New Roman" w:hAnsi="Times New Roman" w:cs="Times New Roman"/>
          <w:sz w:val="24"/>
          <w:szCs w:val="24"/>
          <w:lang w:val="fr-ML"/>
        </w:rPr>
        <w:t>Components</w:t>
      </w:r>
    </w:p>
    <w:p w14:paraId="6B2FC87F" w14:textId="3A020EB8" w:rsidR="00E20015" w:rsidRDefault="00E20015" w:rsidP="005743DC">
      <w:pPr>
        <w:spacing w:line="360" w:lineRule="auto"/>
        <w:jc w:val="both"/>
        <w:rPr>
          <w:rFonts w:ascii="Times New Roman" w:hAnsi="Times New Roman" w:cs="Times New Roman"/>
          <w:b/>
          <w:bCs/>
          <w:sz w:val="24"/>
          <w:szCs w:val="24"/>
          <w:u w:val="single"/>
          <w:lang w:val="fr-ML"/>
        </w:rPr>
      </w:pPr>
      <w:r w:rsidRPr="00E20015">
        <w:rPr>
          <w:rFonts w:ascii="Times New Roman" w:hAnsi="Times New Roman" w:cs="Times New Roman"/>
          <w:b/>
          <w:bCs/>
          <w:sz w:val="24"/>
          <w:szCs w:val="24"/>
          <w:u w:val="single"/>
          <w:lang w:val="fr-ML"/>
        </w:rPr>
        <w:t>Le générateur de code OpenAPI-PS</w:t>
      </w:r>
    </w:p>
    <w:p w14:paraId="7BFB769E" w14:textId="13C54D07" w:rsidR="00F67186" w:rsidRDefault="00F67186" w:rsidP="005743DC">
      <w:pPr>
        <w:spacing w:line="360" w:lineRule="auto"/>
        <w:jc w:val="both"/>
        <w:rPr>
          <w:rFonts w:ascii="Times New Roman" w:hAnsi="Times New Roman" w:cs="Times New Roman"/>
          <w:sz w:val="24"/>
          <w:szCs w:val="24"/>
          <w:lang w:val="fr-ML"/>
        </w:rPr>
      </w:pPr>
      <w:r>
        <w:rPr>
          <w:rFonts w:ascii="Times New Roman" w:hAnsi="Times New Roman" w:cs="Times New Roman"/>
          <w:sz w:val="24"/>
          <w:szCs w:val="24"/>
          <w:lang w:val="fr-ML"/>
        </w:rPr>
        <w:t>Le générateur de code OpenAPI-PS est un générateur de code basé sur celui de OpenAPI</w:t>
      </w:r>
      <w:r w:rsidR="00601EAB">
        <w:rPr>
          <w:rFonts w:ascii="Times New Roman" w:hAnsi="Times New Roman" w:cs="Times New Roman"/>
          <w:sz w:val="24"/>
          <w:szCs w:val="24"/>
          <w:lang w:val="fr-ML"/>
        </w:rPr>
        <w:t xml:space="preserve">. Il est constitué des fichiers Codegen, </w:t>
      </w:r>
      <w:r w:rsidR="002B7EDA">
        <w:rPr>
          <w:rFonts w:ascii="Times New Roman" w:hAnsi="Times New Roman" w:cs="Times New Roman"/>
          <w:sz w:val="24"/>
          <w:szCs w:val="24"/>
          <w:lang w:val="fr-ML"/>
        </w:rPr>
        <w:t>des fichiers</w:t>
      </w:r>
      <w:r w:rsidR="00601EAB">
        <w:rPr>
          <w:rFonts w:ascii="Times New Roman" w:hAnsi="Times New Roman" w:cs="Times New Roman"/>
          <w:sz w:val="24"/>
          <w:szCs w:val="24"/>
          <w:lang w:val="fr-ML"/>
        </w:rPr>
        <w:t xml:space="preserve"> de configuration OpenAPI et des fichiers templates.</w:t>
      </w:r>
    </w:p>
    <w:p w14:paraId="1328B294" w14:textId="0DD822E5" w:rsidR="002B7EDA" w:rsidRDefault="002B7EDA" w:rsidP="005743DC">
      <w:pPr>
        <w:spacing w:line="360" w:lineRule="auto"/>
        <w:jc w:val="both"/>
        <w:rPr>
          <w:rFonts w:ascii="Times New Roman" w:hAnsi="Times New Roman" w:cs="Times New Roman"/>
          <w:sz w:val="24"/>
          <w:szCs w:val="24"/>
          <w:lang w:val="fr-ML"/>
        </w:rPr>
      </w:pPr>
      <w:r>
        <w:rPr>
          <w:rFonts w:ascii="Times New Roman" w:hAnsi="Times New Roman" w:cs="Times New Roman"/>
          <w:sz w:val="24"/>
          <w:szCs w:val="24"/>
          <w:lang w:val="fr-ML"/>
        </w:rPr>
        <w:t>Il prend comme entrée un fichier spécification OpenAPI et ce fichier est passé au Codegen OpenAPI qui la de la structure. Après la validation ce fichier est passé au Codegen d’un langage particulier, le langage dont nous voulons implémentés l’API. Pour génér</w:t>
      </w:r>
      <w:r w:rsidR="00B609AA">
        <w:rPr>
          <w:rFonts w:ascii="Times New Roman" w:hAnsi="Times New Roman" w:cs="Times New Roman"/>
          <w:sz w:val="24"/>
          <w:szCs w:val="24"/>
          <w:lang w:val="fr-ML"/>
        </w:rPr>
        <w:t>er</w:t>
      </w:r>
      <w:r>
        <w:rPr>
          <w:rFonts w:ascii="Times New Roman" w:hAnsi="Times New Roman" w:cs="Times New Roman"/>
          <w:sz w:val="24"/>
          <w:szCs w:val="24"/>
          <w:lang w:val="fr-ML"/>
        </w:rPr>
        <w:t xml:space="preserve"> ce code d’implémentation, ce Codegen a besoin d’un modèle qui décrit les codes d’implémentation ou la manière de communication.</w:t>
      </w:r>
      <w:r w:rsidR="00B609AA">
        <w:rPr>
          <w:rFonts w:ascii="Times New Roman" w:hAnsi="Times New Roman" w:cs="Times New Roman"/>
          <w:sz w:val="24"/>
          <w:szCs w:val="24"/>
          <w:lang w:val="fr-ML"/>
        </w:rPr>
        <w:t xml:space="preserve"> Après nous avons un code de sortie qui représente le code d’implémentation de l’API décrit dans la spécification.</w:t>
      </w:r>
    </w:p>
    <w:p w14:paraId="08BEDA29" w14:textId="77777777" w:rsidR="002B7EDA" w:rsidRPr="00F67186" w:rsidRDefault="002B7EDA" w:rsidP="005743DC">
      <w:pPr>
        <w:spacing w:line="360" w:lineRule="auto"/>
        <w:jc w:val="both"/>
        <w:rPr>
          <w:rFonts w:ascii="Times New Roman" w:hAnsi="Times New Roman" w:cs="Times New Roman"/>
          <w:sz w:val="24"/>
          <w:szCs w:val="24"/>
          <w:lang w:val="fr-ML"/>
        </w:rPr>
      </w:pPr>
    </w:p>
    <w:p w14:paraId="54F5810B" w14:textId="77777777" w:rsidR="001709A4" w:rsidRPr="00E20015" w:rsidRDefault="001709A4" w:rsidP="005743DC">
      <w:pPr>
        <w:spacing w:line="360" w:lineRule="auto"/>
        <w:jc w:val="both"/>
        <w:rPr>
          <w:rFonts w:ascii="Times New Roman" w:hAnsi="Times New Roman" w:cs="Times New Roman"/>
          <w:sz w:val="24"/>
          <w:szCs w:val="24"/>
          <w:lang w:val="fr-ML"/>
        </w:rPr>
      </w:pPr>
    </w:p>
    <w:p w14:paraId="480AD7E7" w14:textId="4D44B1F6" w:rsidR="000C7582" w:rsidRDefault="00511F0E" w:rsidP="005743DC">
      <w:pPr>
        <w:spacing w:line="360" w:lineRule="auto"/>
        <w:jc w:val="both"/>
        <w:rPr>
          <w:rFonts w:ascii="Times New Roman" w:hAnsi="Times New Roman" w:cs="Times New Roman"/>
          <w:sz w:val="24"/>
          <w:szCs w:val="24"/>
          <w:lang w:val="fr-ML"/>
        </w:rPr>
      </w:pPr>
      <w:r>
        <w:rPr>
          <w:rFonts w:ascii="Times New Roman" w:hAnsi="Times New Roman" w:cs="Times New Roman"/>
          <w:sz w:val="24"/>
          <w:szCs w:val="24"/>
          <w:lang w:val="fr-ML"/>
        </w:rPr>
        <w:t>Désavantage : broker duré d’essais de délivrer le message</w:t>
      </w:r>
    </w:p>
    <w:p w14:paraId="3AA8E181" w14:textId="7B07B0ED" w:rsidR="00511F0E" w:rsidRPr="00E20015" w:rsidRDefault="00511F0E" w:rsidP="00511F0E">
      <w:pPr>
        <w:spacing w:line="360" w:lineRule="auto"/>
        <w:ind w:left="1380"/>
        <w:jc w:val="both"/>
        <w:rPr>
          <w:rFonts w:ascii="Times New Roman" w:hAnsi="Times New Roman" w:cs="Times New Roman"/>
          <w:sz w:val="24"/>
          <w:szCs w:val="24"/>
          <w:lang w:val="fr-ML"/>
        </w:rPr>
      </w:pPr>
      <w:r>
        <w:rPr>
          <w:rFonts w:ascii="Times New Roman" w:hAnsi="Times New Roman" w:cs="Times New Roman"/>
          <w:sz w:val="24"/>
          <w:szCs w:val="24"/>
          <w:lang w:val="fr-ML"/>
        </w:rPr>
        <w:t>Dans une usine une peut détecter les pannes et les publier et un abonné (afficheur) peut récupérer et l’afficher  et c’est un problème au ou l’afficheur tombera en panne.</w:t>
      </w:r>
    </w:p>
    <w:p w14:paraId="034CB743" w14:textId="77777777" w:rsidR="000C7582" w:rsidRPr="00E20015" w:rsidRDefault="000C7582" w:rsidP="005743DC">
      <w:pPr>
        <w:spacing w:line="360" w:lineRule="auto"/>
        <w:jc w:val="both"/>
        <w:rPr>
          <w:rFonts w:ascii="Times New Roman" w:hAnsi="Times New Roman" w:cs="Times New Roman"/>
          <w:sz w:val="24"/>
          <w:szCs w:val="24"/>
          <w:lang w:val="fr-ML"/>
        </w:rPr>
      </w:pPr>
    </w:p>
    <w:p w14:paraId="6020C77F" w14:textId="113101A3" w:rsidR="009F4DEE" w:rsidRPr="00BB0A4E" w:rsidRDefault="009F4DEE" w:rsidP="000E4695">
      <w:pPr>
        <w:spacing w:line="360" w:lineRule="auto"/>
        <w:ind w:left="360"/>
        <w:jc w:val="both"/>
        <w:rPr>
          <w:rFonts w:ascii="Times New Roman" w:hAnsi="Times New Roman" w:cs="Times New Roman"/>
          <w:sz w:val="28"/>
          <w:szCs w:val="28"/>
          <w:lang w:val="fr-ML"/>
        </w:rPr>
      </w:pPr>
    </w:p>
    <w:sectPr w:rsidR="009F4DEE" w:rsidRPr="00BB0A4E" w:rsidSect="00655E2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A05D33"/>
    <w:multiLevelType w:val="hybridMultilevel"/>
    <w:tmpl w:val="9320ADAA"/>
    <w:lvl w:ilvl="0" w:tplc="FE267DD0">
      <w:start w:val="1"/>
      <w:numFmt w:val="bullet"/>
      <w:lvlText w:val=""/>
      <w:lvlJc w:val="left"/>
      <w:pPr>
        <w:tabs>
          <w:tab w:val="num" w:pos="720"/>
        </w:tabs>
        <w:ind w:left="720" w:hanging="360"/>
      </w:pPr>
      <w:rPr>
        <w:rFonts w:ascii="Wingdings" w:hAnsi="Wingdings" w:hint="default"/>
      </w:rPr>
    </w:lvl>
    <w:lvl w:ilvl="1" w:tplc="3020B2FA" w:tentative="1">
      <w:start w:val="1"/>
      <w:numFmt w:val="bullet"/>
      <w:lvlText w:val=""/>
      <w:lvlJc w:val="left"/>
      <w:pPr>
        <w:tabs>
          <w:tab w:val="num" w:pos="1440"/>
        </w:tabs>
        <w:ind w:left="1440" w:hanging="360"/>
      </w:pPr>
      <w:rPr>
        <w:rFonts w:ascii="Wingdings" w:hAnsi="Wingdings" w:hint="default"/>
      </w:rPr>
    </w:lvl>
    <w:lvl w:ilvl="2" w:tplc="AEAA45D6" w:tentative="1">
      <w:start w:val="1"/>
      <w:numFmt w:val="bullet"/>
      <w:lvlText w:val=""/>
      <w:lvlJc w:val="left"/>
      <w:pPr>
        <w:tabs>
          <w:tab w:val="num" w:pos="2160"/>
        </w:tabs>
        <w:ind w:left="2160" w:hanging="360"/>
      </w:pPr>
      <w:rPr>
        <w:rFonts w:ascii="Wingdings" w:hAnsi="Wingdings" w:hint="default"/>
      </w:rPr>
    </w:lvl>
    <w:lvl w:ilvl="3" w:tplc="A96C0974" w:tentative="1">
      <w:start w:val="1"/>
      <w:numFmt w:val="bullet"/>
      <w:lvlText w:val=""/>
      <w:lvlJc w:val="left"/>
      <w:pPr>
        <w:tabs>
          <w:tab w:val="num" w:pos="2880"/>
        </w:tabs>
        <w:ind w:left="2880" w:hanging="360"/>
      </w:pPr>
      <w:rPr>
        <w:rFonts w:ascii="Wingdings" w:hAnsi="Wingdings" w:hint="default"/>
      </w:rPr>
    </w:lvl>
    <w:lvl w:ilvl="4" w:tplc="F2820A0C" w:tentative="1">
      <w:start w:val="1"/>
      <w:numFmt w:val="bullet"/>
      <w:lvlText w:val=""/>
      <w:lvlJc w:val="left"/>
      <w:pPr>
        <w:tabs>
          <w:tab w:val="num" w:pos="3600"/>
        </w:tabs>
        <w:ind w:left="3600" w:hanging="360"/>
      </w:pPr>
      <w:rPr>
        <w:rFonts w:ascii="Wingdings" w:hAnsi="Wingdings" w:hint="default"/>
      </w:rPr>
    </w:lvl>
    <w:lvl w:ilvl="5" w:tplc="DB26BFEE" w:tentative="1">
      <w:start w:val="1"/>
      <w:numFmt w:val="bullet"/>
      <w:lvlText w:val=""/>
      <w:lvlJc w:val="left"/>
      <w:pPr>
        <w:tabs>
          <w:tab w:val="num" w:pos="4320"/>
        </w:tabs>
        <w:ind w:left="4320" w:hanging="360"/>
      </w:pPr>
      <w:rPr>
        <w:rFonts w:ascii="Wingdings" w:hAnsi="Wingdings" w:hint="default"/>
      </w:rPr>
    </w:lvl>
    <w:lvl w:ilvl="6" w:tplc="B6DA6078" w:tentative="1">
      <w:start w:val="1"/>
      <w:numFmt w:val="bullet"/>
      <w:lvlText w:val=""/>
      <w:lvlJc w:val="left"/>
      <w:pPr>
        <w:tabs>
          <w:tab w:val="num" w:pos="5040"/>
        </w:tabs>
        <w:ind w:left="5040" w:hanging="360"/>
      </w:pPr>
      <w:rPr>
        <w:rFonts w:ascii="Wingdings" w:hAnsi="Wingdings" w:hint="default"/>
      </w:rPr>
    </w:lvl>
    <w:lvl w:ilvl="7" w:tplc="57D034BA" w:tentative="1">
      <w:start w:val="1"/>
      <w:numFmt w:val="bullet"/>
      <w:lvlText w:val=""/>
      <w:lvlJc w:val="left"/>
      <w:pPr>
        <w:tabs>
          <w:tab w:val="num" w:pos="5760"/>
        </w:tabs>
        <w:ind w:left="5760" w:hanging="360"/>
      </w:pPr>
      <w:rPr>
        <w:rFonts w:ascii="Wingdings" w:hAnsi="Wingdings" w:hint="default"/>
      </w:rPr>
    </w:lvl>
    <w:lvl w:ilvl="8" w:tplc="103409A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BE25C66"/>
    <w:multiLevelType w:val="hybridMultilevel"/>
    <w:tmpl w:val="10F24F1A"/>
    <w:lvl w:ilvl="0" w:tplc="340C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8E2F3C"/>
    <w:multiLevelType w:val="hybridMultilevel"/>
    <w:tmpl w:val="A998E14A"/>
    <w:lvl w:ilvl="0" w:tplc="5870415C">
      <w:start w:val="1"/>
      <w:numFmt w:val="bullet"/>
      <w:lvlText w:val=""/>
      <w:lvlJc w:val="left"/>
      <w:pPr>
        <w:tabs>
          <w:tab w:val="num" w:pos="720"/>
        </w:tabs>
        <w:ind w:left="720" w:hanging="360"/>
      </w:pPr>
      <w:rPr>
        <w:rFonts w:ascii="Wingdings" w:hAnsi="Wingdings" w:hint="default"/>
      </w:rPr>
    </w:lvl>
    <w:lvl w:ilvl="1" w:tplc="F220638A" w:tentative="1">
      <w:start w:val="1"/>
      <w:numFmt w:val="bullet"/>
      <w:lvlText w:val=""/>
      <w:lvlJc w:val="left"/>
      <w:pPr>
        <w:tabs>
          <w:tab w:val="num" w:pos="1440"/>
        </w:tabs>
        <w:ind w:left="1440" w:hanging="360"/>
      </w:pPr>
      <w:rPr>
        <w:rFonts w:ascii="Wingdings" w:hAnsi="Wingdings" w:hint="default"/>
      </w:rPr>
    </w:lvl>
    <w:lvl w:ilvl="2" w:tplc="3FE0E2DA" w:tentative="1">
      <w:start w:val="1"/>
      <w:numFmt w:val="bullet"/>
      <w:lvlText w:val=""/>
      <w:lvlJc w:val="left"/>
      <w:pPr>
        <w:tabs>
          <w:tab w:val="num" w:pos="2160"/>
        </w:tabs>
        <w:ind w:left="2160" w:hanging="360"/>
      </w:pPr>
      <w:rPr>
        <w:rFonts w:ascii="Wingdings" w:hAnsi="Wingdings" w:hint="default"/>
      </w:rPr>
    </w:lvl>
    <w:lvl w:ilvl="3" w:tplc="8724F77A" w:tentative="1">
      <w:start w:val="1"/>
      <w:numFmt w:val="bullet"/>
      <w:lvlText w:val=""/>
      <w:lvlJc w:val="left"/>
      <w:pPr>
        <w:tabs>
          <w:tab w:val="num" w:pos="2880"/>
        </w:tabs>
        <w:ind w:left="2880" w:hanging="360"/>
      </w:pPr>
      <w:rPr>
        <w:rFonts w:ascii="Wingdings" w:hAnsi="Wingdings" w:hint="default"/>
      </w:rPr>
    </w:lvl>
    <w:lvl w:ilvl="4" w:tplc="83B08BC6" w:tentative="1">
      <w:start w:val="1"/>
      <w:numFmt w:val="bullet"/>
      <w:lvlText w:val=""/>
      <w:lvlJc w:val="left"/>
      <w:pPr>
        <w:tabs>
          <w:tab w:val="num" w:pos="3600"/>
        </w:tabs>
        <w:ind w:left="3600" w:hanging="360"/>
      </w:pPr>
      <w:rPr>
        <w:rFonts w:ascii="Wingdings" w:hAnsi="Wingdings" w:hint="default"/>
      </w:rPr>
    </w:lvl>
    <w:lvl w:ilvl="5" w:tplc="9E1400A8" w:tentative="1">
      <w:start w:val="1"/>
      <w:numFmt w:val="bullet"/>
      <w:lvlText w:val=""/>
      <w:lvlJc w:val="left"/>
      <w:pPr>
        <w:tabs>
          <w:tab w:val="num" w:pos="4320"/>
        </w:tabs>
        <w:ind w:left="4320" w:hanging="360"/>
      </w:pPr>
      <w:rPr>
        <w:rFonts w:ascii="Wingdings" w:hAnsi="Wingdings" w:hint="default"/>
      </w:rPr>
    </w:lvl>
    <w:lvl w:ilvl="6" w:tplc="8BEECC2C" w:tentative="1">
      <w:start w:val="1"/>
      <w:numFmt w:val="bullet"/>
      <w:lvlText w:val=""/>
      <w:lvlJc w:val="left"/>
      <w:pPr>
        <w:tabs>
          <w:tab w:val="num" w:pos="5040"/>
        </w:tabs>
        <w:ind w:left="5040" w:hanging="360"/>
      </w:pPr>
      <w:rPr>
        <w:rFonts w:ascii="Wingdings" w:hAnsi="Wingdings" w:hint="default"/>
      </w:rPr>
    </w:lvl>
    <w:lvl w:ilvl="7" w:tplc="2EE8CA00" w:tentative="1">
      <w:start w:val="1"/>
      <w:numFmt w:val="bullet"/>
      <w:lvlText w:val=""/>
      <w:lvlJc w:val="left"/>
      <w:pPr>
        <w:tabs>
          <w:tab w:val="num" w:pos="5760"/>
        </w:tabs>
        <w:ind w:left="5760" w:hanging="360"/>
      </w:pPr>
      <w:rPr>
        <w:rFonts w:ascii="Wingdings" w:hAnsi="Wingdings" w:hint="default"/>
      </w:rPr>
    </w:lvl>
    <w:lvl w:ilvl="8" w:tplc="011CE8B6"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A4E"/>
    <w:rsid w:val="00004C3D"/>
    <w:rsid w:val="00065394"/>
    <w:rsid w:val="00083387"/>
    <w:rsid w:val="000A2142"/>
    <w:rsid w:val="000B4656"/>
    <w:rsid w:val="000C7582"/>
    <w:rsid w:val="000E4695"/>
    <w:rsid w:val="000E7383"/>
    <w:rsid w:val="000F264A"/>
    <w:rsid w:val="001709A4"/>
    <w:rsid w:val="001939E3"/>
    <w:rsid w:val="001E794A"/>
    <w:rsid w:val="00240B72"/>
    <w:rsid w:val="002B7EDA"/>
    <w:rsid w:val="002F59F5"/>
    <w:rsid w:val="00376954"/>
    <w:rsid w:val="003B0DF1"/>
    <w:rsid w:val="004303A8"/>
    <w:rsid w:val="004C2CCF"/>
    <w:rsid w:val="004F7AF2"/>
    <w:rsid w:val="005101FD"/>
    <w:rsid w:val="00511F0E"/>
    <w:rsid w:val="005362B7"/>
    <w:rsid w:val="0057313E"/>
    <w:rsid w:val="005743DC"/>
    <w:rsid w:val="00584587"/>
    <w:rsid w:val="005C54F9"/>
    <w:rsid w:val="005C6746"/>
    <w:rsid w:val="005E27FD"/>
    <w:rsid w:val="005F3C86"/>
    <w:rsid w:val="005F5B8A"/>
    <w:rsid w:val="00601EAB"/>
    <w:rsid w:val="00630873"/>
    <w:rsid w:val="00644940"/>
    <w:rsid w:val="00647E2E"/>
    <w:rsid w:val="00655E29"/>
    <w:rsid w:val="006638FF"/>
    <w:rsid w:val="00686936"/>
    <w:rsid w:val="006970E5"/>
    <w:rsid w:val="006A0E10"/>
    <w:rsid w:val="006B4786"/>
    <w:rsid w:val="006C43FE"/>
    <w:rsid w:val="0070262E"/>
    <w:rsid w:val="00706F92"/>
    <w:rsid w:val="00750118"/>
    <w:rsid w:val="00790780"/>
    <w:rsid w:val="007D36DB"/>
    <w:rsid w:val="008075BF"/>
    <w:rsid w:val="0081723C"/>
    <w:rsid w:val="00892731"/>
    <w:rsid w:val="008E19BB"/>
    <w:rsid w:val="00923E03"/>
    <w:rsid w:val="00977519"/>
    <w:rsid w:val="009A1FA4"/>
    <w:rsid w:val="009B2C12"/>
    <w:rsid w:val="009F4DEE"/>
    <w:rsid w:val="00AB45B7"/>
    <w:rsid w:val="00B47E09"/>
    <w:rsid w:val="00B609AA"/>
    <w:rsid w:val="00B71E27"/>
    <w:rsid w:val="00B9714A"/>
    <w:rsid w:val="00BA2212"/>
    <w:rsid w:val="00BB0A4E"/>
    <w:rsid w:val="00C00F46"/>
    <w:rsid w:val="00C0736B"/>
    <w:rsid w:val="00C27FA3"/>
    <w:rsid w:val="00C32308"/>
    <w:rsid w:val="00C94DC1"/>
    <w:rsid w:val="00D00565"/>
    <w:rsid w:val="00D21173"/>
    <w:rsid w:val="00D4769A"/>
    <w:rsid w:val="00D909C8"/>
    <w:rsid w:val="00DB0596"/>
    <w:rsid w:val="00DB1F03"/>
    <w:rsid w:val="00E20015"/>
    <w:rsid w:val="00E75409"/>
    <w:rsid w:val="00EC2196"/>
    <w:rsid w:val="00EC77FE"/>
    <w:rsid w:val="00F67186"/>
    <w:rsid w:val="00F86AD1"/>
    <w:rsid w:val="00F94072"/>
    <w:rsid w:val="00FC71F7"/>
    <w:rsid w:val="00FD5D1D"/>
    <w:rsid w:val="00FF30EB"/>
  </w:rsids>
  <m:mathPr>
    <m:mathFont m:val="Cambria Math"/>
    <m:brkBin m:val="before"/>
    <m:brkBinSub m:val="--"/>
    <m:smallFrac m:val="0"/>
    <m:dispDef/>
    <m:lMargin m:val="0"/>
    <m:rMargin m:val="0"/>
    <m:defJc m:val="centerGroup"/>
    <m:wrapIndent m:val="1440"/>
    <m:intLim m:val="subSup"/>
    <m:naryLim m:val="undOvr"/>
  </m:mathPr>
  <w:themeFontLang w:val="fr-M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253C6"/>
  <w15:chartTrackingRefBased/>
  <w15:docId w15:val="{636189DB-5F75-4F95-BD5B-583D1077E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B45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B45B7"/>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8E19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4717584">
      <w:bodyDiv w:val="1"/>
      <w:marLeft w:val="0"/>
      <w:marRight w:val="0"/>
      <w:marTop w:val="0"/>
      <w:marBottom w:val="0"/>
      <w:divBdr>
        <w:top w:val="none" w:sz="0" w:space="0" w:color="auto"/>
        <w:left w:val="none" w:sz="0" w:space="0" w:color="auto"/>
        <w:bottom w:val="none" w:sz="0" w:space="0" w:color="auto"/>
        <w:right w:val="none" w:sz="0" w:space="0" w:color="auto"/>
      </w:divBdr>
    </w:div>
    <w:div w:id="1171334377">
      <w:bodyDiv w:val="1"/>
      <w:marLeft w:val="0"/>
      <w:marRight w:val="0"/>
      <w:marTop w:val="0"/>
      <w:marBottom w:val="0"/>
      <w:divBdr>
        <w:top w:val="none" w:sz="0" w:space="0" w:color="auto"/>
        <w:left w:val="none" w:sz="0" w:space="0" w:color="auto"/>
        <w:bottom w:val="none" w:sz="0" w:space="0" w:color="auto"/>
        <w:right w:val="none" w:sz="0" w:space="0" w:color="auto"/>
      </w:divBdr>
      <w:divsChild>
        <w:div w:id="1937247695">
          <w:marLeft w:val="360"/>
          <w:marRight w:val="0"/>
          <w:marTop w:val="200"/>
          <w:marBottom w:val="0"/>
          <w:divBdr>
            <w:top w:val="none" w:sz="0" w:space="0" w:color="auto"/>
            <w:left w:val="none" w:sz="0" w:space="0" w:color="auto"/>
            <w:bottom w:val="none" w:sz="0" w:space="0" w:color="auto"/>
            <w:right w:val="none" w:sz="0" w:space="0" w:color="auto"/>
          </w:divBdr>
        </w:div>
        <w:div w:id="430517786">
          <w:marLeft w:val="360"/>
          <w:marRight w:val="0"/>
          <w:marTop w:val="200"/>
          <w:marBottom w:val="0"/>
          <w:divBdr>
            <w:top w:val="none" w:sz="0" w:space="0" w:color="auto"/>
            <w:left w:val="none" w:sz="0" w:space="0" w:color="auto"/>
            <w:bottom w:val="none" w:sz="0" w:space="0" w:color="auto"/>
            <w:right w:val="none" w:sz="0" w:space="0" w:color="auto"/>
          </w:divBdr>
        </w:div>
        <w:div w:id="493767779">
          <w:marLeft w:val="360"/>
          <w:marRight w:val="0"/>
          <w:marTop w:val="200"/>
          <w:marBottom w:val="0"/>
          <w:divBdr>
            <w:top w:val="none" w:sz="0" w:space="0" w:color="auto"/>
            <w:left w:val="none" w:sz="0" w:space="0" w:color="auto"/>
            <w:bottom w:val="none" w:sz="0" w:space="0" w:color="auto"/>
            <w:right w:val="none" w:sz="0" w:space="0" w:color="auto"/>
          </w:divBdr>
        </w:div>
        <w:div w:id="1076635796">
          <w:marLeft w:val="360"/>
          <w:marRight w:val="0"/>
          <w:marTop w:val="200"/>
          <w:marBottom w:val="0"/>
          <w:divBdr>
            <w:top w:val="none" w:sz="0" w:space="0" w:color="auto"/>
            <w:left w:val="none" w:sz="0" w:space="0" w:color="auto"/>
            <w:bottom w:val="none" w:sz="0" w:space="0" w:color="auto"/>
            <w:right w:val="none" w:sz="0" w:space="0" w:color="auto"/>
          </w:divBdr>
        </w:div>
      </w:divsChild>
    </w:div>
    <w:div w:id="1574660088">
      <w:bodyDiv w:val="1"/>
      <w:marLeft w:val="0"/>
      <w:marRight w:val="0"/>
      <w:marTop w:val="0"/>
      <w:marBottom w:val="0"/>
      <w:divBdr>
        <w:top w:val="none" w:sz="0" w:space="0" w:color="auto"/>
        <w:left w:val="none" w:sz="0" w:space="0" w:color="auto"/>
        <w:bottom w:val="none" w:sz="0" w:space="0" w:color="auto"/>
        <w:right w:val="none" w:sz="0" w:space="0" w:color="auto"/>
      </w:divBdr>
    </w:div>
    <w:div w:id="1808618649">
      <w:bodyDiv w:val="1"/>
      <w:marLeft w:val="0"/>
      <w:marRight w:val="0"/>
      <w:marTop w:val="0"/>
      <w:marBottom w:val="0"/>
      <w:divBdr>
        <w:top w:val="none" w:sz="0" w:space="0" w:color="auto"/>
        <w:left w:val="none" w:sz="0" w:space="0" w:color="auto"/>
        <w:bottom w:val="none" w:sz="0" w:space="0" w:color="auto"/>
        <w:right w:val="none" w:sz="0" w:space="0" w:color="auto"/>
      </w:divBdr>
      <w:divsChild>
        <w:div w:id="665550610">
          <w:marLeft w:val="360"/>
          <w:marRight w:val="0"/>
          <w:marTop w:val="200"/>
          <w:marBottom w:val="0"/>
          <w:divBdr>
            <w:top w:val="none" w:sz="0" w:space="0" w:color="auto"/>
            <w:left w:val="none" w:sz="0" w:space="0" w:color="auto"/>
            <w:bottom w:val="none" w:sz="0" w:space="0" w:color="auto"/>
            <w:right w:val="none" w:sz="0" w:space="0" w:color="auto"/>
          </w:divBdr>
        </w:div>
        <w:div w:id="1372416675">
          <w:marLeft w:val="360"/>
          <w:marRight w:val="0"/>
          <w:marTop w:val="200"/>
          <w:marBottom w:val="0"/>
          <w:divBdr>
            <w:top w:val="none" w:sz="0" w:space="0" w:color="auto"/>
            <w:left w:val="none" w:sz="0" w:space="0" w:color="auto"/>
            <w:bottom w:val="none" w:sz="0" w:space="0" w:color="auto"/>
            <w:right w:val="none" w:sz="0" w:space="0" w:color="auto"/>
          </w:divBdr>
        </w:div>
        <w:div w:id="484782805">
          <w:marLeft w:val="360"/>
          <w:marRight w:val="0"/>
          <w:marTop w:val="200"/>
          <w:marBottom w:val="0"/>
          <w:divBdr>
            <w:top w:val="none" w:sz="0" w:space="0" w:color="auto"/>
            <w:left w:val="none" w:sz="0" w:space="0" w:color="auto"/>
            <w:bottom w:val="none" w:sz="0" w:space="0" w:color="auto"/>
            <w:right w:val="none" w:sz="0" w:space="0" w:color="auto"/>
          </w:divBdr>
        </w:div>
        <w:div w:id="756292535">
          <w:marLeft w:val="360"/>
          <w:marRight w:val="0"/>
          <w:marTop w:val="200"/>
          <w:marBottom w:val="0"/>
          <w:divBdr>
            <w:top w:val="none" w:sz="0" w:space="0" w:color="auto"/>
            <w:left w:val="none" w:sz="0" w:space="0" w:color="auto"/>
            <w:bottom w:val="none" w:sz="0" w:space="0" w:color="auto"/>
            <w:right w:val="none" w:sz="0" w:space="0" w:color="auto"/>
          </w:divBdr>
        </w:div>
        <w:div w:id="679549509">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Référence numérique" Version="1987"/>
</file>

<file path=customXml/itemProps1.xml><?xml version="1.0" encoding="utf-8"?>
<ds:datastoreItem xmlns:ds="http://schemas.openxmlformats.org/officeDocument/2006/customXml" ds:itemID="{937E1EE8-85F6-46B0-9C1F-A8C1B22C60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1264</TotalTime>
  <Pages>6</Pages>
  <Words>1591</Words>
  <Characters>9070</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OASC</dc:creator>
  <cp:keywords/>
  <dc:description/>
  <cp:lastModifiedBy>OASC</cp:lastModifiedBy>
  <cp:revision>42</cp:revision>
  <dcterms:created xsi:type="dcterms:W3CDTF">2021-10-09T00:04:00Z</dcterms:created>
  <dcterms:modified xsi:type="dcterms:W3CDTF">2021-11-22T14:50:00Z</dcterms:modified>
</cp:coreProperties>
</file>