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575D" w14:textId="77777777" w:rsidR="0038372C" w:rsidRPr="0038372C" w:rsidRDefault="0038372C" w:rsidP="0038372C">
      <w:r w:rsidRPr="0038372C">
        <w:rPr>
          <w:b/>
          <w:bCs/>
        </w:rPr>
        <w:t>Сущность</w:t>
      </w:r>
      <w:r w:rsidRPr="0038372C">
        <w:t xml:space="preserve"> - класс, хранящийся в базе данных, таблица.</w:t>
      </w:r>
    </w:p>
    <w:p w14:paraId="52DD37AB" w14:textId="77777777" w:rsidR="0038372C" w:rsidRPr="0038372C" w:rsidRDefault="0038372C" w:rsidP="0038372C">
      <w:r w:rsidRPr="0038372C">
        <w:rPr>
          <w:b/>
          <w:bCs/>
        </w:rPr>
        <w:t xml:space="preserve">Объект </w:t>
      </w:r>
      <w:r w:rsidRPr="0038372C">
        <w:t>- экземпляр сущности, обычно это строка в таблице.</w:t>
      </w:r>
    </w:p>
    <w:p w14:paraId="0BAD6D65" w14:textId="77777777" w:rsidR="0038372C" w:rsidRPr="0038372C" w:rsidRDefault="0038372C" w:rsidP="0038372C">
      <w:r w:rsidRPr="0038372C">
        <w:rPr>
          <w:b/>
          <w:bCs/>
        </w:rPr>
        <w:t>Атрибут</w:t>
      </w:r>
      <w:r w:rsidRPr="0038372C">
        <w:t xml:space="preserve"> - свойства характеризующие сущность, название столбца в таблице.</w:t>
      </w:r>
    </w:p>
    <w:p w14:paraId="2B95823A" w14:textId="174A801B" w:rsidR="0038372C" w:rsidRPr="0038372C" w:rsidRDefault="0038372C" w:rsidP="0038372C">
      <w:r w:rsidRPr="0038372C">
        <w:rPr>
          <w:b/>
          <w:bCs/>
        </w:rPr>
        <w:t xml:space="preserve">Кортеж </w:t>
      </w:r>
      <w:r w:rsidRPr="0038372C">
        <w:t>- строка в таблице или выборке, набор значений конкретных атрибутов.</w:t>
      </w:r>
    </w:p>
    <w:p w14:paraId="7181EDB4" w14:textId="725B1730" w:rsidR="00F53A24" w:rsidRDefault="0038372C">
      <w:r w:rsidRPr="0038372C">
        <w:rPr>
          <w:b/>
          <w:bCs/>
        </w:rPr>
        <w:t>Ключ</w:t>
      </w:r>
      <w:r w:rsidRPr="0038372C">
        <w:t xml:space="preserve"> - это элемент данных, который используется для идентификации записи, или значение, используемое для идентификации записи в базе данных, называется </w:t>
      </w:r>
      <w:r w:rsidRPr="0038372C">
        <w:rPr>
          <w:b/>
          <w:bCs/>
        </w:rPr>
        <w:t>ключом</w:t>
      </w:r>
      <w:r w:rsidRPr="0038372C">
        <w:t>. Это помогает однозначно идентифицировать объект из набора объектов.Ключ позволяет нам идентифицировать набор атрибутов, которые делают его достаточным для отличия сущностей друг от друга.</w:t>
      </w:r>
    </w:p>
    <w:p w14:paraId="7F6B728A" w14:textId="20213911" w:rsidR="0038372C" w:rsidRDefault="0038372C">
      <w:r w:rsidRPr="0038372C">
        <w:rPr>
          <w:b/>
          <w:bCs/>
        </w:rPr>
        <w:t>Сущность в базе данных</w:t>
      </w:r>
      <w:r w:rsidRPr="0038372C">
        <w:t xml:space="preserve"> – это любой объект в базе данных, который можно выделить исходя из сути предметной области для которой разрабатывается эта база данных. Разработчик базы данных должен уметь правильно определять сущности.</w:t>
      </w:r>
    </w:p>
    <w:p w14:paraId="35970FED" w14:textId="22293BB5" w:rsidR="0038372C" w:rsidRDefault="0038372C">
      <w:r w:rsidRPr="0038372C">
        <w:rPr>
          <w:b/>
          <w:bCs/>
        </w:rPr>
        <w:t>Систе́ма управле́ния ба́зами да́нных</w:t>
      </w:r>
      <w:r w:rsidRPr="0038372C">
        <w:t xml:space="preserve">, сокр. </w:t>
      </w:r>
      <w:r w:rsidRPr="0038372C">
        <w:rPr>
          <w:b/>
          <w:bCs/>
        </w:rPr>
        <w:t>СУБД</w:t>
      </w:r>
      <w:r>
        <w:t xml:space="preserve"> </w:t>
      </w:r>
      <w:r w:rsidRPr="0038372C"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>.</w:t>
      </w:r>
    </w:p>
    <w:p w14:paraId="22E456C3" w14:textId="72FD0AFD" w:rsidR="00010AB0" w:rsidRDefault="00010AB0">
      <w:r w:rsidRPr="00010AB0">
        <w:rPr>
          <w:b/>
          <w:bCs/>
        </w:rPr>
        <w:t>Валидация данных</w:t>
      </w:r>
      <w:r w:rsidRPr="00010AB0">
        <w:t>— это процесс проверки данных различных типов по критериям корректности и полезности для конкретного применения.</w:t>
      </w:r>
    </w:p>
    <w:p w14:paraId="709B746F" w14:textId="60FA43F4" w:rsidR="00DA1AB5" w:rsidRDefault="00DA1AB5" w:rsidP="00DA1AB5">
      <w:r w:rsidRPr="00181B03">
        <w:rPr>
          <w:b/>
          <w:bCs/>
        </w:rPr>
        <w:t>Связь</w:t>
      </w:r>
      <w:r>
        <w:t xml:space="preserve"> является </w:t>
      </w:r>
      <w:r w:rsidRPr="00DA1AB5">
        <w:rPr>
          <w:b/>
          <w:bCs/>
        </w:rPr>
        <w:t>идентифицирующей</w:t>
      </w:r>
      <w:r>
        <w:t xml:space="preserve"> тогда и только тогда, когда первичный ключ дочерней сущности содержит внешний ключ, идущий от родительской сущности. Если такой вещи нет - связь будет </w:t>
      </w:r>
      <w:r w:rsidRPr="00DA1AB5">
        <w:rPr>
          <w:b/>
          <w:bCs/>
        </w:rPr>
        <w:t>неидентифицирующей</w:t>
      </w:r>
      <w:r>
        <w:t xml:space="preserve">.  Объясняю </w:t>
      </w:r>
      <w:r w:rsidRPr="00DA1AB5">
        <w:rPr>
          <w:b/>
          <w:bCs/>
        </w:rPr>
        <w:t>на примере</w:t>
      </w:r>
      <w:r>
        <w:t xml:space="preserve"> Ответов. Есть две сущности - ВОПРОС и ОТВЕТ. Связь ВОПРОС-ОТВЕТ является идентифицирующей, поскольку сущность ОТВЕТ не может быть однозначно определена, если не задана сущность ВОПРОС (просто ответов без вопроса нет) . Или там, сущности ДОМ и КВАРТИРА. Сущность КВАРТИРА не может быть однозначно определена, если не задана сущность ДОМ. Что касается неидентифицирующих связей. Есть сущность ЗВАНИЕ и сущность ПОЛЬЗОВАТЕЛЬ. Пользователь обладает каким-то званием (в Вашем случае "Ученик"), но сущность Пользователь может быть однозначно определена и без этого звания (например, по e-mail). То есть поле Звание таблицы Пользователь не входит в первичный ключ сущности</w:t>
      </w:r>
      <w:r w:rsidR="00181B03">
        <w:t xml:space="preserve"> </w:t>
      </w:r>
      <w:r>
        <w:t>Пользователь.</w:t>
      </w:r>
    </w:p>
    <w:p w14:paraId="7B651C9B" w14:textId="189F04DD" w:rsidR="00155676" w:rsidRDefault="00181B03" w:rsidP="00155676">
      <w:r w:rsidRPr="00181B03">
        <w:rPr>
          <w:b/>
          <w:bCs/>
        </w:rPr>
        <w:t>Связь многие-ко-многим</w:t>
      </w:r>
      <w:r w:rsidRPr="00181B03">
        <w:t xml:space="preserve"> – это связь, при которой множественным записям из одной таблицы (A) могут соответствовать множественные записи из другой (B). Примером такой связи может служить школа, где учителя обучают учащихся. В большинстве школ каждый учитель обучает многих учащихся, а каждый учащийся может обучаться несколькими учителями.</w:t>
      </w:r>
    </w:p>
    <w:p w14:paraId="71075533" w14:textId="77777777" w:rsidR="00155676" w:rsidRDefault="00155676" w:rsidP="00155676"/>
    <w:p w14:paraId="14863410" w14:textId="278A41F1" w:rsidR="00155676" w:rsidRPr="00155676" w:rsidRDefault="00155676" w:rsidP="00155676">
      <w:pPr>
        <w:rPr>
          <w:b/>
          <w:bCs/>
        </w:rPr>
      </w:pPr>
      <w:r w:rsidRPr="00155676">
        <w:rPr>
          <w:b/>
          <w:bCs/>
        </w:rPr>
        <w:t>Существуют 7 нормальных форм:</w:t>
      </w:r>
    </w:p>
    <w:p w14:paraId="7B881530" w14:textId="77777777" w:rsidR="00155676" w:rsidRDefault="00155676" w:rsidP="00155676">
      <w:r>
        <w:t>Первая нормальная форма (1NF):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14:paraId="2EA1C84D" w14:textId="77777777" w:rsidR="00155676" w:rsidRDefault="00155676" w:rsidP="00155676">
      <w:r>
        <w:t>Вторая нормальная форма (2NF): каждый столбец, не являющийся ключом, должен зависеть от первичного ключа.</w:t>
      </w:r>
    </w:p>
    <w:p w14:paraId="0F8E012D" w14:textId="77777777" w:rsidR="00155676" w:rsidRDefault="00155676" w:rsidP="00155676">
      <w:r>
        <w:t>Третья нормальная форма (3NF): каждый столбец, не являющийся ключом, должен зависеть только от первичного ключа.</w:t>
      </w:r>
    </w:p>
    <w:p w14:paraId="55CFCE99" w14:textId="77777777" w:rsidR="00155676" w:rsidRDefault="00155676" w:rsidP="00155676">
      <w:r>
        <w:t>Четвертая нормальная форма (4NF): применяется для устранения многозначных зависимостей.</w:t>
      </w:r>
    </w:p>
    <w:p w14:paraId="2035A6B7" w14:textId="77777777" w:rsidR="00155676" w:rsidRDefault="00155676" w:rsidP="00155676">
      <w:r>
        <w:lastRenderedPageBreak/>
        <w:t>Пятая нормальная форма (5NF): разделяет таблицы на более малые таблицы для устранения избыточности данных.</w:t>
      </w:r>
    </w:p>
    <w:p w14:paraId="78232934" w14:textId="454979DF" w:rsidR="00155676" w:rsidRDefault="00155676" w:rsidP="00155676">
      <w:r>
        <w:t>Шестая нормальная форма (6NF): каждое ограничение в связях между таблицами должно зависеть только от ограничений ключа и ограничений домена.</w:t>
      </w:r>
    </w:p>
    <w:sectPr w:rsidR="0015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DA"/>
    <w:rsid w:val="00010AB0"/>
    <w:rsid w:val="00155676"/>
    <w:rsid w:val="00181B03"/>
    <w:rsid w:val="0038372C"/>
    <w:rsid w:val="008842DA"/>
    <w:rsid w:val="00C45156"/>
    <w:rsid w:val="00DA1AB5"/>
    <w:rsid w:val="00F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3513"/>
  <w15:chartTrackingRefBased/>
  <w15:docId w15:val="{B4117786-D65B-471D-B5FB-C9FA3CD7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4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9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3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Обухова</dc:creator>
  <cp:keywords/>
  <dc:description/>
  <cp:lastModifiedBy>Анастасия Обухова</cp:lastModifiedBy>
  <cp:revision>5</cp:revision>
  <dcterms:created xsi:type="dcterms:W3CDTF">2023-09-04T18:25:00Z</dcterms:created>
  <dcterms:modified xsi:type="dcterms:W3CDTF">2024-01-23T13:02:00Z</dcterms:modified>
</cp:coreProperties>
</file>