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36C39" w14:textId="382C028C" w:rsidR="00493426" w:rsidRDefault="007E59E2">
      <w:pPr>
        <w:spacing w:after="105" w:line="259" w:lineRule="auto"/>
        <w:ind w:left="-1" w:right="0" w:firstLine="0"/>
        <w:jc w:val="right"/>
      </w:pPr>
      <w:r>
        <w:rPr>
          <w:rFonts w:ascii="Verdana" w:eastAsia="Verdana" w:hAnsi="Verdana" w:cs="Verdana"/>
          <w:color w:val="067AB4"/>
          <w:sz w:val="24"/>
        </w:rPr>
        <w:t xml:space="preserve"> </w:t>
      </w:r>
    </w:p>
    <w:p w14:paraId="5CCBC0D7" w14:textId="77777777" w:rsidR="00493426" w:rsidRDefault="007E59E2">
      <w:pPr>
        <w:spacing w:after="289" w:line="259" w:lineRule="auto"/>
        <w:ind w:left="0" w:right="0" w:firstLine="0"/>
      </w:pPr>
      <w:r>
        <w:rPr>
          <w:rFonts w:ascii="Verdana" w:eastAsia="Verdana" w:hAnsi="Verdana" w:cs="Verdana"/>
          <w:sz w:val="24"/>
        </w:rPr>
        <w:t xml:space="preserve"> </w:t>
      </w:r>
    </w:p>
    <w:p w14:paraId="1280F43C" w14:textId="5ECEF717" w:rsidR="00624F6B" w:rsidRDefault="00624F6B">
      <w:pPr>
        <w:spacing w:after="7" w:line="259" w:lineRule="auto"/>
        <w:ind w:left="0" w:right="104" w:firstLine="0"/>
        <w:jc w:val="center"/>
        <w:rPr>
          <w:b/>
          <w:sz w:val="40"/>
        </w:rPr>
      </w:pPr>
      <w:r>
        <w:rPr>
          <w:b/>
          <w:sz w:val="40"/>
        </w:rPr>
        <w:t>ASN.1 Requirements</w:t>
      </w:r>
    </w:p>
    <w:p w14:paraId="44EA2491" w14:textId="219F5A44" w:rsidR="00624F6B" w:rsidRDefault="00624F6B">
      <w:pPr>
        <w:spacing w:after="7" w:line="259" w:lineRule="auto"/>
        <w:ind w:left="0" w:right="104" w:firstLine="0"/>
        <w:jc w:val="center"/>
        <w:rPr>
          <w:b/>
          <w:sz w:val="40"/>
        </w:rPr>
      </w:pPr>
      <w:r>
        <w:rPr>
          <w:b/>
          <w:sz w:val="40"/>
        </w:rPr>
        <w:t>Wireless Environments (WAVE) --</w:t>
      </w:r>
    </w:p>
    <w:p w14:paraId="0FB1D4F2" w14:textId="15E36775" w:rsidR="00493426" w:rsidRDefault="007E59E2">
      <w:pPr>
        <w:spacing w:after="7" w:line="259" w:lineRule="auto"/>
        <w:ind w:left="0" w:right="104" w:firstLine="0"/>
        <w:jc w:val="center"/>
      </w:pPr>
      <w:r>
        <w:rPr>
          <w:b/>
          <w:sz w:val="40"/>
        </w:rPr>
        <w:t xml:space="preserve">Test Control Interface </w:t>
      </w:r>
      <w:r w:rsidR="005E27AD">
        <w:rPr>
          <w:b/>
          <w:sz w:val="40"/>
        </w:rPr>
        <w:t xml:space="preserve">V3 </w:t>
      </w:r>
      <w:r w:rsidR="00624F6B">
        <w:rPr>
          <w:b/>
          <w:sz w:val="40"/>
        </w:rPr>
        <w:t xml:space="preserve">ASN1 </w:t>
      </w:r>
      <w:r w:rsidR="005E27AD">
        <w:rPr>
          <w:b/>
          <w:sz w:val="40"/>
        </w:rPr>
        <w:t>Outline</w:t>
      </w:r>
      <w:r>
        <w:rPr>
          <w:b/>
          <w:sz w:val="40"/>
        </w:rPr>
        <w:t xml:space="preserve">  </w:t>
      </w:r>
    </w:p>
    <w:p w14:paraId="3442FD6A" w14:textId="77777777" w:rsidR="00493426" w:rsidRDefault="007E59E2">
      <w:pPr>
        <w:spacing w:after="0" w:line="259" w:lineRule="auto"/>
        <w:ind w:left="0" w:right="0" w:firstLine="0"/>
      </w:pPr>
      <w:r>
        <w:rPr>
          <w:rFonts w:ascii="Verdana" w:eastAsia="Verdana" w:hAnsi="Verdana" w:cs="Verdana"/>
          <w:sz w:val="24"/>
        </w:rPr>
        <w:t xml:space="preserve"> </w:t>
      </w:r>
    </w:p>
    <w:tbl>
      <w:tblPr>
        <w:tblStyle w:val="TableGrid"/>
        <w:tblW w:w="6009" w:type="dxa"/>
        <w:tblInd w:w="1493" w:type="dxa"/>
        <w:tblCellMar>
          <w:top w:w="7" w:type="dxa"/>
          <w:left w:w="108" w:type="dxa"/>
          <w:right w:w="115" w:type="dxa"/>
        </w:tblCellMar>
        <w:tblLook w:val="04A0" w:firstRow="1" w:lastRow="0" w:firstColumn="1" w:lastColumn="0" w:noHBand="0" w:noVBand="1"/>
      </w:tblPr>
      <w:tblGrid>
        <w:gridCol w:w="2948"/>
        <w:gridCol w:w="3061"/>
      </w:tblGrid>
      <w:tr w:rsidR="00493426" w14:paraId="6C5ABA07" w14:textId="77777777">
        <w:trPr>
          <w:trHeight w:val="444"/>
        </w:trPr>
        <w:tc>
          <w:tcPr>
            <w:tcW w:w="2948" w:type="dxa"/>
            <w:tcBorders>
              <w:top w:val="single" w:sz="4" w:space="0" w:color="000000"/>
              <w:left w:val="single" w:sz="4" w:space="0" w:color="000000"/>
              <w:bottom w:val="single" w:sz="4" w:space="0" w:color="000000"/>
              <w:right w:val="single" w:sz="4" w:space="0" w:color="000000"/>
            </w:tcBorders>
          </w:tcPr>
          <w:p w14:paraId="09009983" w14:textId="77777777" w:rsidR="00493426" w:rsidRDefault="007E59E2">
            <w:pPr>
              <w:spacing w:after="0" w:line="259" w:lineRule="auto"/>
              <w:ind w:left="0" w:right="0" w:firstLine="0"/>
            </w:pPr>
            <w:r>
              <w:rPr>
                <w:sz w:val="22"/>
              </w:rPr>
              <w:t xml:space="preserve">Document Mnemonics: </w:t>
            </w:r>
          </w:p>
        </w:tc>
        <w:tc>
          <w:tcPr>
            <w:tcW w:w="3061" w:type="dxa"/>
            <w:tcBorders>
              <w:top w:val="single" w:sz="4" w:space="0" w:color="000000"/>
              <w:left w:val="single" w:sz="4" w:space="0" w:color="000000"/>
              <w:bottom w:val="single" w:sz="4" w:space="0" w:color="000000"/>
              <w:right w:val="single" w:sz="4" w:space="0" w:color="000000"/>
            </w:tcBorders>
          </w:tcPr>
          <w:p w14:paraId="770DED6F" w14:textId="0D04359C" w:rsidR="00493426" w:rsidRDefault="00624F6B">
            <w:pPr>
              <w:spacing w:after="0" w:line="259" w:lineRule="auto"/>
              <w:ind w:left="0" w:right="0" w:firstLine="0"/>
            </w:pPr>
            <w:r>
              <w:rPr>
                <w:sz w:val="22"/>
              </w:rPr>
              <w:t>WAVE-</w:t>
            </w:r>
            <w:r w:rsidR="007E59E2">
              <w:rPr>
                <w:sz w:val="22"/>
              </w:rPr>
              <w:t>TCIS</w:t>
            </w:r>
            <w:r>
              <w:rPr>
                <w:sz w:val="22"/>
              </w:rPr>
              <w:t>-ASN1-V</w:t>
            </w:r>
            <w:r w:rsidR="000A073B">
              <w:rPr>
                <w:sz w:val="22"/>
              </w:rPr>
              <w:t>3-MEM</w:t>
            </w:r>
            <w:r w:rsidR="007E59E2">
              <w:rPr>
                <w:sz w:val="22"/>
              </w:rPr>
              <w:t xml:space="preserve"> </w:t>
            </w:r>
          </w:p>
        </w:tc>
      </w:tr>
      <w:tr w:rsidR="00493426" w14:paraId="670C6304" w14:textId="77777777">
        <w:trPr>
          <w:trHeight w:val="442"/>
        </w:trPr>
        <w:tc>
          <w:tcPr>
            <w:tcW w:w="2948" w:type="dxa"/>
            <w:tcBorders>
              <w:top w:val="single" w:sz="4" w:space="0" w:color="000000"/>
              <w:left w:val="single" w:sz="4" w:space="0" w:color="000000"/>
              <w:bottom w:val="single" w:sz="4" w:space="0" w:color="000000"/>
              <w:right w:val="single" w:sz="4" w:space="0" w:color="000000"/>
            </w:tcBorders>
          </w:tcPr>
          <w:p w14:paraId="6F9F7E60" w14:textId="77777777" w:rsidR="00493426" w:rsidRDefault="007E59E2">
            <w:pPr>
              <w:spacing w:after="0" w:line="259" w:lineRule="auto"/>
              <w:ind w:left="0" w:right="0" w:firstLine="0"/>
            </w:pPr>
            <w:r>
              <w:rPr>
                <w:sz w:val="22"/>
              </w:rPr>
              <w:t xml:space="preserve">Revision: </w:t>
            </w:r>
          </w:p>
        </w:tc>
        <w:tc>
          <w:tcPr>
            <w:tcW w:w="3061" w:type="dxa"/>
            <w:tcBorders>
              <w:top w:val="single" w:sz="4" w:space="0" w:color="000000"/>
              <w:left w:val="single" w:sz="4" w:space="0" w:color="000000"/>
              <w:bottom w:val="single" w:sz="4" w:space="0" w:color="000000"/>
              <w:right w:val="single" w:sz="4" w:space="0" w:color="000000"/>
            </w:tcBorders>
          </w:tcPr>
          <w:p w14:paraId="54C00F00" w14:textId="32632FA8" w:rsidR="00493426" w:rsidRDefault="007E59E2">
            <w:pPr>
              <w:spacing w:after="0" w:line="259" w:lineRule="auto"/>
              <w:ind w:left="0" w:right="0" w:firstLine="0"/>
            </w:pPr>
            <w:r>
              <w:rPr>
                <w:sz w:val="22"/>
              </w:rPr>
              <w:t>[V</w:t>
            </w:r>
            <w:r w:rsidR="000A073B">
              <w:rPr>
                <w:sz w:val="22"/>
              </w:rPr>
              <w:t>1</w:t>
            </w:r>
            <w:r>
              <w:rPr>
                <w:sz w:val="22"/>
              </w:rPr>
              <w:t>.</w:t>
            </w:r>
            <w:r w:rsidR="00624F6B">
              <w:rPr>
                <w:sz w:val="22"/>
              </w:rPr>
              <w:t>0</w:t>
            </w:r>
            <w:r>
              <w:rPr>
                <w:sz w:val="22"/>
              </w:rPr>
              <w:t>.</w:t>
            </w:r>
            <w:r w:rsidR="00624F6B">
              <w:rPr>
                <w:sz w:val="22"/>
              </w:rPr>
              <w:t>0</w:t>
            </w:r>
            <w:r>
              <w:rPr>
                <w:sz w:val="22"/>
              </w:rPr>
              <w:t xml:space="preserve">] </w:t>
            </w:r>
          </w:p>
        </w:tc>
      </w:tr>
      <w:tr w:rsidR="00493426" w14:paraId="2EE46FD2" w14:textId="77777777">
        <w:trPr>
          <w:trHeight w:val="444"/>
        </w:trPr>
        <w:tc>
          <w:tcPr>
            <w:tcW w:w="2948" w:type="dxa"/>
            <w:tcBorders>
              <w:top w:val="single" w:sz="4" w:space="0" w:color="000000"/>
              <w:left w:val="single" w:sz="4" w:space="0" w:color="000000"/>
              <w:bottom w:val="single" w:sz="4" w:space="0" w:color="000000"/>
              <w:right w:val="single" w:sz="4" w:space="0" w:color="000000"/>
            </w:tcBorders>
          </w:tcPr>
          <w:p w14:paraId="613F7F7F" w14:textId="77777777" w:rsidR="00493426" w:rsidRDefault="007E59E2">
            <w:pPr>
              <w:spacing w:after="0" w:line="259" w:lineRule="auto"/>
              <w:ind w:left="0" w:right="0" w:firstLine="0"/>
            </w:pPr>
            <w:r>
              <w:rPr>
                <w:sz w:val="22"/>
              </w:rPr>
              <w:t xml:space="preserve">Revision Date: </w:t>
            </w:r>
          </w:p>
        </w:tc>
        <w:tc>
          <w:tcPr>
            <w:tcW w:w="3061" w:type="dxa"/>
            <w:tcBorders>
              <w:top w:val="single" w:sz="4" w:space="0" w:color="000000"/>
              <w:left w:val="single" w:sz="4" w:space="0" w:color="000000"/>
              <w:bottom w:val="single" w:sz="4" w:space="0" w:color="000000"/>
              <w:right w:val="single" w:sz="4" w:space="0" w:color="000000"/>
            </w:tcBorders>
          </w:tcPr>
          <w:p w14:paraId="5C0B0C51" w14:textId="00A29D7D" w:rsidR="00493426" w:rsidRDefault="007E59E2">
            <w:pPr>
              <w:spacing w:after="0" w:line="259" w:lineRule="auto"/>
              <w:ind w:left="0" w:right="0" w:firstLine="0"/>
            </w:pPr>
            <w:r>
              <w:rPr>
                <w:sz w:val="22"/>
              </w:rPr>
              <w:t>0</w:t>
            </w:r>
            <w:r w:rsidR="00FB6BB2">
              <w:rPr>
                <w:sz w:val="22"/>
              </w:rPr>
              <w:t>6</w:t>
            </w:r>
            <w:r>
              <w:rPr>
                <w:sz w:val="22"/>
              </w:rPr>
              <w:t>/</w:t>
            </w:r>
            <w:r w:rsidR="004A36BC">
              <w:rPr>
                <w:sz w:val="22"/>
              </w:rPr>
              <w:t>13</w:t>
            </w:r>
            <w:r>
              <w:rPr>
                <w:sz w:val="22"/>
              </w:rPr>
              <w:t xml:space="preserve">/2020 </w:t>
            </w:r>
          </w:p>
        </w:tc>
      </w:tr>
    </w:tbl>
    <w:p w14:paraId="0CA29074" w14:textId="77777777" w:rsidR="00493426" w:rsidRDefault="007E59E2">
      <w:pPr>
        <w:spacing w:after="161" w:line="259" w:lineRule="auto"/>
        <w:ind w:left="0" w:right="0" w:firstLine="0"/>
      </w:pPr>
      <w:r>
        <w:t xml:space="preserve"> </w:t>
      </w:r>
    </w:p>
    <w:p w14:paraId="135B8CA2" w14:textId="77777777" w:rsidR="00624F6B" w:rsidRDefault="007E59E2">
      <w:pPr>
        <w:spacing w:after="167" w:line="259" w:lineRule="auto"/>
        <w:ind w:left="0" w:right="0" w:firstLine="0"/>
      </w:pPr>
      <w:r>
        <w:t xml:space="preserve"> </w:t>
      </w:r>
    </w:p>
    <w:p w14:paraId="538C585A" w14:textId="126A3DC9" w:rsidR="00493426" w:rsidRDefault="00493426">
      <w:pPr>
        <w:spacing w:after="167" w:line="259" w:lineRule="auto"/>
        <w:ind w:left="0" w:right="0" w:firstLine="0"/>
      </w:pPr>
    </w:p>
    <w:p w14:paraId="10D1156C" w14:textId="402F9C10" w:rsidR="00D24B9E" w:rsidRDefault="00D24B9E">
      <w:pPr>
        <w:spacing w:after="167" w:line="259" w:lineRule="auto"/>
        <w:ind w:left="0" w:right="0" w:firstLine="0"/>
      </w:pPr>
    </w:p>
    <w:p w14:paraId="7D82E4C1" w14:textId="218EC33D" w:rsidR="00D24B9E" w:rsidRDefault="00D24B9E">
      <w:pPr>
        <w:spacing w:after="167" w:line="259" w:lineRule="auto"/>
        <w:ind w:left="0" w:right="0" w:firstLine="0"/>
      </w:pPr>
    </w:p>
    <w:p w14:paraId="7CE4D033" w14:textId="71143AF2" w:rsidR="00D24B9E" w:rsidRDefault="00D24B9E">
      <w:pPr>
        <w:spacing w:after="167" w:line="259" w:lineRule="auto"/>
        <w:ind w:left="0" w:right="0" w:firstLine="0"/>
      </w:pPr>
    </w:p>
    <w:p w14:paraId="30265106" w14:textId="48FF1770" w:rsidR="00D24B9E" w:rsidRDefault="00D24B9E">
      <w:pPr>
        <w:spacing w:after="167" w:line="259" w:lineRule="auto"/>
        <w:ind w:left="0" w:right="0" w:firstLine="0"/>
      </w:pPr>
    </w:p>
    <w:p w14:paraId="7D330FBB" w14:textId="2AEF764A" w:rsidR="00D24B9E" w:rsidRDefault="00D24B9E">
      <w:pPr>
        <w:spacing w:after="167" w:line="259" w:lineRule="auto"/>
        <w:ind w:left="0" w:right="0" w:firstLine="0"/>
      </w:pPr>
    </w:p>
    <w:p w14:paraId="3F99CA60" w14:textId="09F5A862" w:rsidR="00D24B9E" w:rsidRDefault="00D24B9E">
      <w:pPr>
        <w:spacing w:after="167" w:line="259" w:lineRule="auto"/>
        <w:ind w:left="0" w:right="0" w:firstLine="0"/>
      </w:pPr>
    </w:p>
    <w:p w14:paraId="30497378" w14:textId="0CDFA175" w:rsidR="00D24B9E" w:rsidRDefault="00D24B9E">
      <w:pPr>
        <w:spacing w:after="167" w:line="259" w:lineRule="auto"/>
        <w:ind w:left="0" w:right="0" w:firstLine="0"/>
      </w:pPr>
    </w:p>
    <w:p w14:paraId="7A41B754" w14:textId="462309B3" w:rsidR="00D24B9E" w:rsidRDefault="00D24B9E">
      <w:pPr>
        <w:spacing w:after="167" w:line="259" w:lineRule="auto"/>
        <w:ind w:left="0" w:right="0" w:firstLine="0"/>
      </w:pPr>
    </w:p>
    <w:p w14:paraId="4937FF5A" w14:textId="044C0C0C" w:rsidR="00D24B9E" w:rsidRDefault="00D24B9E">
      <w:pPr>
        <w:spacing w:after="167" w:line="259" w:lineRule="auto"/>
        <w:ind w:left="0" w:right="0" w:firstLine="0"/>
      </w:pPr>
    </w:p>
    <w:p w14:paraId="7476CE7F" w14:textId="77777777" w:rsidR="00D24B9E" w:rsidRDefault="00D24B9E">
      <w:pPr>
        <w:spacing w:after="167" w:line="259" w:lineRule="auto"/>
        <w:ind w:left="0" w:right="0" w:firstLine="0"/>
      </w:pPr>
    </w:p>
    <w:p w14:paraId="1553C216" w14:textId="77777777" w:rsidR="00624F6B" w:rsidRDefault="00624F6B">
      <w:pPr>
        <w:spacing w:after="167" w:line="259" w:lineRule="auto"/>
        <w:ind w:left="0" w:right="0" w:firstLine="0"/>
      </w:pPr>
    </w:p>
    <w:p w14:paraId="2532A655" w14:textId="77777777" w:rsidR="00624F6B" w:rsidRDefault="00624F6B">
      <w:pPr>
        <w:spacing w:after="167" w:line="259" w:lineRule="auto"/>
        <w:ind w:left="0" w:right="0" w:firstLine="0"/>
      </w:pPr>
    </w:p>
    <w:p w14:paraId="31CE06BE" w14:textId="77777777" w:rsidR="00624F6B" w:rsidRDefault="00624F6B">
      <w:pPr>
        <w:spacing w:after="167" w:line="259" w:lineRule="auto"/>
        <w:ind w:left="0" w:right="0" w:firstLine="0"/>
      </w:pPr>
    </w:p>
    <w:p w14:paraId="5F521EB0" w14:textId="2323DC7A" w:rsidR="00624F6B" w:rsidRDefault="00624F6B">
      <w:pPr>
        <w:spacing w:after="167" w:line="259" w:lineRule="auto"/>
        <w:ind w:left="0" w:right="0" w:firstLine="0"/>
      </w:pPr>
      <w:r>
        <w:t>All members of the OmniAir Consortium</w:t>
      </w:r>
      <w:r w:rsidRPr="00456FB7">
        <w:rPr>
          <w:vertAlign w:val="superscript"/>
        </w:rPr>
        <w:t>®</w:t>
      </w:r>
      <w:r>
        <w:t xml:space="preserve"> must comply with the </w:t>
      </w:r>
      <w:r w:rsidRPr="00456FB7">
        <w:t xml:space="preserve">Intellectual Property Policy (“IP Policy”) </w:t>
      </w:r>
      <w:r>
        <w:t xml:space="preserve">that </w:t>
      </w:r>
      <w:r w:rsidRPr="00456FB7">
        <w:t xml:space="preserve">governs all activities of the OmniAir Consortium, Inc. (“OmniAir”), including its Members, Board of Directors, Technical and Working Committees and management and staff. </w:t>
      </w:r>
      <w:r>
        <w:rPr>
          <w:noProof/>
        </w:rPr>
        <w:t>OmniAir</w:t>
      </w:r>
      <w:r w:rsidRPr="007A3D46">
        <w:rPr>
          <w:noProof/>
          <w:vertAlign w:val="superscript"/>
        </w:rPr>
        <w:t>®</w:t>
      </w:r>
      <w:r>
        <w:rPr>
          <w:noProof/>
        </w:rPr>
        <w:t xml:space="preserve"> intends</w:t>
      </w:r>
      <w:r w:rsidRPr="009C3F8B">
        <w:rPr>
          <w:vertAlign w:val="superscript"/>
        </w:rPr>
        <w:t xml:space="preserve"> </w:t>
      </w:r>
      <w:r w:rsidRPr="00456FB7">
        <w:t>to acknowledge and respect the rights of IP owners and encourage their participation in OmniAir activities. Equally, OmniAir is committed to developing and protecting its IP rights in its certification programs, procedures</w:t>
      </w:r>
      <w:r>
        <w:t>,</w:t>
      </w:r>
      <w:r w:rsidRPr="00456FB7">
        <w:t xml:space="preserve"> </w:t>
      </w:r>
      <w:r w:rsidRPr="00DC60C1">
        <w:rPr>
          <w:noProof/>
        </w:rPr>
        <w:t>and</w:t>
      </w:r>
      <w:r w:rsidRPr="00456FB7">
        <w:t xml:space="preserve"> other endeavors. This IP Policy covers all types of intellectual property, copyrights, trademarks</w:t>
      </w:r>
      <w:r>
        <w:t>,</w:t>
      </w:r>
      <w:r w:rsidRPr="00456FB7">
        <w:t xml:space="preserve"> </w:t>
      </w:r>
      <w:r w:rsidRPr="00DC60C1">
        <w:rPr>
          <w:noProof/>
        </w:rPr>
        <w:t>and</w:t>
      </w:r>
      <w:r w:rsidRPr="00456FB7">
        <w:t xml:space="preserve"> patents.</w:t>
      </w:r>
      <w:r>
        <w:t xml:space="preserve"> The full IP Policy is located on the OmniAir website: </w:t>
      </w:r>
      <w:hyperlink r:id="rId8" w:history="1">
        <w:r w:rsidRPr="00C73F03">
          <w:rPr>
            <w:rStyle w:val="Hyperlink"/>
          </w:rPr>
          <w:t>www.omniair.org</w:t>
        </w:r>
      </w:hyperlink>
    </w:p>
    <w:p w14:paraId="6BCE9A22" w14:textId="6C5B2280" w:rsidR="00624F6B" w:rsidRDefault="007E59E2">
      <w:pPr>
        <w:spacing w:after="0" w:line="259" w:lineRule="auto"/>
        <w:ind w:left="0" w:right="0" w:firstLine="0"/>
      </w:pPr>
      <w:r>
        <w:t xml:space="preserve"> </w:t>
      </w:r>
    </w:p>
    <w:p w14:paraId="7F478600" w14:textId="77777777" w:rsidR="00624F6B" w:rsidRDefault="00624F6B">
      <w:pPr>
        <w:spacing w:after="160" w:line="259" w:lineRule="auto"/>
        <w:ind w:left="0" w:right="0" w:firstLine="0"/>
      </w:pPr>
      <w:r>
        <w:br w:type="page"/>
      </w:r>
    </w:p>
    <w:p w14:paraId="670600D7" w14:textId="77777777" w:rsidR="00726A29" w:rsidRDefault="00726A29">
      <w:pPr>
        <w:spacing w:after="0" w:line="259" w:lineRule="auto"/>
        <w:ind w:left="0" w:right="0" w:firstLine="0"/>
      </w:pPr>
    </w:p>
    <w:sdt>
      <w:sdtPr>
        <w:rPr>
          <w:rFonts w:ascii="Times New Roman" w:eastAsia="Times New Roman" w:hAnsi="Times New Roman" w:cs="Times New Roman"/>
          <w:color w:val="000000"/>
          <w:sz w:val="20"/>
          <w:szCs w:val="22"/>
        </w:rPr>
        <w:id w:val="1635899201"/>
        <w:docPartObj>
          <w:docPartGallery w:val="Table of Contents"/>
          <w:docPartUnique/>
        </w:docPartObj>
      </w:sdtPr>
      <w:sdtEndPr>
        <w:rPr>
          <w:b/>
          <w:bCs/>
          <w:noProof/>
        </w:rPr>
      </w:sdtEndPr>
      <w:sdtContent>
        <w:p w14:paraId="6FFC0455" w14:textId="6DC81B00" w:rsidR="00726A29" w:rsidRDefault="00726A29">
          <w:pPr>
            <w:pStyle w:val="TOCHeading"/>
          </w:pPr>
          <w:r>
            <w:t>Table of Contents</w:t>
          </w:r>
        </w:p>
        <w:p w14:paraId="3E165242" w14:textId="757850C0" w:rsidR="00E42996" w:rsidRDefault="00726A29">
          <w:pPr>
            <w:pStyle w:val="TOC1"/>
            <w:tabs>
              <w:tab w:val="left" w:pos="400"/>
              <w:tab w:val="right" w:leader="dot" w:pos="907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1988223" w:history="1">
            <w:r w:rsidR="00E42996" w:rsidRPr="00A02207">
              <w:rPr>
                <w:rStyle w:val="Hyperlink"/>
                <w:rFonts w:eastAsia="Arial" w:cstheme="minorHAnsi"/>
                <w:noProof/>
              </w:rPr>
              <w:t>1.</w:t>
            </w:r>
            <w:r w:rsidR="00E42996">
              <w:rPr>
                <w:rFonts w:asciiTheme="minorHAnsi" w:eastAsiaTheme="minorEastAsia" w:hAnsiTheme="minorHAnsi" w:cstheme="minorBidi"/>
                <w:noProof/>
                <w:color w:val="auto"/>
                <w:sz w:val="22"/>
              </w:rPr>
              <w:tab/>
            </w:r>
            <w:r w:rsidR="00E42996" w:rsidRPr="00A02207">
              <w:rPr>
                <w:rStyle w:val="Hyperlink"/>
                <w:rFonts w:eastAsia="Arial" w:cstheme="minorHAnsi"/>
                <w:noProof/>
              </w:rPr>
              <w:t>Scope</w:t>
            </w:r>
            <w:r w:rsidR="00E42996">
              <w:rPr>
                <w:noProof/>
                <w:webHidden/>
              </w:rPr>
              <w:tab/>
            </w:r>
            <w:r w:rsidR="00E42996">
              <w:rPr>
                <w:noProof/>
                <w:webHidden/>
              </w:rPr>
              <w:fldChar w:fldCharType="begin"/>
            </w:r>
            <w:r w:rsidR="00E42996">
              <w:rPr>
                <w:noProof/>
                <w:webHidden/>
              </w:rPr>
              <w:instrText xml:space="preserve"> PAGEREF _Toc41988223 \h </w:instrText>
            </w:r>
            <w:r w:rsidR="00E42996">
              <w:rPr>
                <w:noProof/>
                <w:webHidden/>
              </w:rPr>
            </w:r>
            <w:r w:rsidR="00E42996">
              <w:rPr>
                <w:noProof/>
                <w:webHidden/>
              </w:rPr>
              <w:fldChar w:fldCharType="separate"/>
            </w:r>
            <w:r w:rsidR="00E42996">
              <w:rPr>
                <w:noProof/>
                <w:webHidden/>
              </w:rPr>
              <w:t>3</w:t>
            </w:r>
            <w:r w:rsidR="00E42996">
              <w:rPr>
                <w:noProof/>
                <w:webHidden/>
              </w:rPr>
              <w:fldChar w:fldCharType="end"/>
            </w:r>
          </w:hyperlink>
        </w:p>
        <w:p w14:paraId="795E7FDF" w14:textId="2119DF12" w:rsidR="00E42996" w:rsidRDefault="00136B9C">
          <w:pPr>
            <w:pStyle w:val="TOC1"/>
            <w:tabs>
              <w:tab w:val="left" w:pos="400"/>
              <w:tab w:val="right" w:leader="dot" w:pos="9076"/>
            </w:tabs>
            <w:rPr>
              <w:rFonts w:asciiTheme="minorHAnsi" w:eastAsiaTheme="minorEastAsia" w:hAnsiTheme="minorHAnsi" w:cstheme="minorBidi"/>
              <w:noProof/>
              <w:color w:val="auto"/>
              <w:sz w:val="22"/>
            </w:rPr>
          </w:pPr>
          <w:hyperlink w:anchor="_Toc41988224" w:history="1">
            <w:r w:rsidR="00E42996" w:rsidRPr="00A02207">
              <w:rPr>
                <w:rStyle w:val="Hyperlink"/>
                <w:rFonts w:eastAsia="Arial" w:cstheme="minorHAnsi"/>
                <w:noProof/>
              </w:rPr>
              <w:t>2.</w:t>
            </w:r>
            <w:r w:rsidR="00E42996">
              <w:rPr>
                <w:rFonts w:asciiTheme="minorHAnsi" w:eastAsiaTheme="minorEastAsia" w:hAnsiTheme="minorHAnsi" w:cstheme="minorBidi"/>
                <w:noProof/>
                <w:color w:val="auto"/>
                <w:sz w:val="22"/>
              </w:rPr>
              <w:tab/>
            </w:r>
            <w:r w:rsidR="00E42996" w:rsidRPr="00A02207">
              <w:rPr>
                <w:rStyle w:val="Hyperlink"/>
                <w:rFonts w:eastAsia="Arial" w:cstheme="minorHAnsi"/>
                <w:noProof/>
              </w:rPr>
              <w:t>Abbreviations</w:t>
            </w:r>
            <w:r w:rsidR="00E42996">
              <w:rPr>
                <w:noProof/>
                <w:webHidden/>
              </w:rPr>
              <w:tab/>
            </w:r>
            <w:r w:rsidR="00E42996">
              <w:rPr>
                <w:noProof/>
                <w:webHidden/>
              </w:rPr>
              <w:fldChar w:fldCharType="begin"/>
            </w:r>
            <w:r w:rsidR="00E42996">
              <w:rPr>
                <w:noProof/>
                <w:webHidden/>
              </w:rPr>
              <w:instrText xml:space="preserve"> PAGEREF _Toc41988224 \h </w:instrText>
            </w:r>
            <w:r w:rsidR="00E42996">
              <w:rPr>
                <w:noProof/>
                <w:webHidden/>
              </w:rPr>
            </w:r>
            <w:r w:rsidR="00E42996">
              <w:rPr>
                <w:noProof/>
                <w:webHidden/>
              </w:rPr>
              <w:fldChar w:fldCharType="separate"/>
            </w:r>
            <w:r w:rsidR="00E42996">
              <w:rPr>
                <w:noProof/>
                <w:webHidden/>
              </w:rPr>
              <w:t>3</w:t>
            </w:r>
            <w:r w:rsidR="00E42996">
              <w:rPr>
                <w:noProof/>
                <w:webHidden/>
              </w:rPr>
              <w:fldChar w:fldCharType="end"/>
            </w:r>
          </w:hyperlink>
        </w:p>
        <w:p w14:paraId="395C7C4F" w14:textId="229A328B" w:rsidR="00E42996" w:rsidRDefault="00136B9C">
          <w:pPr>
            <w:pStyle w:val="TOC1"/>
            <w:tabs>
              <w:tab w:val="left" w:pos="400"/>
              <w:tab w:val="right" w:leader="dot" w:pos="9076"/>
            </w:tabs>
            <w:rPr>
              <w:rFonts w:asciiTheme="minorHAnsi" w:eastAsiaTheme="minorEastAsia" w:hAnsiTheme="minorHAnsi" w:cstheme="minorBidi"/>
              <w:noProof/>
              <w:color w:val="auto"/>
              <w:sz w:val="22"/>
            </w:rPr>
          </w:pPr>
          <w:hyperlink w:anchor="_Toc41988225" w:history="1">
            <w:r w:rsidR="00E42996" w:rsidRPr="00A02207">
              <w:rPr>
                <w:rStyle w:val="Hyperlink"/>
                <w:rFonts w:eastAsia="Arial" w:cstheme="minorHAnsi"/>
                <w:noProof/>
              </w:rPr>
              <w:t>3.</w:t>
            </w:r>
            <w:r w:rsidR="00E42996">
              <w:rPr>
                <w:rFonts w:asciiTheme="minorHAnsi" w:eastAsiaTheme="minorEastAsia" w:hAnsiTheme="minorHAnsi" w:cstheme="minorBidi"/>
                <w:noProof/>
                <w:color w:val="auto"/>
                <w:sz w:val="22"/>
              </w:rPr>
              <w:tab/>
            </w:r>
            <w:r w:rsidR="00E42996" w:rsidRPr="00A02207">
              <w:rPr>
                <w:rStyle w:val="Hyperlink"/>
                <w:rFonts w:eastAsia="Arial" w:cstheme="minorHAnsi"/>
                <w:noProof/>
              </w:rPr>
              <w:t>Timeline</w:t>
            </w:r>
            <w:r w:rsidR="00E42996">
              <w:rPr>
                <w:noProof/>
                <w:webHidden/>
              </w:rPr>
              <w:tab/>
            </w:r>
            <w:r w:rsidR="00E42996">
              <w:rPr>
                <w:noProof/>
                <w:webHidden/>
              </w:rPr>
              <w:fldChar w:fldCharType="begin"/>
            </w:r>
            <w:r w:rsidR="00E42996">
              <w:rPr>
                <w:noProof/>
                <w:webHidden/>
              </w:rPr>
              <w:instrText xml:space="preserve"> PAGEREF _Toc41988225 \h </w:instrText>
            </w:r>
            <w:r w:rsidR="00E42996">
              <w:rPr>
                <w:noProof/>
                <w:webHidden/>
              </w:rPr>
            </w:r>
            <w:r w:rsidR="00E42996">
              <w:rPr>
                <w:noProof/>
                <w:webHidden/>
              </w:rPr>
              <w:fldChar w:fldCharType="separate"/>
            </w:r>
            <w:r w:rsidR="00E42996">
              <w:rPr>
                <w:noProof/>
                <w:webHidden/>
              </w:rPr>
              <w:t>3</w:t>
            </w:r>
            <w:r w:rsidR="00E42996">
              <w:rPr>
                <w:noProof/>
                <w:webHidden/>
              </w:rPr>
              <w:fldChar w:fldCharType="end"/>
            </w:r>
          </w:hyperlink>
        </w:p>
        <w:p w14:paraId="2C19A490" w14:textId="117A1FBB" w:rsidR="00E42996" w:rsidRDefault="00136B9C">
          <w:pPr>
            <w:pStyle w:val="TOC1"/>
            <w:tabs>
              <w:tab w:val="left" w:pos="400"/>
              <w:tab w:val="right" w:leader="dot" w:pos="9076"/>
            </w:tabs>
            <w:rPr>
              <w:rFonts w:asciiTheme="minorHAnsi" w:eastAsiaTheme="minorEastAsia" w:hAnsiTheme="minorHAnsi" w:cstheme="minorBidi"/>
              <w:noProof/>
              <w:color w:val="auto"/>
              <w:sz w:val="22"/>
            </w:rPr>
          </w:pPr>
          <w:hyperlink w:anchor="_Toc41988226" w:history="1">
            <w:r w:rsidR="00E42996" w:rsidRPr="00A02207">
              <w:rPr>
                <w:rStyle w:val="Hyperlink"/>
                <w:rFonts w:eastAsia="Arial" w:cstheme="minorHAnsi"/>
                <w:noProof/>
              </w:rPr>
              <w:t>4.</w:t>
            </w:r>
            <w:r w:rsidR="00E42996">
              <w:rPr>
                <w:rFonts w:asciiTheme="minorHAnsi" w:eastAsiaTheme="minorEastAsia" w:hAnsiTheme="minorHAnsi" w:cstheme="minorBidi"/>
                <w:noProof/>
                <w:color w:val="auto"/>
                <w:sz w:val="22"/>
              </w:rPr>
              <w:tab/>
            </w:r>
            <w:r w:rsidR="00E42996" w:rsidRPr="00A02207">
              <w:rPr>
                <w:rStyle w:val="Hyperlink"/>
                <w:rFonts w:eastAsia="Arial" w:cstheme="minorHAnsi"/>
                <w:noProof/>
              </w:rPr>
              <w:t>Goal of the Module</w:t>
            </w:r>
            <w:r w:rsidR="00E42996">
              <w:rPr>
                <w:noProof/>
                <w:webHidden/>
              </w:rPr>
              <w:tab/>
            </w:r>
            <w:r w:rsidR="00E42996">
              <w:rPr>
                <w:noProof/>
                <w:webHidden/>
              </w:rPr>
              <w:fldChar w:fldCharType="begin"/>
            </w:r>
            <w:r w:rsidR="00E42996">
              <w:rPr>
                <w:noProof/>
                <w:webHidden/>
              </w:rPr>
              <w:instrText xml:space="preserve"> PAGEREF _Toc41988226 \h </w:instrText>
            </w:r>
            <w:r w:rsidR="00E42996">
              <w:rPr>
                <w:noProof/>
                <w:webHidden/>
              </w:rPr>
            </w:r>
            <w:r w:rsidR="00E42996">
              <w:rPr>
                <w:noProof/>
                <w:webHidden/>
              </w:rPr>
              <w:fldChar w:fldCharType="separate"/>
            </w:r>
            <w:r w:rsidR="00E42996">
              <w:rPr>
                <w:noProof/>
                <w:webHidden/>
              </w:rPr>
              <w:t>3</w:t>
            </w:r>
            <w:r w:rsidR="00E42996">
              <w:rPr>
                <w:noProof/>
                <w:webHidden/>
              </w:rPr>
              <w:fldChar w:fldCharType="end"/>
            </w:r>
          </w:hyperlink>
        </w:p>
        <w:p w14:paraId="6ECAF530" w14:textId="0D87F12E" w:rsidR="00E42996" w:rsidRDefault="00136B9C">
          <w:pPr>
            <w:pStyle w:val="TOC1"/>
            <w:tabs>
              <w:tab w:val="left" w:pos="400"/>
              <w:tab w:val="right" w:leader="dot" w:pos="9076"/>
            </w:tabs>
            <w:rPr>
              <w:rFonts w:asciiTheme="minorHAnsi" w:eastAsiaTheme="minorEastAsia" w:hAnsiTheme="minorHAnsi" w:cstheme="minorBidi"/>
              <w:noProof/>
              <w:color w:val="auto"/>
              <w:sz w:val="22"/>
            </w:rPr>
          </w:pPr>
          <w:hyperlink w:anchor="_Toc41988227" w:history="1">
            <w:r w:rsidR="00E42996" w:rsidRPr="00A02207">
              <w:rPr>
                <w:rStyle w:val="Hyperlink"/>
                <w:rFonts w:cstheme="minorHAnsi"/>
                <w:noProof/>
              </w:rPr>
              <w:t>5.</w:t>
            </w:r>
            <w:r w:rsidR="00E42996">
              <w:rPr>
                <w:rFonts w:asciiTheme="minorHAnsi" w:eastAsiaTheme="minorEastAsia" w:hAnsiTheme="minorHAnsi" w:cstheme="minorBidi"/>
                <w:noProof/>
                <w:color w:val="auto"/>
                <w:sz w:val="22"/>
              </w:rPr>
              <w:tab/>
            </w:r>
            <w:r w:rsidR="00E42996" w:rsidRPr="00A02207">
              <w:rPr>
                <w:rStyle w:val="Hyperlink"/>
                <w:rFonts w:eastAsia="Arial" w:cstheme="minorHAnsi"/>
                <w:noProof/>
              </w:rPr>
              <w:t xml:space="preserve">Requirements for </w:t>
            </w:r>
            <w:r w:rsidR="00E42996" w:rsidRPr="00A02207">
              <w:rPr>
                <w:rStyle w:val="Hyperlink"/>
                <w:rFonts w:cstheme="minorHAnsi"/>
                <w:noProof/>
              </w:rPr>
              <w:t>TCI update</w:t>
            </w:r>
            <w:r w:rsidR="00E42996">
              <w:rPr>
                <w:noProof/>
                <w:webHidden/>
              </w:rPr>
              <w:tab/>
            </w:r>
            <w:r w:rsidR="00E42996">
              <w:rPr>
                <w:noProof/>
                <w:webHidden/>
              </w:rPr>
              <w:fldChar w:fldCharType="begin"/>
            </w:r>
            <w:r w:rsidR="00E42996">
              <w:rPr>
                <w:noProof/>
                <w:webHidden/>
              </w:rPr>
              <w:instrText xml:space="preserve"> PAGEREF _Toc41988227 \h </w:instrText>
            </w:r>
            <w:r w:rsidR="00E42996">
              <w:rPr>
                <w:noProof/>
                <w:webHidden/>
              </w:rPr>
            </w:r>
            <w:r w:rsidR="00E42996">
              <w:rPr>
                <w:noProof/>
                <w:webHidden/>
              </w:rPr>
              <w:fldChar w:fldCharType="separate"/>
            </w:r>
            <w:r w:rsidR="00E42996">
              <w:rPr>
                <w:noProof/>
                <w:webHidden/>
              </w:rPr>
              <w:t>4</w:t>
            </w:r>
            <w:r w:rsidR="00E42996">
              <w:rPr>
                <w:noProof/>
                <w:webHidden/>
              </w:rPr>
              <w:fldChar w:fldCharType="end"/>
            </w:r>
          </w:hyperlink>
        </w:p>
        <w:p w14:paraId="7B2D1A36" w14:textId="6354F6E5" w:rsidR="00E42996" w:rsidRDefault="00136B9C">
          <w:pPr>
            <w:pStyle w:val="TOC1"/>
            <w:tabs>
              <w:tab w:val="left" w:pos="660"/>
              <w:tab w:val="right" w:leader="dot" w:pos="9076"/>
            </w:tabs>
            <w:rPr>
              <w:rFonts w:asciiTheme="minorHAnsi" w:eastAsiaTheme="minorEastAsia" w:hAnsiTheme="minorHAnsi" w:cstheme="minorBidi"/>
              <w:noProof/>
              <w:color w:val="auto"/>
              <w:sz w:val="22"/>
            </w:rPr>
          </w:pPr>
          <w:hyperlink w:anchor="_Toc41988228" w:history="1">
            <w:r w:rsidR="00E42996" w:rsidRPr="00A02207">
              <w:rPr>
                <w:rStyle w:val="Hyperlink"/>
                <w:rFonts w:eastAsia="Arial" w:cstheme="minorHAnsi"/>
                <w:noProof/>
              </w:rPr>
              <w:t>5.1.</w:t>
            </w:r>
            <w:r w:rsidR="00E42996">
              <w:rPr>
                <w:rFonts w:asciiTheme="minorHAnsi" w:eastAsiaTheme="minorEastAsia" w:hAnsiTheme="minorHAnsi" w:cstheme="minorBidi"/>
                <w:noProof/>
                <w:color w:val="auto"/>
                <w:sz w:val="22"/>
              </w:rPr>
              <w:tab/>
            </w:r>
            <w:r w:rsidR="00E42996" w:rsidRPr="00A02207">
              <w:rPr>
                <w:rStyle w:val="Hyperlink"/>
                <w:rFonts w:eastAsia="Arial" w:cstheme="minorHAnsi"/>
                <w:noProof/>
              </w:rPr>
              <w:t>Scope of required tests (P1)</w:t>
            </w:r>
            <w:r w:rsidR="00E42996">
              <w:rPr>
                <w:noProof/>
                <w:webHidden/>
              </w:rPr>
              <w:tab/>
            </w:r>
            <w:r w:rsidR="00E42996">
              <w:rPr>
                <w:noProof/>
                <w:webHidden/>
              </w:rPr>
              <w:fldChar w:fldCharType="begin"/>
            </w:r>
            <w:r w:rsidR="00E42996">
              <w:rPr>
                <w:noProof/>
                <w:webHidden/>
              </w:rPr>
              <w:instrText xml:space="preserve"> PAGEREF _Toc41988228 \h </w:instrText>
            </w:r>
            <w:r w:rsidR="00E42996">
              <w:rPr>
                <w:noProof/>
                <w:webHidden/>
              </w:rPr>
            </w:r>
            <w:r w:rsidR="00E42996">
              <w:rPr>
                <w:noProof/>
                <w:webHidden/>
              </w:rPr>
              <w:fldChar w:fldCharType="separate"/>
            </w:r>
            <w:r w:rsidR="00E42996">
              <w:rPr>
                <w:noProof/>
                <w:webHidden/>
              </w:rPr>
              <w:t>4</w:t>
            </w:r>
            <w:r w:rsidR="00E42996">
              <w:rPr>
                <w:noProof/>
                <w:webHidden/>
              </w:rPr>
              <w:fldChar w:fldCharType="end"/>
            </w:r>
          </w:hyperlink>
        </w:p>
        <w:p w14:paraId="0C53797D" w14:textId="4C32D8E2" w:rsidR="00E42996" w:rsidRDefault="00136B9C">
          <w:pPr>
            <w:pStyle w:val="TOC1"/>
            <w:tabs>
              <w:tab w:val="left" w:pos="660"/>
              <w:tab w:val="right" w:leader="dot" w:pos="9076"/>
            </w:tabs>
            <w:rPr>
              <w:rFonts w:asciiTheme="minorHAnsi" w:eastAsiaTheme="minorEastAsia" w:hAnsiTheme="minorHAnsi" w:cstheme="minorBidi"/>
              <w:noProof/>
              <w:color w:val="auto"/>
              <w:sz w:val="22"/>
            </w:rPr>
          </w:pPr>
          <w:hyperlink w:anchor="_Toc41988229" w:history="1">
            <w:r w:rsidR="00E42996" w:rsidRPr="00A02207">
              <w:rPr>
                <w:rStyle w:val="Hyperlink"/>
                <w:rFonts w:eastAsia="Arial" w:cstheme="minorHAnsi"/>
                <w:noProof/>
              </w:rPr>
              <w:t>5.2.</w:t>
            </w:r>
            <w:r w:rsidR="00E42996">
              <w:rPr>
                <w:rFonts w:asciiTheme="minorHAnsi" w:eastAsiaTheme="minorEastAsia" w:hAnsiTheme="minorHAnsi" w:cstheme="minorBidi"/>
                <w:noProof/>
                <w:color w:val="auto"/>
                <w:sz w:val="22"/>
              </w:rPr>
              <w:tab/>
            </w:r>
            <w:r w:rsidR="00E42996" w:rsidRPr="00A02207">
              <w:rPr>
                <w:rStyle w:val="Hyperlink"/>
                <w:rFonts w:eastAsia="Arial" w:cstheme="minorHAnsi"/>
                <w:noProof/>
              </w:rPr>
              <w:t>Access to the test parameters (P1)</w:t>
            </w:r>
            <w:r w:rsidR="00E42996">
              <w:rPr>
                <w:noProof/>
                <w:webHidden/>
              </w:rPr>
              <w:tab/>
            </w:r>
            <w:r w:rsidR="00E42996">
              <w:rPr>
                <w:noProof/>
                <w:webHidden/>
              </w:rPr>
              <w:fldChar w:fldCharType="begin"/>
            </w:r>
            <w:r w:rsidR="00E42996">
              <w:rPr>
                <w:noProof/>
                <w:webHidden/>
              </w:rPr>
              <w:instrText xml:space="preserve"> PAGEREF _Toc41988229 \h </w:instrText>
            </w:r>
            <w:r w:rsidR="00E42996">
              <w:rPr>
                <w:noProof/>
                <w:webHidden/>
              </w:rPr>
            </w:r>
            <w:r w:rsidR="00E42996">
              <w:rPr>
                <w:noProof/>
                <w:webHidden/>
              </w:rPr>
              <w:fldChar w:fldCharType="separate"/>
            </w:r>
            <w:r w:rsidR="00E42996">
              <w:rPr>
                <w:noProof/>
                <w:webHidden/>
              </w:rPr>
              <w:t>4</w:t>
            </w:r>
            <w:r w:rsidR="00E42996">
              <w:rPr>
                <w:noProof/>
                <w:webHidden/>
              </w:rPr>
              <w:fldChar w:fldCharType="end"/>
            </w:r>
          </w:hyperlink>
        </w:p>
        <w:p w14:paraId="79686B3A" w14:textId="375C9F51" w:rsidR="00E42996" w:rsidRDefault="00136B9C">
          <w:pPr>
            <w:pStyle w:val="TOC1"/>
            <w:tabs>
              <w:tab w:val="left" w:pos="660"/>
              <w:tab w:val="right" w:leader="dot" w:pos="9076"/>
            </w:tabs>
            <w:rPr>
              <w:rFonts w:asciiTheme="minorHAnsi" w:eastAsiaTheme="minorEastAsia" w:hAnsiTheme="minorHAnsi" w:cstheme="minorBidi"/>
              <w:noProof/>
              <w:color w:val="auto"/>
              <w:sz w:val="22"/>
            </w:rPr>
          </w:pPr>
          <w:hyperlink w:anchor="_Toc41988230" w:history="1">
            <w:r w:rsidR="00E42996" w:rsidRPr="00A02207">
              <w:rPr>
                <w:rStyle w:val="Hyperlink"/>
                <w:rFonts w:cstheme="minorHAnsi"/>
                <w:noProof/>
              </w:rPr>
              <w:t>5.3.</w:t>
            </w:r>
            <w:r w:rsidR="00E42996">
              <w:rPr>
                <w:rFonts w:asciiTheme="minorHAnsi" w:eastAsiaTheme="minorEastAsia" w:hAnsiTheme="minorHAnsi" w:cstheme="minorBidi"/>
                <w:noProof/>
                <w:color w:val="auto"/>
                <w:sz w:val="22"/>
              </w:rPr>
              <w:tab/>
            </w:r>
            <w:r w:rsidR="00E42996" w:rsidRPr="00A02207">
              <w:rPr>
                <w:rStyle w:val="Hyperlink"/>
                <w:rFonts w:cstheme="minorHAnsi"/>
                <w:noProof/>
              </w:rPr>
              <w:t>Test parameters (P1)</w:t>
            </w:r>
            <w:r w:rsidR="00E42996">
              <w:rPr>
                <w:noProof/>
                <w:webHidden/>
              </w:rPr>
              <w:tab/>
            </w:r>
            <w:r w:rsidR="00E42996">
              <w:rPr>
                <w:noProof/>
                <w:webHidden/>
              </w:rPr>
              <w:fldChar w:fldCharType="begin"/>
            </w:r>
            <w:r w:rsidR="00E42996">
              <w:rPr>
                <w:noProof/>
                <w:webHidden/>
              </w:rPr>
              <w:instrText xml:space="preserve"> PAGEREF _Toc41988230 \h </w:instrText>
            </w:r>
            <w:r w:rsidR="00E42996">
              <w:rPr>
                <w:noProof/>
                <w:webHidden/>
              </w:rPr>
            </w:r>
            <w:r w:rsidR="00E42996">
              <w:rPr>
                <w:noProof/>
                <w:webHidden/>
              </w:rPr>
              <w:fldChar w:fldCharType="separate"/>
            </w:r>
            <w:r w:rsidR="00E42996">
              <w:rPr>
                <w:noProof/>
                <w:webHidden/>
              </w:rPr>
              <w:t>4</w:t>
            </w:r>
            <w:r w:rsidR="00E42996">
              <w:rPr>
                <w:noProof/>
                <w:webHidden/>
              </w:rPr>
              <w:fldChar w:fldCharType="end"/>
            </w:r>
          </w:hyperlink>
        </w:p>
        <w:p w14:paraId="35E68077" w14:textId="5A029928" w:rsidR="00E42996" w:rsidRDefault="00136B9C">
          <w:pPr>
            <w:pStyle w:val="TOC1"/>
            <w:tabs>
              <w:tab w:val="left" w:pos="660"/>
              <w:tab w:val="right" w:leader="dot" w:pos="9076"/>
            </w:tabs>
            <w:rPr>
              <w:rFonts w:asciiTheme="minorHAnsi" w:eastAsiaTheme="minorEastAsia" w:hAnsiTheme="minorHAnsi" w:cstheme="minorBidi"/>
              <w:noProof/>
              <w:color w:val="auto"/>
              <w:sz w:val="22"/>
            </w:rPr>
          </w:pPr>
          <w:hyperlink w:anchor="_Toc41988231" w:history="1">
            <w:r w:rsidR="00E42996" w:rsidRPr="00A02207">
              <w:rPr>
                <w:rStyle w:val="Hyperlink"/>
                <w:rFonts w:cstheme="minorHAnsi"/>
                <w:noProof/>
              </w:rPr>
              <w:t>5.4.</w:t>
            </w:r>
            <w:r w:rsidR="00E42996">
              <w:rPr>
                <w:rFonts w:asciiTheme="minorHAnsi" w:eastAsiaTheme="minorEastAsia" w:hAnsiTheme="minorHAnsi" w:cstheme="minorBidi"/>
                <w:noProof/>
                <w:color w:val="auto"/>
                <w:sz w:val="22"/>
              </w:rPr>
              <w:tab/>
            </w:r>
            <w:r w:rsidR="00E42996" w:rsidRPr="00A02207">
              <w:rPr>
                <w:rStyle w:val="Hyperlink"/>
                <w:rFonts w:cstheme="minorHAnsi"/>
                <w:noProof/>
              </w:rPr>
              <w:t>Supported mandatory AT commands (P1)</w:t>
            </w:r>
            <w:r w:rsidR="00E42996">
              <w:rPr>
                <w:noProof/>
                <w:webHidden/>
              </w:rPr>
              <w:tab/>
            </w:r>
            <w:r w:rsidR="00E42996">
              <w:rPr>
                <w:noProof/>
                <w:webHidden/>
              </w:rPr>
              <w:fldChar w:fldCharType="begin"/>
            </w:r>
            <w:r w:rsidR="00E42996">
              <w:rPr>
                <w:noProof/>
                <w:webHidden/>
              </w:rPr>
              <w:instrText xml:space="preserve"> PAGEREF _Toc41988231 \h </w:instrText>
            </w:r>
            <w:r w:rsidR="00E42996">
              <w:rPr>
                <w:noProof/>
                <w:webHidden/>
              </w:rPr>
            </w:r>
            <w:r w:rsidR="00E42996">
              <w:rPr>
                <w:noProof/>
                <w:webHidden/>
              </w:rPr>
              <w:fldChar w:fldCharType="separate"/>
            </w:r>
            <w:r w:rsidR="00E42996">
              <w:rPr>
                <w:noProof/>
                <w:webHidden/>
              </w:rPr>
              <w:t>4</w:t>
            </w:r>
            <w:r w:rsidR="00E42996">
              <w:rPr>
                <w:noProof/>
                <w:webHidden/>
              </w:rPr>
              <w:fldChar w:fldCharType="end"/>
            </w:r>
          </w:hyperlink>
        </w:p>
        <w:p w14:paraId="66DB1A63" w14:textId="69962451" w:rsidR="00E42996" w:rsidRDefault="00136B9C">
          <w:pPr>
            <w:pStyle w:val="TOC1"/>
            <w:tabs>
              <w:tab w:val="left" w:pos="660"/>
              <w:tab w:val="right" w:leader="dot" w:pos="9076"/>
            </w:tabs>
            <w:rPr>
              <w:rFonts w:asciiTheme="minorHAnsi" w:eastAsiaTheme="minorEastAsia" w:hAnsiTheme="minorHAnsi" w:cstheme="minorBidi"/>
              <w:noProof/>
              <w:color w:val="auto"/>
              <w:sz w:val="22"/>
            </w:rPr>
          </w:pPr>
          <w:hyperlink w:anchor="_Toc41988232" w:history="1">
            <w:r w:rsidR="00E42996" w:rsidRPr="00A02207">
              <w:rPr>
                <w:rStyle w:val="Hyperlink"/>
                <w:rFonts w:cstheme="minorHAnsi"/>
                <w:noProof/>
              </w:rPr>
              <w:t>5.5.</w:t>
            </w:r>
            <w:r w:rsidR="00E42996">
              <w:rPr>
                <w:rFonts w:asciiTheme="minorHAnsi" w:eastAsiaTheme="minorEastAsia" w:hAnsiTheme="minorHAnsi" w:cstheme="minorBidi"/>
                <w:noProof/>
                <w:color w:val="auto"/>
                <w:sz w:val="22"/>
              </w:rPr>
              <w:tab/>
            </w:r>
            <w:r w:rsidR="00E42996" w:rsidRPr="00A02207">
              <w:rPr>
                <w:rStyle w:val="Hyperlink"/>
                <w:rFonts w:cstheme="minorHAnsi"/>
                <w:noProof/>
              </w:rPr>
              <w:t>Backward compatibility (P1)</w:t>
            </w:r>
            <w:r w:rsidR="00E42996">
              <w:rPr>
                <w:noProof/>
                <w:webHidden/>
              </w:rPr>
              <w:tab/>
            </w:r>
            <w:r w:rsidR="00E42996">
              <w:rPr>
                <w:noProof/>
                <w:webHidden/>
              </w:rPr>
              <w:fldChar w:fldCharType="begin"/>
            </w:r>
            <w:r w:rsidR="00E42996">
              <w:rPr>
                <w:noProof/>
                <w:webHidden/>
              </w:rPr>
              <w:instrText xml:space="preserve"> PAGEREF _Toc41988232 \h </w:instrText>
            </w:r>
            <w:r w:rsidR="00E42996">
              <w:rPr>
                <w:noProof/>
                <w:webHidden/>
              </w:rPr>
            </w:r>
            <w:r w:rsidR="00E42996">
              <w:rPr>
                <w:noProof/>
                <w:webHidden/>
              </w:rPr>
              <w:fldChar w:fldCharType="separate"/>
            </w:r>
            <w:r w:rsidR="00E42996">
              <w:rPr>
                <w:noProof/>
                <w:webHidden/>
              </w:rPr>
              <w:t>5</w:t>
            </w:r>
            <w:r w:rsidR="00E42996">
              <w:rPr>
                <w:noProof/>
                <w:webHidden/>
              </w:rPr>
              <w:fldChar w:fldCharType="end"/>
            </w:r>
          </w:hyperlink>
        </w:p>
        <w:p w14:paraId="7E903AE7" w14:textId="444ED4CD" w:rsidR="00E42996" w:rsidRDefault="00136B9C">
          <w:pPr>
            <w:pStyle w:val="TOC1"/>
            <w:tabs>
              <w:tab w:val="left" w:pos="660"/>
              <w:tab w:val="right" w:leader="dot" w:pos="9076"/>
            </w:tabs>
            <w:rPr>
              <w:rFonts w:asciiTheme="minorHAnsi" w:eastAsiaTheme="minorEastAsia" w:hAnsiTheme="minorHAnsi" w:cstheme="minorBidi"/>
              <w:noProof/>
              <w:color w:val="auto"/>
              <w:sz w:val="22"/>
            </w:rPr>
          </w:pPr>
          <w:hyperlink w:anchor="_Toc41988233" w:history="1">
            <w:r w:rsidR="00E42996" w:rsidRPr="00A02207">
              <w:rPr>
                <w:rStyle w:val="Hyperlink"/>
                <w:rFonts w:cstheme="minorHAnsi"/>
                <w:noProof/>
              </w:rPr>
              <w:t>5.6.</w:t>
            </w:r>
            <w:r w:rsidR="00E42996">
              <w:rPr>
                <w:rFonts w:asciiTheme="minorHAnsi" w:eastAsiaTheme="minorEastAsia" w:hAnsiTheme="minorHAnsi" w:cstheme="minorBidi"/>
                <w:noProof/>
                <w:color w:val="auto"/>
                <w:sz w:val="22"/>
              </w:rPr>
              <w:tab/>
            </w:r>
            <w:r w:rsidR="00E42996" w:rsidRPr="00A02207">
              <w:rPr>
                <w:rStyle w:val="Hyperlink"/>
                <w:rFonts w:cstheme="minorHAnsi"/>
                <w:noProof/>
              </w:rPr>
              <w:t>Support for dual-stack devices (P2)</w:t>
            </w:r>
            <w:r w:rsidR="00E42996">
              <w:rPr>
                <w:noProof/>
                <w:webHidden/>
              </w:rPr>
              <w:tab/>
            </w:r>
            <w:r w:rsidR="00E42996">
              <w:rPr>
                <w:noProof/>
                <w:webHidden/>
              </w:rPr>
              <w:fldChar w:fldCharType="begin"/>
            </w:r>
            <w:r w:rsidR="00E42996">
              <w:rPr>
                <w:noProof/>
                <w:webHidden/>
              </w:rPr>
              <w:instrText xml:space="preserve"> PAGEREF _Toc41988233 \h </w:instrText>
            </w:r>
            <w:r w:rsidR="00E42996">
              <w:rPr>
                <w:noProof/>
                <w:webHidden/>
              </w:rPr>
            </w:r>
            <w:r w:rsidR="00E42996">
              <w:rPr>
                <w:noProof/>
                <w:webHidden/>
              </w:rPr>
              <w:fldChar w:fldCharType="separate"/>
            </w:r>
            <w:r w:rsidR="00E42996">
              <w:rPr>
                <w:noProof/>
                <w:webHidden/>
              </w:rPr>
              <w:t>5</w:t>
            </w:r>
            <w:r w:rsidR="00E42996">
              <w:rPr>
                <w:noProof/>
                <w:webHidden/>
              </w:rPr>
              <w:fldChar w:fldCharType="end"/>
            </w:r>
          </w:hyperlink>
        </w:p>
        <w:p w14:paraId="7E30A22E" w14:textId="4976E057" w:rsidR="00E42996" w:rsidRDefault="00136B9C">
          <w:pPr>
            <w:pStyle w:val="TOC1"/>
            <w:tabs>
              <w:tab w:val="left" w:pos="660"/>
              <w:tab w:val="right" w:leader="dot" w:pos="9076"/>
            </w:tabs>
            <w:rPr>
              <w:rFonts w:asciiTheme="minorHAnsi" w:eastAsiaTheme="minorEastAsia" w:hAnsiTheme="minorHAnsi" w:cstheme="minorBidi"/>
              <w:noProof/>
              <w:color w:val="auto"/>
              <w:sz w:val="22"/>
            </w:rPr>
          </w:pPr>
          <w:hyperlink w:anchor="_Toc41988234" w:history="1">
            <w:r w:rsidR="00E42996" w:rsidRPr="00A02207">
              <w:rPr>
                <w:rStyle w:val="Hyperlink"/>
                <w:rFonts w:cstheme="minorHAnsi"/>
                <w:noProof/>
              </w:rPr>
              <w:t>5.7.</w:t>
            </w:r>
            <w:r w:rsidR="00E42996">
              <w:rPr>
                <w:rFonts w:asciiTheme="minorHAnsi" w:eastAsiaTheme="minorEastAsia" w:hAnsiTheme="minorHAnsi" w:cstheme="minorBidi"/>
                <w:noProof/>
                <w:color w:val="auto"/>
                <w:sz w:val="22"/>
              </w:rPr>
              <w:tab/>
            </w:r>
            <w:r w:rsidR="00E42996" w:rsidRPr="00A02207">
              <w:rPr>
                <w:rStyle w:val="Hyperlink"/>
                <w:rFonts w:cstheme="minorHAnsi"/>
                <w:noProof/>
              </w:rPr>
              <w:t>C-V2X TCI module architecture (P?)</w:t>
            </w:r>
            <w:r w:rsidR="00E42996">
              <w:rPr>
                <w:noProof/>
                <w:webHidden/>
              </w:rPr>
              <w:tab/>
            </w:r>
            <w:r w:rsidR="00E42996">
              <w:rPr>
                <w:noProof/>
                <w:webHidden/>
              </w:rPr>
              <w:fldChar w:fldCharType="begin"/>
            </w:r>
            <w:r w:rsidR="00E42996">
              <w:rPr>
                <w:noProof/>
                <w:webHidden/>
              </w:rPr>
              <w:instrText xml:space="preserve"> PAGEREF _Toc41988234 \h </w:instrText>
            </w:r>
            <w:r w:rsidR="00E42996">
              <w:rPr>
                <w:noProof/>
                <w:webHidden/>
              </w:rPr>
            </w:r>
            <w:r w:rsidR="00E42996">
              <w:rPr>
                <w:noProof/>
                <w:webHidden/>
              </w:rPr>
              <w:fldChar w:fldCharType="separate"/>
            </w:r>
            <w:r w:rsidR="00E42996">
              <w:rPr>
                <w:noProof/>
                <w:webHidden/>
              </w:rPr>
              <w:t>5</w:t>
            </w:r>
            <w:r w:rsidR="00E42996">
              <w:rPr>
                <w:noProof/>
                <w:webHidden/>
              </w:rPr>
              <w:fldChar w:fldCharType="end"/>
            </w:r>
          </w:hyperlink>
        </w:p>
        <w:p w14:paraId="4A2666F6" w14:textId="258D7034" w:rsidR="00493426" w:rsidRPr="00624F6B" w:rsidRDefault="00726A29" w:rsidP="00624F6B">
          <w:pPr>
            <w:rPr>
              <w:b/>
              <w:bCs/>
              <w:noProof/>
            </w:rPr>
          </w:pPr>
          <w:r>
            <w:rPr>
              <w:b/>
              <w:bCs/>
              <w:noProof/>
            </w:rPr>
            <w:fldChar w:fldCharType="end"/>
          </w:r>
        </w:p>
      </w:sdtContent>
    </w:sdt>
    <w:p w14:paraId="32A02BA6" w14:textId="21B6A769" w:rsidR="00493426" w:rsidRDefault="007E59E2">
      <w:pPr>
        <w:spacing w:after="0" w:line="259" w:lineRule="auto"/>
        <w:ind w:left="0" w:right="0" w:firstLine="0"/>
      </w:pPr>
      <w:r>
        <w:tab/>
        <w:t xml:space="preserve"> </w:t>
      </w:r>
    </w:p>
    <w:p w14:paraId="5FD59FAE" w14:textId="77777777" w:rsidR="00AA7D6E" w:rsidRDefault="00AA7D6E">
      <w:pPr>
        <w:spacing w:after="160" w:line="259" w:lineRule="auto"/>
        <w:ind w:left="0" w:right="0" w:firstLine="0"/>
        <w:rPr>
          <w:rFonts w:ascii="Cambria" w:eastAsia="Cambria" w:hAnsi="Cambria" w:cs="Cambria"/>
          <w:b/>
          <w:color w:val="365F91"/>
          <w:sz w:val="28"/>
        </w:rPr>
      </w:pPr>
      <w:r>
        <w:br w:type="page"/>
      </w:r>
    </w:p>
    <w:p w14:paraId="45B75E9D" w14:textId="6C735A35" w:rsidR="00493426" w:rsidRPr="00FD778D" w:rsidRDefault="007E59E2" w:rsidP="00FD778D">
      <w:pPr>
        <w:pStyle w:val="Heading1"/>
        <w:numPr>
          <w:ilvl w:val="0"/>
          <w:numId w:val="13"/>
        </w:numPr>
        <w:rPr>
          <w:rFonts w:asciiTheme="minorHAnsi" w:eastAsia="Arial" w:hAnsiTheme="minorHAnsi" w:cstheme="minorHAnsi"/>
        </w:rPr>
      </w:pPr>
      <w:bookmarkStart w:id="0" w:name="_Toc41988223"/>
      <w:r w:rsidRPr="00FD778D">
        <w:rPr>
          <w:rFonts w:asciiTheme="minorHAnsi" w:eastAsia="Arial" w:hAnsiTheme="minorHAnsi" w:cstheme="minorHAnsi"/>
        </w:rPr>
        <w:lastRenderedPageBreak/>
        <w:t>Scope</w:t>
      </w:r>
      <w:bookmarkEnd w:id="0"/>
      <w:r w:rsidRPr="00FD778D">
        <w:rPr>
          <w:rFonts w:asciiTheme="minorHAnsi" w:eastAsia="Arial" w:hAnsiTheme="minorHAnsi" w:cstheme="minorHAnsi"/>
        </w:rPr>
        <w:t xml:space="preserve"> </w:t>
      </w:r>
    </w:p>
    <w:p w14:paraId="26B588AD" w14:textId="5F7CF540" w:rsidR="00493426" w:rsidRPr="00684187" w:rsidRDefault="007E59E2">
      <w:pPr>
        <w:ind w:left="-5" w:right="2"/>
        <w:rPr>
          <w:rFonts w:asciiTheme="minorHAnsi" w:hAnsiTheme="minorHAnsi" w:cstheme="minorHAnsi"/>
        </w:rPr>
      </w:pPr>
      <w:r w:rsidRPr="00684187">
        <w:rPr>
          <w:rFonts w:asciiTheme="minorHAnsi" w:hAnsiTheme="minorHAnsi" w:cstheme="minorHAnsi"/>
        </w:rPr>
        <w:t xml:space="preserve">This </w:t>
      </w:r>
      <w:r w:rsidR="000A073B" w:rsidRPr="00684187">
        <w:rPr>
          <w:rFonts w:asciiTheme="minorHAnsi" w:hAnsiTheme="minorHAnsi" w:cstheme="minorHAnsi"/>
        </w:rPr>
        <w:t>memo</w:t>
      </w:r>
      <w:r w:rsidRPr="00684187">
        <w:rPr>
          <w:rFonts w:asciiTheme="minorHAnsi" w:hAnsiTheme="minorHAnsi" w:cstheme="minorHAnsi"/>
        </w:rPr>
        <w:t xml:space="preserve"> provides the </w:t>
      </w:r>
      <w:r w:rsidR="000A073B" w:rsidRPr="00684187">
        <w:rPr>
          <w:rFonts w:asciiTheme="minorHAnsi" w:hAnsiTheme="minorHAnsi" w:cstheme="minorHAnsi"/>
        </w:rPr>
        <w:t xml:space="preserve">outline of what is needed </w:t>
      </w:r>
      <w:r w:rsidR="00163964">
        <w:rPr>
          <w:rFonts w:asciiTheme="minorHAnsi" w:hAnsiTheme="minorHAnsi" w:cstheme="minorHAnsi"/>
        </w:rPr>
        <w:t xml:space="preserve">to support the scope of OmniAir C-V2X certification </w:t>
      </w:r>
      <w:r w:rsidR="000A073B" w:rsidRPr="00684187">
        <w:rPr>
          <w:rFonts w:asciiTheme="minorHAnsi" w:hAnsiTheme="minorHAnsi" w:cstheme="minorHAnsi"/>
        </w:rPr>
        <w:t xml:space="preserve">for </w:t>
      </w:r>
      <w:r w:rsidR="00163964">
        <w:rPr>
          <w:rFonts w:asciiTheme="minorHAnsi" w:hAnsiTheme="minorHAnsi" w:cstheme="minorHAnsi"/>
        </w:rPr>
        <w:t xml:space="preserve">conformance and interoperability testing and, specifically, for the changes in the Test Control Interface (TCI) </w:t>
      </w:r>
      <w:r w:rsidRPr="00684187">
        <w:rPr>
          <w:rFonts w:asciiTheme="minorHAnsi" w:hAnsiTheme="minorHAnsi" w:cstheme="minorHAnsi"/>
        </w:rPr>
        <w:t xml:space="preserve">interface and protocol to be used between a Test System (TS) and a </w:t>
      </w:r>
      <w:r w:rsidR="000A073B" w:rsidRPr="00684187">
        <w:rPr>
          <w:rFonts w:asciiTheme="minorHAnsi" w:hAnsiTheme="minorHAnsi" w:cstheme="minorHAnsi"/>
        </w:rPr>
        <w:t xml:space="preserve">C-V2X </w:t>
      </w:r>
      <w:r w:rsidRPr="00684187">
        <w:rPr>
          <w:rFonts w:asciiTheme="minorHAnsi" w:hAnsiTheme="minorHAnsi" w:cstheme="minorHAnsi"/>
        </w:rPr>
        <w:t>System Under Test (SUT)</w:t>
      </w:r>
      <w:r w:rsidR="00163964">
        <w:rPr>
          <w:rFonts w:asciiTheme="minorHAnsi" w:hAnsiTheme="minorHAnsi" w:cstheme="minorHAnsi"/>
        </w:rPr>
        <w:t xml:space="preserve"> required to the support of C-V2X certification</w:t>
      </w:r>
      <w:r w:rsidRPr="00684187">
        <w:rPr>
          <w:rFonts w:asciiTheme="minorHAnsi" w:hAnsiTheme="minorHAnsi" w:cstheme="minorHAnsi"/>
        </w:rPr>
        <w:t xml:space="preserve">.  </w:t>
      </w:r>
    </w:p>
    <w:p w14:paraId="1D490DF2" w14:textId="4B2C2102" w:rsidR="00493426" w:rsidRPr="00684187" w:rsidRDefault="007E59E2">
      <w:pPr>
        <w:spacing w:after="591"/>
        <w:ind w:left="-5" w:right="2"/>
        <w:rPr>
          <w:rFonts w:asciiTheme="minorHAnsi" w:hAnsiTheme="minorHAnsi" w:cstheme="minorHAnsi"/>
        </w:rPr>
      </w:pPr>
      <w:r w:rsidRPr="00684187">
        <w:rPr>
          <w:rFonts w:asciiTheme="minorHAnsi" w:hAnsiTheme="minorHAnsi" w:cstheme="minorHAnsi"/>
        </w:rPr>
        <w:t xml:space="preserve">The intent of this </w:t>
      </w:r>
      <w:r w:rsidR="000A073B" w:rsidRPr="00684187">
        <w:rPr>
          <w:rFonts w:asciiTheme="minorHAnsi" w:hAnsiTheme="minorHAnsi" w:cstheme="minorHAnsi"/>
        </w:rPr>
        <w:t>memo</w:t>
      </w:r>
      <w:r w:rsidRPr="00684187">
        <w:rPr>
          <w:rFonts w:asciiTheme="minorHAnsi" w:hAnsiTheme="minorHAnsi" w:cstheme="minorHAnsi"/>
        </w:rPr>
        <w:t xml:space="preserve"> is to provide an overview of the </w:t>
      </w:r>
      <w:r w:rsidR="000A073B" w:rsidRPr="00684187">
        <w:rPr>
          <w:rFonts w:asciiTheme="minorHAnsi" w:hAnsiTheme="minorHAnsi" w:cstheme="minorHAnsi"/>
        </w:rPr>
        <w:t>C-V2X ASN.1 module that is needed</w:t>
      </w:r>
      <w:r w:rsidRPr="00684187">
        <w:rPr>
          <w:rFonts w:asciiTheme="minorHAnsi" w:hAnsiTheme="minorHAnsi" w:cstheme="minorHAnsi"/>
        </w:rPr>
        <w:t xml:space="preserve">. It explains the architecture of the </w:t>
      </w:r>
      <w:r w:rsidR="00924B9C">
        <w:rPr>
          <w:rFonts w:asciiTheme="minorHAnsi" w:hAnsiTheme="minorHAnsi" w:cstheme="minorHAnsi"/>
        </w:rPr>
        <w:t>module</w:t>
      </w:r>
      <w:r w:rsidRPr="00684187">
        <w:rPr>
          <w:rFonts w:asciiTheme="minorHAnsi" w:hAnsiTheme="minorHAnsi" w:cstheme="minorHAnsi"/>
        </w:rPr>
        <w:t xml:space="preserve">, </w:t>
      </w:r>
      <w:r w:rsidR="00924B9C">
        <w:rPr>
          <w:rFonts w:asciiTheme="minorHAnsi" w:hAnsiTheme="minorHAnsi" w:cstheme="minorHAnsi"/>
        </w:rPr>
        <w:t>goal of the module</w:t>
      </w:r>
      <w:r w:rsidRPr="00684187">
        <w:rPr>
          <w:rFonts w:asciiTheme="minorHAnsi" w:hAnsiTheme="minorHAnsi" w:cstheme="minorHAnsi"/>
        </w:rPr>
        <w:t xml:space="preserve"> and </w:t>
      </w:r>
      <w:r w:rsidR="00924B9C">
        <w:rPr>
          <w:rFonts w:asciiTheme="minorHAnsi" w:hAnsiTheme="minorHAnsi" w:cstheme="minorHAnsi"/>
        </w:rPr>
        <w:t>recommended</w:t>
      </w:r>
      <w:r w:rsidR="000A073B" w:rsidRPr="00684187">
        <w:rPr>
          <w:rFonts w:asciiTheme="minorHAnsi" w:hAnsiTheme="minorHAnsi" w:cstheme="minorHAnsi"/>
        </w:rPr>
        <w:t xml:space="preserve"> </w:t>
      </w:r>
      <w:r w:rsidR="00924B9C">
        <w:rPr>
          <w:rFonts w:asciiTheme="minorHAnsi" w:hAnsiTheme="minorHAnsi" w:cstheme="minorHAnsi"/>
        </w:rPr>
        <w:t xml:space="preserve">TCI objects as </w:t>
      </w:r>
      <w:r w:rsidR="000A073B" w:rsidRPr="00684187">
        <w:rPr>
          <w:rFonts w:asciiTheme="minorHAnsi" w:hAnsiTheme="minorHAnsi" w:cstheme="minorHAnsi"/>
        </w:rPr>
        <w:t xml:space="preserve">well as the </w:t>
      </w:r>
      <w:r w:rsidR="007F7A28" w:rsidRPr="00684187">
        <w:rPr>
          <w:rFonts w:asciiTheme="minorHAnsi" w:hAnsiTheme="minorHAnsi" w:cstheme="minorHAnsi"/>
        </w:rPr>
        <w:t>timeline in which this shall be implemented</w:t>
      </w:r>
      <w:r w:rsidRPr="00684187">
        <w:rPr>
          <w:rFonts w:asciiTheme="minorHAnsi" w:hAnsiTheme="minorHAnsi" w:cstheme="minorHAnsi"/>
        </w:rPr>
        <w:t xml:space="preserve">. Details of the type definitions are not described in this document. </w:t>
      </w:r>
    </w:p>
    <w:p w14:paraId="6C4333D4" w14:textId="4CEF0309" w:rsidR="00493426" w:rsidRPr="00FD778D" w:rsidRDefault="007E59E2" w:rsidP="00FD778D">
      <w:pPr>
        <w:pStyle w:val="Heading1"/>
        <w:numPr>
          <w:ilvl w:val="0"/>
          <w:numId w:val="13"/>
        </w:numPr>
        <w:rPr>
          <w:rFonts w:asciiTheme="minorHAnsi" w:eastAsia="Arial" w:hAnsiTheme="minorHAnsi" w:cstheme="minorHAnsi"/>
        </w:rPr>
      </w:pPr>
      <w:bookmarkStart w:id="1" w:name="_Toc41988224"/>
      <w:r w:rsidRPr="00FD778D">
        <w:rPr>
          <w:rFonts w:asciiTheme="minorHAnsi" w:eastAsia="Arial" w:hAnsiTheme="minorHAnsi" w:cstheme="minorHAnsi"/>
        </w:rPr>
        <w:t>Abbreviations</w:t>
      </w:r>
      <w:bookmarkEnd w:id="1"/>
      <w:r w:rsidRPr="00FD778D">
        <w:rPr>
          <w:rFonts w:asciiTheme="minorHAnsi" w:eastAsia="Arial" w:hAnsiTheme="minorHAnsi" w:cstheme="minorHAnsi"/>
        </w:rPr>
        <w:t xml:space="preserve"> </w:t>
      </w:r>
    </w:p>
    <w:p w14:paraId="69284B77" w14:textId="77777777" w:rsidR="00493426" w:rsidRPr="00684187" w:rsidRDefault="007E59E2">
      <w:pPr>
        <w:ind w:left="-5" w:right="2"/>
        <w:rPr>
          <w:rFonts w:asciiTheme="minorHAnsi" w:hAnsiTheme="minorHAnsi" w:cstheme="minorHAnsi"/>
        </w:rPr>
      </w:pPr>
      <w:r w:rsidRPr="00684187">
        <w:rPr>
          <w:rFonts w:asciiTheme="minorHAnsi" w:hAnsiTheme="minorHAnsi" w:cstheme="minorHAnsi"/>
        </w:rPr>
        <w:t xml:space="preserve">For the purposes of the present document, the following abbreviations apply: </w:t>
      </w:r>
    </w:p>
    <w:p w14:paraId="0998EFD5" w14:textId="6930D5A4" w:rsidR="00684187" w:rsidRDefault="00684187">
      <w:pPr>
        <w:tabs>
          <w:tab w:val="center" w:pos="1768"/>
        </w:tabs>
        <w:spacing w:after="9"/>
        <w:ind w:left="-15" w:right="0" w:firstLine="0"/>
        <w:rPr>
          <w:rFonts w:asciiTheme="minorHAnsi" w:hAnsiTheme="minorHAnsi" w:cstheme="minorHAnsi"/>
        </w:rPr>
      </w:pPr>
      <w:r>
        <w:rPr>
          <w:rFonts w:asciiTheme="minorHAnsi" w:hAnsiTheme="minorHAnsi" w:cstheme="minorHAnsi"/>
        </w:rPr>
        <w:t>BW       Bandwidth</w:t>
      </w:r>
    </w:p>
    <w:p w14:paraId="443612CC" w14:textId="3B4DC337" w:rsidR="007F7A28" w:rsidRDefault="007F7A28">
      <w:pPr>
        <w:tabs>
          <w:tab w:val="center" w:pos="1768"/>
        </w:tabs>
        <w:spacing w:after="9"/>
        <w:ind w:left="-15" w:right="0" w:firstLine="0"/>
        <w:rPr>
          <w:rFonts w:asciiTheme="minorHAnsi" w:hAnsiTheme="minorHAnsi" w:cstheme="minorHAnsi"/>
        </w:rPr>
      </w:pPr>
      <w:r w:rsidRPr="00684187">
        <w:rPr>
          <w:rFonts w:asciiTheme="minorHAnsi" w:hAnsiTheme="minorHAnsi" w:cstheme="minorHAnsi"/>
        </w:rPr>
        <w:t>CV2X    Cellular Vehicle to Everything</w:t>
      </w:r>
    </w:p>
    <w:p w14:paraId="3146EE85" w14:textId="30CA3978" w:rsidR="00684187" w:rsidRDefault="00684187">
      <w:pPr>
        <w:tabs>
          <w:tab w:val="center" w:pos="1768"/>
        </w:tabs>
        <w:spacing w:after="9"/>
        <w:ind w:left="-15" w:right="0" w:firstLine="0"/>
        <w:rPr>
          <w:rFonts w:asciiTheme="minorHAnsi" w:hAnsiTheme="minorHAnsi" w:cstheme="minorHAnsi"/>
        </w:rPr>
      </w:pPr>
      <w:r>
        <w:rPr>
          <w:rFonts w:asciiTheme="minorHAnsi" w:hAnsiTheme="minorHAnsi" w:cstheme="minorHAnsi"/>
        </w:rPr>
        <w:t>PPPP</w:t>
      </w:r>
      <w:r w:rsidR="00B712D3">
        <w:rPr>
          <w:rFonts w:asciiTheme="minorHAnsi" w:hAnsiTheme="minorHAnsi" w:cstheme="minorHAnsi"/>
        </w:rPr>
        <w:t xml:space="preserve">   Prose Per Packet Priority</w:t>
      </w:r>
    </w:p>
    <w:p w14:paraId="761CFFEA" w14:textId="46E34901" w:rsidR="00684187" w:rsidRDefault="00684187">
      <w:pPr>
        <w:tabs>
          <w:tab w:val="center" w:pos="1768"/>
        </w:tabs>
        <w:spacing w:after="9"/>
        <w:ind w:left="-15" w:right="0" w:firstLine="0"/>
        <w:rPr>
          <w:rFonts w:asciiTheme="minorHAnsi" w:hAnsiTheme="minorHAnsi" w:cstheme="minorHAnsi"/>
        </w:rPr>
      </w:pPr>
      <w:r>
        <w:rPr>
          <w:rFonts w:asciiTheme="minorHAnsi" w:hAnsiTheme="minorHAnsi" w:cstheme="minorHAnsi"/>
        </w:rPr>
        <w:t>RB</w:t>
      </w:r>
      <w:r w:rsidR="00B712D3">
        <w:rPr>
          <w:rFonts w:asciiTheme="minorHAnsi" w:hAnsiTheme="minorHAnsi" w:cstheme="minorHAnsi"/>
        </w:rPr>
        <w:t xml:space="preserve">       Resource Block</w:t>
      </w:r>
    </w:p>
    <w:p w14:paraId="3C3B98E3" w14:textId="24E2F0FA" w:rsidR="00684187" w:rsidRDefault="00684187">
      <w:pPr>
        <w:tabs>
          <w:tab w:val="center" w:pos="1768"/>
        </w:tabs>
        <w:spacing w:after="9"/>
        <w:ind w:left="-15" w:right="0" w:firstLine="0"/>
        <w:rPr>
          <w:rFonts w:asciiTheme="minorHAnsi" w:hAnsiTheme="minorHAnsi" w:cstheme="minorHAnsi"/>
        </w:rPr>
      </w:pPr>
      <w:r>
        <w:rPr>
          <w:rFonts w:asciiTheme="minorHAnsi" w:hAnsiTheme="minorHAnsi" w:cstheme="minorHAnsi"/>
        </w:rPr>
        <w:t>RRC</w:t>
      </w:r>
      <w:r w:rsidR="00CD31AE">
        <w:rPr>
          <w:rFonts w:asciiTheme="minorHAnsi" w:hAnsiTheme="minorHAnsi" w:cstheme="minorHAnsi"/>
        </w:rPr>
        <w:t xml:space="preserve">     Radio Resource Control</w:t>
      </w:r>
    </w:p>
    <w:p w14:paraId="3004BD78" w14:textId="0CC6B0C1" w:rsidR="00684187" w:rsidRDefault="00684187">
      <w:pPr>
        <w:tabs>
          <w:tab w:val="center" w:pos="1768"/>
        </w:tabs>
        <w:spacing w:after="9"/>
        <w:ind w:left="-15" w:right="0" w:firstLine="0"/>
        <w:rPr>
          <w:rFonts w:asciiTheme="minorHAnsi" w:hAnsiTheme="minorHAnsi" w:cstheme="minorHAnsi"/>
        </w:rPr>
      </w:pPr>
      <w:r>
        <w:rPr>
          <w:rFonts w:asciiTheme="minorHAnsi" w:hAnsiTheme="minorHAnsi" w:cstheme="minorHAnsi"/>
        </w:rPr>
        <w:t>SPS</w:t>
      </w:r>
      <w:r w:rsidR="00CD31AE">
        <w:rPr>
          <w:rFonts w:asciiTheme="minorHAnsi" w:hAnsiTheme="minorHAnsi" w:cstheme="minorHAnsi"/>
        </w:rPr>
        <w:t xml:space="preserve">      </w:t>
      </w:r>
      <w:r w:rsidR="00B712D3">
        <w:rPr>
          <w:rFonts w:asciiTheme="minorHAnsi" w:hAnsiTheme="minorHAnsi" w:cstheme="minorHAnsi"/>
        </w:rPr>
        <w:t>Semi Persistent Scheduling</w:t>
      </w:r>
    </w:p>
    <w:p w14:paraId="72584CE4" w14:textId="0B94FE44" w:rsidR="00684187" w:rsidRDefault="00684187">
      <w:pPr>
        <w:tabs>
          <w:tab w:val="center" w:pos="1768"/>
        </w:tabs>
        <w:spacing w:after="9"/>
        <w:ind w:left="-15" w:right="0" w:firstLine="0"/>
        <w:rPr>
          <w:rFonts w:asciiTheme="minorHAnsi" w:hAnsiTheme="minorHAnsi" w:cstheme="minorHAnsi"/>
        </w:rPr>
      </w:pPr>
      <w:r>
        <w:rPr>
          <w:rFonts w:asciiTheme="minorHAnsi" w:hAnsiTheme="minorHAnsi" w:cstheme="minorHAnsi"/>
        </w:rPr>
        <w:t>Tx        Transmit</w:t>
      </w:r>
    </w:p>
    <w:p w14:paraId="3834CE72" w14:textId="6DEB35B7" w:rsidR="00684187" w:rsidRDefault="00684187">
      <w:pPr>
        <w:tabs>
          <w:tab w:val="center" w:pos="1768"/>
        </w:tabs>
        <w:spacing w:after="9"/>
        <w:ind w:left="-15" w:right="0" w:firstLine="0"/>
        <w:rPr>
          <w:rFonts w:asciiTheme="minorHAnsi" w:hAnsiTheme="minorHAnsi" w:cstheme="minorHAnsi"/>
        </w:rPr>
      </w:pPr>
      <w:r>
        <w:rPr>
          <w:rFonts w:asciiTheme="minorHAnsi" w:hAnsiTheme="minorHAnsi" w:cstheme="minorHAnsi"/>
        </w:rPr>
        <w:t>XML</w:t>
      </w:r>
      <w:r w:rsidR="00CD31AE">
        <w:rPr>
          <w:rFonts w:asciiTheme="minorHAnsi" w:hAnsiTheme="minorHAnsi" w:cstheme="minorHAnsi"/>
        </w:rPr>
        <w:t xml:space="preserve">    Extensible Markup Language</w:t>
      </w:r>
    </w:p>
    <w:p w14:paraId="49E41362" w14:textId="67DDD4B5" w:rsidR="00493426" w:rsidRPr="00684187" w:rsidRDefault="007E59E2">
      <w:pPr>
        <w:tabs>
          <w:tab w:val="center" w:pos="1768"/>
        </w:tabs>
        <w:spacing w:after="9"/>
        <w:ind w:left="-15" w:right="0" w:firstLine="0"/>
        <w:rPr>
          <w:rFonts w:asciiTheme="minorHAnsi" w:hAnsiTheme="minorHAnsi" w:cstheme="minorHAnsi"/>
        </w:rPr>
      </w:pPr>
      <w:r w:rsidRPr="00684187">
        <w:rPr>
          <w:rFonts w:asciiTheme="minorHAnsi" w:hAnsiTheme="minorHAnsi" w:cstheme="minorHAnsi"/>
        </w:rPr>
        <w:t xml:space="preserve"> </w:t>
      </w:r>
    </w:p>
    <w:p w14:paraId="2530DDDB" w14:textId="4FB2ECA0" w:rsidR="00493426" w:rsidRPr="00FD778D" w:rsidRDefault="007E59E2" w:rsidP="00FD778D">
      <w:pPr>
        <w:pStyle w:val="Heading1"/>
        <w:numPr>
          <w:ilvl w:val="0"/>
          <w:numId w:val="13"/>
        </w:numPr>
        <w:rPr>
          <w:rFonts w:asciiTheme="minorHAnsi" w:eastAsia="Arial" w:hAnsiTheme="minorHAnsi" w:cstheme="minorHAnsi"/>
        </w:rPr>
      </w:pPr>
      <w:bookmarkStart w:id="2" w:name="_Toc41988225"/>
      <w:r w:rsidRPr="00FD778D">
        <w:rPr>
          <w:rFonts w:asciiTheme="minorHAnsi" w:eastAsia="Arial" w:hAnsiTheme="minorHAnsi" w:cstheme="minorHAnsi"/>
        </w:rPr>
        <w:t>T</w:t>
      </w:r>
      <w:r w:rsidR="007F7A28" w:rsidRPr="00FD778D">
        <w:rPr>
          <w:rFonts w:asciiTheme="minorHAnsi" w:eastAsia="Arial" w:hAnsiTheme="minorHAnsi" w:cstheme="minorHAnsi"/>
        </w:rPr>
        <w:t>imeline</w:t>
      </w:r>
      <w:bookmarkEnd w:id="2"/>
      <w:r w:rsidRPr="00FD778D">
        <w:rPr>
          <w:rFonts w:asciiTheme="minorHAnsi" w:eastAsia="Arial" w:hAnsiTheme="minorHAnsi" w:cstheme="minorHAnsi"/>
        </w:rPr>
        <w:t xml:space="preserve"> </w:t>
      </w:r>
    </w:p>
    <w:p w14:paraId="154BBB6F" w14:textId="3C38DBF0" w:rsidR="00163964" w:rsidRDefault="00163964" w:rsidP="00FD778D">
      <w:pPr>
        <w:spacing w:after="90" w:line="240" w:lineRule="auto"/>
        <w:ind w:left="15" w:right="15" w:hanging="15"/>
        <w:rPr>
          <w:rFonts w:asciiTheme="minorHAnsi" w:hAnsiTheme="minorHAnsi" w:cstheme="minorHAnsi"/>
        </w:rPr>
      </w:pPr>
      <w:r>
        <w:rPr>
          <w:rFonts w:asciiTheme="minorHAnsi" w:hAnsiTheme="minorHAnsi" w:cstheme="minorHAnsi"/>
        </w:rPr>
        <w:t>OmniAir goal is to launch trial C-V2X certification in Fall 2020. This requires updates to the following certification elements the completion of TCI update can impact:</w:t>
      </w:r>
    </w:p>
    <w:p w14:paraId="2BF2B0EB" w14:textId="356C5C4D" w:rsidR="00163964" w:rsidRDefault="00163964" w:rsidP="00163964">
      <w:pPr>
        <w:pStyle w:val="ListParagraph"/>
        <w:numPr>
          <w:ilvl w:val="0"/>
          <w:numId w:val="12"/>
        </w:numPr>
        <w:spacing w:after="453"/>
        <w:ind w:right="2"/>
        <w:rPr>
          <w:rFonts w:asciiTheme="minorHAnsi" w:hAnsiTheme="minorHAnsi" w:cstheme="minorHAnsi"/>
        </w:rPr>
      </w:pPr>
      <w:r>
        <w:rPr>
          <w:rFonts w:asciiTheme="minorHAnsi" w:hAnsiTheme="minorHAnsi" w:cstheme="minorHAnsi"/>
        </w:rPr>
        <w:t>Update to the conformance test specifications</w:t>
      </w:r>
    </w:p>
    <w:p w14:paraId="62BEACD3" w14:textId="0D320ECC" w:rsidR="00163964" w:rsidRDefault="00163964" w:rsidP="00163964">
      <w:pPr>
        <w:pStyle w:val="ListParagraph"/>
        <w:numPr>
          <w:ilvl w:val="0"/>
          <w:numId w:val="12"/>
        </w:numPr>
        <w:spacing w:after="453"/>
        <w:ind w:right="2"/>
        <w:rPr>
          <w:rFonts w:asciiTheme="minorHAnsi" w:hAnsiTheme="minorHAnsi" w:cstheme="minorHAnsi"/>
        </w:rPr>
      </w:pPr>
      <w:r>
        <w:rPr>
          <w:rFonts w:asciiTheme="minorHAnsi" w:hAnsiTheme="minorHAnsi" w:cstheme="minorHAnsi"/>
        </w:rPr>
        <w:t>Update to the TCI message generator</w:t>
      </w:r>
    </w:p>
    <w:p w14:paraId="546E5451" w14:textId="1680EA01" w:rsidR="00163964" w:rsidRPr="00FD778D" w:rsidRDefault="00163964" w:rsidP="00FD778D">
      <w:pPr>
        <w:pStyle w:val="ListParagraph"/>
        <w:numPr>
          <w:ilvl w:val="0"/>
          <w:numId w:val="12"/>
        </w:numPr>
        <w:spacing w:after="90" w:line="247" w:lineRule="auto"/>
        <w:ind w:left="360" w:right="15"/>
        <w:rPr>
          <w:rFonts w:asciiTheme="minorHAnsi" w:hAnsiTheme="minorHAnsi" w:cstheme="minorHAnsi"/>
        </w:rPr>
      </w:pPr>
      <w:r>
        <w:rPr>
          <w:rFonts w:asciiTheme="minorHAnsi" w:hAnsiTheme="minorHAnsi" w:cstheme="minorHAnsi"/>
        </w:rPr>
        <w:t>Update to the conformance testing tools</w:t>
      </w:r>
    </w:p>
    <w:p w14:paraId="69909643" w14:textId="69B56FD5" w:rsidR="00493426" w:rsidRDefault="007E59E2" w:rsidP="00163964">
      <w:pPr>
        <w:spacing w:after="90" w:line="240" w:lineRule="auto"/>
        <w:ind w:left="15" w:right="15" w:hanging="15"/>
        <w:rPr>
          <w:rFonts w:asciiTheme="minorHAnsi" w:hAnsiTheme="minorHAnsi" w:cstheme="minorHAnsi"/>
        </w:rPr>
      </w:pPr>
      <w:r w:rsidRPr="00924B9C">
        <w:rPr>
          <w:rFonts w:asciiTheme="minorHAnsi" w:hAnsiTheme="minorHAnsi" w:cstheme="minorHAnsi"/>
        </w:rPr>
        <w:t xml:space="preserve">The </w:t>
      </w:r>
      <w:r w:rsidR="007F7A28" w:rsidRPr="00924B9C">
        <w:rPr>
          <w:rFonts w:asciiTheme="minorHAnsi" w:hAnsiTheme="minorHAnsi" w:cstheme="minorHAnsi"/>
        </w:rPr>
        <w:t xml:space="preserve">timeline of </w:t>
      </w:r>
      <w:r w:rsidR="00163964">
        <w:rPr>
          <w:rFonts w:asciiTheme="minorHAnsi" w:hAnsiTheme="minorHAnsi" w:cstheme="minorHAnsi"/>
        </w:rPr>
        <w:t xml:space="preserve">TCI update for the </w:t>
      </w:r>
      <w:r w:rsidR="00163964" w:rsidRPr="00924B9C">
        <w:rPr>
          <w:rFonts w:asciiTheme="minorHAnsi" w:hAnsiTheme="minorHAnsi" w:cstheme="minorHAnsi"/>
        </w:rPr>
        <w:t xml:space="preserve">C-V2X module </w:t>
      </w:r>
      <w:r w:rsidR="007F7A28" w:rsidRPr="00924B9C">
        <w:rPr>
          <w:rFonts w:asciiTheme="minorHAnsi" w:hAnsiTheme="minorHAnsi" w:cstheme="minorHAnsi"/>
        </w:rPr>
        <w:t xml:space="preserve">implementation shall be </w:t>
      </w:r>
      <w:r w:rsidR="007F7A28" w:rsidRPr="00FD778D">
        <w:rPr>
          <w:rFonts w:asciiTheme="minorHAnsi" w:hAnsiTheme="minorHAnsi" w:cstheme="minorHAnsi"/>
          <w:b/>
          <w:bCs/>
        </w:rPr>
        <w:t>mid-June</w:t>
      </w:r>
      <w:r w:rsidR="00924B9C" w:rsidRPr="00FD778D">
        <w:rPr>
          <w:rFonts w:asciiTheme="minorHAnsi" w:hAnsiTheme="minorHAnsi" w:cstheme="minorHAnsi"/>
          <w:b/>
          <w:bCs/>
        </w:rPr>
        <w:t xml:space="preserve"> 2020</w:t>
      </w:r>
      <w:r w:rsidR="007F7A28" w:rsidRPr="00924B9C">
        <w:rPr>
          <w:rFonts w:asciiTheme="minorHAnsi" w:hAnsiTheme="minorHAnsi" w:cstheme="minorHAnsi"/>
        </w:rPr>
        <w:t>.</w:t>
      </w:r>
    </w:p>
    <w:p w14:paraId="07E56EC2" w14:textId="77777777" w:rsidR="00163964" w:rsidRPr="00924B9C" w:rsidRDefault="00163964" w:rsidP="00FD778D">
      <w:pPr>
        <w:spacing w:after="90" w:line="240" w:lineRule="auto"/>
        <w:ind w:left="15" w:right="15" w:hanging="15"/>
        <w:rPr>
          <w:rFonts w:asciiTheme="minorHAnsi" w:hAnsiTheme="minorHAnsi" w:cstheme="minorHAnsi"/>
        </w:rPr>
      </w:pPr>
    </w:p>
    <w:p w14:paraId="54742108" w14:textId="3B199E3E" w:rsidR="007F7A28" w:rsidRPr="00FD778D" w:rsidRDefault="007F7A28" w:rsidP="00FD778D">
      <w:pPr>
        <w:pStyle w:val="Heading1"/>
        <w:numPr>
          <w:ilvl w:val="0"/>
          <w:numId w:val="13"/>
        </w:numPr>
        <w:rPr>
          <w:rFonts w:asciiTheme="minorHAnsi" w:eastAsia="Arial" w:hAnsiTheme="minorHAnsi" w:cstheme="minorHAnsi"/>
        </w:rPr>
      </w:pPr>
      <w:bookmarkStart w:id="3" w:name="_Toc41988226"/>
      <w:r w:rsidRPr="00FD778D">
        <w:rPr>
          <w:rFonts w:asciiTheme="minorHAnsi" w:eastAsia="Arial" w:hAnsiTheme="minorHAnsi" w:cstheme="minorHAnsi"/>
        </w:rPr>
        <w:t>Goal of the Module</w:t>
      </w:r>
      <w:bookmarkEnd w:id="3"/>
    </w:p>
    <w:p w14:paraId="21A023A8" w14:textId="099DB64D" w:rsidR="00523858" w:rsidRDefault="00523858" w:rsidP="00FD778D">
      <w:pPr>
        <w:spacing w:after="180" w:line="247" w:lineRule="auto"/>
        <w:ind w:left="15" w:right="15" w:hanging="15"/>
        <w:rPr>
          <w:rFonts w:asciiTheme="minorHAnsi" w:hAnsiTheme="minorHAnsi" w:cstheme="minorHAnsi"/>
        </w:rPr>
      </w:pPr>
      <w:r>
        <w:rPr>
          <w:rFonts w:asciiTheme="minorHAnsi" w:hAnsiTheme="minorHAnsi" w:cstheme="minorHAnsi"/>
        </w:rPr>
        <w:t>Goals for the OmniAir C-V2X certification:</w:t>
      </w:r>
    </w:p>
    <w:p w14:paraId="2CE70DEC" w14:textId="368CFB32" w:rsidR="00B712D3" w:rsidRDefault="00B712D3" w:rsidP="00FD778D">
      <w:pPr>
        <w:pStyle w:val="ListParagraph"/>
        <w:numPr>
          <w:ilvl w:val="0"/>
          <w:numId w:val="14"/>
        </w:numPr>
        <w:spacing w:after="180" w:line="247" w:lineRule="auto"/>
        <w:ind w:right="15"/>
        <w:rPr>
          <w:rFonts w:asciiTheme="minorHAnsi" w:hAnsiTheme="minorHAnsi" w:cstheme="minorHAnsi"/>
        </w:rPr>
      </w:pPr>
      <w:r>
        <w:rPr>
          <w:rFonts w:asciiTheme="minorHAnsi" w:hAnsiTheme="minorHAnsi" w:cstheme="minorHAnsi"/>
        </w:rPr>
        <w:t>achieve conformance to specifications</w:t>
      </w:r>
    </w:p>
    <w:p w14:paraId="6405D9DC" w14:textId="14020784" w:rsidR="00523858" w:rsidRPr="00FD778D" w:rsidRDefault="00523858" w:rsidP="00FD778D">
      <w:pPr>
        <w:pStyle w:val="ListParagraph"/>
        <w:numPr>
          <w:ilvl w:val="0"/>
          <w:numId w:val="14"/>
        </w:numPr>
        <w:spacing w:after="180" w:line="247" w:lineRule="auto"/>
        <w:ind w:right="15"/>
        <w:rPr>
          <w:rFonts w:asciiTheme="minorHAnsi" w:hAnsiTheme="minorHAnsi" w:cstheme="minorHAnsi"/>
        </w:rPr>
      </w:pPr>
      <w:r w:rsidRPr="00FD778D">
        <w:rPr>
          <w:rFonts w:asciiTheme="minorHAnsi" w:hAnsiTheme="minorHAnsi" w:cstheme="minorHAnsi"/>
        </w:rPr>
        <w:t xml:space="preserve">achieve adequate interoperability </w:t>
      </w:r>
    </w:p>
    <w:p w14:paraId="26E57300" w14:textId="77777777" w:rsidR="00B712D3" w:rsidRDefault="00523858" w:rsidP="00B712D3">
      <w:pPr>
        <w:pStyle w:val="ListParagraph"/>
        <w:numPr>
          <w:ilvl w:val="0"/>
          <w:numId w:val="14"/>
        </w:numPr>
        <w:spacing w:after="180" w:line="247" w:lineRule="auto"/>
        <w:ind w:right="15"/>
        <w:rPr>
          <w:rFonts w:asciiTheme="minorHAnsi" w:hAnsiTheme="minorHAnsi" w:cstheme="minorHAnsi"/>
        </w:rPr>
      </w:pPr>
      <w:r w:rsidRPr="00FD778D">
        <w:rPr>
          <w:rFonts w:asciiTheme="minorHAnsi" w:hAnsiTheme="minorHAnsi" w:cstheme="minorHAnsi"/>
        </w:rPr>
        <w:t>achieve adequate performance</w:t>
      </w:r>
    </w:p>
    <w:p w14:paraId="04A42AC1" w14:textId="77777777" w:rsidR="00315924" w:rsidRDefault="00B712D3" w:rsidP="00B712D3">
      <w:pPr>
        <w:pStyle w:val="ListParagraph"/>
        <w:numPr>
          <w:ilvl w:val="0"/>
          <w:numId w:val="14"/>
        </w:numPr>
        <w:spacing w:after="180" w:line="247" w:lineRule="auto"/>
        <w:ind w:right="15"/>
        <w:rPr>
          <w:rFonts w:asciiTheme="minorHAnsi" w:hAnsiTheme="minorHAnsi" w:cstheme="minorHAnsi"/>
        </w:rPr>
      </w:pPr>
      <w:r>
        <w:rPr>
          <w:rFonts w:asciiTheme="minorHAnsi" w:hAnsiTheme="minorHAnsi" w:cstheme="minorHAnsi"/>
        </w:rPr>
        <w:t>allow test automation and receive test case feedback</w:t>
      </w:r>
    </w:p>
    <w:p w14:paraId="4F83A855" w14:textId="46A1AC51" w:rsidR="00523858" w:rsidRPr="00B712D3" w:rsidRDefault="00F871E4" w:rsidP="00B712D3">
      <w:pPr>
        <w:pStyle w:val="ListParagraph"/>
        <w:numPr>
          <w:ilvl w:val="0"/>
          <w:numId w:val="14"/>
        </w:numPr>
        <w:spacing w:after="180" w:line="247" w:lineRule="auto"/>
        <w:ind w:right="15"/>
        <w:rPr>
          <w:rFonts w:asciiTheme="minorHAnsi" w:hAnsiTheme="minorHAnsi" w:cstheme="minorHAnsi"/>
        </w:rPr>
      </w:pPr>
      <w:r>
        <w:rPr>
          <w:rFonts w:asciiTheme="minorHAnsi" w:hAnsiTheme="minorHAnsi" w:cstheme="minorHAnsi"/>
        </w:rPr>
        <w:t>l</w:t>
      </w:r>
      <w:r w:rsidR="00315924">
        <w:rPr>
          <w:rFonts w:asciiTheme="minorHAnsi" w:hAnsiTheme="minorHAnsi" w:cstheme="minorHAnsi"/>
        </w:rPr>
        <w:t>isting of XML files required to support the test and work in conjunction with TCI commands</w:t>
      </w:r>
      <w:r w:rsidR="00523858" w:rsidRPr="00B712D3">
        <w:rPr>
          <w:rFonts w:asciiTheme="minorHAnsi" w:hAnsiTheme="minorHAnsi" w:cstheme="minorHAnsi"/>
        </w:rPr>
        <w:t xml:space="preserve">  </w:t>
      </w:r>
    </w:p>
    <w:p w14:paraId="2AE5EFC4" w14:textId="1518852F" w:rsidR="00523858" w:rsidRDefault="00523858" w:rsidP="00FD778D">
      <w:pPr>
        <w:spacing w:after="180" w:line="247" w:lineRule="auto"/>
        <w:ind w:left="15" w:right="15" w:hanging="15"/>
        <w:rPr>
          <w:rFonts w:asciiTheme="minorHAnsi" w:hAnsiTheme="minorHAnsi" w:cstheme="minorHAnsi"/>
        </w:rPr>
      </w:pPr>
      <w:r>
        <w:rPr>
          <w:rFonts w:asciiTheme="minorHAnsi" w:hAnsiTheme="minorHAnsi" w:cstheme="minorHAnsi"/>
        </w:rPr>
        <w:t xml:space="preserve">TCI requirements will be designated by priorities </w:t>
      </w:r>
      <w:r w:rsidR="009620FA">
        <w:rPr>
          <w:rFonts w:asciiTheme="minorHAnsi" w:hAnsiTheme="minorHAnsi" w:cstheme="minorHAnsi"/>
        </w:rPr>
        <w:t>P</w:t>
      </w:r>
      <w:r>
        <w:rPr>
          <w:rFonts w:asciiTheme="minorHAnsi" w:hAnsiTheme="minorHAnsi" w:cstheme="minorHAnsi"/>
        </w:rPr>
        <w:t xml:space="preserve">1, </w:t>
      </w:r>
      <w:r w:rsidR="009620FA">
        <w:rPr>
          <w:rFonts w:asciiTheme="minorHAnsi" w:hAnsiTheme="minorHAnsi" w:cstheme="minorHAnsi"/>
        </w:rPr>
        <w:t>P</w:t>
      </w:r>
      <w:r>
        <w:rPr>
          <w:rFonts w:asciiTheme="minorHAnsi" w:hAnsiTheme="minorHAnsi" w:cstheme="minorHAnsi"/>
        </w:rPr>
        <w:t xml:space="preserve">2, and </w:t>
      </w:r>
      <w:r w:rsidR="009620FA">
        <w:rPr>
          <w:rFonts w:asciiTheme="minorHAnsi" w:hAnsiTheme="minorHAnsi" w:cstheme="minorHAnsi"/>
        </w:rPr>
        <w:t>P</w:t>
      </w:r>
      <w:r>
        <w:rPr>
          <w:rFonts w:asciiTheme="minorHAnsi" w:hAnsiTheme="minorHAnsi" w:cstheme="minorHAnsi"/>
        </w:rPr>
        <w:t>3</w:t>
      </w:r>
    </w:p>
    <w:p w14:paraId="7F96D46F" w14:textId="3138059E" w:rsidR="00523858" w:rsidRPr="00FD778D" w:rsidRDefault="00523858" w:rsidP="00FD778D">
      <w:pPr>
        <w:pStyle w:val="ListParagraph"/>
        <w:numPr>
          <w:ilvl w:val="0"/>
          <w:numId w:val="14"/>
        </w:numPr>
        <w:spacing w:after="180" w:line="247" w:lineRule="auto"/>
        <w:ind w:right="15"/>
        <w:rPr>
          <w:rFonts w:asciiTheme="minorHAnsi" w:hAnsiTheme="minorHAnsi" w:cstheme="minorHAnsi"/>
        </w:rPr>
      </w:pPr>
      <w:r w:rsidRPr="00FD778D">
        <w:rPr>
          <w:rFonts w:asciiTheme="minorHAnsi" w:hAnsiTheme="minorHAnsi" w:cstheme="minorHAnsi"/>
        </w:rPr>
        <w:t xml:space="preserve">Priority 1 requirements are to be implemented as mandatory in the initial released. </w:t>
      </w:r>
    </w:p>
    <w:p w14:paraId="209B73D4" w14:textId="29763BFF" w:rsidR="00523858" w:rsidRPr="00FD778D" w:rsidRDefault="00523858" w:rsidP="00FD778D">
      <w:pPr>
        <w:pStyle w:val="ListParagraph"/>
        <w:numPr>
          <w:ilvl w:val="0"/>
          <w:numId w:val="14"/>
        </w:numPr>
        <w:spacing w:after="180" w:line="247" w:lineRule="auto"/>
        <w:ind w:right="15"/>
        <w:rPr>
          <w:rFonts w:asciiTheme="minorHAnsi" w:hAnsiTheme="minorHAnsi" w:cstheme="minorHAnsi"/>
        </w:rPr>
      </w:pPr>
      <w:r w:rsidRPr="00FD778D">
        <w:rPr>
          <w:rFonts w:asciiTheme="minorHAnsi" w:hAnsiTheme="minorHAnsi" w:cstheme="minorHAnsi"/>
        </w:rPr>
        <w:t>Priority 2 requirements are optional for the initial release but are required for the 2</w:t>
      </w:r>
      <w:r w:rsidRPr="00FD778D">
        <w:rPr>
          <w:rFonts w:asciiTheme="minorHAnsi" w:hAnsiTheme="minorHAnsi" w:cstheme="minorHAnsi"/>
          <w:vertAlign w:val="superscript"/>
        </w:rPr>
        <w:t>nd</w:t>
      </w:r>
      <w:r w:rsidRPr="00FD778D">
        <w:rPr>
          <w:rFonts w:asciiTheme="minorHAnsi" w:hAnsiTheme="minorHAnsi" w:cstheme="minorHAnsi"/>
        </w:rPr>
        <w:t xml:space="preserve"> update of the initial release.</w:t>
      </w:r>
    </w:p>
    <w:p w14:paraId="59250404" w14:textId="7FB607C3" w:rsidR="00523858" w:rsidRPr="00FD778D" w:rsidRDefault="00523858" w:rsidP="00FD778D">
      <w:pPr>
        <w:pStyle w:val="ListParagraph"/>
        <w:numPr>
          <w:ilvl w:val="0"/>
          <w:numId w:val="14"/>
        </w:numPr>
        <w:spacing w:after="180" w:line="247" w:lineRule="auto"/>
        <w:ind w:right="15"/>
        <w:rPr>
          <w:rFonts w:asciiTheme="minorHAnsi" w:hAnsiTheme="minorHAnsi" w:cstheme="minorHAnsi"/>
        </w:rPr>
      </w:pPr>
      <w:r w:rsidRPr="00FD778D">
        <w:rPr>
          <w:rFonts w:asciiTheme="minorHAnsi" w:hAnsiTheme="minorHAnsi" w:cstheme="minorHAnsi"/>
        </w:rPr>
        <w:lastRenderedPageBreak/>
        <w:t>Priority 3 will designate all other requirements which can be implemented after that.</w:t>
      </w:r>
    </w:p>
    <w:p w14:paraId="5F2EC57A" w14:textId="781C1F2C" w:rsidR="00684187" w:rsidRPr="00684187" w:rsidRDefault="00163964" w:rsidP="00FD778D">
      <w:pPr>
        <w:pStyle w:val="Heading1"/>
        <w:numPr>
          <w:ilvl w:val="0"/>
          <w:numId w:val="13"/>
        </w:numPr>
        <w:rPr>
          <w:rFonts w:asciiTheme="minorHAnsi" w:hAnsiTheme="minorHAnsi" w:cstheme="minorHAnsi"/>
        </w:rPr>
      </w:pPr>
      <w:bookmarkStart w:id="4" w:name="_Toc41988227"/>
      <w:r>
        <w:rPr>
          <w:rFonts w:asciiTheme="minorHAnsi" w:eastAsia="Arial" w:hAnsiTheme="minorHAnsi" w:cstheme="minorHAnsi"/>
        </w:rPr>
        <w:t xml:space="preserve">Requirements for </w:t>
      </w:r>
      <w:r w:rsidR="00684187" w:rsidRPr="00684187">
        <w:rPr>
          <w:rFonts w:asciiTheme="minorHAnsi" w:hAnsiTheme="minorHAnsi" w:cstheme="minorHAnsi"/>
        </w:rPr>
        <w:t xml:space="preserve">TCI </w:t>
      </w:r>
      <w:r>
        <w:rPr>
          <w:rFonts w:asciiTheme="minorHAnsi" w:hAnsiTheme="minorHAnsi" w:cstheme="minorHAnsi"/>
        </w:rPr>
        <w:t>update</w:t>
      </w:r>
      <w:bookmarkEnd w:id="4"/>
      <w:r w:rsidR="00684187" w:rsidRPr="00684187">
        <w:rPr>
          <w:rFonts w:asciiTheme="minorHAnsi" w:hAnsiTheme="minorHAnsi" w:cstheme="minorHAnsi"/>
        </w:rPr>
        <w:t xml:space="preserve"> </w:t>
      </w:r>
    </w:p>
    <w:p w14:paraId="4AD692CD" w14:textId="0944C6ED" w:rsidR="009620FA" w:rsidRPr="00587397" w:rsidRDefault="009620FA" w:rsidP="009620FA">
      <w:pPr>
        <w:pStyle w:val="Heading1"/>
        <w:numPr>
          <w:ilvl w:val="1"/>
          <w:numId w:val="13"/>
        </w:numPr>
        <w:rPr>
          <w:rFonts w:asciiTheme="minorHAnsi" w:eastAsia="Arial" w:hAnsiTheme="minorHAnsi" w:cstheme="minorHAnsi"/>
        </w:rPr>
      </w:pPr>
      <w:bookmarkStart w:id="5" w:name="_Toc41988228"/>
      <w:r>
        <w:rPr>
          <w:rFonts w:asciiTheme="minorHAnsi" w:eastAsia="Arial" w:hAnsiTheme="minorHAnsi" w:cstheme="minorHAnsi"/>
        </w:rPr>
        <w:t>Scope of required tests (P1)</w:t>
      </w:r>
      <w:bookmarkEnd w:id="5"/>
    </w:p>
    <w:p w14:paraId="6AA9DEC9" w14:textId="5FBFC6DD" w:rsidR="00535092" w:rsidRPr="00A12F48" w:rsidRDefault="00A12F48" w:rsidP="00535092">
      <w:pPr>
        <w:pStyle w:val="ListParagraph"/>
        <w:numPr>
          <w:ilvl w:val="0"/>
          <w:numId w:val="18"/>
        </w:numPr>
        <w:tabs>
          <w:tab w:val="center" w:pos="4384"/>
          <w:tab w:val="center" w:pos="8642"/>
        </w:tabs>
        <w:spacing w:after="288" w:line="259" w:lineRule="auto"/>
        <w:ind w:right="0"/>
        <w:rPr>
          <w:rFonts w:asciiTheme="minorHAnsi" w:eastAsia="Arial" w:hAnsiTheme="minorHAnsi" w:cstheme="minorHAnsi"/>
        </w:rPr>
      </w:pPr>
      <w:bookmarkStart w:id="6" w:name="_GoBack"/>
      <w:bookmarkEnd w:id="6"/>
      <w:r w:rsidRPr="00A12F48">
        <w:rPr>
          <w:rFonts w:asciiTheme="minorHAnsi" w:eastAsia="Arial" w:hAnsiTheme="minorHAnsi" w:cstheme="minorHAnsi"/>
        </w:rPr>
        <w:t xml:space="preserve">Test Case Mapping for AT and TCI commands </w:t>
      </w:r>
      <w:proofErr w:type="gramStart"/>
      <w:r w:rsidRPr="00A12F48">
        <w:rPr>
          <w:rFonts w:asciiTheme="minorHAnsi" w:eastAsia="Arial" w:hAnsiTheme="minorHAnsi" w:cstheme="minorHAnsi"/>
        </w:rPr>
        <w:t>are located in</w:t>
      </w:r>
      <w:proofErr w:type="gramEnd"/>
      <w:r w:rsidRPr="00A12F48">
        <w:rPr>
          <w:rFonts w:asciiTheme="minorHAnsi" w:eastAsia="Arial" w:hAnsiTheme="minorHAnsi" w:cstheme="minorHAnsi"/>
        </w:rPr>
        <w:t xml:space="preserve"> the OmniAir Test Case TCI Mapping Document.</w:t>
      </w:r>
    </w:p>
    <w:p w14:paraId="733C696D" w14:textId="03001150" w:rsidR="00163964" w:rsidRPr="00587397" w:rsidRDefault="009620FA" w:rsidP="00FD778D">
      <w:pPr>
        <w:pStyle w:val="Heading1"/>
        <w:numPr>
          <w:ilvl w:val="1"/>
          <w:numId w:val="13"/>
        </w:numPr>
        <w:rPr>
          <w:rFonts w:asciiTheme="minorHAnsi" w:eastAsia="Arial" w:hAnsiTheme="minorHAnsi" w:cstheme="minorHAnsi"/>
        </w:rPr>
      </w:pPr>
      <w:bookmarkStart w:id="7" w:name="_Toc41988229"/>
      <w:r>
        <w:rPr>
          <w:rFonts w:asciiTheme="minorHAnsi" w:eastAsia="Arial" w:hAnsiTheme="minorHAnsi" w:cstheme="minorHAnsi"/>
        </w:rPr>
        <w:t>Access to the t</w:t>
      </w:r>
      <w:r w:rsidR="00523858">
        <w:rPr>
          <w:rFonts w:asciiTheme="minorHAnsi" w:eastAsia="Arial" w:hAnsiTheme="minorHAnsi" w:cstheme="minorHAnsi"/>
        </w:rPr>
        <w:t>est parameters</w:t>
      </w:r>
      <w:r>
        <w:rPr>
          <w:rFonts w:asciiTheme="minorHAnsi" w:eastAsia="Arial" w:hAnsiTheme="minorHAnsi" w:cstheme="minorHAnsi"/>
        </w:rPr>
        <w:t xml:space="preserve"> (P1)</w:t>
      </w:r>
      <w:bookmarkEnd w:id="7"/>
    </w:p>
    <w:p w14:paraId="31177BCF" w14:textId="16766C1E" w:rsidR="00523858" w:rsidRDefault="00523858" w:rsidP="00163964">
      <w:pPr>
        <w:tabs>
          <w:tab w:val="center" w:pos="4384"/>
          <w:tab w:val="center" w:pos="8642"/>
        </w:tabs>
        <w:spacing w:after="288" w:line="259" w:lineRule="auto"/>
        <w:ind w:left="0" w:right="0" w:firstLine="0"/>
        <w:rPr>
          <w:rFonts w:asciiTheme="minorHAnsi" w:eastAsia="Calibri" w:hAnsiTheme="minorHAnsi" w:cstheme="minorHAnsi"/>
          <w:szCs w:val="20"/>
        </w:rPr>
      </w:pPr>
      <w:r>
        <w:rPr>
          <w:rFonts w:asciiTheme="minorHAnsi" w:eastAsia="Calibri" w:hAnsiTheme="minorHAnsi" w:cstheme="minorHAnsi"/>
          <w:szCs w:val="20"/>
        </w:rPr>
        <w:t xml:space="preserve">TCI </w:t>
      </w:r>
      <w:r w:rsidR="00163964" w:rsidRPr="00924B9C">
        <w:rPr>
          <w:rFonts w:asciiTheme="minorHAnsi" w:eastAsia="Calibri" w:hAnsiTheme="minorHAnsi" w:cstheme="minorHAnsi"/>
          <w:szCs w:val="20"/>
        </w:rPr>
        <w:t xml:space="preserve">shall </w:t>
      </w:r>
      <w:r>
        <w:rPr>
          <w:rFonts w:asciiTheme="minorHAnsi" w:eastAsia="Calibri" w:hAnsiTheme="minorHAnsi" w:cstheme="minorHAnsi"/>
          <w:szCs w:val="20"/>
        </w:rPr>
        <w:t xml:space="preserve">support update of </w:t>
      </w:r>
      <w:r w:rsidR="00163964" w:rsidRPr="00924B9C">
        <w:rPr>
          <w:rFonts w:asciiTheme="minorHAnsi" w:eastAsia="Calibri" w:hAnsiTheme="minorHAnsi" w:cstheme="minorHAnsi"/>
          <w:szCs w:val="20"/>
        </w:rPr>
        <w:t>the XML and RRC configuration of the C-V2X device</w:t>
      </w:r>
      <w:r w:rsidR="00163964">
        <w:rPr>
          <w:rFonts w:asciiTheme="minorHAnsi" w:eastAsia="Calibri" w:hAnsiTheme="minorHAnsi" w:cstheme="minorHAnsi"/>
          <w:szCs w:val="20"/>
        </w:rPr>
        <w:t xml:space="preserve"> before sending the 1609.3 messages</w:t>
      </w:r>
      <w:r w:rsidR="00163964" w:rsidRPr="00924B9C">
        <w:rPr>
          <w:rFonts w:asciiTheme="minorHAnsi" w:eastAsia="Calibri" w:hAnsiTheme="minorHAnsi" w:cstheme="minorHAnsi"/>
          <w:szCs w:val="20"/>
        </w:rPr>
        <w:t>.</w:t>
      </w:r>
    </w:p>
    <w:p w14:paraId="581E6814" w14:textId="7BD8BDAE" w:rsidR="009620FA" w:rsidRDefault="009620FA" w:rsidP="00163964">
      <w:pPr>
        <w:tabs>
          <w:tab w:val="center" w:pos="4384"/>
          <w:tab w:val="center" w:pos="8642"/>
        </w:tabs>
        <w:spacing w:after="288" w:line="259" w:lineRule="auto"/>
        <w:ind w:left="0" w:right="0" w:firstLine="0"/>
        <w:rPr>
          <w:rFonts w:asciiTheme="minorHAnsi" w:eastAsia="Calibri" w:hAnsiTheme="minorHAnsi" w:cstheme="minorHAnsi"/>
          <w:szCs w:val="20"/>
        </w:rPr>
      </w:pPr>
      <w:r>
        <w:rPr>
          <w:rFonts w:asciiTheme="minorHAnsi" w:eastAsia="Calibri" w:hAnsiTheme="minorHAnsi" w:cstheme="minorHAnsi"/>
          <w:szCs w:val="20"/>
        </w:rPr>
        <w:t xml:space="preserve">XML files shall be compressed using </w:t>
      </w:r>
      <w:r w:rsidRPr="00B712D3">
        <w:rPr>
          <w:rFonts w:asciiTheme="minorHAnsi" w:eastAsia="Calibri" w:hAnsiTheme="minorHAnsi" w:cstheme="minorHAnsi"/>
          <w:szCs w:val="20"/>
          <w:highlight w:val="yellow"/>
        </w:rPr>
        <w:t>???</w:t>
      </w:r>
      <w:r>
        <w:rPr>
          <w:rFonts w:asciiTheme="minorHAnsi" w:eastAsia="Calibri" w:hAnsiTheme="minorHAnsi" w:cstheme="minorHAnsi"/>
          <w:szCs w:val="20"/>
        </w:rPr>
        <w:t xml:space="preserve"> to reduce file size and avoid fragmentation of the TCI messages</w:t>
      </w:r>
    </w:p>
    <w:p w14:paraId="133F0200" w14:textId="24832CED" w:rsidR="00163964" w:rsidRDefault="009620FA" w:rsidP="00FD778D">
      <w:pPr>
        <w:pStyle w:val="Heading1"/>
        <w:numPr>
          <w:ilvl w:val="1"/>
          <w:numId w:val="13"/>
        </w:numPr>
        <w:rPr>
          <w:rFonts w:asciiTheme="minorHAnsi" w:hAnsiTheme="minorHAnsi" w:cstheme="minorHAnsi"/>
        </w:rPr>
      </w:pPr>
      <w:bookmarkStart w:id="8" w:name="_Toc41988230"/>
      <w:r>
        <w:rPr>
          <w:rFonts w:asciiTheme="minorHAnsi" w:hAnsiTheme="minorHAnsi" w:cstheme="minorHAnsi"/>
        </w:rPr>
        <w:t>Test parameters (P1)</w:t>
      </w:r>
      <w:bookmarkEnd w:id="8"/>
    </w:p>
    <w:p w14:paraId="32F3301A" w14:textId="77DCC8FC" w:rsidR="00684187" w:rsidRPr="00684187" w:rsidRDefault="00684187" w:rsidP="00684187">
      <w:pPr>
        <w:rPr>
          <w:rFonts w:asciiTheme="minorHAnsi" w:hAnsiTheme="minorHAnsi" w:cstheme="minorHAnsi"/>
        </w:rPr>
      </w:pPr>
      <w:r w:rsidRPr="00684187">
        <w:rPr>
          <w:rFonts w:asciiTheme="minorHAnsi" w:hAnsiTheme="minorHAnsi" w:cstheme="minorHAnsi"/>
        </w:rPr>
        <w:t xml:space="preserve">TCI </w:t>
      </w:r>
      <w:r w:rsidR="009620FA">
        <w:rPr>
          <w:rFonts w:asciiTheme="minorHAnsi" w:hAnsiTheme="minorHAnsi" w:cstheme="minorHAnsi"/>
        </w:rPr>
        <w:t xml:space="preserve">messages shall support the following </w:t>
      </w:r>
      <w:r w:rsidRPr="00684187">
        <w:rPr>
          <w:rFonts w:asciiTheme="minorHAnsi" w:hAnsiTheme="minorHAnsi" w:cstheme="minorHAnsi"/>
        </w:rPr>
        <w:t>objects</w:t>
      </w:r>
    </w:p>
    <w:p w14:paraId="523BCA14" w14:textId="1C8F046C" w:rsidR="00684187" w:rsidRPr="00684187" w:rsidRDefault="00684187" w:rsidP="00684187">
      <w:pPr>
        <w:pStyle w:val="ListParagraph"/>
        <w:numPr>
          <w:ilvl w:val="0"/>
          <w:numId w:val="11"/>
        </w:numPr>
        <w:rPr>
          <w:rFonts w:asciiTheme="minorHAnsi" w:hAnsiTheme="minorHAnsi" w:cstheme="minorHAnsi"/>
        </w:rPr>
      </w:pPr>
      <w:r w:rsidRPr="00684187">
        <w:rPr>
          <w:rFonts w:asciiTheme="minorHAnsi" w:hAnsiTheme="minorHAnsi" w:cstheme="minorHAnsi"/>
        </w:rPr>
        <w:t>BW</w:t>
      </w:r>
    </w:p>
    <w:p w14:paraId="35A961F3" w14:textId="26ABF4E6" w:rsidR="00684187" w:rsidRPr="00684187" w:rsidRDefault="00684187" w:rsidP="00684187">
      <w:pPr>
        <w:pStyle w:val="ListParagraph"/>
        <w:numPr>
          <w:ilvl w:val="0"/>
          <w:numId w:val="11"/>
        </w:numPr>
        <w:rPr>
          <w:rFonts w:asciiTheme="minorHAnsi" w:hAnsiTheme="minorHAnsi" w:cstheme="minorHAnsi"/>
        </w:rPr>
      </w:pPr>
      <w:r w:rsidRPr="00684187">
        <w:rPr>
          <w:rFonts w:asciiTheme="minorHAnsi" w:hAnsiTheme="minorHAnsi" w:cstheme="minorHAnsi"/>
        </w:rPr>
        <w:t>Tx Power</w:t>
      </w:r>
    </w:p>
    <w:p w14:paraId="2DDED45A" w14:textId="4423E17C" w:rsidR="00684187" w:rsidRPr="00684187" w:rsidRDefault="00684187" w:rsidP="00684187">
      <w:pPr>
        <w:pStyle w:val="ListParagraph"/>
        <w:numPr>
          <w:ilvl w:val="0"/>
          <w:numId w:val="11"/>
        </w:numPr>
        <w:rPr>
          <w:rFonts w:asciiTheme="minorHAnsi" w:hAnsiTheme="minorHAnsi" w:cstheme="minorHAnsi"/>
        </w:rPr>
      </w:pPr>
      <w:r w:rsidRPr="00684187">
        <w:rPr>
          <w:rFonts w:asciiTheme="minorHAnsi" w:hAnsiTheme="minorHAnsi" w:cstheme="minorHAnsi"/>
        </w:rPr>
        <w:t>EARFCN</w:t>
      </w:r>
    </w:p>
    <w:p w14:paraId="2F8E3C5F" w14:textId="4E6E3399" w:rsidR="00684187" w:rsidRPr="00684187" w:rsidRDefault="00684187" w:rsidP="00684187">
      <w:pPr>
        <w:pStyle w:val="ListParagraph"/>
        <w:numPr>
          <w:ilvl w:val="0"/>
          <w:numId w:val="11"/>
        </w:numPr>
        <w:rPr>
          <w:rFonts w:asciiTheme="minorHAnsi" w:hAnsiTheme="minorHAnsi" w:cstheme="minorHAnsi"/>
        </w:rPr>
      </w:pPr>
      <w:r w:rsidRPr="00684187">
        <w:rPr>
          <w:rFonts w:asciiTheme="minorHAnsi" w:hAnsiTheme="minorHAnsi" w:cstheme="minorHAnsi"/>
        </w:rPr>
        <w:t>MCS</w:t>
      </w:r>
    </w:p>
    <w:p w14:paraId="74BE467A" w14:textId="67120E38" w:rsidR="00684187" w:rsidRPr="00684187" w:rsidRDefault="00684187" w:rsidP="00684187">
      <w:pPr>
        <w:pStyle w:val="ListParagraph"/>
        <w:numPr>
          <w:ilvl w:val="0"/>
          <w:numId w:val="11"/>
        </w:numPr>
        <w:rPr>
          <w:rFonts w:asciiTheme="minorHAnsi" w:hAnsiTheme="minorHAnsi" w:cstheme="minorHAnsi"/>
        </w:rPr>
      </w:pPr>
      <w:r w:rsidRPr="00684187">
        <w:rPr>
          <w:rFonts w:asciiTheme="minorHAnsi" w:hAnsiTheme="minorHAnsi" w:cstheme="minorHAnsi"/>
        </w:rPr>
        <w:t>PSCCH/PSSCH contiguous</w:t>
      </w:r>
    </w:p>
    <w:p w14:paraId="3AB86079" w14:textId="2AB15146" w:rsidR="00684187" w:rsidRPr="00684187" w:rsidRDefault="00684187" w:rsidP="00684187">
      <w:pPr>
        <w:pStyle w:val="ListParagraph"/>
        <w:numPr>
          <w:ilvl w:val="0"/>
          <w:numId w:val="11"/>
        </w:numPr>
        <w:rPr>
          <w:rFonts w:asciiTheme="minorHAnsi" w:hAnsiTheme="minorHAnsi" w:cstheme="minorHAnsi"/>
        </w:rPr>
      </w:pPr>
      <w:r w:rsidRPr="00684187">
        <w:rPr>
          <w:rFonts w:asciiTheme="minorHAnsi" w:hAnsiTheme="minorHAnsi" w:cstheme="minorHAnsi"/>
        </w:rPr>
        <w:t>RB Size</w:t>
      </w:r>
    </w:p>
    <w:p w14:paraId="6F87AFD0" w14:textId="4D53C181" w:rsidR="00684187" w:rsidRPr="00684187" w:rsidRDefault="00684187" w:rsidP="00684187">
      <w:pPr>
        <w:pStyle w:val="ListParagraph"/>
        <w:numPr>
          <w:ilvl w:val="0"/>
          <w:numId w:val="11"/>
        </w:numPr>
        <w:rPr>
          <w:rFonts w:asciiTheme="minorHAnsi" w:hAnsiTheme="minorHAnsi" w:cstheme="minorHAnsi"/>
        </w:rPr>
      </w:pPr>
      <w:r w:rsidRPr="00684187">
        <w:rPr>
          <w:rFonts w:asciiTheme="minorHAnsi" w:hAnsiTheme="minorHAnsi" w:cstheme="minorHAnsi"/>
        </w:rPr>
        <w:t>RB Count</w:t>
      </w:r>
    </w:p>
    <w:p w14:paraId="21334543" w14:textId="55222EEB" w:rsidR="00684187" w:rsidRPr="00684187" w:rsidRDefault="00684187" w:rsidP="00684187">
      <w:pPr>
        <w:pStyle w:val="ListParagraph"/>
        <w:numPr>
          <w:ilvl w:val="0"/>
          <w:numId w:val="11"/>
        </w:numPr>
        <w:rPr>
          <w:rFonts w:asciiTheme="minorHAnsi" w:hAnsiTheme="minorHAnsi" w:cstheme="minorHAnsi"/>
        </w:rPr>
      </w:pPr>
      <w:r w:rsidRPr="00684187">
        <w:rPr>
          <w:rFonts w:asciiTheme="minorHAnsi" w:hAnsiTheme="minorHAnsi" w:cstheme="minorHAnsi"/>
        </w:rPr>
        <w:t>SPS</w:t>
      </w:r>
    </w:p>
    <w:p w14:paraId="1B6EC0B2" w14:textId="1DE1CB42" w:rsidR="00684187" w:rsidRPr="00684187" w:rsidRDefault="00684187" w:rsidP="00684187">
      <w:pPr>
        <w:pStyle w:val="ListParagraph"/>
        <w:numPr>
          <w:ilvl w:val="0"/>
          <w:numId w:val="11"/>
        </w:numPr>
        <w:rPr>
          <w:rFonts w:asciiTheme="minorHAnsi" w:hAnsiTheme="minorHAnsi" w:cstheme="minorHAnsi"/>
        </w:rPr>
      </w:pPr>
      <w:r w:rsidRPr="00684187">
        <w:rPr>
          <w:rFonts w:asciiTheme="minorHAnsi" w:hAnsiTheme="minorHAnsi" w:cstheme="minorHAnsi"/>
        </w:rPr>
        <w:t>Event</w:t>
      </w:r>
    </w:p>
    <w:p w14:paraId="7A3F6908" w14:textId="5C44097D" w:rsidR="00684187" w:rsidRPr="00684187" w:rsidRDefault="00684187" w:rsidP="00684187">
      <w:pPr>
        <w:pStyle w:val="ListParagraph"/>
        <w:numPr>
          <w:ilvl w:val="0"/>
          <w:numId w:val="11"/>
        </w:numPr>
        <w:rPr>
          <w:rFonts w:asciiTheme="minorHAnsi" w:hAnsiTheme="minorHAnsi" w:cstheme="minorHAnsi"/>
        </w:rPr>
      </w:pPr>
      <w:r w:rsidRPr="00684187">
        <w:rPr>
          <w:rFonts w:asciiTheme="minorHAnsi" w:hAnsiTheme="minorHAnsi" w:cstheme="minorHAnsi"/>
        </w:rPr>
        <w:t>PPPP</w:t>
      </w:r>
    </w:p>
    <w:p w14:paraId="392CDED2" w14:textId="5B3CD508" w:rsidR="00684187" w:rsidRPr="00684187" w:rsidRDefault="0089309B" w:rsidP="00684187">
      <w:pPr>
        <w:pStyle w:val="ListParagraph"/>
        <w:numPr>
          <w:ilvl w:val="0"/>
          <w:numId w:val="11"/>
        </w:numPr>
        <w:rPr>
          <w:rFonts w:asciiTheme="minorHAnsi" w:hAnsiTheme="minorHAnsi" w:cstheme="minorHAnsi"/>
        </w:rPr>
      </w:pPr>
      <w:r>
        <w:rPr>
          <w:rFonts w:asciiTheme="minorHAnsi" w:hAnsiTheme="minorHAnsi" w:cstheme="minorHAnsi"/>
        </w:rPr>
        <w:t xml:space="preserve">Tx and Rx </w:t>
      </w:r>
      <w:r w:rsidR="00684187" w:rsidRPr="00684187">
        <w:rPr>
          <w:rFonts w:asciiTheme="minorHAnsi" w:hAnsiTheme="minorHAnsi" w:cstheme="minorHAnsi"/>
        </w:rPr>
        <w:t>Packet Count</w:t>
      </w:r>
    </w:p>
    <w:p w14:paraId="563A9CC7" w14:textId="5BC5D172" w:rsidR="00400B83" w:rsidRPr="0089309B" w:rsidRDefault="00684187" w:rsidP="0089309B">
      <w:pPr>
        <w:pStyle w:val="ListParagraph"/>
        <w:numPr>
          <w:ilvl w:val="0"/>
          <w:numId w:val="11"/>
        </w:numPr>
        <w:rPr>
          <w:rFonts w:asciiTheme="minorHAnsi" w:hAnsiTheme="minorHAnsi" w:cstheme="minorHAnsi"/>
        </w:rPr>
      </w:pPr>
      <w:r w:rsidRPr="00684187">
        <w:rPr>
          <w:rFonts w:asciiTheme="minorHAnsi" w:hAnsiTheme="minorHAnsi" w:cstheme="minorHAnsi"/>
        </w:rPr>
        <w:t>Packet Size</w:t>
      </w:r>
    </w:p>
    <w:p w14:paraId="09B16317" w14:textId="2D2198D0" w:rsidR="00400B83" w:rsidRPr="00535092" w:rsidRDefault="00400B83" w:rsidP="00684187">
      <w:pPr>
        <w:pStyle w:val="ListParagraph"/>
        <w:numPr>
          <w:ilvl w:val="0"/>
          <w:numId w:val="11"/>
        </w:numPr>
        <w:rPr>
          <w:rFonts w:asciiTheme="minorHAnsi" w:hAnsiTheme="minorHAnsi" w:cstheme="minorHAnsi"/>
        </w:rPr>
      </w:pPr>
      <w:r w:rsidRPr="00535092">
        <w:rPr>
          <w:rFonts w:asciiTheme="minorHAnsi" w:hAnsiTheme="minorHAnsi" w:cstheme="minorHAnsi"/>
        </w:rPr>
        <w:t>RSSI</w:t>
      </w:r>
    </w:p>
    <w:p w14:paraId="4E431043" w14:textId="0486036C" w:rsidR="00F871E4" w:rsidRDefault="00F871E4" w:rsidP="009620FA">
      <w:pPr>
        <w:pStyle w:val="Heading1"/>
        <w:numPr>
          <w:ilvl w:val="1"/>
          <w:numId w:val="13"/>
        </w:numPr>
        <w:rPr>
          <w:rFonts w:asciiTheme="minorHAnsi" w:hAnsiTheme="minorHAnsi" w:cstheme="minorHAnsi"/>
        </w:rPr>
      </w:pPr>
      <w:bookmarkStart w:id="9" w:name="_Toc41988231"/>
      <w:r>
        <w:rPr>
          <w:rFonts w:asciiTheme="minorHAnsi" w:hAnsiTheme="minorHAnsi" w:cstheme="minorHAnsi"/>
        </w:rPr>
        <w:t>Supported mandatory AT commands</w:t>
      </w:r>
      <w:r w:rsidR="00E42996">
        <w:rPr>
          <w:rFonts w:asciiTheme="minorHAnsi" w:hAnsiTheme="minorHAnsi" w:cstheme="minorHAnsi"/>
        </w:rPr>
        <w:t xml:space="preserve"> (P1)</w:t>
      </w:r>
      <w:bookmarkEnd w:id="9"/>
    </w:p>
    <w:p w14:paraId="628FE62A" w14:textId="7716CA6B" w:rsidR="00E42996" w:rsidRDefault="00E42996" w:rsidP="00E42996">
      <w:r>
        <w:t>The TCI wrapper will support mandatory AT commands found in the 3GPP TS 27.007 V14 section 15.  The commands are as follows:</w:t>
      </w:r>
    </w:p>
    <w:p w14:paraId="50EEB0E3" w14:textId="7451283A" w:rsidR="00E42996" w:rsidRDefault="00E42996" w:rsidP="00E42996">
      <w:pPr>
        <w:pStyle w:val="ListParagraph"/>
        <w:numPr>
          <w:ilvl w:val="0"/>
          <w:numId w:val="15"/>
        </w:numPr>
      </w:pPr>
      <w:r>
        <w:t>AT+CATM</w:t>
      </w:r>
    </w:p>
    <w:p w14:paraId="6881342D" w14:textId="673A5F09" w:rsidR="00E42996" w:rsidRDefault="00E42996" w:rsidP="00E42996">
      <w:pPr>
        <w:pStyle w:val="ListParagraph"/>
        <w:numPr>
          <w:ilvl w:val="0"/>
          <w:numId w:val="15"/>
        </w:numPr>
      </w:pPr>
      <w:r>
        <w:t>AT+CCUTLE</w:t>
      </w:r>
    </w:p>
    <w:p w14:paraId="455CDA26" w14:textId="590A0379" w:rsidR="00E42996" w:rsidRDefault="00E42996" w:rsidP="00E42996">
      <w:pPr>
        <w:pStyle w:val="ListParagraph"/>
        <w:numPr>
          <w:ilvl w:val="0"/>
          <w:numId w:val="15"/>
        </w:numPr>
      </w:pPr>
      <w:r>
        <w:t>AT+CUSPCREQ</w:t>
      </w:r>
    </w:p>
    <w:p w14:paraId="70340ED2" w14:textId="05550F64" w:rsidR="00E42996" w:rsidRDefault="00E42996" w:rsidP="00E42996">
      <w:pPr>
        <w:pStyle w:val="ListParagraph"/>
        <w:numPr>
          <w:ilvl w:val="0"/>
          <w:numId w:val="15"/>
        </w:numPr>
      </w:pPr>
      <w:r>
        <w:t>AT+CUTCR</w:t>
      </w:r>
    </w:p>
    <w:p w14:paraId="2B3C1ACA" w14:textId="6A348853" w:rsidR="00E42996" w:rsidRDefault="00E42996" w:rsidP="00E42996">
      <w:pPr>
        <w:pStyle w:val="ListParagraph"/>
        <w:numPr>
          <w:ilvl w:val="0"/>
          <w:numId w:val="15"/>
        </w:numPr>
      </w:pPr>
      <w:r>
        <w:t>AT+CCBRREQ</w:t>
      </w:r>
    </w:p>
    <w:p w14:paraId="7C5EC5FE" w14:textId="7E292073" w:rsidR="00E42996" w:rsidRPr="00E42996" w:rsidRDefault="00E42996" w:rsidP="00E42996">
      <w:pPr>
        <w:pStyle w:val="ListParagraph"/>
        <w:numPr>
          <w:ilvl w:val="0"/>
          <w:numId w:val="15"/>
        </w:numPr>
      </w:pPr>
      <w:r>
        <w:t>AT+CV2XDTS</w:t>
      </w:r>
    </w:p>
    <w:p w14:paraId="053589F5" w14:textId="435C7D63" w:rsidR="009620FA" w:rsidRDefault="009620FA" w:rsidP="009620FA">
      <w:pPr>
        <w:pStyle w:val="Heading1"/>
        <w:numPr>
          <w:ilvl w:val="1"/>
          <w:numId w:val="13"/>
        </w:numPr>
        <w:rPr>
          <w:rFonts w:asciiTheme="minorHAnsi" w:hAnsiTheme="minorHAnsi" w:cstheme="minorHAnsi"/>
        </w:rPr>
      </w:pPr>
      <w:bookmarkStart w:id="10" w:name="_Toc41988232"/>
      <w:r>
        <w:rPr>
          <w:rFonts w:asciiTheme="minorHAnsi" w:hAnsiTheme="minorHAnsi" w:cstheme="minorHAnsi"/>
        </w:rPr>
        <w:t>Backward compatibility (P1)</w:t>
      </w:r>
      <w:bookmarkEnd w:id="10"/>
    </w:p>
    <w:p w14:paraId="3B041BD6" w14:textId="305FB61D" w:rsidR="009620FA" w:rsidRDefault="0089309B" w:rsidP="009620FA">
      <w:r>
        <w:t xml:space="preserve">V3 will support both DSRC and C-V2X commands.  TCI V3 DSRC commands will be within the same scope as TCI V2 except for the version number.  Backwards compatibility between TCI V3 and TCI V2 is desired but not required.  </w:t>
      </w:r>
    </w:p>
    <w:p w14:paraId="258E0CCE" w14:textId="4D79B08E" w:rsidR="009620FA" w:rsidRDefault="009620FA" w:rsidP="009620FA">
      <w:pPr>
        <w:pStyle w:val="Heading1"/>
        <w:numPr>
          <w:ilvl w:val="1"/>
          <w:numId w:val="13"/>
        </w:numPr>
        <w:rPr>
          <w:rFonts w:asciiTheme="minorHAnsi" w:hAnsiTheme="minorHAnsi" w:cstheme="minorHAnsi"/>
        </w:rPr>
      </w:pPr>
      <w:bookmarkStart w:id="11" w:name="_Toc41988233"/>
      <w:r>
        <w:rPr>
          <w:rFonts w:asciiTheme="minorHAnsi" w:hAnsiTheme="minorHAnsi" w:cstheme="minorHAnsi"/>
        </w:rPr>
        <w:lastRenderedPageBreak/>
        <w:t>Support for dual-stack devices (P</w:t>
      </w:r>
      <w:r w:rsidR="00F871E4">
        <w:rPr>
          <w:rFonts w:asciiTheme="minorHAnsi" w:hAnsiTheme="minorHAnsi" w:cstheme="minorHAnsi"/>
        </w:rPr>
        <w:t>2</w:t>
      </w:r>
      <w:r>
        <w:rPr>
          <w:rFonts w:asciiTheme="minorHAnsi" w:hAnsiTheme="minorHAnsi" w:cstheme="minorHAnsi"/>
        </w:rPr>
        <w:t>)</w:t>
      </w:r>
      <w:bookmarkEnd w:id="11"/>
    </w:p>
    <w:p w14:paraId="4BBFE8E4" w14:textId="52EB38F3" w:rsidR="0089309B" w:rsidRDefault="0089309B" w:rsidP="0089309B">
      <w:r>
        <w:t xml:space="preserve">C-V2X and DSRC will be tested separately and Dual-Mode / Dual-Active is not supported.  </w:t>
      </w:r>
    </w:p>
    <w:p w14:paraId="1A435E90" w14:textId="6BBC3C12" w:rsidR="009620FA" w:rsidRDefault="009620FA" w:rsidP="009620FA">
      <w:pPr>
        <w:pStyle w:val="Heading1"/>
        <w:numPr>
          <w:ilvl w:val="1"/>
          <w:numId w:val="13"/>
        </w:numPr>
        <w:rPr>
          <w:rFonts w:asciiTheme="minorHAnsi" w:hAnsiTheme="minorHAnsi" w:cstheme="minorHAnsi"/>
        </w:rPr>
      </w:pPr>
      <w:bookmarkStart w:id="12" w:name="_Toc41988234"/>
      <w:r>
        <w:rPr>
          <w:rFonts w:asciiTheme="minorHAnsi" w:hAnsiTheme="minorHAnsi" w:cstheme="minorHAnsi"/>
        </w:rPr>
        <w:t>C-V2X TCI module architecture (P?)</w:t>
      </w:r>
      <w:bookmarkEnd w:id="12"/>
    </w:p>
    <w:p w14:paraId="1818E9C7" w14:textId="224F09E9" w:rsidR="009620FA" w:rsidRDefault="009620FA" w:rsidP="00FD778D">
      <w:r>
        <w:t xml:space="preserve">TCI </w:t>
      </w:r>
      <w:r w:rsidR="008F61CF">
        <w:t>C-V2X module shall be implemented as a separate module under the “top” class TCI-Dispatch.</w:t>
      </w:r>
    </w:p>
    <w:p w14:paraId="4F088A83" w14:textId="77777777" w:rsidR="009620FA" w:rsidRPr="009620FA" w:rsidRDefault="009620FA"/>
    <w:p w14:paraId="7E4E9A2B" w14:textId="673D8C26" w:rsidR="009620FA" w:rsidRDefault="009620FA" w:rsidP="009620FA">
      <w:r>
        <w:t xml:space="preserve">TCI </w:t>
      </w:r>
    </w:p>
    <w:p w14:paraId="13095AB9" w14:textId="77777777" w:rsidR="009620FA" w:rsidRPr="00FD778D" w:rsidRDefault="009620FA" w:rsidP="00FD778D"/>
    <w:p w14:paraId="7DD3D755" w14:textId="77777777" w:rsidR="009620FA" w:rsidRPr="00FD778D" w:rsidRDefault="009620FA" w:rsidP="00FD778D">
      <w:pPr>
        <w:rPr>
          <w:rFonts w:asciiTheme="minorHAnsi" w:hAnsiTheme="minorHAnsi" w:cstheme="minorHAnsi"/>
        </w:rPr>
      </w:pPr>
    </w:p>
    <w:p w14:paraId="569596B8" w14:textId="77777777" w:rsidR="00684187" w:rsidRDefault="00684187" w:rsidP="00684187">
      <w:pPr>
        <w:spacing w:after="291"/>
        <w:ind w:right="2"/>
      </w:pPr>
    </w:p>
    <w:sectPr w:rsidR="00684187" w:rsidSect="000A073B">
      <w:headerReference w:type="even" r:id="rId9"/>
      <w:headerReference w:type="default" r:id="rId10"/>
      <w:footerReference w:type="even" r:id="rId11"/>
      <w:footerReference w:type="default" r:id="rId12"/>
      <w:headerReference w:type="first" r:id="rId13"/>
      <w:footerReference w:type="first" r:id="rId14"/>
      <w:pgSz w:w="12240" w:h="15840"/>
      <w:pgMar w:top="1185" w:right="1526" w:bottom="1468" w:left="162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3726A" w14:textId="77777777" w:rsidR="00136B9C" w:rsidRDefault="00136B9C">
      <w:pPr>
        <w:spacing w:after="0" w:line="240" w:lineRule="auto"/>
      </w:pPr>
      <w:r>
        <w:separator/>
      </w:r>
    </w:p>
  </w:endnote>
  <w:endnote w:type="continuationSeparator" w:id="0">
    <w:p w14:paraId="4D3287FF" w14:textId="77777777" w:rsidR="00136B9C" w:rsidRDefault="00136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93E9A" w14:textId="77777777" w:rsidR="00343017" w:rsidRDefault="00343017">
    <w:pPr>
      <w:tabs>
        <w:tab w:val="center" w:pos="4320"/>
        <w:tab w:val="center" w:pos="7975"/>
      </w:tabs>
      <w:spacing w:after="0" w:line="259" w:lineRule="auto"/>
      <w:ind w:left="0" w:right="0" w:firstLine="0"/>
    </w:pPr>
    <w:r>
      <w:rPr>
        <w:sz w:val="24"/>
      </w:rPr>
      <w:t xml:space="preserve"> </w:t>
    </w:r>
    <w:r>
      <w:rPr>
        <w:sz w:val="24"/>
      </w:rPr>
      <w:tab/>
      <w:t>Connected Vehicle Certification Operating Council</w:t>
    </w:r>
    <w:r>
      <w:t xml:space="preserve"> </w:t>
    </w:r>
    <w:r>
      <w:tab/>
    </w:r>
    <w:r>
      <w:rPr>
        <w:rFonts w:ascii="Calibri" w:eastAsia="Calibri" w:hAnsi="Calibri" w:cs="Calibri"/>
        <w:b/>
        <w:sz w:val="24"/>
      </w:rPr>
      <w:t xml:space="preserve">Page </w:t>
    </w:r>
    <w:r>
      <w:fldChar w:fldCharType="begin"/>
    </w:r>
    <w:r>
      <w:instrText xml:space="preserve"> PAGE   \* MERGEFORMAT </w:instrText>
    </w:r>
    <w:r>
      <w:fldChar w:fldCharType="separate"/>
    </w:r>
    <w:r>
      <w:rPr>
        <w:rFonts w:ascii="Calibri" w:eastAsia="Calibri" w:hAnsi="Calibri" w:cs="Calibri"/>
        <w:b/>
        <w:sz w:val="24"/>
      </w:rPr>
      <w:t>10</w:t>
    </w:r>
    <w:r>
      <w:rPr>
        <w:rFonts w:ascii="Calibri" w:eastAsia="Calibri" w:hAnsi="Calibri" w:cs="Calibri"/>
        <w:b/>
        <w:sz w:val="24"/>
      </w:rPr>
      <w:fldChar w:fldCharType="end"/>
    </w:r>
    <w:r>
      <w:rPr>
        <w:rFonts w:ascii="Calibri" w:eastAsia="Calibri" w:hAnsi="Calibri" w:cs="Calibri"/>
        <w:b/>
        <w:sz w:val="24"/>
      </w:rPr>
      <w:t xml:space="preserve"> of </w:t>
    </w:r>
    <w:fldSimple w:instr=" NUMPAGES   \* MERGEFORMAT ">
      <w:r>
        <w:rPr>
          <w:rFonts w:ascii="Calibri" w:eastAsia="Calibri" w:hAnsi="Calibri" w:cs="Calibri"/>
          <w:b/>
          <w:sz w:val="24"/>
        </w:rPr>
        <w:t>46</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3AE74" w14:textId="77777777" w:rsidR="00BB5F18" w:rsidRDefault="00BB5F18" w:rsidP="00BB5F18">
    <w:pPr>
      <w:spacing w:after="0"/>
      <w:rPr>
        <w:rFonts w:ascii="Tahoma" w:hAnsi="Tahoma" w:cs="Tahoma"/>
        <w:sz w:val="16"/>
        <w:szCs w:val="16"/>
      </w:rPr>
    </w:pPr>
    <w:r>
      <w:rPr>
        <w:rFonts w:ascii="Tahoma" w:hAnsi="Tahoma" w:cs="Tahoma"/>
        <w:sz w:val="16"/>
        <w:szCs w:val="16"/>
      </w:rPr>
      <w:t>Copyright © 2020 OmniAir Consortium, Inc. All rights reserved. May not be reproduced without permission.</w:t>
    </w:r>
  </w:p>
  <w:p w14:paraId="2988805E" w14:textId="77777777" w:rsidR="00BB5F18" w:rsidRDefault="00BB5F18" w:rsidP="00BB5F18">
    <w:pPr>
      <w:spacing w:after="0"/>
      <w:rPr>
        <w:rFonts w:ascii="Tahoma" w:hAnsi="Tahoma" w:cs="Tahoma"/>
        <w:sz w:val="16"/>
        <w:szCs w:val="16"/>
      </w:rPr>
    </w:pPr>
    <w:r>
      <w:rPr>
        <w:rFonts w:ascii="Tahoma" w:hAnsi="Tahoma" w:cs="Tahoma"/>
        <w:sz w:val="16"/>
        <w:szCs w:val="16"/>
      </w:rPr>
      <w:t>The latest version of this document is available upon request to OmniAir. Comments on this document</w:t>
    </w:r>
  </w:p>
  <w:p w14:paraId="35B9B7CE" w14:textId="6D4A45CE" w:rsidR="00343017" w:rsidRDefault="00BB5F18" w:rsidP="00BB5F18">
    <w:pPr>
      <w:tabs>
        <w:tab w:val="center" w:pos="4320"/>
        <w:tab w:val="center" w:pos="7975"/>
      </w:tabs>
      <w:spacing w:after="0" w:line="259" w:lineRule="auto"/>
      <w:ind w:left="0" w:right="0" w:firstLine="0"/>
    </w:pPr>
    <w:r>
      <w:rPr>
        <w:rFonts w:ascii="Tahoma" w:hAnsi="Tahoma" w:cs="Tahoma"/>
        <w:sz w:val="16"/>
        <w:szCs w:val="16"/>
      </w:rPr>
      <w:t xml:space="preserve">should be provided to </w:t>
    </w:r>
    <w:hyperlink r:id="rId1" w:history="1">
      <w:r w:rsidRPr="00C73F03">
        <w:rPr>
          <w:rStyle w:val="Hyperlink"/>
          <w:rFonts w:ascii="Tahoma" w:hAnsi="Tahoma" w:cs="Tahoma"/>
          <w:sz w:val="16"/>
          <w:szCs w:val="16"/>
        </w:rPr>
        <w:t>info@omniair.org</w:t>
      </w:r>
    </w:hyperlink>
    <w:r>
      <w:rPr>
        <w:rFonts w:ascii="Tahoma" w:hAnsi="Tahoma" w:cs="Tahoma"/>
        <w:sz w:val="16"/>
        <w:szCs w:val="16"/>
      </w:rPr>
      <w:t>.</w:t>
    </w:r>
    <w:r w:rsidRPr="00BB5F18">
      <w:rPr>
        <w:sz w:val="24"/>
      </w:rPr>
      <w:ptab w:relativeTo="margin" w:alignment="right" w:leader="none"/>
    </w:r>
    <w:r w:rsidRPr="00BB5F18">
      <w:rPr>
        <w:sz w:val="24"/>
      </w:rPr>
      <w:t xml:space="preserve">Page </w:t>
    </w:r>
    <w:r w:rsidRPr="00BB5F18">
      <w:rPr>
        <w:b/>
        <w:bCs/>
        <w:sz w:val="24"/>
      </w:rPr>
      <w:fldChar w:fldCharType="begin"/>
    </w:r>
    <w:r w:rsidRPr="00BB5F18">
      <w:rPr>
        <w:b/>
        <w:bCs/>
        <w:sz w:val="24"/>
      </w:rPr>
      <w:instrText xml:space="preserve"> PAGE  \* Arabic  \* MERGEFORMAT </w:instrText>
    </w:r>
    <w:r w:rsidRPr="00BB5F18">
      <w:rPr>
        <w:b/>
        <w:bCs/>
        <w:sz w:val="24"/>
      </w:rPr>
      <w:fldChar w:fldCharType="separate"/>
    </w:r>
    <w:r w:rsidRPr="00BB5F18">
      <w:rPr>
        <w:b/>
        <w:bCs/>
        <w:noProof/>
        <w:sz w:val="24"/>
      </w:rPr>
      <w:t>1</w:t>
    </w:r>
    <w:r w:rsidRPr="00BB5F18">
      <w:rPr>
        <w:b/>
        <w:bCs/>
        <w:sz w:val="24"/>
      </w:rPr>
      <w:fldChar w:fldCharType="end"/>
    </w:r>
    <w:r w:rsidRPr="00BB5F18">
      <w:rPr>
        <w:sz w:val="24"/>
      </w:rPr>
      <w:t xml:space="preserve"> of </w:t>
    </w:r>
    <w:r w:rsidRPr="00BB5F18">
      <w:rPr>
        <w:b/>
        <w:bCs/>
        <w:sz w:val="24"/>
      </w:rPr>
      <w:fldChar w:fldCharType="begin"/>
    </w:r>
    <w:r w:rsidRPr="00BB5F18">
      <w:rPr>
        <w:b/>
        <w:bCs/>
        <w:sz w:val="24"/>
      </w:rPr>
      <w:instrText xml:space="preserve"> NUMPAGES  \* Arabic  \* MERGEFORMAT </w:instrText>
    </w:r>
    <w:r w:rsidRPr="00BB5F18">
      <w:rPr>
        <w:b/>
        <w:bCs/>
        <w:sz w:val="24"/>
      </w:rPr>
      <w:fldChar w:fldCharType="separate"/>
    </w:r>
    <w:r w:rsidRPr="00BB5F18">
      <w:rPr>
        <w:b/>
        <w:bCs/>
        <w:noProof/>
        <w:sz w:val="24"/>
      </w:rPr>
      <w:t>2</w:t>
    </w:r>
    <w:r w:rsidRPr="00BB5F18">
      <w:rPr>
        <w:b/>
        <w:bCs/>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8DDDE" w14:textId="77777777" w:rsidR="00343017" w:rsidRDefault="00343017">
    <w:pPr>
      <w:tabs>
        <w:tab w:val="center" w:pos="4320"/>
        <w:tab w:val="center" w:pos="7975"/>
      </w:tabs>
      <w:spacing w:after="0" w:line="259" w:lineRule="auto"/>
      <w:ind w:left="0" w:right="0" w:firstLine="0"/>
    </w:pPr>
    <w:r>
      <w:rPr>
        <w:sz w:val="24"/>
      </w:rPr>
      <w:t xml:space="preserve"> </w:t>
    </w:r>
    <w:r>
      <w:rPr>
        <w:sz w:val="24"/>
      </w:rPr>
      <w:tab/>
      <w:t>Connected Vehicle Certification Operating Council</w:t>
    </w:r>
    <w:r>
      <w:t xml:space="preserve"> </w:t>
    </w:r>
    <w:r>
      <w:tab/>
    </w:r>
    <w:r>
      <w:rPr>
        <w:rFonts w:ascii="Calibri" w:eastAsia="Calibri" w:hAnsi="Calibri" w:cs="Calibri"/>
        <w:b/>
        <w:sz w:val="24"/>
      </w:rPr>
      <w:t xml:space="preserve">Page </w:t>
    </w:r>
    <w:r>
      <w:fldChar w:fldCharType="begin"/>
    </w:r>
    <w:r>
      <w:instrText xml:space="preserve"> PAGE   \* MERGEFORMAT </w:instrText>
    </w:r>
    <w:r>
      <w:fldChar w:fldCharType="separate"/>
    </w:r>
    <w:r>
      <w:rPr>
        <w:rFonts w:ascii="Calibri" w:eastAsia="Calibri" w:hAnsi="Calibri" w:cs="Calibri"/>
        <w:b/>
        <w:sz w:val="24"/>
      </w:rPr>
      <w:t>10</w:t>
    </w:r>
    <w:r>
      <w:rPr>
        <w:rFonts w:ascii="Calibri" w:eastAsia="Calibri" w:hAnsi="Calibri" w:cs="Calibri"/>
        <w:b/>
        <w:sz w:val="24"/>
      </w:rPr>
      <w:fldChar w:fldCharType="end"/>
    </w:r>
    <w:r>
      <w:rPr>
        <w:rFonts w:ascii="Calibri" w:eastAsia="Calibri" w:hAnsi="Calibri" w:cs="Calibri"/>
        <w:b/>
        <w:sz w:val="24"/>
      </w:rPr>
      <w:t xml:space="preserve"> of </w:t>
    </w:r>
    <w:fldSimple w:instr=" NUMPAGES   \* MERGEFORMAT ">
      <w:r>
        <w:rPr>
          <w:rFonts w:ascii="Calibri" w:eastAsia="Calibri" w:hAnsi="Calibri" w:cs="Calibri"/>
          <w:b/>
          <w:sz w:val="24"/>
        </w:rPr>
        <w:t>46</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45454" w14:textId="77777777" w:rsidR="00136B9C" w:rsidRDefault="00136B9C">
      <w:pPr>
        <w:spacing w:after="0" w:line="240" w:lineRule="auto"/>
      </w:pPr>
      <w:r>
        <w:separator/>
      </w:r>
    </w:p>
  </w:footnote>
  <w:footnote w:type="continuationSeparator" w:id="0">
    <w:p w14:paraId="1F8405FF" w14:textId="77777777" w:rsidR="00136B9C" w:rsidRDefault="00136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C75CB" w14:textId="77777777" w:rsidR="00343017" w:rsidRDefault="00343017">
    <w:pPr>
      <w:tabs>
        <w:tab w:val="center" w:pos="2199"/>
        <w:tab w:val="right" w:pos="8983"/>
      </w:tabs>
      <w:spacing w:after="0" w:line="259" w:lineRule="auto"/>
      <w:ind w:left="0" w:right="-6" w:firstLine="0"/>
    </w:pPr>
    <w:r>
      <w:rPr>
        <w:rFonts w:ascii="Calibri" w:eastAsia="Calibri" w:hAnsi="Calibri" w:cs="Calibri"/>
        <w:sz w:val="22"/>
      </w:rPr>
      <w:tab/>
    </w:r>
    <w:r>
      <w:t xml:space="preserve"> </w:t>
    </w:r>
    <w:r>
      <w:tab/>
    </w:r>
    <w:r>
      <w:rPr>
        <w:sz w:val="22"/>
      </w:rPr>
      <w:t>Test System Interface Specification V0.4.0  (4/10/2017)</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18C32" w14:textId="2C740B6B" w:rsidR="00343017" w:rsidRDefault="00136B9C">
    <w:pPr>
      <w:tabs>
        <w:tab w:val="center" w:pos="2199"/>
        <w:tab w:val="right" w:pos="8983"/>
      </w:tabs>
      <w:spacing w:after="0" w:line="259" w:lineRule="auto"/>
      <w:ind w:left="0" w:right="-6" w:firstLine="0"/>
    </w:pPr>
    <w:sdt>
      <w:sdtPr>
        <w:rPr>
          <w:rFonts w:ascii="Calibri" w:eastAsia="Calibri" w:hAnsi="Calibri" w:cs="Calibri"/>
          <w:sz w:val="22"/>
        </w:rPr>
        <w:id w:val="1220175246"/>
        <w:docPartObj>
          <w:docPartGallery w:val="Watermarks"/>
          <w:docPartUnique/>
        </w:docPartObj>
      </w:sdtPr>
      <w:sdtEndPr/>
      <w:sdtContent>
        <w:r>
          <w:rPr>
            <w:rFonts w:ascii="Calibri" w:eastAsia="Calibri" w:hAnsi="Calibri" w:cs="Calibri"/>
            <w:noProof/>
            <w:sz w:val="22"/>
          </w:rPr>
          <w:pict w14:anchorId="39DF28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43017">
      <w:rPr>
        <w:rFonts w:ascii="Calibri" w:eastAsia="Calibri" w:hAnsi="Calibri" w:cs="Calibri"/>
        <w:sz w:val="22"/>
      </w:rPr>
      <w:tab/>
    </w:r>
    <w:r w:rsidR="00343017">
      <w:t xml:space="preserve"> </w:t>
    </w:r>
    <w:r w:rsidR="00343017">
      <w:tab/>
    </w:r>
    <w:r w:rsidR="00343017">
      <w:rPr>
        <w:sz w:val="22"/>
      </w:rPr>
      <w:t>Test System Interface Specification V2.0.0 (01/30/2020)</w:t>
    </w:r>
    <w:r w:rsidR="00343017">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4AB1" w14:textId="77777777" w:rsidR="00343017" w:rsidRDefault="00343017">
    <w:pPr>
      <w:tabs>
        <w:tab w:val="center" w:pos="2199"/>
        <w:tab w:val="right" w:pos="8983"/>
      </w:tabs>
      <w:spacing w:after="0" w:line="259" w:lineRule="auto"/>
      <w:ind w:left="0" w:right="-6" w:firstLine="0"/>
    </w:pPr>
    <w:r>
      <w:rPr>
        <w:rFonts w:ascii="Calibri" w:eastAsia="Calibri" w:hAnsi="Calibri" w:cs="Calibri"/>
        <w:sz w:val="22"/>
      </w:rPr>
      <w:tab/>
    </w:r>
    <w:r>
      <w:t xml:space="preserve"> </w:t>
    </w:r>
    <w:r>
      <w:tab/>
    </w:r>
    <w:r>
      <w:rPr>
        <w:sz w:val="22"/>
      </w:rPr>
      <w:t>Test System Interface Specification V0.4.0  (4/10/2017)</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87F75"/>
    <w:multiLevelType w:val="hybridMultilevel"/>
    <w:tmpl w:val="13BA258A"/>
    <w:lvl w:ilvl="0" w:tplc="94061B44">
      <w:start w:val="1"/>
      <w:numFmt w:val="decimal"/>
      <w:lvlText w:val="[%1]"/>
      <w:lvlJc w:val="left"/>
      <w:pPr>
        <w:ind w:left="17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FA01E18">
      <w:start w:val="1"/>
      <w:numFmt w:val="lowerLetter"/>
      <w:lvlText w:val="%2"/>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1A0100">
      <w:start w:val="1"/>
      <w:numFmt w:val="lowerRoman"/>
      <w:lvlText w:val="%3"/>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30A9E6">
      <w:start w:val="1"/>
      <w:numFmt w:val="decimal"/>
      <w:lvlText w:val="%4"/>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07EBF54">
      <w:start w:val="1"/>
      <w:numFmt w:val="lowerLetter"/>
      <w:lvlText w:val="%5"/>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8FC69B0">
      <w:start w:val="1"/>
      <w:numFmt w:val="lowerRoman"/>
      <w:lvlText w:val="%6"/>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F8CAF32">
      <w:start w:val="1"/>
      <w:numFmt w:val="decimal"/>
      <w:lvlText w:val="%7"/>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876FBDE">
      <w:start w:val="1"/>
      <w:numFmt w:val="lowerLetter"/>
      <w:lvlText w:val="%8"/>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309BB6">
      <w:start w:val="1"/>
      <w:numFmt w:val="lowerRoman"/>
      <w:lvlText w:val="%9"/>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2B077F"/>
    <w:multiLevelType w:val="hybridMultilevel"/>
    <w:tmpl w:val="71CAD1BC"/>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B110133"/>
    <w:multiLevelType w:val="multilevel"/>
    <w:tmpl w:val="3F447C04"/>
    <w:lvl w:ilvl="0">
      <w:start w:val="5"/>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Restart w:val="0"/>
      <w:lvlText w:val="%1.%2.%3"/>
      <w:lvlJc w:val="left"/>
      <w:pPr>
        <w:ind w:left="16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375CF5"/>
    <w:multiLevelType w:val="hybridMultilevel"/>
    <w:tmpl w:val="E6FA8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03B6E"/>
    <w:multiLevelType w:val="multilevel"/>
    <w:tmpl w:val="6366D5DE"/>
    <w:lvl w:ilvl="0">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9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275364"/>
    <w:multiLevelType w:val="hybridMultilevel"/>
    <w:tmpl w:val="B090F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0A562E"/>
    <w:multiLevelType w:val="hybridMultilevel"/>
    <w:tmpl w:val="F6BC4DC6"/>
    <w:lvl w:ilvl="0" w:tplc="0BC6267C">
      <w:start w:val="1"/>
      <w:numFmt w:val="bullet"/>
      <w:lvlText w:val="*"/>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E4ED0E">
      <w:start w:val="1"/>
      <w:numFmt w:val="bullet"/>
      <w:lvlText w:val="o"/>
      <w:lvlJc w:val="left"/>
      <w:pPr>
        <w:ind w:left="1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0A4B90">
      <w:start w:val="1"/>
      <w:numFmt w:val="bullet"/>
      <w:lvlText w:val="▪"/>
      <w:lvlJc w:val="left"/>
      <w:pPr>
        <w:ind w:left="18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2366CE2">
      <w:start w:val="1"/>
      <w:numFmt w:val="bullet"/>
      <w:lvlText w:val="•"/>
      <w:lvlJc w:val="left"/>
      <w:pPr>
        <w:ind w:left="2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326814C">
      <w:start w:val="1"/>
      <w:numFmt w:val="bullet"/>
      <w:lvlText w:val="o"/>
      <w:lvlJc w:val="left"/>
      <w:pPr>
        <w:ind w:left="3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E0BA6A">
      <w:start w:val="1"/>
      <w:numFmt w:val="bullet"/>
      <w:lvlText w:val="▪"/>
      <w:lvlJc w:val="left"/>
      <w:pPr>
        <w:ind w:left="39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4C43F64">
      <w:start w:val="1"/>
      <w:numFmt w:val="bullet"/>
      <w:lvlText w:val="•"/>
      <w:lvlJc w:val="left"/>
      <w:pPr>
        <w:ind w:left="4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147312">
      <w:start w:val="1"/>
      <w:numFmt w:val="bullet"/>
      <w:lvlText w:val="o"/>
      <w:lvlJc w:val="left"/>
      <w:pPr>
        <w:ind w:left="5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CA89E8A">
      <w:start w:val="1"/>
      <w:numFmt w:val="bullet"/>
      <w:lvlText w:val="▪"/>
      <w:lvlJc w:val="left"/>
      <w:pPr>
        <w:ind w:left="6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BD810C4"/>
    <w:multiLevelType w:val="multilevel"/>
    <w:tmpl w:val="CF905374"/>
    <w:lvl w:ilvl="0">
      <w:start w:val="3"/>
      <w:numFmt w:val="bullet"/>
      <w:lvlText w:val=""/>
      <w:lvlJc w:val="left"/>
      <w:pPr>
        <w:ind w:left="360" w:hanging="360"/>
      </w:pPr>
      <w:rPr>
        <w:rFonts w:ascii="Symbol" w:eastAsia="Times New Roman" w:hAnsi="Symbol" w:cstheme="minorHAnsi"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FF2D56"/>
    <w:multiLevelType w:val="hybridMultilevel"/>
    <w:tmpl w:val="07220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A2C57"/>
    <w:multiLevelType w:val="multilevel"/>
    <w:tmpl w:val="2A2AF00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49761A"/>
    <w:multiLevelType w:val="hybridMultilevel"/>
    <w:tmpl w:val="077ECF30"/>
    <w:lvl w:ilvl="0" w:tplc="0F86EE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B4F2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C89B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22D3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9E6D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7471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EE05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10D7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640C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A9630F3"/>
    <w:multiLevelType w:val="hybridMultilevel"/>
    <w:tmpl w:val="19E601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6924C3"/>
    <w:multiLevelType w:val="hybridMultilevel"/>
    <w:tmpl w:val="A28EA600"/>
    <w:lvl w:ilvl="0" w:tplc="43CC6824">
      <w:start w:val="3"/>
      <w:numFmt w:val="bullet"/>
      <w:lvlText w:val=""/>
      <w:lvlJc w:val="left"/>
      <w:pPr>
        <w:ind w:left="345" w:hanging="360"/>
      </w:pPr>
      <w:rPr>
        <w:rFonts w:ascii="Symbol" w:eastAsia="Times New Roman" w:hAnsi="Symbol" w:cstheme="minorHAns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3" w15:restartNumberingAfterBreak="0">
    <w:nsid w:val="64FF5811"/>
    <w:multiLevelType w:val="hybridMultilevel"/>
    <w:tmpl w:val="AA6472DC"/>
    <w:lvl w:ilvl="0" w:tplc="F1944C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8E19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B85E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DC29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6ABC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8247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F6FA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1ECF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CE20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3071A06"/>
    <w:multiLevelType w:val="hybridMultilevel"/>
    <w:tmpl w:val="328A4A84"/>
    <w:lvl w:ilvl="0" w:tplc="0784B4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CE70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7EB3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E0A9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9C57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AEA1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ECBF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26B2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2051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B623F69"/>
    <w:multiLevelType w:val="hybridMultilevel"/>
    <w:tmpl w:val="C37279A2"/>
    <w:lvl w:ilvl="0" w:tplc="D62CF83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9A3A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E729F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AA2B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88E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EEF2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A626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B057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D628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D840D44"/>
    <w:multiLevelType w:val="hybridMultilevel"/>
    <w:tmpl w:val="35267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312EE"/>
    <w:multiLevelType w:val="hybridMultilevel"/>
    <w:tmpl w:val="B23068B6"/>
    <w:lvl w:ilvl="0" w:tplc="8076C316">
      <w:start w:val="1"/>
      <w:numFmt w:val="bullet"/>
      <w:lvlText w:val="•"/>
      <w:lvlJc w:val="left"/>
      <w:pPr>
        <w:ind w:left="7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261008">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CC4F74">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E4BB90">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856B8">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DE2D9E">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CE0A14">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665810">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EAB714">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17"/>
  </w:num>
  <w:num w:numId="5">
    <w:abstractNumId w:val="15"/>
  </w:num>
  <w:num w:numId="6">
    <w:abstractNumId w:val="13"/>
  </w:num>
  <w:num w:numId="7">
    <w:abstractNumId w:val="14"/>
  </w:num>
  <w:num w:numId="8">
    <w:abstractNumId w:val="10"/>
  </w:num>
  <w:num w:numId="9">
    <w:abstractNumId w:val="6"/>
  </w:num>
  <w:num w:numId="10">
    <w:abstractNumId w:val="1"/>
  </w:num>
  <w:num w:numId="11">
    <w:abstractNumId w:val="8"/>
  </w:num>
  <w:num w:numId="12">
    <w:abstractNumId w:val="12"/>
  </w:num>
  <w:num w:numId="13">
    <w:abstractNumId w:val="9"/>
  </w:num>
  <w:num w:numId="14">
    <w:abstractNumId w:val="7"/>
  </w:num>
  <w:num w:numId="15">
    <w:abstractNumId w:val="3"/>
  </w:num>
  <w:num w:numId="16">
    <w:abstractNumId w:val="16"/>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26"/>
    <w:rsid w:val="00010633"/>
    <w:rsid w:val="000243E3"/>
    <w:rsid w:val="000611AB"/>
    <w:rsid w:val="000A073B"/>
    <w:rsid w:val="000D6574"/>
    <w:rsid w:val="000E2D6F"/>
    <w:rsid w:val="00104187"/>
    <w:rsid w:val="00120FCF"/>
    <w:rsid w:val="00136B9C"/>
    <w:rsid w:val="00163964"/>
    <w:rsid w:val="001C2254"/>
    <w:rsid w:val="0020564F"/>
    <w:rsid w:val="00234AA8"/>
    <w:rsid w:val="00236157"/>
    <w:rsid w:val="00244E5F"/>
    <w:rsid w:val="00282BE3"/>
    <w:rsid w:val="002962F7"/>
    <w:rsid w:val="002A2356"/>
    <w:rsid w:val="00303FDF"/>
    <w:rsid w:val="003131D8"/>
    <w:rsid w:val="00315924"/>
    <w:rsid w:val="00335E89"/>
    <w:rsid w:val="00343017"/>
    <w:rsid w:val="00350DB2"/>
    <w:rsid w:val="00352AC2"/>
    <w:rsid w:val="00364579"/>
    <w:rsid w:val="003A488D"/>
    <w:rsid w:val="003C0992"/>
    <w:rsid w:val="00400B83"/>
    <w:rsid w:val="00420433"/>
    <w:rsid w:val="00433293"/>
    <w:rsid w:val="00480E39"/>
    <w:rsid w:val="00493426"/>
    <w:rsid w:val="004A36BC"/>
    <w:rsid w:val="004E623F"/>
    <w:rsid w:val="00523858"/>
    <w:rsid w:val="00535092"/>
    <w:rsid w:val="00545EC1"/>
    <w:rsid w:val="005B2BB5"/>
    <w:rsid w:val="005B38F4"/>
    <w:rsid w:val="005C172C"/>
    <w:rsid w:val="005E27AD"/>
    <w:rsid w:val="00624F6B"/>
    <w:rsid w:val="00684187"/>
    <w:rsid w:val="006A0475"/>
    <w:rsid w:val="006A4A8C"/>
    <w:rsid w:val="006A4DEC"/>
    <w:rsid w:val="006C3E57"/>
    <w:rsid w:val="00704337"/>
    <w:rsid w:val="007045D2"/>
    <w:rsid w:val="00726A29"/>
    <w:rsid w:val="00771A9D"/>
    <w:rsid w:val="007848D9"/>
    <w:rsid w:val="007B024E"/>
    <w:rsid w:val="007E59E2"/>
    <w:rsid w:val="007F0693"/>
    <w:rsid w:val="007F7A28"/>
    <w:rsid w:val="008273E1"/>
    <w:rsid w:val="00836C75"/>
    <w:rsid w:val="008410C1"/>
    <w:rsid w:val="008906E3"/>
    <w:rsid w:val="0089309B"/>
    <w:rsid w:val="0089464B"/>
    <w:rsid w:val="008B0E2A"/>
    <w:rsid w:val="008E0BB6"/>
    <w:rsid w:val="008F61CF"/>
    <w:rsid w:val="00924B9C"/>
    <w:rsid w:val="00940A58"/>
    <w:rsid w:val="009565C7"/>
    <w:rsid w:val="009620FA"/>
    <w:rsid w:val="00971110"/>
    <w:rsid w:val="0097176B"/>
    <w:rsid w:val="009773F6"/>
    <w:rsid w:val="009A049C"/>
    <w:rsid w:val="009A64BA"/>
    <w:rsid w:val="009E6542"/>
    <w:rsid w:val="00A12F48"/>
    <w:rsid w:val="00A36978"/>
    <w:rsid w:val="00A40288"/>
    <w:rsid w:val="00A56DC6"/>
    <w:rsid w:val="00A876E6"/>
    <w:rsid w:val="00AA7D6E"/>
    <w:rsid w:val="00AF0667"/>
    <w:rsid w:val="00B33666"/>
    <w:rsid w:val="00B712D3"/>
    <w:rsid w:val="00B71D73"/>
    <w:rsid w:val="00B7705A"/>
    <w:rsid w:val="00BB5F18"/>
    <w:rsid w:val="00C02C2D"/>
    <w:rsid w:val="00C1675F"/>
    <w:rsid w:val="00C31341"/>
    <w:rsid w:val="00C4798E"/>
    <w:rsid w:val="00C54DA8"/>
    <w:rsid w:val="00CD31AE"/>
    <w:rsid w:val="00CE4206"/>
    <w:rsid w:val="00CF1F06"/>
    <w:rsid w:val="00D24B9E"/>
    <w:rsid w:val="00D25678"/>
    <w:rsid w:val="00D634B5"/>
    <w:rsid w:val="00D96953"/>
    <w:rsid w:val="00DE6439"/>
    <w:rsid w:val="00E00D73"/>
    <w:rsid w:val="00E2643D"/>
    <w:rsid w:val="00E42996"/>
    <w:rsid w:val="00E979BE"/>
    <w:rsid w:val="00EC546C"/>
    <w:rsid w:val="00ED226F"/>
    <w:rsid w:val="00EF036E"/>
    <w:rsid w:val="00F2652D"/>
    <w:rsid w:val="00F824E5"/>
    <w:rsid w:val="00F871E4"/>
    <w:rsid w:val="00FB06D3"/>
    <w:rsid w:val="00FB4EA6"/>
    <w:rsid w:val="00FB6BB2"/>
    <w:rsid w:val="00FD778D"/>
    <w:rsid w:val="00FE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06D1B9"/>
  <w15:docId w15:val="{44C02899-74F2-4CF6-BEE9-81A2D60B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20FA"/>
    <w:pPr>
      <w:spacing w:after="154" w:line="248" w:lineRule="auto"/>
      <w:ind w:left="10" w:right="46"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35"/>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135"/>
      <w:ind w:left="10" w:hanging="10"/>
      <w:outlineLvl w:val="1"/>
    </w:pPr>
    <w:rPr>
      <w:rFonts w:ascii="Cambria" w:eastAsia="Cambria" w:hAnsi="Cambria" w:cs="Cambria"/>
      <w:b/>
      <w:color w:val="17365D"/>
      <w:sz w:val="26"/>
    </w:rPr>
  </w:style>
  <w:style w:type="paragraph" w:styleId="Heading3">
    <w:name w:val="heading 3"/>
    <w:next w:val="Normal"/>
    <w:link w:val="Heading3Char"/>
    <w:uiPriority w:val="9"/>
    <w:unhideWhenUsed/>
    <w:qFormat/>
    <w:pPr>
      <w:keepNext/>
      <w:keepLines/>
      <w:spacing w:after="166"/>
      <w:ind w:left="10" w:hanging="10"/>
      <w:outlineLvl w:val="2"/>
    </w:pPr>
    <w:rPr>
      <w:rFonts w:ascii="Cambria" w:eastAsia="Cambria" w:hAnsi="Cambria" w:cs="Cambria"/>
      <w:b/>
      <w:color w:val="17365D"/>
    </w:rPr>
  </w:style>
  <w:style w:type="paragraph" w:styleId="Heading4">
    <w:name w:val="heading 4"/>
    <w:next w:val="Normal"/>
    <w:link w:val="Heading4Char"/>
    <w:uiPriority w:val="9"/>
    <w:unhideWhenUsed/>
    <w:qFormat/>
    <w:pPr>
      <w:keepNext/>
      <w:keepLines/>
      <w:spacing w:after="0"/>
      <w:ind w:left="10" w:hanging="10"/>
      <w:outlineLvl w:val="3"/>
    </w:pPr>
    <w:rPr>
      <w:rFonts w:ascii="Cambria" w:eastAsia="Cambria" w:hAnsi="Cambria" w:cs="Cambria"/>
      <w:b/>
      <w:i/>
      <w:color w:val="4F81BD"/>
    </w:rPr>
  </w:style>
  <w:style w:type="paragraph" w:styleId="Heading5">
    <w:name w:val="heading 5"/>
    <w:next w:val="Normal"/>
    <w:link w:val="Heading5Char"/>
    <w:uiPriority w:val="9"/>
    <w:unhideWhenUsed/>
    <w:qFormat/>
    <w:pPr>
      <w:keepNext/>
      <w:keepLines/>
      <w:spacing w:after="0"/>
      <w:ind w:left="10" w:hanging="10"/>
      <w:outlineLvl w:val="4"/>
    </w:pPr>
    <w:rPr>
      <w:rFonts w:ascii="Cambria" w:eastAsia="Cambria" w:hAnsi="Cambria" w:cs="Cambria"/>
      <w:b/>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365F91"/>
      <w:sz w:val="28"/>
    </w:rPr>
  </w:style>
  <w:style w:type="character" w:customStyle="1" w:styleId="Heading3Char">
    <w:name w:val="Heading 3 Char"/>
    <w:link w:val="Heading3"/>
    <w:rPr>
      <w:rFonts w:ascii="Cambria" w:eastAsia="Cambria" w:hAnsi="Cambria" w:cs="Cambria"/>
      <w:b/>
      <w:color w:val="17365D"/>
      <w:sz w:val="22"/>
    </w:rPr>
  </w:style>
  <w:style w:type="character" w:customStyle="1" w:styleId="Heading4Char">
    <w:name w:val="Heading 4 Char"/>
    <w:link w:val="Heading4"/>
    <w:rPr>
      <w:rFonts w:ascii="Cambria" w:eastAsia="Cambria" w:hAnsi="Cambria" w:cs="Cambria"/>
      <w:b/>
      <w:i/>
      <w:color w:val="4F81BD"/>
      <w:sz w:val="22"/>
    </w:rPr>
  </w:style>
  <w:style w:type="character" w:customStyle="1" w:styleId="Heading5Char">
    <w:name w:val="Heading 5 Char"/>
    <w:link w:val="Heading5"/>
    <w:rPr>
      <w:rFonts w:ascii="Cambria" w:eastAsia="Cambria" w:hAnsi="Cambria" w:cs="Cambria"/>
      <w:b/>
      <w:i/>
      <w:color w:val="4F81BD"/>
      <w:sz w:val="22"/>
    </w:rPr>
  </w:style>
  <w:style w:type="character" w:customStyle="1" w:styleId="Heading2Char">
    <w:name w:val="Heading 2 Char"/>
    <w:link w:val="Heading2"/>
    <w:rPr>
      <w:rFonts w:ascii="Cambria" w:eastAsia="Cambria" w:hAnsi="Cambria" w:cs="Cambria"/>
      <w:b/>
      <w:color w:val="17365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E59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9E2"/>
    <w:rPr>
      <w:rFonts w:ascii="Segoe UI" w:eastAsia="Times New Roman" w:hAnsi="Segoe UI" w:cs="Segoe UI"/>
      <w:color w:val="000000"/>
      <w:sz w:val="18"/>
      <w:szCs w:val="18"/>
    </w:rPr>
  </w:style>
  <w:style w:type="table" w:styleId="TableGrid0">
    <w:name w:val="Table Grid"/>
    <w:basedOn w:val="TableNormal"/>
    <w:uiPriority w:val="39"/>
    <w:rsid w:val="007E5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CF1F06"/>
  </w:style>
  <w:style w:type="character" w:customStyle="1" w:styleId="pl-c1">
    <w:name w:val="pl-c1"/>
    <w:basedOn w:val="DefaultParagraphFont"/>
    <w:rsid w:val="00CF1F06"/>
  </w:style>
  <w:style w:type="paragraph" w:styleId="TOCHeading">
    <w:name w:val="TOC Heading"/>
    <w:basedOn w:val="Heading1"/>
    <w:next w:val="Normal"/>
    <w:uiPriority w:val="39"/>
    <w:unhideWhenUsed/>
    <w:qFormat/>
    <w:rsid w:val="00726A29"/>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26A29"/>
    <w:pPr>
      <w:spacing w:after="100"/>
      <w:ind w:left="0"/>
    </w:pPr>
  </w:style>
  <w:style w:type="paragraph" w:styleId="TOC2">
    <w:name w:val="toc 2"/>
    <w:basedOn w:val="Normal"/>
    <w:next w:val="Normal"/>
    <w:autoRedefine/>
    <w:uiPriority w:val="39"/>
    <w:unhideWhenUsed/>
    <w:rsid w:val="00726A29"/>
    <w:pPr>
      <w:spacing w:after="100"/>
      <w:ind w:left="200"/>
    </w:pPr>
  </w:style>
  <w:style w:type="paragraph" w:styleId="TOC3">
    <w:name w:val="toc 3"/>
    <w:basedOn w:val="Normal"/>
    <w:next w:val="Normal"/>
    <w:autoRedefine/>
    <w:uiPriority w:val="39"/>
    <w:unhideWhenUsed/>
    <w:rsid w:val="00726A29"/>
    <w:pPr>
      <w:spacing w:after="100"/>
      <w:ind w:left="400"/>
    </w:pPr>
  </w:style>
  <w:style w:type="character" w:styleId="Hyperlink">
    <w:name w:val="Hyperlink"/>
    <w:basedOn w:val="DefaultParagraphFont"/>
    <w:uiPriority w:val="99"/>
    <w:unhideWhenUsed/>
    <w:rsid w:val="00726A29"/>
    <w:rPr>
      <w:color w:val="0563C1" w:themeColor="hyperlink"/>
      <w:u w:val="single"/>
    </w:rPr>
  </w:style>
  <w:style w:type="character" w:styleId="CommentReference">
    <w:name w:val="annotation reference"/>
    <w:basedOn w:val="DefaultParagraphFont"/>
    <w:uiPriority w:val="99"/>
    <w:semiHidden/>
    <w:unhideWhenUsed/>
    <w:rsid w:val="00E00D73"/>
    <w:rPr>
      <w:sz w:val="16"/>
      <w:szCs w:val="16"/>
    </w:rPr>
  </w:style>
  <w:style w:type="paragraph" w:styleId="CommentText">
    <w:name w:val="annotation text"/>
    <w:basedOn w:val="Normal"/>
    <w:link w:val="CommentTextChar"/>
    <w:uiPriority w:val="99"/>
    <w:semiHidden/>
    <w:unhideWhenUsed/>
    <w:rsid w:val="00E00D73"/>
    <w:pPr>
      <w:spacing w:line="240" w:lineRule="auto"/>
    </w:pPr>
    <w:rPr>
      <w:szCs w:val="20"/>
    </w:rPr>
  </w:style>
  <w:style w:type="character" w:customStyle="1" w:styleId="CommentTextChar">
    <w:name w:val="Comment Text Char"/>
    <w:basedOn w:val="DefaultParagraphFont"/>
    <w:link w:val="CommentText"/>
    <w:uiPriority w:val="99"/>
    <w:semiHidden/>
    <w:rsid w:val="00E00D7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00D73"/>
    <w:rPr>
      <w:b/>
      <w:bCs/>
    </w:rPr>
  </w:style>
  <w:style w:type="character" w:customStyle="1" w:styleId="CommentSubjectChar">
    <w:name w:val="Comment Subject Char"/>
    <w:basedOn w:val="CommentTextChar"/>
    <w:link w:val="CommentSubject"/>
    <w:uiPriority w:val="99"/>
    <w:semiHidden/>
    <w:rsid w:val="00E00D73"/>
    <w:rPr>
      <w:rFonts w:ascii="Times New Roman" w:eastAsia="Times New Roman" w:hAnsi="Times New Roman" w:cs="Times New Roman"/>
      <w:b/>
      <w:bCs/>
      <w:color w:val="000000"/>
      <w:sz w:val="20"/>
      <w:szCs w:val="20"/>
    </w:rPr>
  </w:style>
  <w:style w:type="character" w:styleId="UnresolvedMention">
    <w:name w:val="Unresolved Mention"/>
    <w:basedOn w:val="DefaultParagraphFont"/>
    <w:uiPriority w:val="99"/>
    <w:semiHidden/>
    <w:unhideWhenUsed/>
    <w:rsid w:val="009E6542"/>
    <w:rPr>
      <w:color w:val="605E5C"/>
      <w:shd w:val="clear" w:color="auto" w:fill="E1DFDD"/>
    </w:rPr>
  </w:style>
  <w:style w:type="character" w:styleId="FollowedHyperlink">
    <w:name w:val="FollowedHyperlink"/>
    <w:basedOn w:val="DefaultParagraphFont"/>
    <w:uiPriority w:val="99"/>
    <w:semiHidden/>
    <w:unhideWhenUsed/>
    <w:rsid w:val="00EC546C"/>
    <w:rPr>
      <w:color w:val="954F72" w:themeColor="followedHyperlink"/>
      <w:u w:val="single"/>
    </w:rPr>
  </w:style>
  <w:style w:type="paragraph" w:styleId="ListParagraph">
    <w:name w:val="List Paragraph"/>
    <w:basedOn w:val="Normal"/>
    <w:uiPriority w:val="34"/>
    <w:qFormat/>
    <w:rsid w:val="007F7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6066">
      <w:bodyDiv w:val="1"/>
      <w:marLeft w:val="0"/>
      <w:marRight w:val="0"/>
      <w:marTop w:val="0"/>
      <w:marBottom w:val="0"/>
      <w:divBdr>
        <w:top w:val="none" w:sz="0" w:space="0" w:color="auto"/>
        <w:left w:val="none" w:sz="0" w:space="0" w:color="auto"/>
        <w:bottom w:val="none" w:sz="0" w:space="0" w:color="auto"/>
        <w:right w:val="none" w:sz="0" w:space="0" w:color="auto"/>
      </w:divBdr>
    </w:div>
    <w:div w:id="725877528">
      <w:bodyDiv w:val="1"/>
      <w:marLeft w:val="0"/>
      <w:marRight w:val="0"/>
      <w:marTop w:val="0"/>
      <w:marBottom w:val="0"/>
      <w:divBdr>
        <w:top w:val="none" w:sz="0" w:space="0" w:color="auto"/>
        <w:left w:val="none" w:sz="0" w:space="0" w:color="auto"/>
        <w:bottom w:val="none" w:sz="0" w:space="0" w:color="auto"/>
        <w:right w:val="none" w:sz="0" w:space="0" w:color="auto"/>
      </w:divBdr>
    </w:div>
    <w:div w:id="1240015669">
      <w:bodyDiv w:val="1"/>
      <w:marLeft w:val="0"/>
      <w:marRight w:val="0"/>
      <w:marTop w:val="0"/>
      <w:marBottom w:val="0"/>
      <w:divBdr>
        <w:top w:val="none" w:sz="0" w:space="0" w:color="auto"/>
        <w:left w:val="none" w:sz="0" w:space="0" w:color="auto"/>
        <w:bottom w:val="none" w:sz="0" w:space="0" w:color="auto"/>
        <w:right w:val="none" w:sz="0" w:space="0" w:color="auto"/>
      </w:divBdr>
    </w:div>
    <w:div w:id="2136287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mniair.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info@omnia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4FAB3-52D9-4E95-93F9-9F393C49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Certification Operating Council</dc:creator>
  <cp:keywords/>
  <cp:lastModifiedBy>Aaron Moore</cp:lastModifiedBy>
  <cp:revision>5</cp:revision>
  <dcterms:created xsi:type="dcterms:W3CDTF">2020-06-15T14:50:00Z</dcterms:created>
  <dcterms:modified xsi:type="dcterms:W3CDTF">2020-06-30T21:27:00Z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08d3e4-f847-4182-a1fb-fb9d345a0f05_Enabled">
    <vt:lpwstr>True</vt:lpwstr>
  </property>
  <property fmtid="{D5CDD505-2E9C-101B-9397-08002B2CF9AE}" pid="3" name="MSIP_Label_0008d3e4-f847-4182-a1fb-fb9d345a0f05_SiteId">
    <vt:lpwstr>8d088ff8-7e52-4d0f-8187-dcd9ca37815a</vt:lpwstr>
  </property>
  <property fmtid="{D5CDD505-2E9C-101B-9397-08002B2CF9AE}" pid="4" name="MSIP_Label_0008d3e4-f847-4182-a1fb-fb9d345a0f05_Owner">
    <vt:lpwstr>Dmitri.Khijniak@Parsons.com</vt:lpwstr>
  </property>
  <property fmtid="{D5CDD505-2E9C-101B-9397-08002B2CF9AE}" pid="5" name="MSIP_Label_0008d3e4-f847-4182-a1fb-fb9d345a0f05_SetDate">
    <vt:lpwstr>2020-02-10T06:40:39.0268704Z</vt:lpwstr>
  </property>
  <property fmtid="{D5CDD505-2E9C-101B-9397-08002B2CF9AE}" pid="6" name="MSIP_Label_0008d3e4-f847-4182-a1fb-fb9d345a0f05_Name">
    <vt:lpwstr>General Business</vt:lpwstr>
  </property>
  <property fmtid="{D5CDD505-2E9C-101B-9397-08002B2CF9AE}" pid="7" name="MSIP_Label_0008d3e4-f847-4182-a1fb-fb9d345a0f05_Application">
    <vt:lpwstr>Microsoft Azure Information Protection</vt:lpwstr>
  </property>
  <property fmtid="{D5CDD505-2E9C-101B-9397-08002B2CF9AE}" pid="8" name="MSIP_Label_0008d3e4-f847-4182-a1fb-fb9d345a0f05_ActionId">
    <vt:lpwstr>3299b734-b8c3-4787-b6f7-82969d4bd3d9</vt:lpwstr>
  </property>
  <property fmtid="{D5CDD505-2E9C-101B-9397-08002B2CF9AE}" pid="9" name="MSIP_Label_0008d3e4-f847-4182-a1fb-fb9d345a0f05_Extended_MSFT_Method">
    <vt:lpwstr>Manual</vt:lpwstr>
  </property>
  <property fmtid="{D5CDD505-2E9C-101B-9397-08002B2CF9AE}" pid="10" name="Sensitivity">
    <vt:lpwstr>General Business</vt:lpwstr>
  </property>
</Properties>
</file>