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9A5C2" w14:textId="363F9065" w:rsidR="00D97FDB" w:rsidRDefault="00D97FDB" w:rsidP="00D97FDB">
      <w:pPr>
        <w:pStyle w:val="Titre1"/>
        <w:numPr>
          <w:ilvl w:val="0"/>
          <w:numId w:val="2"/>
        </w:numPr>
        <w:spacing w:before="0"/>
        <w:rPr>
          <w:sz w:val="36"/>
          <w:szCs w:val="36"/>
        </w:rPr>
      </w:pPr>
      <w:r>
        <w:rPr>
          <w:sz w:val="36"/>
          <w:szCs w:val="36"/>
        </w:rPr>
        <w:t>Carte de rôle simulation réunion RCG LP, Croatie</w:t>
      </w:r>
    </w:p>
    <w:p w14:paraId="535525F2" w14:textId="6CF2E9BC" w:rsidR="00D97FDB" w:rsidRDefault="00D97FDB" w:rsidP="00D97FDB">
      <w:pPr>
        <w:pStyle w:val="Titre2"/>
        <w:numPr>
          <w:ilvl w:val="1"/>
          <w:numId w:val="2"/>
        </w:numPr>
      </w:pPr>
      <w:r>
        <w:t>Spécifications</w:t>
      </w:r>
    </w:p>
    <w:p w14:paraId="6D62CB5C" w14:textId="33DA5FE8" w:rsidR="00D97FDB" w:rsidRDefault="005B2D11" w:rsidP="005B2D11">
      <w:r>
        <w:t xml:space="preserve">Zones de pêche associées aux pêcheries LP : </w:t>
      </w:r>
      <w:r w:rsidR="00D97FDB" w:rsidRPr="00133078">
        <w:t xml:space="preserve">tropicale </w:t>
      </w:r>
      <w:r w:rsidR="00DF7A38">
        <w:t>de l</w:t>
      </w:r>
      <w:r w:rsidR="004604C6">
        <w:t>’</w:t>
      </w:r>
      <w:r w:rsidR="00D97FDB" w:rsidRPr="00133078">
        <w:t xml:space="preserve">océan Atlantique et </w:t>
      </w:r>
      <w:r w:rsidR="00DF7A38">
        <w:t xml:space="preserve">dans </w:t>
      </w:r>
      <w:r w:rsidR="00D97FDB" w:rsidRPr="00133078">
        <w:t>la zone méditerranéenne</w:t>
      </w:r>
      <w:r w:rsidR="00DF7A38">
        <w:t>.</w:t>
      </w:r>
    </w:p>
    <w:p w14:paraId="02208781" w14:textId="27050258" w:rsidR="00D97FDB" w:rsidRDefault="005B2D11" w:rsidP="00D97FDB">
      <w:pPr>
        <w:jc w:val="both"/>
      </w:pPr>
      <w:r>
        <w:t xml:space="preserve">Implication dans les autres </w:t>
      </w:r>
      <w:proofErr w:type="spellStart"/>
      <w:r>
        <w:t>RCGs</w:t>
      </w:r>
      <w:proofErr w:type="spellEnd"/>
      <w:r>
        <w:t xml:space="preserve"> : </w:t>
      </w:r>
      <w:r w:rsidR="00D97FDB">
        <w:t xml:space="preserve">RCG </w:t>
      </w:r>
      <w:proofErr w:type="spellStart"/>
      <w:r w:rsidR="00D97FDB">
        <w:t>Med&amp;BS</w:t>
      </w:r>
      <w:proofErr w:type="spellEnd"/>
      <w:r>
        <w:t xml:space="preserve"> (</w:t>
      </w:r>
      <w:r w:rsidRPr="00B37CB4">
        <w:t>Méditerranée et la mer Noire</w:t>
      </w:r>
      <w:r>
        <w:t>)</w:t>
      </w:r>
      <w:r w:rsidR="00D97FDB">
        <w:t xml:space="preserve">, RCG ECON </w:t>
      </w:r>
      <w:r>
        <w:t xml:space="preserve">(questions </w:t>
      </w:r>
      <w:r w:rsidRPr="00B37CB4">
        <w:t xml:space="preserve">économiques </w:t>
      </w:r>
      <w:r>
        <w:t xml:space="preserve">et </w:t>
      </w:r>
      <w:r w:rsidRPr="00B37CB4">
        <w:t>socio-</w:t>
      </w:r>
      <w:r w:rsidR="00785B6F" w:rsidRPr="00B37CB4">
        <w:t>économiques</w:t>
      </w:r>
      <w:r w:rsidR="00785B6F">
        <w:t>)</w:t>
      </w:r>
      <w:r>
        <w:t xml:space="preserve"> et</w:t>
      </w:r>
      <w:r w:rsidR="00D97FDB">
        <w:t xml:space="preserve"> RCG LP</w:t>
      </w:r>
      <w:r>
        <w:t xml:space="preserve"> (</w:t>
      </w:r>
      <w:r w:rsidRPr="000F75B0">
        <w:t>grands pélagiques</w:t>
      </w:r>
      <w:r>
        <w:t>)</w:t>
      </w:r>
      <w:r w:rsidR="00D97FDB">
        <w:t>.</w:t>
      </w:r>
    </w:p>
    <w:p w14:paraId="13C30389" w14:textId="2913B8B6" w:rsidR="00DD7953" w:rsidRDefault="00DD7953" w:rsidP="00DD7953">
      <w:pPr>
        <w:jc w:val="both"/>
      </w:pPr>
      <w:r>
        <w:t>Implication actuelle dans des développements de bases de données régionales : contribution très forte au RDBFIS.</w:t>
      </w:r>
    </w:p>
    <w:p w14:paraId="1F7DBE25" w14:textId="0C00BF99" w:rsidR="00D97FDB" w:rsidRDefault="00D97FDB" w:rsidP="00DD7953">
      <w:pPr>
        <w:pStyle w:val="Titre2"/>
        <w:numPr>
          <w:ilvl w:val="1"/>
          <w:numId w:val="2"/>
        </w:numPr>
      </w:pPr>
      <w:r>
        <w:t>Besoins</w:t>
      </w:r>
    </w:p>
    <w:p w14:paraId="70ADE793" w14:textId="4310BFDF" w:rsidR="00D97FDB" w:rsidRDefault="004604C6" w:rsidP="004604C6">
      <w:pPr>
        <w:jc w:val="both"/>
      </w:pPr>
      <w:r>
        <w:t>De manière générale la Croatie ne veut pas utiliser un autre système que le RDBFIS, dans lequel elle est déjà fortement impliqu</w:t>
      </w:r>
      <w:r w:rsidR="00AB7753">
        <w:t>é</w:t>
      </w:r>
      <w:r>
        <w:t>e. La raison majeure est la ressource humaine limité</w:t>
      </w:r>
      <w:r w:rsidR="00AB7753">
        <w:t>e</w:t>
      </w:r>
      <w:r>
        <w:t xml:space="preserve"> dont elle dispose concernant les sujets des grands pélagiques</w:t>
      </w:r>
      <w:r w:rsidR="00827ED7">
        <w:t xml:space="preserve"> (l’utilisation ou le développement d’un autre système demanderai</w:t>
      </w:r>
      <w:r w:rsidR="00AB7753">
        <w:t>t</w:t>
      </w:r>
      <w:r w:rsidR="00827ED7">
        <w:t xml:space="preserve"> des investissements </w:t>
      </w:r>
      <w:r w:rsidR="00D72C78">
        <w:t>en termes de</w:t>
      </w:r>
      <w:r w:rsidR="00827ED7">
        <w:t xml:space="preserve"> ressource).</w:t>
      </w:r>
    </w:p>
    <w:p w14:paraId="20FBBE50" w14:textId="74C0D3E8" w:rsidR="00827ED7" w:rsidRDefault="00827ED7">
      <w:r>
        <w:br w:type="page"/>
      </w:r>
    </w:p>
    <w:p w14:paraId="043177CB" w14:textId="5A5242AC" w:rsidR="00827ED7" w:rsidRDefault="00827ED7" w:rsidP="00827ED7">
      <w:pPr>
        <w:pStyle w:val="Titre1"/>
        <w:numPr>
          <w:ilvl w:val="0"/>
          <w:numId w:val="2"/>
        </w:numPr>
        <w:spacing w:before="0"/>
        <w:rPr>
          <w:sz w:val="36"/>
          <w:szCs w:val="36"/>
        </w:rPr>
      </w:pPr>
      <w:r>
        <w:rPr>
          <w:sz w:val="36"/>
          <w:szCs w:val="36"/>
        </w:rPr>
        <w:lastRenderedPageBreak/>
        <w:t xml:space="preserve">Carte de rôle </w:t>
      </w:r>
      <w:r w:rsidR="00AB7753">
        <w:rPr>
          <w:sz w:val="36"/>
          <w:szCs w:val="36"/>
        </w:rPr>
        <w:t>simulation</w:t>
      </w:r>
      <w:r>
        <w:rPr>
          <w:sz w:val="36"/>
          <w:szCs w:val="36"/>
        </w:rPr>
        <w:t xml:space="preserve"> réunion RCG LP, Chypre.</w:t>
      </w:r>
    </w:p>
    <w:p w14:paraId="43E1495A" w14:textId="79D1A1F4" w:rsidR="000F21C7" w:rsidRDefault="002B6FF1" w:rsidP="000F21C7">
      <w:pPr>
        <w:pStyle w:val="Titre2"/>
        <w:numPr>
          <w:ilvl w:val="1"/>
          <w:numId w:val="2"/>
        </w:numPr>
      </w:pPr>
      <w:r>
        <w:t>Spécifications</w:t>
      </w:r>
    </w:p>
    <w:p w14:paraId="33D2E4B9" w14:textId="7A3F10D6" w:rsidR="000F21C7" w:rsidRDefault="000F21C7" w:rsidP="000F21C7">
      <w:r>
        <w:t xml:space="preserve">Zones de pêche associées aux pêcheries LP : </w:t>
      </w:r>
      <w:r w:rsidRPr="00133078">
        <w:t>zone méditerranéenne</w:t>
      </w:r>
      <w:r>
        <w:t>.</w:t>
      </w:r>
    </w:p>
    <w:p w14:paraId="3C9D6420" w14:textId="77777777" w:rsidR="000F21C7" w:rsidRDefault="000F21C7" w:rsidP="000F21C7">
      <w:pPr>
        <w:jc w:val="both"/>
      </w:pPr>
      <w:r>
        <w:t xml:space="preserve">Implication dans les autres </w:t>
      </w:r>
      <w:proofErr w:type="spellStart"/>
      <w:r>
        <w:t>RCGs</w:t>
      </w:r>
      <w:proofErr w:type="spellEnd"/>
      <w:r>
        <w:t xml:space="preserve"> : RCG </w:t>
      </w:r>
      <w:proofErr w:type="spellStart"/>
      <w:r>
        <w:t>Med&amp;BS</w:t>
      </w:r>
      <w:proofErr w:type="spellEnd"/>
      <w:r>
        <w:t xml:space="preserve"> (</w:t>
      </w:r>
      <w:r w:rsidRPr="00B37CB4">
        <w:t>Méditerranée et la mer Noire</w:t>
      </w:r>
      <w:r>
        <w:t xml:space="preserve">), RCG ECON (questions </w:t>
      </w:r>
      <w:r w:rsidRPr="00B37CB4">
        <w:t xml:space="preserve">économiques </w:t>
      </w:r>
      <w:r>
        <w:t xml:space="preserve">et </w:t>
      </w:r>
      <w:r w:rsidRPr="00B37CB4">
        <w:t>socio-économiques</w:t>
      </w:r>
      <w:r>
        <w:t>) et RCG LP (</w:t>
      </w:r>
      <w:r w:rsidRPr="000F75B0">
        <w:t>grands pélagiques</w:t>
      </w:r>
      <w:r>
        <w:t>).</w:t>
      </w:r>
    </w:p>
    <w:p w14:paraId="210765A3" w14:textId="60B3F5E5" w:rsidR="000F21C7" w:rsidRPr="000F21C7" w:rsidRDefault="000F21C7" w:rsidP="000F21C7">
      <w:pPr>
        <w:jc w:val="both"/>
      </w:pPr>
      <w:r>
        <w:t xml:space="preserve">Implication actuelle dans des développements de bases de données régionales : contribution très forte au </w:t>
      </w:r>
      <w:r>
        <w:t>RDBES</w:t>
      </w:r>
      <w:r>
        <w:t>.</w:t>
      </w:r>
    </w:p>
    <w:p w14:paraId="3C19A78A" w14:textId="136D5E77" w:rsidR="009D15A2" w:rsidRDefault="00D72C78" w:rsidP="000F21C7">
      <w:pPr>
        <w:pStyle w:val="Titre2"/>
        <w:numPr>
          <w:ilvl w:val="1"/>
          <w:numId w:val="2"/>
        </w:numPr>
        <w:jc w:val="both"/>
      </w:pPr>
      <w:r>
        <w:t>Besoin</w:t>
      </w:r>
      <w:r w:rsidR="003C5CEB">
        <w:t>s</w:t>
      </w:r>
    </w:p>
    <w:p w14:paraId="65CDB440" w14:textId="1F88DDDC" w:rsidR="000F21C7" w:rsidRPr="000F21C7" w:rsidRDefault="000F21C7" w:rsidP="000F21C7">
      <w:pPr>
        <w:jc w:val="both"/>
      </w:pPr>
      <w:r w:rsidRPr="002B6FF1">
        <w:t xml:space="preserve">Chypre suit depuis le début le développement de la RDBES et aussi les nouvelles possibilités de la RDBFIS. En outre, elle a déjà participé au premier appel à données RDBES et a </w:t>
      </w:r>
      <w:r>
        <w:t>inséré</w:t>
      </w:r>
      <w:r w:rsidRPr="002B6FF1">
        <w:t xml:space="preserve"> avec succès des données relatives à l'échantillonnage à terre et en mer.</w:t>
      </w:r>
    </w:p>
    <w:p w14:paraId="35A1B26B" w14:textId="2A8F5779" w:rsidR="003C5CEB" w:rsidRPr="003C5CEB" w:rsidRDefault="003C5CEB" w:rsidP="000F21C7">
      <w:pPr>
        <w:jc w:val="both"/>
      </w:pPr>
      <w:r w:rsidRPr="003C5CEB">
        <w:t xml:space="preserve">En ce qui concerne les besoins des LP en matière de </w:t>
      </w:r>
      <w:r>
        <w:t>base de données régionale</w:t>
      </w:r>
      <w:r w:rsidRPr="003C5CEB">
        <w:t>, Chypre est d'accord avec l'adoption d'un système de base de données régional existant plutôt que de développer un nouveau système dédié aux données des LP. Jusqu'à présent, ils sont fortement impliqués dans le RDBES par :</w:t>
      </w:r>
    </w:p>
    <w:p w14:paraId="76B66A72" w14:textId="6FBD4885" w:rsidR="003C5CEB" w:rsidRDefault="003C5CEB" w:rsidP="000F21C7">
      <w:pPr>
        <w:pStyle w:val="Paragraphedeliste"/>
        <w:numPr>
          <w:ilvl w:val="0"/>
          <w:numId w:val="3"/>
        </w:numPr>
        <w:jc w:val="both"/>
      </w:pPr>
      <w:r>
        <w:t>Soutien constant au RDBES depuis 2016,</w:t>
      </w:r>
    </w:p>
    <w:p w14:paraId="0A347796" w14:textId="4DF59C4A" w:rsidR="003C5CEB" w:rsidRDefault="003C5CEB" w:rsidP="000F21C7">
      <w:pPr>
        <w:pStyle w:val="Paragraphedeliste"/>
        <w:numPr>
          <w:ilvl w:val="0"/>
          <w:numId w:val="3"/>
        </w:numPr>
        <w:jc w:val="both"/>
      </w:pPr>
      <w:r>
        <w:t>Investissement d’un capital humain considérable qui ne peut être gaspillé,</w:t>
      </w:r>
    </w:p>
    <w:p w14:paraId="2A0D30D1" w14:textId="77777777" w:rsidR="003C5CEB" w:rsidRDefault="003C5CEB" w:rsidP="000F21C7">
      <w:pPr>
        <w:pStyle w:val="Paragraphedeliste"/>
        <w:numPr>
          <w:ilvl w:val="0"/>
          <w:numId w:val="3"/>
        </w:numPr>
        <w:jc w:val="both"/>
      </w:pPr>
      <w:r>
        <w:t>Scripts déjà développés pour les imports vers le RDBES,</w:t>
      </w:r>
    </w:p>
    <w:p w14:paraId="567704D3" w14:textId="20D4AC75" w:rsidR="003C5CEB" w:rsidRDefault="003C5CEB" w:rsidP="000F21C7">
      <w:pPr>
        <w:pStyle w:val="Paragraphedeliste"/>
        <w:numPr>
          <w:ilvl w:val="0"/>
          <w:numId w:val="3"/>
        </w:numPr>
        <w:jc w:val="both"/>
      </w:pPr>
      <w:r>
        <w:t>Export de données vers le RDBES effectué sans problèmes majeurs,</w:t>
      </w:r>
    </w:p>
    <w:p w14:paraId="5C518B98" w14:textId="77777777" w:rsidR="00B83D20" w:rsidRDefault="003C5CEB" w:rsidP="000F21C7">
      <w:pPr>
        <w:pStyle w:val="Paragraphedeliste"/>
        <w:numPr>
          <w:ilvl w:val="0"/>
          <w:numId w:val="3"/>
        </w:numPr>
        <w:jc w:val="both"/>
      </w:pPr>
      <w:r>
        <w:t>Besoin de cet « outil » rapidement pour améliorer la collecte au niveau local.</w:t>
      </w:r>
    </w:p>
    <w:p w14:paraId="40B2F0E1" w14:textId="77777777" w:rsidR="00B83D20" w:rsidRDefault="00B83D20" w:rsidP="000F21C7">
      <w:pPr>
        <w:jc w:val="both"/>
      </w:pPr>
      <w:r>
        <w:br w:type="page"/>
      </w:r>
    </w:p>
    <w:p w14:paraId="63238801" w14:textId="77777777" w:rsidR="00B83D20" w:rsidRDefault="003C5CEB" w:rsidP="00B83D20">
      <w:pPr>
        <w:pStyle w:val="Titre1"/>
        <w:numPr>
          <w:ilvl w:val="0"/>
          <w:numId w:val="2"/>
        </w:numPr>
        <w:spacing w:before="0"/>
        <w:rPr>
          <w:sz w:val="36"/>
          <w:szCs w:val="36"/>
        </w:rPr>
      </w:pPr>
      <w:r>
        <w:lastRenderedPageBreak/>
        <w:t xml:space="preserve"> </w:t>
      </w:r>
      <w:r w:rsidR="00B83D20">
        <w:rPr>
          <w:sz w:val="36"/>
          <w:szCs w:val="36"/>
        </w:rPr>
        <w:t>Carte de rôle simulation réunion RCG LP, France</w:t>
      </w:r>
    </w:p>
    <w:p w14:paraId="416D9381" w14:textId="09FCCF10" w:rsidR="00E13008" w:rsidRDefault="00B83D20" w:rsidP="00E13008">
      <w:pPr>
        <w:pStyle w:val="Titre2"/>
        <w:numPr>
          <w:ilvl w:val="1"/>
          <w:numId w:val="2"/>
        </w:numPr>
      </w:pPr>
      <w:r>
        <w:t>Spécifications</w:t>
      </w:r>
    </w:p>
    <w:p w14:paraId="7F38B377" w14:textId="19E66CB4" w:rsidR="00E13008" w:rsidRDefault="00E13008" w:rsidP="00E13008">
      <w:r>
        <w:t xml:space="preserve">Zones de pêche associées aux pêcheries LP : </w:t>
      </w:r>
      <w:r w:rsidRPr="00133078">
        <w:t>zone tropicale des océans Atlantique et Indien, et dans la zone méditerranéenne</w:t>
      </w:r>
      <w:r>
        <w:t>.</w:t>
      </w:r>
    </w:p>
    <w:p w14:paraId="7DF985EF" w14:textId="7719BCF2" w:rsidR="00E13008" w:rsidRDefault="00E13008" w:rsidP="00E13008">
      <w:pPr>
        <w:jc w:val="both"/>
      </w:pPr>
      <w:r>
        <w:t xml:space="preserve">Implication dans les autres </w:t>
      </w:r>
      <w:proofErr w:type="spellStart"/>
      <w:r>
        <w:t>RCGs</w:t>
      </w:r>
      <w:proofErr w:type="spellEnd"/>
      <w:r>
        <w:t> :</w:t>
      </w:r>
      <w:r>
        <w:t xml:space="preserve"> RCG NANSEA (</w:t>
      </w:r>
      <w:r w:rsidRPr="00E13008">
        <w:t>Atlantique Nord, la mer du Nord et l'Arctique oriental</w:t>
      </w:r>
      <w:r>
        <w:t xml:space="preserve">), </w:t>
      </w:r>
      <w:r>
        <w:t xml:space="preserve">RCG </w:t>
      </w:r>
      <w:proofErr w:type="spellStart"/>
      <w:r>
        <w:t>Med&amp;BS</w:t>
      </w:r>
      <w:proofErr w:type="spellEnd"/>
      <w:r>
        <w:t xml:space="preserve"> (</w:t>
      </w:r>
      <w:r w:rsidRPr="00B37CB4">
        <w:t>Méditerranée et la mer Noire</w:t>
      </w:r>
      <w:r>
        <w:t xml:space="preserve">), RCG ECON (questions </w:t>
      </w:r>
      <w:r w:rsidRPr="00B37CB4">
        <w:t xml:space="preserve">économiques </w:t>
      </w:r>
      <w:r>
        <w:t xml:space="preserve">et </w:t>
      </w:r>
      <w:r w:rsidRPr="00B37CB4">
        <w:t>socio-économiques</w:t>
      </w:r>
      <w:r>
        <w:t>) et RCG LP (</w:t>
      </w:r>
      <w:r w:rsidRPr="000F75B0">
        <w:t>grands pélagiques</w:t>
      </w:r>
      <w:r>
        <w:t>).</w:t>
      </w:r>
    </w:p>
    <w:p w14:paraId="588E31DB" w14:textId="77777777" w:rsidR="00E13008" w:rsidRDefault="00E13008" w:rsidP="00E13008">
      <w:pPr>
        <w:jc w:val="both"/>
      </w:pPr>
      <w:r>
        <w:t xml:space="preserve">Implication actuelle dans des développements de bases de données régionales : </w:t>
      </w:r>
      <w:r w:rsidRPr="00133078">
        <w:t>la France est impliquée dans le développement du RDBES et du RDBFIS.</w:t>
      </w:r>
    </w:p>
    <w:p w14:paraId="773E48AD" w14:textId="78D9DA07" w:rsidR="00B83D20" w:rsidRDefault="00B83D20" w:rsidP="00E13008">
      <w:pPr>
        <w:pStyle w:val="Titre2"/>
        <w:numPr>
          <w:ilvl w:val="1"/>
          <w:numId w:val="2"/>
        </w:numPr>
      </w:pPr>
      <w:r>
        <w:t>Besoins</w:t>
      </w:r>
    </w:p>
    <w:p w14:paraId="2B7706E4" w14:textId="77777777" w:rsidR="00B83D20" w:rsidRDefault="00B83D20" w:rsidP="00B83D20">
      <w:pPr>
        <w:jc w:val="both"/>
      </w:pPr>
      <w:r w:rsidRPr="00133078">
        <w:t xml:space="preserve">En ce qui concerne les besoins futurs </w:t>
      </w:r>
      <w:r>
        <w:t>de la future base de données régionale pour les grands pélagiques</w:t>
      </w:r>
      <w:r w:rsidRPr="00133078">
        <w:t>, la France est plutôt d'accord avec la création d'un système de base de données plutôt qu'avec des ponts ou des connexions avec des bases de données nationales.</w:t>
      </w:r>
    </w:p>
    <w:p w14:paraId="10501DFD" w14:textId="77777777" w:rsidR="00B83D20" w:rsidRDefault="00B83D20" w:rsidP="00B83D20">
      <w:pPr>
        <w:jc w:val="both"/>
      </w:pPr>
      <w:r>
        <w:t>De manière générale, la préférence de la France se tourne vers le RDBES :</w:t>
      </w:r>
    </w:p>
    <w:p w14:paraId="6C9B3F7C" w14:textId="77777777" w:rsidR="00B83D20" w:rsidRDefault="00B83D20" w:rsidP="00B83D20">
      <w:pPr>
        <w:pStyle w:val="Paragraphedeliste"/>
        <w:numPr>
          <w:ilvl w:val="0"/>
          <w:numId w:val="3"/>
        </w:numPr>
        <w:jc w:val="both"/>
      </w:pPr>
      <w:r w:rsidRPr="00645B2D">
        <w:t>Une relation à long terme et des réflexions sur ce sujet au sein du RCG NANSEA,</w:t>
      </w:r>
    </w:p>
    <w:p w14:paraId="1ADF6A51" w14:textId="77777777" w:rsidR="00B83D20" w:rsidRDefault="00B83D20" w:rsidP="00B83D20">
      <w:pPr>
        <w:pStyle w:val="Paragraphedeliste"/>
        <w:numPr>
          <w:ilvl w:val="0"/>
          <w:numId w:val="3"/>
        </w:numPr>
        <w:jc w:val="both"/>
      </w:pPr>
      <w:r w:rsidRPr="00645B2D">
        <w:t xml:space="preserve">Accord national pour utiliser le format RDBES comme format d'échange/communication entre les bases de données </w:t>
      </w:r>
      <w:r>
        <w:t>des instituts français</w:t>
      </w:r>
      <w:r w:rsidRPr="00645B2D">
        <w:t>,</w:t>
      </w:r>
    </w:p>
    <w:p w14:paraId="07FE590E" w14:textId="19E8D488" w:rsidR="00B83D20" w:rsidRDefault="00B83D20" w:rsidP="00B83D20">
      <w:pPr>
        <w:pStyle w:val="Paragraphedeliste"/>
        <w:numPr>
          <w:ilvl w:val="0"/>
          <w:numId w:val="3"/>
        </w:numPr>
        <w:jc w:val="both"/>
      </w:pPr>
      <w:r>
        <w:t xml:space="preserve">Très intéressé par le système autour de la base de données, notamment pour développer des contrôles qualité et des traitements communs. </w:t>
      </w:r>
    </w:p>
    <w:p w14:paraId="54971084" w14:textId="4FFD7E6B" w:rsidR="00B83D20" w:rsidRDefault="00B83D20">
      <w:r>
        <w:br w:type="page"/>
      </w:r>
    </w:p>
    <w:p w14:paraId="4DED4B03" w14:textId="53AB98AC" w:rsidR="00B83D20" w:rsidRDefault="00B83D20" w:rsidP="00B83D20">
      <w:pPr>
        <w:pStyle w:val="Titre1"/>
        <w:numPr>
          <w:ilvl w:val="0"/>
          <w:numId w:val="2"/>
        </w:numPr>
        <w:spacing w:before="0"/>
        <w:rPr>
          <w:sz w:val="36"/>
          <w:szCs w:val="36"/>
        </w:rPr>
      </w:pPr>
      <w:r>
        <w:rPr>
          <w:sz w:val="36"/>
          <w:szCs w:val="36"/>
        </w:rPr>
        <w:lastRenderedPageBreak/>
        <w:t>Carte de rôle simulation réunion RCG LP, Grèce</w:t>
      </w:r>
    </w:p>
    <w:p w14:paraId="60C6C912" w14:textId="01BE3FCF" w:rsidR="008A2A97" w:rsidRDefault="00B83D20" w:rsidP="008A2A97">
      <w:pPr>
        <w:pStyle w:val="Titre2"/>
        <w:numPr>
          <w:ilvl w:val="1"/>
          <w:numId w:val="2"/>
        </w:numPr>
      </w:pPr>
      <w:r>
        <w:t>Spécifications</w:t>
      </w:r>
    </w:p>
    <w:p w14:paraId="4D4E2F88" w14:textId="7AA28D10" w:rsidR="008A2A97" w:rsidRDefault="008A2A97" w:rsidP="008A2A97">
      <w:r>
        <w:t xml:space="preserve">Zones de pêche associées aux pêcheries LP : </w:t>
      </w:r>
      <w:r w:rsidRPr="00133078">
        <w:t>zone méditerranéenne</w:t>
      </w:r>
      <w:r>
        <w:t>.</w:t>
      </w:r>
    </w:p>
    <w:p w14:paraId="4B82500B" w14:textId="490A86BD" w:rsidR="008A2A97" w:rsidRDefault="008A2A97" w:rsidP="008A2A97">
      <w:pPr>
        <w:jc w:val="both"/>
      </w:pPr>
      <w:r>
        <w:t xml:space="preserve">Implication dans les autres </w:t>
      </w:r>
      <w:proofErr w:type="spellStart"/>
      <w:r>
        <w:t>RCGs</w:t>
      </w:r>
      <w:proofErr w:type="spellEnd"/>
      <w:r>
        <w:t xml:space="preserve"> : RCG </w:t>
      </w:r>
      <w:proofErr w:type="spellStart"/>
      <w:r>
        <w:t>Med&amp;BS</w:t>
      </w:r>
      <w:proofErr w:type="spellEnd"/>
      <w:r>
        <w:t xml:space="preserve"> (</w:t>
      </w:r>
      <w:r w:rsidRPr="00B37CB4">
        <w:t>Méditerranée et la mer Noire</w:t>
      </w:r>
      <w:r>
        <w:t xml:space="preserve">), RCG ECON (questions </w:t>
      </w:r>
      <w:r w:rsidRPr="00B37CB4">
        <w:t xml:space="preserve">économiques </w:t>
      </w:r>
      <w:r>
        <w:t xml:space="preserve">et </w:t>
      </w:r>
      <w:r w:rsidRPr="00B37CB4">
        <w:t>socio-économiques</w:t>
      </w:r>
      <w:r>
        <w:t>) et RCG LP (</w:t>
      </w:r>
      <w:r w:rsidRPr="000F75B0">
        <w:t>grands pélagiques</w:t>
      </w:r>
      <w:r>
        <w:t>).</w:t>
      </w:r>
    </w:p>
    <w:p w14:paraId="5EED0911" w14:textId="77777777" w:rsidR="008A2A97" w:rsidRDefault="008A2A97" w:rsidP="008A2A97">
      <w:pPr>
        <w:jc w:val="both"/>
      </w:pPr>
      <w:r>
        <w:t xml:space="preserve">Implication actuelle dans des développements de bases de données régionales : </w:t>
      </w:r>
      <w:r w:rsidRPr="00133078">
        <w:t xml:space="preserve">la </w:t>
      </w:r>
      <w:r>
        <w:t>Grèce</w:t>
      </w:r>
      <w:r w:rsidRPr="00133078">
        <w:t xml:space="preserve"> est impliquée dans le développement du RDBFIS.</w:t>
      </w:r>
    </w:p>
    <w:p w14:paraId="13473278" w14:textId="4882D9DF" w:rsidR="00B83D20" w:rsidRDefault="00B83D20" w:rsidP="008A2A97">
      <w:pPr>
        <w:pStyle w:val="Titre2"/>
        <w:numPr>
          <w:ilvl w:val="1"/>
          <w:numId w:val="2"/>
        </w:numPr>
      </w:pPr>
      <w:r>
        <w:t>Besoins</w:t>
      </w:r>
    </w:p>
    <w:p w14:paraId="0D657F13" w14:textId="142E1896" w:rsidR="00A92038" w:rsidRDefault="00A92038" w:rsidP="00A92038">
      <w:pPr>
        <w:jc w:val="both"/>
      </w:pPr>
      <w:r>
        <w:t>La Grèce coordonne le projet de développement du RDBFIS et est donc très impliqué</w:t>
      </w:r>
      <w:r w:rsidR="00AB7753">
        <w:t>e</w:t>
      </w:r>
      <w:r>
        <w:t xml:space="preserve"> dans ce dernier. </w:t>
      </w:r>
    </w:p>
    <w:p w14:paraId="0A9387F0" w14:textId="58D2B06B" w:rsidR="005F3F49" w:rsidRDefault="005F3F49">
      <w:r>
        <w:br w:type="page"/>
      </w:r>
    </w:p>
    <w:p w14:paraId="05508581" w14:textId="7D14A1A6" w:rsidR="005F3F49" w:rsidRDefault="005F3F49" w:rsidP="005F3F49">
      <w:pPr>
        <w:pStyle w:val="Titre1"/>
        <w:numPr>
          <w:ilvl w:val="0"/>
          <w:numId w:val="2"/>
        </w:numPr>
        <w:spacing w:before="0"/>
        <w:rPr>
          <w:sz w:val="36"/>
          <w:szCs w:val="36"/>
        </w:rPr>
      </w:pPr>
      <w:r>
        <w:rPr>
          <w:sz w:val="36"/>
          <w:szCs w:val="36"/>
        </w:rPr>
        <w:lastRenderedPageBreak/>
        <w:t>Carte de rôle simulation réunion RCG LP, Irlande</w:t>
      </w:r>
    </w:p>
    <w:p w14:paraId="34F0917F" w14:textId="42B36026" w:rsidR="009D7BB5" w:rsidRDefault="005F3F49" w:rsidP="009D7BB5">
      <w:pPr>
        <w:pStyle w:val="Titre2"/>
        <w:numPr>
          <w:ilvl w:val="1"/>
          <w:numId w:val="2"/>
        </w:numPr>
      </w:pPr>
      <w:r>
        <w:t>Spécifications</w:t>
      </w:r>
    </w:p>
    <w:p w14:paraId="34061336" w14:textId="28253B22" w:rsidR="009D7BB5" w:rsidRDefault="009D7BB5" w:rsidP="009D7BB5">
      <w:r>
        <w:t xml:space="preserve">Zones de pêche associées aux pêcheries LP : </w:t>
      </w:r>
      <w:r w:rsidRPr="00133078">
        <w:t xml:space="preserve">Atlantique </w:t>
      </w:r>
      <w:r>
        <w:t>Nord.</w:t>
      </w:r>
    </w:p>
    <w:p w14:paraId="681BBEFA" w14:textId="10C61D59" w:rsidR="009D7BB5" w:rsidRDefault="009D7BB5" w:rsidP="009D7BB5">
      <w:pPr>
        <w:jc w:val="both"/>
      </w:pPr>
      <w:r>
        <w:t xml:space="preserve">Implication dans les autres </w:t>
      </w:r>
      <w:proofErr w:type="spellStart"/>
      <w:r>
        <w:t>RCGs</w:t>
      </w:r>
      <w:proofErr w:type="spellEnd"/>
      <w:r>
        <w:t xml:space="preserve"> : RCG </w:t>
      </w:r>
      <w:r>
        <w:t>NANSEA (</w:t>
      </w:r>
      <w:r w:rsidRPr="00B37CB4">
        <w:t>Atlantique Nord, la mer du Nord et l'Arctique oriental</w:t>
      </w:r>
      <w:r>
        <w:t>)</w:t>
      </w:r>
      <w:r>
        <w:t xml:space="preserve">, RCG ECON (questions </w:t>
      </w:r>
      <w:r w:rsidRPr="00B37CB4">
        <w:t xml:space="preserve">économiques </w:t>
      </w:r>
      <w:r>
        <w:t xml:space="preserve">et </w:t>
      </w:r>
      <w:r w:rsidRPr="00B37CB4">
        <w:t>socio-économiques</w:t>
      </w:r>
      <w:r>
        <w:t>) et RCG LP (</w:t>
      </w:r>
      <w:r w:rsidRPr="000F75B0">
        <w:t>grands pélagiques</w:t>
      </w:r>
      <w:r>
        <w:t>).</w:t>
      </w:r>
    </w:p>
    <w:p w14:paraId="13B43017" w14:textId="77777777" w:rsidR="009D7BB5" w:rsidRDefault="009D7BB5" w:rsidP="009D7BB5">
      <w:pPr>
        <w:jc w:val="both"/>
      </w:pPr>
      <w:r>
        <w:t xml:space="preserve">Implication actuelle dans des développements de bases de données régionales : </w:t>
      </w:r>
      <w:r>
        <w:t>t</w:t>
      </w:r>
      <w:r>
        <w:t>rès impliqué dans le développement du RDBES (depuis le commencement du projet).</w:t>
      </w:r>
    </w:p>
    <w:p w14:paraId="31B6EB91" w14:textId="535C36EE" w:rsidR="005F3F49" w:rsidRDefault="005F3F49" w:rsidP="009D7BB5">
      <w:pPr>
        <w:pStyle w:val="Titre2"/>
        <w:numPr>
          <w:ilvl w:val="1"/>
          <w:numId w:val="2"/>
        </w:numPr>
      </w:pPr>
      <w:r>
        <w:t>Besoins</w:t>
      </w:r>
    </w:p>
    <w:p w14:paraId="25C6D57C" w14:textId="48B62FBB" w:rsidR="005F3F49" w:rsidRDefault="005F3F49" w:rsidP="00A92038">
      <w:pPr>
        <w:jc w:val="both"/>
      </w:pPr>
      <w:r>
        <w:t xml:space="preserve">Concernant les besoins, </w:t>
      </w:r>
      <w:r w:rsidR="00F328F4">
        <w:t xml:space="preserve">l’Ireland est impliqué depuis très longtemps dans les orientations associées au développement du RDBES. Partir sur le développement d’un nouveau système représenterait une charge de travail non négligeable et discutable d’un point de vue national (les pêcheries à grands pélagiques de l’Ireland sont plus réduites par rapport aux pêcheries </w:t>
      </w:r>
      <w:r w:rsidR="00AB7753">
        <w:t>i</w:t>
      </w:r>
      <w:r w:rsidR="00F328F4">
        <w:t xml:space="preserve">rlandaise sous </w:t>
      </w:r>
      <w:r w:rsidR="00AB7753">
        <w:t>"</w:t>
      </w:r>
      <w:r w:rsidR="00F328F4">
        <w:t>juridiction</w:t>
      </w:r>
      <w:r w:rsidR="00AB7753">
        <w:t>"</w:t>
      </w:r>
      <w:r w:rsidR="00F328F4">
        <w:t xml:space="preserve"> du RCG NANSEA).</w:t>
      </w:r>
    </w:p>
    <w:p w14:paraId="7C25C5DC" w14:textId="502485FA" w:rsidR="001232B3" w:rsidRDefault="001232B3">
      <w:r>
        <w:br w:type="page"/>
      </w:r>
    </w:p>
    <w:p w14:paraId="3F52A9CB" w14:textId="176D2C26" w:rsidR="001232B3" w:rsidRDefault="001232B3" w:rsidP="001232B3">
      <w:pPr>
        <w:pStyle w:val="Titre1"/>
        <w:numPr>
          <w:ilvl w:val="0"/>
          <w:numId w:val="2"/>
        </w:numPr>
        <w:spacing w:before="0"/>
        <w:rPr>
          <w:sz w:val="36"/>
          <w:szCs w:val="36"/>
        </w:rPr>
      </w:pPr>
      <w:r>
        <w:rPr>
          <w:sz w:val="36"/>
          <w:szCs w:val="36"/>
        </w:rPr>
        <w:lastRenderedPageBreak/>
        <w:t xml:space="preserve">Carte de rôle simulation réunion RCG LP, </w:t>
      </w:r>
      <w:r w:rsidR="009D2188">
        <w:rPr>
          <w:sz w:val="36"/>
          <w:szCs w:val="36"/>
        </w:rPr>
        <w:t>Portugal.</w:t>
      </w:r>
    </w:p>
    <w:p w14:paraId="560C282C" w14:textId="4E686398" w:rsidR="00902BB2" w:rsidRDefault="001232B3" w:rsidP="00902BB2">
      <w:pPr>
        <w:pStyle w:val="Titre2"/>
        <w:numPr>
          <w:ilvl w:val="1"/>
          <w:numId w:val="2"/>
        </w:numPr>
      </w:pPr>
      <w:r>
        <w:t>Spécifications</w:t>
      </w:r>
    </w:p>
    <w:p w14:paraId="4372A46B" w14:textId="6836F559" w:rsidR="00902BB2" w:rsidRDefault="00902BB2" w:rsidP="00902BB2">
      <w:r>
        <w:t xml:space="preserve">Zones de pêche associées aux pêcheries LP : </w:t>
      </w:r>
      <w:r>
        <w:t xml:space="preserve">tous les océans et </w:t>
      </w:r>
      <w:r w:rsidRPr="00133078">
        <w:t>zone méditerranéenne</w:t>
      </w:r>
      <w:r>
        <w:t>.</w:t>
      </w:r>
    </w:p>
    <w:p w14:paraId="201A8014" w14:textId="2DE2E52A" w:rsidR="00902BB2" w:rsidRDefault="00902BB2" w:rsidP="00902BB2">
      <w:pPr>
        <w:jc w:val="both"/>
      </w:pPr>
      <w:r>
        <w:t xml:space="preserve">Implication dans les autres </w:t>
      </w:r>
      <w:proofErr w:type="spellStart"/>
      <w:r>
        <w:t>RCGs</w:t>
      </w:r>
      <w:proofErr w:type="spellEnd"/>
      <w:r>
        <w:t> : RCG NANSEA (</w:t>
      </w:r>
      <w:r w:rsidRPr="00B37CB4">
        <w:t>Atlantique Nord, la mer du Nord et l'Arctique oriental</w:t>
      </w:r>
      <w:r>
        <w:t xml:space="preserve">), RCG ECON (questions </w:t>
      </w:r>
      <w:r w:rsidRPr="00B37CB4">
        <w:t xml:space="preserve">économiques </w:t>
      </w:r>
      <w:r>
        <w:t xml:space="preserve">et </w:t>
      </w:r>
      <w:r w:rsidRPr="00B37CB4">
        <w:t>socio-économiques</w:t>
      </w:r>
      <w:r>
        <w:t>)</w:t>
      </w:r>
      <w:r>
        <w:t xml:space="preserve">, </w:t>
      </w:r>
      <w:r>
        <w:t xml:space="preserve">RCG </w:t>
      </w:r>
      <w:proofErr w:type="spellStart"/>
      <w:r>
        <w:t>Med&amp;BS</w:t>
      </w:r>
      <w:proofErr w:type="spellEnd"/>
      <w:r>
        <w:t> </w:t>
      </w:r>
      <w:r>
        <w:t>(</w:t>
      </w:r>
      <w:r w:rsidRPr="00B37CB4">
        <w:t>Méditerranée et la mer Noire</w:t>
      </w:r>
      <w:r>
        <w:t xml:space="preserve">) </w:t>
      </w:r>
      <w:r>
        <w:t>et RCG LP (</w:t>
      </w:r>
      <w:r w:rsidRPr="000F75B0">
        <w:t>grands pélagiques</w:t>
      </w:r>
      <w:r>
        <w:t>).</w:t>
      </w:r>
    </w:p>
    <w:p w14:paraId="095A2787" w14:textId="77777777" w:rsidR="00263DD8" w:rsidRDefault="00902BB2" w:rsidP="00263DD8">
      <w:pPr>
        <w:jc w:val="both"/>
      </w:pPr>
      <w:r>
        <w:t xml:space="preserve">Implication actuelle dans des développements de bases de données régionales : </w:t>
      </w:r>
      <w:r w:rsidR="006B55D4">
        <w:t>i</w:t>
      </w:r>
      <w:r w:rsidR="006B55D4">
        <w:t>mpliqué dans le développement du RDBES et du RDBFIS.</w:t>
      </w:r>
    </w:p>
    <w:p w14:paraId="2984F8C9" w14:textId="59CC2FFF" w:rsidR="001232B3" w:rsidRDefault="001232B3" w:rsidP="00263DD8">
      <w:pPr>
        <w:pStyle w:val="Titre2"/>
        <w:numPr>
          <w:ilvl w:val="1"/>
          <w:numId w:val="2"/>
        </w:numPr>
      </w:pPr>
      <w:r>
        <w:t>Besoins</w:t>
      </w:r>
    </w:p>
    <w:p w14:paraId="6D49053E" w14:textId="5A1CCCBF" w:rsidR="001232B3" w:rsidRDefault="009D2188" w:rsidP="001232B3">
      <w:pPr>
        <w:jc w:val="both"/>
      </w:pPr>
      <w:r>
        <w:t>Le Portugal supporte le fai</w:t>
      </w:r>
      <w:r w:rsidR="00AB7753">
        <w:t>t</w:t>
      </w:r>
      <w:r>
        <w:t xml:space="preserve"> de n’avoir dans le futur qu’un seul système pour stocker les données. </w:t>
      </w:r>
      <w:r w:rsidR="00AB7753">
        <w:t>É</w:t>
      </w:r>
      <w:r w:rsidR="00E24054">
        <w:t>tant donné que les zones d’intérêt pour la pêche de ce pays se trouve</w:t>
      </w:r>
      <w:r w:rsidR="00AB7753">
        <w:t>nt</w:t>
      </w:r>
      <w:r w:rsidR="00E24054">
        <w:t xml:space="preserve"> dans tous les océans, les processus de déclaration des variables transversales aux utilisateurs finaux fait intervenir beaucoup d’étapes, pour la plupart très différentes. Par ailleurs, toujours en raison de cette diversité, le Portugal n’a pas de préférence pour le RDBES ou le RDBFIS en termes de flux de processus associé.</w:t>
      </w:r>
    </w:p>
    <w:p w14:paraId="229B714E" w14:textId="747E463E" w:rsidR="00E24054" w:rsidRDefault="00E24054" w:rsidP="00E24054">
      <w:r>
        <w:br w:type="page"/>
      </w:r>
    </w:p>
    <w:p w14:paraId="78D9AC7F" w14:textId="65D497E2" w:rsidR="00E24054" w:rsidRDefault="00E24054" w:rsidP="00E24054">
      <w:pPr>
        <w:pStyle w:val="Titre1"/>
        <w:numPr>
          <w:ilvl w:val="0"/>
          <w:numId w:val="2"/>
        </w:numPr>
        <w:spacing w:before="0"/>
        <w:rPr>
          <w:sz w:val="36"/>
          <w:szCs w:val="36"/>
        </w:rPr>
      </w:pPr>
      <w:r>
        <w:rPr>
          <w:sz w:val="36"/>
          <w:szCs w:val="36"/>
        </w:rPr>
        <w:lastRenderedPageBreak/>
        <w:t>Carte de rôle simulation réunion RCG LP, Espagne.</w:t>
      </w:r>
    </w:p>
    <w:p w14:paraId="0D29C948" w14:textId="3486296D" w:rsidR="00D47DCC" w:rsidRDefault="00E24054" w:rsidP="00D47DCC">
      <w:pPr>
        <w:pStyle w:val="Titre2"/>
        <w:numPr>
          <w:ilvl w:val="1"/>
          <w:numId w:val="2"/>
        </w:numPr>
      </w:pPr>
      <w:r>
        <w:t>Spécifications</w:t>
      </w:r>
    </w:p>
    <w:p w14:paraId="56A0C978" w14:textId="2F3D4AB7" w:rsidR="00D47DCC" w:rsidRDefault="00D47DCC" w:rsidP="00D47DCC">
      <w:pPr>
        <w:jc w:val="both"/>
      </w:pPr>
      <w:r>
        <w:t xml:space="preserve">Zones de pêche associées aux pêcheries LP : </w:t>
      </w:r>
      <w:r w:rsidRPr="00133078">
        <w:t>zone tropicale des océans Atlantique et Indien, et dans la zone méditerranéenne</w:t>
      </w:r>
      <w:r>
        <w:t>.</w:t>
      </w:r>
    </w:p>
    <w:p w14:paraId="715DD662" w14:textId="0A605D3E" w:rsidR="00D47DCC" w:rsidRDefault="00D47DCC" w:rsidP="00D47DCC">
      <w:pPr>
        <w:jc w:val="both"/>
      </w:pPr>
      <w:r>
        <w:t xml:space="preserve">Implication dans les autres </w:t>
      </w:r>
      <w:proofErr w:type="spellStart"/>
      <w:r>
        <w:t>RCGs</w:t>
      </w:r>
      <w:proofErr w:type="spellEnd"/>
      <w:r>
        <w:t> : RCG NANSEA (</w:t>
      </w:r>
      <w:r w:rsidRPr="00B37CB4">
        <w:t>Atlantique Nord, la mer du Nord et l'Arctique oriental</w:t>
      </w:r>
      <w:r>
        <w:t xml:space="preserve">), RCG ECON (questions </w:t>
      </w:r>
      <w:r w:rsidRPr="00B37CB4">
        <w:t xml:space="preserve">économiques </w:t>
      </w:r>
      <w:r>
        <w:t xml:space="preserve">et </w:t>
      </w:r>
      <w:r w:rsidRPr="00B37CB4">
        <w:t>socio-économiques</w:t>
      </w:r>
      <w:r>
        <w:t xml:space="preserve">), RCG </w:t>
      </w:r>
      <w:proofErr w:type="spellStart"/>
      <w:r>
        <w:t>Med&amp;BS</w:t>
      </w:r>
      <w:proofErr w:type="spellEnd"/>
      <w:r>
        <w:t> (</w:t>
      </w:r>
      <w:r w:rsidRPr="00B37CB4">
        <w:t>Méditerranée et la mer Noire</w:t>
      </w:r>
      <w:r>
        <w:t>)</w:t>
      </w:r>
      <w:r>
        <w:t>,</w:t>
      </w:r>
      <w:r>
        <w:t xml:space="preserve"> RCG LP (</w:t>
      </w:r>
      <w:r w:rsidRPr="000F75B0">
        <w:t>grands pélagiques</w:t>
      </w:r>
      <w:r>
        <w:t>)</w:t>
      </w:r>
      <w:r>
        <w:t xml:space="preserve"> et </w:t>
      </w:r>
      <w:r>
        <w:t>RCG LDF </w:t>
      </w:r>
      <w:r>
        <w:t>(</w:t>
      </w:r>
      <w:r w:rsidRPr="000F75B0">
        <w:t>pêche à longue distance</w:t>
      </w:r>
      <w:r>
        <w:t>).</w:t>
      </w:r>
    </w:p>
    <w:p w14:paraId="37F66CFB" w14:textId="669801A6" w:rsidR="00EE4A65" w:rsidRPr="004B5D8E" w:rsidRDefault="00D47DCC" w:rsidP="00EE4A65">
      <w:pPr>
        <w:jc w:val="both"/>
        <w:rPr>
          <w:lang w:eastAsia="ar-SA"/>
        </w:rPr>
      </w:pPr>
      <w:r>
        <w:t>Implication actuelle dans des développements de bases de données régionales : impliqué dans le développement du RDBES et du RDBFIS.</w:t>
      </w:r>
    </w:p>
    <w:p w14:paraId="4AFB9FD8" w14:textId="77777777" w:rsidR="00E24054" w:rsidRDefault="00E24054" w:rsidP="00E24054">
      <w:pPr>
        <w:pStyle w:val="Titre2"/>
        <w:numPr>
          <w:ilvl w:val="1"/>
          <w:numId w:val="2"/>
        </w:numPr>
      </w:pPr>
      <w:r>
        <w:t>Besoins</w:t>
      </w:r>
    </w:p>
    <w:p w14:paraId="322FF2B1" w14:textId="5D3CE60E" w:rsidR="00E24054" w:rsidRDefault="00C618F1" w:rsidP="00E24054">
      <w:pPr>
        <w:jc w:val="both"/>
      </w:pPr>
      <w:r>
        <w:t xml:space="preserve">L’Espagne souhaite intégrer les informations dans le minimum de base de données. En rapport avec son implication dans les </w:t>
      </w:r>
      <w:proofErr w:type="spellStart"/>
      <w:r>
        <w:t>RCGs</w:t>
      </w:r>
      <w:proofErr w:type="spellEnd"/>
      <w:r>
        <w:t>, et la taille des pêcheries associées, l’Espagne souhaite utiliser plutôt le RDBES.</w:t>
      </w:r>
    </w:p>
    <w:p w14:paraId="2434A7CE" w14:textId="77777777" w:rsidR="001232B3" w:rsidRDefault="001232B3" w:rsidP="00A92038">
      <w:pPr>
        <w:jc w:val="both"/>
      </w:pPr>
    </w:p>
    <w:p w14:paraId="4AE7B898" w14:textId="77777777" w:rsidR="00B83D20" w:rsidRDefault="00B83D20" w:rsidP="00B83D20">
      <w:pPr>
        <w:jc w:val="both"/>
      </w:pPr>
    </w:p>
    <w:p w14:paraId="6D19C1EE" w14:textId="43AB2755" w:rsidR="00133078" w:rsidRPr="00133078" w:rsidRDefault="00133078" w:rsidP="00B83D20">
      <w:pPr>
        <w:jc w:val="both"/>
      </w:pPr>
    </w:p>
    <w:p w14:paraId="7ED2EDA1" w14:textId="77777777" w:rsidR="00133078" w:rsidRPr="00133078" w:rsidRDefault="00133078" w:rsidP="00133078">
      <w:pPr>
        <w:jc w:val="both"/>
      </w:pPr>
    </w:p>
    <w:p w14:paraId="4B22EEB1" w14:textId="77777777" w:rsidR="000102F4" w:rsidRDefault="000102F4"/>
    <w:sectPr w:rsidR="000102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1A0A7" w14:textId="77777777" w:rsidR="00653D4D" w:rsidRDefault="00653D4D" w:rsidP="00AB7753">
      <w:pPr>
        <w:spacing w:after="0" w:line="240" w:lineRule="auto"/>
      </w:pPr>
      <w:r>
        <w:separator/>
      </w:r>
    </w:p>
  </w:endnote>
  <w:endnote w:type="continuationSeparator" w:id="0">
    <w:p w14:paraId="17343B33" w14:textId="77777777" w:rsidR="00653D4D" w:rsidRDefault="00653D4D" w:rsidP="00AB7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065368"/>
      <w:docPartObj>
        <w:docPartGallery w:val="Page Numbers (Bottom of Page)"/>
        <w:docPartUnique/>
      </w:docPartObj>
    </w:sdtPr>
    <w:sdtContent>
      <w:sdt>
        <w:sdtPr>
          <w:id w:val="-1769616900"/>
          <w:docPartObj>
            <w:docPartGallery w:val="Page Numbers (Top of Page)"/>
            <w:docPartUnique/>
          </w:docPartObj>
        </w:sdtPr>
        <w:sdtContent>
          <w:p w14:paraId="4B797B62" w14:textId="2B56D20D" w:rsidR="001B10D2" w:rsidRDefault="001B10D2">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BFCECE5" w14:textId="77777777" w:rsidR="001B10D2" w:rsidRDefault="001B10D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F44C4" w14:textId="77777777" w:rsidR="00653D4D" w:rsidRDefault="00653D4D" w:rsidP="00AB7753">
      <w:pPr>
        <w:spacing w:after="0" w:line="240" w:lineRule="auto"/>
      </w:pPr>
      <w:r>
        <w:separator/>
      </w:r>
    </w:p>
  </w:footnote>
  <w:footnote w:type="continuationSeparator" w:id="0">
    <w:p w14:paraId="6A7EA04C" w14:textId="77777777" w:rsidR="00653D4D" w:rsidRDefault="00653D4D" w:rsidP="00AB7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B67C4"/>
    <w:multiLevelType w:val="hybridMultilevel"/>
    <w:tmpl w:val="028E5152"/>
    <w:lvl w:ilvl="0" w:tplc="47E6A42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D4247F7"/>
    <w:multiLevelType w:val="multilevel"/>
    <w:tmpl w:val="2A8A5B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600281F"/>
    <w:multiLevelType w:val="hybridMultilevel"/>
    <w:tmpl w:val="A7F6F3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727245"/>
    <w:multiLevelType w:val="hybridMultilevel"/>
    <w:tmpl w:val="A9C0CA2A"/>
    <w:lvl w:ilvl="0" w:tplc="70E2F60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C2A3D2C"/>
    <w:multiLevelType w:val="hybridMultilevel"/>
    <w:tmpl w:val="A5C288B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4F4287"/>
    <w:multiLevelType w:val="multilevel"/>
    <w:tmpl w:val="2A8A5B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BF0533"/>
    <w:multiLevelType w:val="hybridMultilevel"/>
    <w:tmpl w:val="A7F6F3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06C4A9C"/>
    <w:multiLevelType w:val="hybridMultilevel"/>
    <w:tmpl w:val="68C6F840"/>
    <w:lvl w:ilvl="0" w:tplc="040C0019">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67BA19D0"/>
    <w:multiLevelType w:val="hybridMultilevel"/>
    <w:tmpl w:val="04AC74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89798046">
    <w:abstractNumId w:val="8"/>
  </w:num>
  <w:num w:numId="2" w16cid:durableId="234315937">
    <w:abstractNumId w:val="1"/>
  </w:num>
  <w:num w:numId="3" w16cid:durableId="1579052707">
    <w:abstractNumId w:val="3"/>
  </w:num>
  <w:num w:numId="4" w16cid:durableId="878663765">
    <w:abstractNumId w:val="6"/>
  </w:num>
  <w:num w:numId="5" w16cid:durableId="197401912">
    <w:abstractNumId w:val="7"/>
  </w:num>
  <w:num w:numId="6" w16cid:durableId="1875384175">
    <w:abstractNumId w:val="2"/>
  </w:num>
  <w:num w:numId="7" w16cid:durableId="1123887765">
    <w:abstractNumId w:val="4"/>
  </w:num>
  <w:num w:numId="8" w16cid:durableId="2010060801">
    <w:abstractNumId w:val="5"/>
  </w:num>
  <w:num w:numId="9" w16cid:durableId="106360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8F"/>
    <w:rsid w:val="000102F4"/>
    <w:rsid w:val="000F21C7"/>
    <w:rsid w:val="00115175"/>
    <w:rsid w:val="001232B3"/>
    <w:rsid w:val="00133078"/>
    <w:rsid w:val="001B10D2"/>
    <w:rsid w:val="00222561"/>
    <w:rsid w:val="00263DD8"/>
    <w:rsid w:val="002B6FF1"/>
    <w:rsid w:val="003C5CEB"/>
    <w:rsid w:val="004604C6"/>
    <w:rsid w:val="005B2D11"/>
    <w:rsid w:val="005F3F49"/>
    <w:rsid w:val="00645B2D"/>
    <w:rsid w:val="00653D4D"/>
    <w:rsid w:val="006B55D4"/>
    <w:rsid w:val="006D7185"/>
    <w:rsid w:val="00785B6F"/>
    <w:rsid w:val="00802CCC"/>
    <w:rsid w:val="00827ED7"/>
    <w:rsid w:val="008A2A97"/>
    <w:rsid w:val="00902BB2"/>
    <w:rsid w:val="0093018F"/>
    <w:rsid w:val="009710D0"/>
    <w:rsid w:val="009D15A2"/>
    <w:rsid w:val="009D2188"/>
    <w:rsid w:val="009D7BB5"/>
    <w:rsid w:val="00A92038"/>
    <w:rsid w:val="00AB7753"/>
    <w:rsid w:val="00AF1AD0"/>
    <w:rsid w:val="00B83D20"/>
    <w:rsid w:val="00C618F1"/>
    <w:rsid w:val="00C76A2F"/>
    <w:rsid w:val="00CD21D4"/>
    <w:rsid w:val="00D47DCC"/>
    <w:rsid w:val="00D72C78"/>
    <w:rsid w:val="00D97FDB"/>
    <w:rsid w:val="00DD7953"/>
    <w:rsid w:val="00DF7A38"/>
    <w:rsid w:val="00E13008"/>
    <w:rsid w:val="00E24054"/>
    <w:rsid w:val="00EE4A65"/>
    <w:rsid w:val="00F328F4"/>
    <w:rsid w:val="00FB7D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B69E"/>
  <w15:chartTrackingRefBased/>
  <w15:docId w15:val="{9CD825DE-A8A4-4B77-90B5-4122C2A8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C7"/>
  </w:style>
  <w:style w:type="paragraph" w:styleId="Titre1">
    <w:name w:val="heading 1"/>
    <w:basedOn w:val="Normal"/>
    <w:next w:val="Normal"/>
    <w:link w:val="Titre1Car"/>
    <w:uiPriority w:val="9"/>
    <w:qFormat/>
    <w:rsid w:val="00133078"/>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76A2F"/>
    <w:pPr>
      <w:keepNext/>
      <w:keepLines/>
      <w:spacing w:before="40" w:after="200"/>
      <w:ind w:left="-284"/>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078"/>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133078"/>
    <w:pPr>
      <w:ind w:left="720"/>
      <w:contextualSpacing/>
    </w:pPr>
  </w:style>
  <w:style w:type="character" w:customStyle="1" w:styleId="Titre2Car">
    <w:name w:val="Titre 2 Car"/>
    <w:basedOn w:val="Policepardfaut"/>
    <w:link w:val="Titre2"/>
    <w:uiPriority w:val="9"/>
    <w:rsid w:val="00C76A2F"/>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semiHidden/>
    <w:unhideWhenUsed/>
    <w:rsid w:val="003C5CEB"/>
    <w:rPr>
      <w:color w:val="0000FF"/>
      <w:u w:val="single"/>
    </w:rPr>
  </w:style>
  <w:style w:type="paragraph" w:styleId="En-tte">
    <w:name w:val="header"/>
    <w:basedOn w:val="Normal"/>
    <w:link w:val="En-tteCar"/>
    <w:uiPriority w:val="99"/>
    <w:unhideWhenUsed/>
    <w:rsid w:val="00AB7753"/>
    <w:pPr>
      <w:tabs>
        <w:tab w:val="center" w:pos="4536"/>
        <w:tab w:val="right" w:pos="9072"/>
      </w:tabs>
      <w:spacing w:after="0" w:line="240" w:lineRule="auto"/>
    </w:pPr>
  </w:style>
  <w:style w:type="character" w:customStyle="1" w:styleId="En-tteCar">
    <w:name w:val="En-tête Car"/>
    <w:basedOn w:val="Policepardfaut"/>
    <w:link w:val="En-tte"/>
    <w:uiPriority w:val="99"/>
    <w:rsid w:val="00AB7753"/>
  </w:style>
  <w:style w:type="paragraph" w:styleId="Pieddepage">
    <w:name w:val="footer"/>
    <w:basedOn w:val="Normal"/>
    <w:link w:val="PieddepageCar"/>
    <w:uiPriority w:val="99"/>
    <w:unhideWhenUsed/>
    <w:rsid w:val="00AB77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7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7</Pages>
  <Words>1020</Words>
  <Characters>5614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DEPETRIS</dc:creator>
  <cp:keywords/>
  <dc:description/>
  <cp:lastModifiedBy>Mathieu DEPETRIS</cp:lastModifiedBy>
  <cp:revision>38</cp:revision>
  <dcterms:created xsi:type="dcterms:W3CDTF">2022-11-15T10:21:00Z</dcterms:created>
  <dcterms:modified xsi:type="dcterms:W3CDTF">2022-11-16T12:04:00Z</dcterms:modified>
</cp:coreProperties>
</file>