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3C7" w:rsidRPr="00BF3575" w:rsidRDefault="00D803C7" w:rsidP="0087023A">
      <w:pPr>
        <w:pStyle w:val="Heading1"/>
        <w:spacing w:line="360" w:lineRule="auto"/>
        <w:jc w:val="center"/>
        <w:rPr>
          <w:rFonts w:ascii="Arial" w:hAnsi="Arial" w:cs="Arial"/>
          <w:sz w:val="24"/>
          <w:szCs w:val="24"/>
        </w:rPr>
      </w:pPr>
      <w:bookmarkStart w:id="0" w:name="_Toc440968198"/>
      <w:r w:rsidRPr="00BF3575">
        <w:rPr>
          <w:rFonts w:ascii="Arial" w:hAnsi="Arial" w:cs="Arial"/>
          <w:sz w:val="24"/>
          <w:szCs w:val="24"/>
          <w:lang w:val="en-US"/>
        </w:rPr>
        <w:t>ToolKit</w:t>
      </w:r>
      <w:r w:rsidRPr="00BF3575">
        <w:rPr>
          <w:rFonts w:ascii="Arial" w:hAnsi="Arial" w:cs="Arial"/>
          <w:sz w:val="24"/>
          <w:szCs w:val="24"/>
        </w:rPr>
        <w:t xml:space="preserve"> - Οδηγός Ώριμων Έργων Ανοιχτού Λογισμικού</w:t>
      </w:r>
      <w:bookmarkEnd w:id="0"/>
    </w:p>
    <w:p w:rsidR="00D803C7" w:rsidRPr="00BF3575" w:rsidRDefault="00D803C7" w:rsidP="0087023A">
      <w:pPr>
        <w:spacing w:line="360" w:lineRule="auto"/>
        <w:rPr>
          <w:rFonts w:ascii="Arial" w:hAnsi="Arial" w:cs="Arial"/>
          <w:sz w:val="24"/>
          <w:szCs w:val="24"/>
        </w:rPr>
      </w:pPr>
    </w:p>
    <w:bookmarkStart w:id="1" w:name="OLE_LINK10" w:displacedByCustomXml="next"/>
    <w:bookmarkStart w:id="2" w:name="OLE_LINK9" w:displacedByCustomXml="next"/>
    <w:sdt>
      <w:sdtPr>
        <w:rPr>
          <w:rFonts w:ascii="Arial" w:eastAsiaTheme="minorHAnsi" w:hAnsi="Arial" w:cs="Arial"/>
          <w:b w:val="0"/>
          <w:bCs w:val="0"/>
          <w:color w:val="auto"/>
          <w:sz w:val="22"/>
          <w:szCs w:val="22"/>
          <w:lang w:val="el-GR"/>
        </w:rPr>
        <w:id w:val="1210256402"/>
        <w:docPartObj>
          <w:docPartGallery w:val="Table of Contents"/>
          <w:docPartUnique/>
        </w:docPartObj>
      </w:sdtPr>
      <w:sdtContent>
        <w:p w:rsidR="0025694E" w:rsidRPr="00BF3575" w:rsidRDefault="0025694E" w:rsidP="0087023A">
          <w:pPr>
            <w:pStyle w:val="TOCHeading"/>
            <w:spacing w:line="360" w:lineRule="auto"/>
            <w:rPr>
              <w:rFonts w:ascii="Arial" w:hAnsi="Arial" w:cs="Arial"/>
            </w:rPr>
          </w:pPr>
          <w:r w:rsidRPr="00BF3575">
            <w:rPr>
              <w:rFonts w:ascii="Arial" w:hAnsi="Arial" w:cs="Arial"/>
            </w:rPr>
            <w:t>Contents</w:t>
          </w:r>
        </w:p>
        <w:bookmarkStart w:id="3" w:name="OLE_LINK11"/>
        <w:bookmarkStart w:id="4" w:name="OLE_LINK12"/>
        <w:p w:rsidR="003008FE" w:rsidRDefault="00255DEB">
          <w:pPr>
            <w:pStyle w:val="TOC1"/>
            <w:tabs>
              <w:tab w:val="right" w:leader="dot" w:pos="8296"/>
            </w:tabs>
            <w:rPr>
              <w:rFonts w:eastAsiaTheme="minorEastAsia"/>
              <w:noProof/>
              <w:lang w:eastAsia="el-GR"/>
            </w:rPr>
          </w:pPr>
          <w:r w:rsidRPr="00BF3575">
            <w:rPr>
              <w:rFonts w:ascii="Arial" w:hAnsi="Arial" w:cs="Arial"/>
            </w:rPr>
            <w:fldChar w:fldCharType="begin"/>
          </w:r>
          <w:r w:rsidR="0025694E" w:rsidRPr="00BF3575">
            <w:rPr>
              <w:rFonts w:ascii="Arial" w:hAnsi="Arial" w:cs="Arial"/>
            </w:rPr>
            <w:instrText xml:space="preserve"> TOC \o "1-3" \h \z \u </w:instrText>
          </w:r>
          <w:r w:rsidRPr="00BF3575">
            <w:rPr>
              <w:rFonts w:ascii="Arial" w:hAnsi="Arial" w:cs="Arial"/>
            </w:rPr>
            <w:fldChar w:fldCharType="separate"/>
          </w:r>
          <w:hyperlink w:anchor="_Toc440968198" w:history="1">
            <w:r w:rsidR="003008FE" w:rsidRPr="004C2979">
              <w:rPr>
                <w:rStyle w:val="Hyperlink"/>
                <w:rFonts w:ascii="Arial" w:hAnsi="Arial" w:cs="Arial"/>
                <w:noProof/>
                <w:lang w:val="en-US"/>
              </w:rPr>
              <w:t>ToolKit</w:t>
            </w:r>
            <w:r w:rsidR="003008FE" w:rsidRPr="004C2979">
              <w:rPr>
                <w:rStyle w:val="Hyperlink"/>
                <w:rFonts w:ascii="Arial" w:hAnsi="Arial" w:cs="Arial"/>
                <w:noProof/>
              </w:rPr>
              <w:t xml:space="preserve"> - Οδηγός Ώριμων Έργων Ανοιχτού Λογισμικού</w:t>
            </w:r>
            <w:r w:rsidR="003008FE">
              <w:rPr>
                <w:noProof/>
                <w:webHidden/>
              </w:rPr>
              <w:tab/>
            </w:r>
            <w:r w:rsidR="003008FE">
              <w:rPr>
                <w:noProof/>
                <w:webHidden/>
              </w:rPr>
              <w:fldChar w:fldCharType="begin"/>
            </w:r>
            <w:r w:rsidR="003008FE">
              <w:rPr>
                <w:noProof/>
                <w:webHidden/>
              </w:rPr>
              <w:instrText xml:space="preserve"> PAGEREF _Toc440968198 \h </w:instrText>
            </w:r>
            <w:r w:rsidR="003008FE">
              <w:rPr>
                <w:noProof/>
                <w:webHidden/>
              </w:rPr>
            </w:r>
            <w:r w:rsidR="003008FE">
              <w:rPr>
                <w:noProof/>
                <w:webHidden/>
              </w:rPr>
              <w:fldChar w:fldCharType="separate"/>
            </w:r>
            <w:r w:rsidR="003008FE">
              <w:rPr>
                <w:noProof/>
                <w:webHidden/>
              </w:rPr>
              <w:t>1</w:t>
            </w:r>
            <w:r w:rsidR="003008FE">
              <w:rPr>
                <w:noProof/>
                <w:webHidden/>
              </w:rPr>
              <w:fldChar w:fldCharType="end"/>
            </w:r>
          </w:hyperlink>
        </w:p>
        <w:p w:rsidR="003008FE" w:rsidRDefault="003008FE">
          <w:pPr>
            <w:pStyle w:val="TOC1"/>
            <w:tabs>
              <w:tab w:val="left" w:pos="660"/>
              <w:tab w:val="right" w:leader="dot" w:pos="8296"/>
            </w:tabs>
            <w:rPr>
              <w:rFonts w:eastAsiaTheme="minorEastAsia"/>
              <w:noProof/>
              <w:lang w:eastAsia="el-GR"/>
            </w:rPr>
          </w:pPr>
          <w:hyperlink w:anchor="_Toc440968199" w:history="1">
            <w:r w:rsidRPr="004C2979">
              <w:rPr>
                <w:rStyle w:val="Hyperlink"/>
                <w:rFonts w:ascii="Arial" w:eastAsia="Times New Roman" w:hAnsi="Arial" w:cs="Arial"/>
                <w:noProof/>
                <w:lang w:eastAsia="el-GR"/>
              </w:rPr>
              <w:t xml:space="preserve">1. </w:t>
            </w:r>
            <w:r>
              <w:rPr>
                <w:rFonts w:eastAsiaTheme="minorEastAsia"/>
                <w:noProof/>
                <w:lang w:eastAsia="el-GR"/>
              </w:rPr>
              <w:tab/>
            </w:r>
            <w:r w:rsidRPr="004C2979">
              <w:rPr>
                <w:rStyle w:val="Hyperlink"/>
                <w:rFonts w:ascii="Arial" w:eastAsia="Times New Roman" w:hAnsi="Arial" w:cs="Arial"/>
                <w:noProof/>
                <w:lang w:eastAsia="el-GR"/>
              </w:rPr>
              <w:t>Εισαγωγή στο Ανοικτό Λογισμικό</w:t>
            </w:r>
            <w:r>
              <w:rPr>
                <w:noProof/>
                <w:webHidden/>
              </w:rPr>
              <w:tab/>
            </w:r>
            <w:r>
              <w:rPr>
                <w:noProof/>
                <w:webHidden/>
              </w:rPr>
              <w:fldChar w:fldCharType="begin"/>
            </w:r>
            <w:r>
              <w:rPr>
                <w:noProof/>
                <w:webHidden/>
              </w:rPr>
              <w:instrText xml:space="preserve"> PAGEREF _Toc440968199 \h </w:instrText>
            </w:r>
            <w:r>
              <w:rPr>
                <w:noProof/>
                <w:webHidden/>
              </w:rPr>
            </w:r>
            <w:r>
              <w:rPr>
                <w:noProof/>
                <w:webHidden/>
              </w:rPr>
              <w:fldChar w:fldCharType="separate"/>
            </w:r>
            <w:r>
              <w:rPr>
                <w:noProof/>
                <w:webHidden/>
              </w:rPr>
              <w:t>3</w:t>
            </w:r>
            <w:r>
              <w:rPr>
                <w:noProof/>
                <w:webHidden/>
              </w:rPr>
              <w:fldChar w:fldCharType="end"/>
            </w:r>
          </w:hyperlink>
        </w:p>
        <w:p w:rsidR="003008FE" w:rsidRDefault="003008FE">
          <w:pPr>
            <w:pStyle w:val="TOC2"/>
            <w:tabs>
              <w:tab w:val="left" w:pos="1100"/>
              <w:tab w:val="right" w:leader="dot" w:pos="8296"/>
            </w:tabs>
            <w:rPr>
              <w:rFonts w:eastAsiaTheme="minorEastAsia"/>
              <w:noProof/>
              <w:lang w:eastAsia="el-GR"/>
            </w:rPr>
          </w:pPr>
          <w:hyperlink w:anchor="_Toc440968200" w:history="1">
            <w:r w:rsidRPr="004C2979">
              <w:rPr>
                <w:rStyle w:val="Hyperlink"/>
                <w:rFonts w:ascii="Arial" w:eastAsia="Times New Roman" w:hAnsi="Arial" w:cs="Arial"/>
                <w:noProof/>
                <w:lang w:eastAsia="el-GR"/>
              </w:rPr>
              <w:t>1.1.  </w:t>
            </w:r>
            <w:r>
              <w:rPr>
                <w:rFonts w:eastAsiaTheme="minorEastAsia"/>
                <w:noProof/>
                <w:lang w:eastAsia="el-GR"/>
              </w:rPr>
              <w:tab/>
            </w:r>
            <w:r w:rsidRPr="004C2979">
              <w:rPr>
                <w:rStyle w:val="Hyperlink"/>
                <w:rFonts w:ascii="Arial" w:eastAsia="Times New Roman" w:hAnsi="Arial" w:cs="Arial"/>
                <w:noProof/>
                <w:lang w:eastAsia="el-GR"/>
              </w:rPr>
              <w:t>Το ανοικτό λογισμικό διεθνώς στη δημόσια διοίκηση και στον ιδιωτικό τομέα</w:t>
            </w:r>
            <w:r>
              <w:rPr>
                <w:noProof/>
                <w:webHidden/>
              </w:rPr>
              <w:tab/>
            </w:r>
            <w:r>
              <w:rPr>
                <w:noProof/>
                <w:webHidden/>
              </w:rPr>
              <w:fldChar w:fldCharType="begin"/>
            </w:r>
            <w:r>
              <w:rPr>
                <w:noProof/>
                <w:webHidden/>
              </w:rPr>
              <w:instrText xml:space="preserve"> PAGEREF _Toc440968200 \h </w:instrText>
            </w:r>
            <w:r>
              <w:rPr>
                <w:noProof/>
                <w:webHidden/>
              </w:rPr>
            </w:r>
            <w:r>
              <w:rPr>
                <w:noProof/>
                <w:webHidden/>
              </w:rPr>
              <w:fldChar w:fldCharType="separate"/>
            </w:r>
            <w:r>
              <w:rPr>
                <w:noProof/>
                <w:webHidden/>
              </w:rPr>
              <w:t>3</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03" w:history="1">
            <w:r w:rsidRPr="004C2979">
              <w:rPr>
                <w:rStyle w:val="Hyperlink"/>
                <w:rFonts w:ascii="Arial" w:eastAsia="Times New Roman" w:hAnsi="Arial" w:cs="Arial"/>
                <w:noProof/>
                <w:lang w:eastAsia="el-GR"/>
              </w:rPr>
              <w:t>1.2.</w:t>
            </w:r>
            <w:r>
              <w:rPr>
                <w:rFonts w:eastAsiaTheme="minorEastAsia"/>
                <w:noProof/>
                <w:lang w:eastAsia="el-GR"/>
              </w:rPr>
              <w:tab/>
            </w:r>
            <w:r w:rsidRPr="004C2979">
              <w:rPr>
                <w:rStyle w:val="Hyperlink"/>
                <w:rFonts w:ascii="Arial" w:eastAsia="Times New Roman" w:hAnsi="Arial" w:cs="Arial"/>
                <w:noProof/>
                <w:lang w:eastAsia="el-GR"/>
              </w:rPr>
              <w:t>Πλεονεκτήματα - Μειονεκτήματα  Χρήσης Ανοικτού Λογισμικού</w:t>
            </w:r>
            <w:r>
              <w:rPr>
                <w:noProof/>
                <w:webHidden/>
              </w:rPr>
              <w:tab/>
            </w:r>
            <w:r>
              <w:rPr>
                <w:noProof/>
                <w:webHidden/>
              </w:rPr>
              <w:fldChar w:fldCharType="begin"/>
            </w:r>
            <w:r>
              <w:rPr>
                <w:noProof/>
                <w:webHidden/>
              </w:rPr>
              <w:instrText xml:space="preserve"> PAGEREF _Toc440968203 \h </w:instrText>
            </w:r>
            <w:r>
              <w:rPr>
                <w:noProof/>
                <w:webHidden/>
              </w:rPr>
            </w:r>
            <w:r>
              <w:rPr>
                <w:noProof/>
                <w:webHidden/>
              </w:rPr>
              <w:fldChar w:fldCharType="separate"/>
            </w:r>
            <w:r>
              <w:rPr>
                <w:noProof/>
                <w:webHidden/>
              </w:rPr>
              <w:t>5</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04" w:history="1">
            <w:r w:rsidRPr="004C2979">
              <w:rPr>
                <w:rStyle w:val="Hyperlink"/>
                <w:rFonts w:ascii="Arial" w:eastAsia="Times New Roman" w:hAnsi="Arial" w:cs="Arial"/>
                <w:noProof/>
                <w:lang w:eastAsia="el-GR"/>
              </w:rPr>
              <w:t>1.3.</w:t>
            </w:r>
            <w:r>
              <w:rPr>
                <w:rFonts w:eastAsiaTheme="minorEastAsia"/>
                <w:noProof/>
                <w:lang w:eastAsia="el-GR"/>
              </w:rPr>
              <w:tab/>
            </w:r>
            <w:r w:rsidRPr="004C2979">
              <w:rPr>
                <w:rStyle w:val="Hyperlink"/>
                <w:rFonts w:ascii="Arial" w:eastAsia="Times New Roman" w:hAnsi="Arial" w:cs="Arial"/>
                <w:noProof/>
                <w:lang w:eastAsia="el-GR"/>
              </w:rPr>
              <w:t>Άδειες Χρήσης και Δικαιώματα</w:t>
            </w:r>
            <w:r>
              <w:rPr>
                <w:noProof/>
                <w:webHidden/>
              </w:rPr>
              <w:tab/>
            </w:r>
            <w:r>
              <w:rPr>
                <w:noProof/>
                <w:webHidden/>
              </w:rPr>
              <w:fldChar w:fldCharType="begin"/>
            </w:r>
            <w:r>
              <w:rPr>
                <w:noProof/>
                <w:webHidden/>
              </w:rPr>
              <w:instrText xml:space="preserve"> PAGEREF _Toc440968204 \h </w:instrText>
            </w:r>
            <w:r>
              <w:rPr>
                <w:noProof/>
                <w:webHidden/>
              </w:rPr>
            </w:r>
            <w:r>
              <w:rPr>
                <w:noProof/>
                <w:webHidden/>
              </w:rPr>
              <w:fldChar w:fldCharType="separate"/>
            </w:r>
            <w:r>
              <w:rPr>
                <w:noProof/>
                <w:webHidden/>
              </w:rPr>
              <w:t>6</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05" w:history="1">
            <w:r w:rsidRPr="004C2979">
              <w:rPr>
                <w:rStyle w:val="Hyperlink"/>
                <w:rFonts w:ascii="Arial" w:eastAsia="Times New Roman" w:hAnsi="Arial" w:cs="Arial"/>
                <w:noProof/>
                <w:lang w:eastAsia="el-GR"/>
              </w:rPr>
              <w:t>1.4.</w:t>
            </w:r>
            <w:r>
              <w:rPr>
                <w:rFonts w:eastAsiaTheme="minorEastAsia"/>
                <w:noProof/>
                <w:lang w:eastAsia="el-GR"/>
              </w:rPr>
              <w:tab/>
            </w:r>
            <w:r w:rsidRPr="004C2979">
              <w:rPr>
                <w:rStyle w:val="Hyperlink"/>
                <w:rFonts w:ascii="Arial" w:eastAsia="Times New Roman" w:hAnsi="Arial" w:cs="Arial"/>
                <w:noProof/>
                <w:lang w:eastAsia="el-GR"/>
              </w:rPr>
              <w:t>Το Νομικό Πλαίσιο στην Ελλάδα</w:t>
            </w:r>
            <w:r>
              <w:rPr>
                <w:noProof/>
                <w:webHidden/>
              </w:rPr>
              <w:tab/>
            </w:r>
            <w:r>
              <w:rPr>
                <w:noProof/>
                <w:webHidden/>
              </w:rPr>
              <w:fldChar w:fldCharType="begin"/>
            </w:r>
            <w:r>
              <w:rPr>
                <w:noProof/>
                <w:webHidden/>
              </w:rPr>
              <w:instrText xml:space="preserve"> PAGEREF _Toc440968205 \h </w:instrText>
            </w:r>
            <w:r>
              <w:rPr>
                <w:noProof/>
                <w:webHidden/>
              </w:rPr>
            </w:r>
            <w:r>
              <w:rPr>
                <w:noProof/>
                <w:webHidden/>
              </w:rPr>
              <w:fldChar w:fldCharType="separate"/>
            </w:r>
            <w:r>
              <w:rPr>
                <w:noProof/>
                <w:webHidden/>
              </w:rPr>
              <w:t>8</w:t>
            </w:r>
            <w:r>
              <w:rPr>
                <w:noProof/>
                <w:webHidden/>
              </w:rPr>
              <w:fldChar w:fldCharType="end"/>
            </w:r>
          </w:hyperlink>
        </w:p>
        <w:p w:rsidR="003008FE" w:rsidRDefault="003008FE">
          <w:pPr>
            <w:pStyle w:val="TOC1"/>
            <w:tabs>
              <w:tab w:val="left" w:pos="440"/>
              <w:tab w:val="right" w:leader="dot" w:pos="8296"/>
            </w:tabs>
            <w:rPr>
              <w:rFonts w:eastAsiaTheme="minorEastAsia"/>
              <w:noProof/>
              <w:lang w:eastAsia="el-GR"/>
            </w:rPr>
          </w:pPr>
          <w:hyperlink w:anchor="_Toc440968206" w:history="1">
            <w:r w:rsidRPr="004C2979">
              <w:rPr>
                <w:rStyle w:val="Hyperlink"/>
                <w:rFonts w:ascii="Arial" w:hAnsi="Arial" w:cs="Arial"/>
                <w:noProof/>
              </w:rPr>
              <w:t>2.</w:t>
            </w:r>
            <w:r>
              <w:rPr>
                <w:rFonts w:eastAsiaTheme="minorEastAsia"/>
                <w:noProof/>
                <w:lang w:eastAsia="el-GR"/>
              </w:rPr>
              <w:tab/>
            </w:r>
            <w:r w:rsidRPr="004C2979">
              <w:rPr>
                <w:rStyle w:val="Hyperlink"/>
                <w:rFonts w:ascii="Arial" w:hAnsi="Arial" w:cs="Arial"/>
                <w:noProof/>
              </w:rPr>
              <w:t>Ορισμός Ώριμων Έργων Ανοικτού Λογισμικού</w:t>
            </w:r>
            <w:r>
              <w:rPr>
                <w:noProof/>
                <w:webHidden/>
              </w:rPr>
              <w:tab/>
            </w:r>
            <w:r>
              <w:rPr>
                <w:noProof/>
                <w:webHidden/>
              </w:rPr>
              <w:fldChar w:fldCharType="begin"/>
            </w:r>
            <w:r>
              <w:rPr>
                <w:noProof/>
                <w:webHidden/>
              </w:rPr>
              <w:instrText xml:space="preserve"> PAGEREF _Toc440968206 \h </w:instrText>
            </w:r>
            <w:r>
              <w:rPr>
                <w:noProof/>
                <w:webHidden/>
              </w:rPr>
            </w:r>
            <w:r>
              <w:rPr>
                <w:noProof/>
                <w:webHidden/>
              </w:rPr>
              <w:fldChar w:fldCharType="separate"/>
            </w:r>
            <w:r>
              <w:rPr>
                <w:noProof/>
                <w:webHidden/>
              </w:rPr>
              <w:t>14</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07" w:history="1">
            <w:r w:rsidRPr="004C2979">
              <w:rPr>
                <w:rStyle w:val="Hyperlink"/>
                <w:rFonts w:ascii="Arial" w:hAnsi="Arial" w:cs="Arial"/>
                <w:noProof/>
              </w:rPr>
              <w:t>2.1.</w:t>
            </w:r>
            <w:r>
              <w:rPr>
                <w:rFonts w:eastAsiaTheme="minorEastAsia"/>
                <w:noProof/>
                <w:lang w:eastAsia="el-GR"/>
              </w:rPr>
              <w:tab/>
            </w:r>
            <w:r w:rsidRPr="004C2979">
              <w:rPr>
                <w:rStyle w:val="Hyperlink"/>
                <w:rFonts w:ascii="Arial" w:hAnsi="Arial" w:cs="Arial"/>
                <w:noProof/>
              </w:rPr>
              <w:t>Τομείς Αξιοποίησης και Κατηγοριοποίηση Έργων</w:t>
            </w:r>
            <w:r>
              <w:rPr>
                <w:noProof/>
                <w:webHidden/>
              </w:rPr>
              <w:tab/>
            </w:r>
            <w:r>
              <w:rPr>
                <w:noProof/>
                <w:webHidden/>
              </w:rPr>
              <w:fldChar w:fldCharType="begin"/>
            </w:r>
            <w:r>
              <w:rPr>
                <w:noProof/>
                <w:webHidden/>
              </w:rPr>
              <w:instrText xml:space="preserve"> PAGEREF _Toc440968207 \h </w:instrText>
            </w:r>
            <w:r>
              <w:rPr>
                <w:noProof/>
                <w:webHidden/>
              </w:rPr>
            </w:r>
            <w:r>
              <w:rPr>
                <w:noProof/>
                <w:webHidden/>
              </w:rPr>
              <w:fldChar w:fldCharType="separate"/>
            </w:r>
            <w:r>
              <w:rPr>
                <w:noProof/>
                <w:webHidden/>
              </w:rPr>
              <w:t>14</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08" w:history="1">
            <w:r w:rsidRPr="004C2979">
              <w:rPr>
                <w:rStyle w:val="Hyperlink"/>
                <w:rFonts w:ascii="Arial" w:hAnsi="Arial" w:cs="Arial"/>
                <w:noProof/>
              </w:rPr>
              <w:t>2.2.</w:t>
            </w:r>
            <w:r>
              <w:rPr>
                <w:rFonts w:eastAsiaTheme="minorEastAsia"/>
                <w:noProof/>
                <w:lang w:eastAsia="el-GR"/>
              </w:rPr>
              <w:tab/>
            </w:r>
            <w:r w:rsidRPr="004C2979">
              <w:rPr>
                <w:rStyle w:val="Hyperlink"/>
                <w:rFonts w:ascii="Arial" w:hAnsi="Arial" w:cs="Arial"/>
                <w:noProof/>
              </w:rPr>
              <w:t>Κριτήρια Αξιολόγησης Λογισμικών</w:t>
            </w:r>
            <w:r>
              <w:rPr>
                <w:noProof/>
                <w:webHidden/>
              </w:rPr>
              <w:tab/>
            </w:r>
            <w:r>
              <w:rPr>
                <w:noProof/>
                <w:webHidden/>
              </w:rPr>
              <w:fldChar w:fldCharType="begin"/>
            </w:r>
            <w:r>
              <w:rPr>
                <w:noProof/>
                <w:webHidden/>
              </w:rPr>
              <w:instrText xml:space="preserve"> PAGEREF _Toc440968208 \h </w:instrText>
            </w:r>
            <w:r>
              <w:rPr>
                <w:noProof/>
                <w:webHidden/>
              </w:rPr>
            </w:r>
            <w:r>
              <w:rPr>
                <w:noProof/>
                <w:webHidden/>
              </w:rPr>
              <w:fldChar w:fldCharType="separate"/>
            </w:r>
            <w:r>
              <w:rPr>
                <w:noProof/>
                <w:webHidden/>
              </w:rPr>
              <w:t>15</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09" w:history="1">
            <w:r w:rsidRPr="004C2979">
              <w:rPr>
                <w:rStyle w:val="Hyperlink"/>
                <w:rFonts w:ascii="Arial" w:hAnsi="Arial" w:cs="Arial"/>
                <w:noProof/>
              </w:rPr>
              <w:t>2.2.1.</w:t>
            </w:r>
            <w:r>
              <w:rPr>
                <w:rFonts w:eastAsiaTheme="minorEastAsia"/>
                <w:noProof/>
                <w:lang w:eastAsia="el-GR"/>
              </w:rPr>
              <w:tab/>
            </w:r>
            <w:r w:rsidRPr="004C2979">
              <w:rPr>
                <w:rStyle w:val="Hyperlink"/>
                <w:rFonts w:ascii="Arial" w:hAnsi="Arial" w:cs="Arial"/>
                <w:noProof/>
              </w:rPr>
              <w:t>Αποδοχή από την εκάστοτε κοινότητα χρηστών - Υπάρχουσα Χρήση από διάφορους φορείς</w:t>
            </w:r>
            <w:r>
              <w:rPr>
                <w:noProof/>
                <w:webHidden/>
              </w:rPr>
              <w:tab/>
            </w:r>
            <w:r>
              <w:rPr>
                <w:noProof/>
                <w:webHidden/>
              </w:rPr>
              <w:fldChar w:fldCharType="begin"/>
            </w:r>
            <w:r>
              <w:rPr>
                <w:noProof/>
                <w:webHidden/>
              </w:rPr>
              <w:instrText xml:space="preserve"> PAGEREF _Toc440968209 \h </w:instrText>
            </w:r>
            <w:r>
              <w:rPr>
                <w:noProof/>
                <w:webHidden/>
              </w:rPr>
            </w:r>
            <w:r>
              <w:rPr>
                <w:noProof/>
                <w:webHidden/>
              </w:rPr>
              <w:fldChar w:fldCharType="separate"/>
            </w:r>
            <w:r>
              <w:rPr>
                <w:noProof/>
                <w:webHidden/>
              </w:rPr>
              <w:t>15</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0" w:history="1">
            <w:r w:rsidRPr="004C2979">
              <w:rPr>
                <w:rStyle w:val="Hyperlink"/>
                <w:rFonts w:ascii="Arial" w:hAnsi="Arial" w:cs="Arial"/>
                <w:noProof/>
              </w:rPr>
              <w:t>2.2.2.</w:t>
            </w:r>
            <w:r>
              <w:rPr>
                <w:rFonts w:eastAsiaTheme="minorEastAsia"/>
                <w:noProof/>
                <w:lang w:eastAsia="el-GR"/>
              </w:rPr>
              <w:tab/>
            </w:r>
            <w:r w:rsidRPr="004C2979">
              <w:rPr>
                <w:rStyle w:val="Hyperlink"/>
                <w:rFonts w:ascii="Arial" w:hAnsi="Arial" w:cs="Arial"/>
                <w:noProof/>
              </w:rPr>
              <w:t>Ωριμότητα - Βιωσιμότητα</w:t>
            </w:r>
            <w:r w:rsidRPr="004C2979">
              <w:rPr>
                <w:rStyle w:val="Hyperlink"/>
                <w:rFonts w:ascii="Arial" w:hAnsi="Arial" w:cs="Arial"/>
                <w:noProof/>
                <w:lang w:val="en-US"/>
              </w:rPr>
              <w:t xml:space="preserve"> </w:t>
            </w:r>
            <w:r w:rsidRPr="004C2979">
              <w:rPr>
                <w:rStyle w:val="Hyperlink"/>
                <w:rFonts w:ascii="Arial" w:hAnsi="Arial" w:cs="Arial"/>
                <w:noProof/>
              </w:rPr>
              <w:t>Έργου</w:t>
            </w:r>
            <w:r>
              <w:rPr>
                <w:noProof/>
                <w:webHidden/>
              </w:rPr>
              <w:tab/>
            </w:r>
            <w:r>
              <w:rPr>
                <w:noProof/>
                <w:webHidden/>
              </w:rPr>
              <w:fldChar w:fldCharType="begin"/>
            </w:r>
            <w:r>
              <w:rPr>
                <w:noProof/>
                <w:webHidden/>
              </w:rPr>
              <w:instrText xml:space="preserve"> PAGEREF _Toc440968210 \h </w:instrText>
            </w:r>
            <w:r>
              <w:rPr>
                <w:noProof/>
                <w:webHidden/>
              </w:rPr>
            </w:r>
            <w:r>
              <w:rPr>
                <w:noProof/>
                <w:webHidden/>
              </w:rPr>
              <w:fldChar w:fldCharType="separate"/>
            </w:r>
            <w:r>
              <w:rPr>
                <w:noProof/>
                <w:webHidden/>
              </w:rPr>
              <w:t>15</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1" w:history="1">
            <w:r w:rsidRPr="004C2979">
              <w:rPr>
                <w:rStyle w:val="Hyperlink"/>
                <w:rFonts w:ascii="Arial" w:hAnsi="Arial" w:cs="Arial"/>
                <w:noProof/>
              </w:rPr>
              <w:t>2.2.3.</w:t>
            </w:r>
            <w:r>
              <w:rPr>
                <w:rFonts w:eastAsiaTheme="minorEastAsia"/>
                <w:noProof/>
                <w:lang w:eastAsia="el-GR"/>
              </w:rPr>
              <w:tab/>
            </w:r>
            <w:r w:rsidRPr="004C2979">
              <w:rPr>
                <w:rStyle w:val="Hyperlink"/>
                <w:rFonts w:ascii="Arial" w:hAnsi="Arial" w:cs="Arial"/>
                <w:noProof/>
              </w:rPr>
              <w:t>Κοινότητα Ανάπτυξης – Αξιολόγησης και Υποστήριξης Λογισμικού</w:t>
            </w:r>
            <w:r>
              <w:rPr>
                <w:noProof/>
                <w:webHidden/>
              </w:rPr>
              <w:tab/>
            </w:r>
            <w:r>
              <w:rPr>
                <w:noProof/>
                <w:webHidden/>
              </w:rPr>
              <w:fldChar w:fldCharType="begin"/>
            </w:r>
            <w:r>
              <w:rPr>
                <w:noProof/>
                <w:webHidden/>
              </w:rPr>
              <w:instrText xml:space="preserve"> PAGEREF _Toc440968211 \h </w:instrText>
            </w:r>
            <w:r>
              <w:rPr>
                <w:noProof/>
                <w:webHidden/>
              </w:rPr>
            </w:r>
            <w:r>
              <w:rPr>
                <w:noProof/>
                <w:webHidden/>
              </w:rPr>
              <w:fldChar w:fldCharType="separate"/>
            </w:r>
            <w:r>
              <w:rPr>
                <w:noProof/>
                <w:webHidden/>
              </w:rPr>
              <w:t>16</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2" w:history="1">
            <w:r w:rsidRPr="004C2979">
              <w:rPr>
                <w:rStyle w:val="Hyperlink"/>
                <w:rFonts w:ascii="Arial" w:hAnsi="Arial" w:cs="Arial"/>
                <w:noProof/>
              </w:rPr>
              <w:t>2.2.4.</w:t>
            </w:r>
            <w:r>
              <w:rPr>
                <w:rFonts w:eastAsiaTheme="minorEastAsia"/>
                <w:noProof/>
                <w:lang w:eastAsia="el-GR"/>
              </w:rPr>
              <w:tab/>
            </w:r>
            <w:r w:rsidRPr="004C2979">
              <w:rPr>
                <w:rStyle w:val="Hyperlink"/>
                <w:rFonts w:ascii="Arial" w:hAnsi="Arial" w:cs="Arial"/>
                <w:noProof/>
              </w:rPr>
              <w:t>Τεκμηρίωση κώδικα και οδηγοί χρήσης (</w:t>
            </w:r>
            <w:r w:rsidRPr="004C2979">
              <w:rPr>
                <w:rStyle w:val="Hyperlink"/>
                <w:rFonts w:ascii="Arial" w:hAnsi="Arial" w:cs="Arial"/>
                <w:noProof/>
                <w:lang w:val="en-US"/>
              </w:rPr>
              <w:t>Documentation</w:t>
            </w:r>
            <w:r w:rsidRPr="004C2979">
              <w:rPr>
                <w:rStyle w:val="Hyperlink"/>
                <w:rFonts w:ascii="Arial" w:hAnsi="Arial" w:cs="Arial"/>
                <w:noProof/>
              </w:rPr>
              <w:t xml:space="preserve"> &amp; </w:t>
            </w:r>
            <w:r w:rsidRPr="004C2979">
              <w:rPr>
                <w:rStyle w:val="Hyperlink"/>
                <w:rFonts w:ascii="Arial" w:hAnsi="Arial" w:cs="Arial"/>
                <w:noProof/>
                <w:lang w:val="en-US"/>
              </w:rPr>
              <w:t>User</w:t>
            </w:r>
            <w:r w:rsidRPr="004C2979">
              <w:rPr>
                <w:rStyle w:val="Hyperlink"/>
                <w:rFonts w:ascii="Arial" w:hAnsi="Arial" w:cs="Arial"/>
                <w:noProof/>
              </w:rPr>
              <w:t xml:space="preserve"> </w:t>
            </w:r>
            <w:r w:rsidRPr="004C2979">
              <w:rPr>
                <w:rStyle w:val="Hyperlink"/>
                <w:rFonts w:ascii="Arial" w:hAnsi="Arial" w:cs="Arial"/>
                <w:noProof/>
                <w:lang w:val="en-US"/>
              </w:rPr>
              <w:t>manual</w:t>
            </w:r>
            <w:r w:rsidRPr="004C2979">
              <w:rPr>
                <w:rStyle w:val="Hyperlink"/>
                <w:rFonts w:ascii="Arial" w:hAnsi="Arial" w:cs="Arial"/>
                <w:noProof/>
              </w:rPr>
              <w:t>)</w:t>
            </w:r>
            <w:r>
              <w:rPr>
                <w:noProof/>
                <w:webHidden/>
              </w:rPr>
              <w:tab/>
            </w:r>
            <w:r>
              <w:rPr>
                <w:noProof/>
                <w:webHidden/>
              </w:rPr>
              <w:fldChar w:fldCharType="begin"/>
            </w:r>
            <w:r>
              <w:rPr>
                <w:noProof/>
                <w:webHidden/>
              </w:rPr>
              <w:instrText xml:space="preserve"> PAGEREF _Toc440968212 \h </w:instrText>
            </w:r>
            <w:r>
              <w:rPr>
                <w:noProof/>
                <w:webHidden/>
              </w:rPr>
            </w:r>
            <w:r>
              <w:rPr>
                <w:noProof/>
                <w:webHidden/>
              </w:rPr>
              <w:fldChar w:fldCharType="separate"/>
            </w:r>
            <w:r>
              <w:rPr>
                <w:noProof/>
                <w:webHidden/>
              </w:rPr>
              <w:t>16</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3" w:history="1">
            <w:r w:rsidRPr="004C2979">
              <w:rPr>
                <w:rStyle w:val="Hyperlink"/>
                <w:rFonts w:ascii="Arial" w:hAnsi="Arial" w:cs="Arial"/>
                <w:noProof/>
              </w:rPr>
              <w:t>2.2.5.</w:t>
            </w:r>
            <w:r>
              <w:rPr>
                <w:rFonts w:eastAsiaTheme="minorEastAsia"/>
                <w:noProof/>
                <w:lang w:eastAsia="el-GR"/>
              </w:rPr>
              <w:tab/>
            </w:r>
            <w:r w:rsidRPr="004C2979">
              <w:rPr>
                <w:rStyle w:val="Hyperlink"/>
                <w:rFonts w:ascii="Arial" w:hAnsi="Arial" w:cs="Arial"/>
                <w:noProof/>
              </w:rPr>
              <w:t>Άδεια Χρήσης και αξιοποίησης</w:t>
            </w:r>
            <w:r>
              <w:rPr>
                <w:noProof/>
                <w:webHidden/>
              </w:rPr>
              <w:tab/>
            </w:r>
            <w:r>
              <w:rPr>
                <w:noProof/>
                <w:webHidden/>
              </w:rPr>
              <w:fldChar w:fldCharType="begin"/>
            </w:r>
            <w:r>
              <w:rPr>
                <w:noProof/>
                <w:webHidden/>
              </w:rPr>
              <w:instrText xml:space="preserve"> PAGEREF _Toc440968213 \h </w:instrText>
            </w:r>
            <w:r>
              <w:rPr>
                <w:noProof/>
                <w:webHidden/>
              </w:rPr>
            </w:r>
            <w:r>
              <w:rPr>
                <w:noProof/>
                <w:webHidden/>
              </w:rPr>
              <w:fldChar w:fldCharType="separate"/>
            </w:r>
            <w:r>
              <w:rPr>
                <w:noProof/>
                <w:webHidden/>
              </w:rPr>
              <w:t>16</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4" w:history="1">
            <w:r w:rsidRPr="004C2979">
              <w:rPr>
                <w:rStyle w:val="Hyperlink"/>
                <w:rFonts w:ascii="Arial" w:hAnsi="Arial" w:cs="Arial"/>
                <w:noProof/>
              </w:rPr>
              <w:t>2.2.6.</w:t>
            </w:r>
            <w:r>
              <w:rPr>
                <w:rFonts w:eastAsiaTheme="minorEastAsia"/>
                <w:noProof/>
                <w:lang w:eastAsia="el-GR"/>
              </w:rPr>
              <w:tab/>
            </w:r>
            <w:r w:rsidRPr="004C2979">
              <w:rPr>
                <w:rStyle w:val="Hyperlink"/>
                <w:rFonts w:ascii="Arial" w:hAnsi="Arial" w:cs="Arial"/>
                <w:noProof/>
              </w:rPr>
              <w:t>Επίπεδο Εξελληνισμού</w:t>
            </w:r>
            <w:r>
              <w:rPr>
                <w:noProof/>
                <w:webHidden/>
              </w:rPr>
              <w:tab/>
            </w:r>
            <w:r>
              <w:rPr>
                <w:noProof/>
                <w:webHidden/>
              </w:rPr>
              <w:fldChar w:fldCharType="begin"/>
            </w:r>
            <w:r>
              <w:rPr>
                <w:noProof/>
                <w:webHidden/>
              </w:rPr>
              <w:instrText xml:space="preserve"> PAGEREF _Toc440968214 \h </w:instrText>
            </w:r>
            <w:r>
              <w:rPr>
                <w:noProof/>
                <w:webHidden/>
              </w:rPr>
            </w:r>
            <w:r>
              <w:rPr>
                <w:noProof/>
                <w:webHidden/>
              </w:rPr>
              <w:fldChar w:fldCharType="separate"/>
            </w:r>
            <w:r>
              <w:rPr>
                <w:noProof/>
                <w:webHidden/>
              </w:rPr>
              <w:t>16</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5" w:history="1">
            <w:r w:rsidRPr="004C2979">
              <w:rPr>
                <w:rStyle w:val="Hyperlink"/>
                <w:rFonts w:ascii="Arial" w:hAnsi="Arial" w:cs="Arial"/>
                <w:noProof/>
              </w:rPr>
              <w:t>2.2.7.</w:t>
            </w:r>
            <w:r>
              <w:rPr>
                <w:rFonts w:eastAsiaTheme="minorEastAsia"/>
                <w:noProof/>
                <w:lang w:eastAsia="el-GR"/>
              </w:rPr>
              <w:tab/>
            </w:r>
            <w:r w:rsidRPr="004C2979">
              <w:rPr>
                <w:rStyle w:val="Hyperlink"/>
                <w:rFonts w:ascii="Arial" w:hAnsi="Arial" w:cs="Arial"/>
                <w:noProof/>
              </w:rPr>
              <w:t>Επίπεδο Προσαρμογής με την Ελληνική Πραγματικότητα</w:t>
            </w:r>
            <w:r>
              <w:rPr>
                <w:noProof/>
                <w:webHidden/>
              </w:rPr>
              <w:tab/>
            </w:r>
            <w:r>
              <w:rPr>
                <w:noProof/>
                <w:webHidden/>
              </w:rPr>
              <w:fldChar w:fldCharType="begin"/>
            </w:r>
            <w:r>
              <w:rPr>
                <w:noProof/>
                <w:webHidden/>
              </w:rPr>
              <w:instrText xml:space="preserve"> PAGEREF _Toc440968215 \h </w:instrText>
            </w:r>
            <w:r>
              <w:rPr>
                <w:noProof/>
                <w:webHidden/>
              </w:rPr>
            </w:r>
            <w:r>
              <w:rPr>
                <w:noProof/>
                <w:webHidden/>
              </w:rPr>
              <w:fldChar w:fldCharType="separate"/>
            </w:r>
            <w:r>
              <w:rPr>
                <w:noProof/>
                <w:webHidden/>
              </w:rPr>
              <w:t>17</w:t>
            </w:r>
            <w:r>
              <w:rPr>
                <w:noProof/>
                <w:webHidden/>
              </w:rPr>
              <w:fldChar w:fldCharType="end"/>
            </w:r>
          </w:hyperlink>
        </w:p>
        <w:p w:rsidR="003008FE" w:rsidRDefault="003008FE">
          <w:pPr>
            <w:pStyle w:val="TOC3"/>
            <w:tabs>
              <w:tab w:val="left" w:pos="1320"/>
              <w:tab w:val="right" w:leader="dot" w:pos="8296"/>
            </w:tabs>
            <w:rPr>
              <w:rFonts w:eastAsiaTheme="minorEastAsia"/>
              <w:noProof/>
              <w:lang w:eastAsia="el-GR"/>
            </w:rPr>
          </w:pPr>
          <w:hyperlink w:anchor="_Toc440968216" w:history="1">
            <w:r w:rsidRPr="004C2979">
              <w:rPr>
                <w:rStyle w:val="Hyperlink"/>
                <w:rFonts w:ascii="Arial" w:hAnsi="Arial" w:cs="Arial"/>
                <w:noProof/>
              </w:rPr>
              <w:t>2.2.8.</w:t>
            </w:r>
            <w:r>
              <w:rPr>
                <w:rFonts w:eastAsiaTheme="minorEastAsia"/>
                <w:noProof/>
                <w:lang w:eastAsia="el-GR"/>
              </w:rPr>
              <w:tab/>
            </w:r>
            <w:r w:rsidRPr="004C2979">
              <w:rPr>
                <w:rStyle w:val="Hyperlink"/>
                <w:rFonts w:ascii="Arial" w:hAnsi="Arial" w:cs="Arial"/>
                <w:noProof/>
              </w:rPr>
              <w:t>Υποστήριξη από Ιδιωτικές Εταιρείες Πληροφορικής</w:t>
            </w:r>
            <w:r>
              <w:rPr>
                <w:noProof/>
                <w:webHidden/>
              </w:rPr>
              <w:tab/>
            </w:r>
            <w:r>
              <w:rPr>
                <w:noProof/>
                <w:webHidden/>
              </w:rPr>
              <w:fldChar w:fldCharType="begin"/>
            </w:r>
            <w:r>
              <w:rPr>
                <w:noProof/>
                <w:webHidden/>
              </w:rPr>
              <w:instrText xml:space="preserve"> PAGEREF _Toc440968216 \h </w:instrText>
            </w:r>
            <w:r>
              <w:rPr>
                <w:noProof/>
                <w:webHidden/>
              </w:rPr>
            </w:r>
            <w:r>
              <w:rPr>
                <w:noProof/>
                <w:webHidden/>
              </w:rPr>
              <w:fldChar w:fldCharType="separate"/>
            </w:r>
            <w:r>
              <w:rPr>
                <w:noProof/>
                <w:webHidden/>
              </w:rPr>
              <w:t>17</w:t>
            </w:r>
            <w:r>
              <w:rPr>
                <w:noProof/>
                <w:webHidden/>
              </w:rPr>
              <w:fldChar w:fldCharType="end"/>
            </w:r>
          </w:hyperlink>
        </w:p>
        <w:p w:rsidR="003008FE" w:rsidRDefault="003008FE">
          <w:pPr>
            <w:pStyle w:val="TOC1"/>
            <w:tabs>
              <w:tab w:val="left" w:pos="440"/>
              <w:tab w:val="right" w:leader="dot" w:pos="8296"/>
            </w:tabs>
            <w:rPr>
              <w:rFonts w:eastAsiaTheme="minorEastAsia"/>
              <w:noProof/>
              <w:lang w:eastAsia="el-GR"/>
            </w:rPr>
          </w:pPr>
          <w:hyperlink w:anchor="_Toc440968217" w:history="1">
            <w:r w:rsidRPr="004C2979">
              <w:rPr>
                <w:rStyle w:val="Hyperlink"/>
                <w:rFonts w:ascii="Arial" w:hAnsi="Arial" w:cs="Arial"/>
                <w:noProof/>
              </w:rPr>
              <w:t>3.</w:t>
            </w:r>
            <w:r>
              <w:rPr>
                <w:rFonts w:eastAsiaTheme="minorEastAsia"/>
                <w:noProof/>
                <w:lang w:eastAsia="el-GR"/>
              </w:rPr>
              <w:tab/>
            </w:r>
            <w:r w:rsidRPr="004C2979">
              <w:rPr>
                <w:rStyle w:val="Hyperlink"/>
                <w:rFonts w:ascii="Arial" w:hAnsi="Arial" w:cs="Arial"/>
                <w:noProof/>
              </w:rPr>
              <w:t>Ώριμα Έργα Ανοικτού Λογισμικού</w:t>
            </w:r>
            <w:r>
              <w:rPr>
                <w:noProof/>
                <w:webHidden/>
              </w:rPr>
              <w:tab/>
            </w:r>
            <w:r>
              <w:rPr>
                <w:noProof/>
                <w:webHidden/>
              </w:rPr>
              <w:fldChar w:fldCharType="begin"/>
            </w:r>
            <w:r>
              <w:rPr>
                <w:noProof/>
                <w:webHidden/>
              </w:rPr>
              <w:instrText xml:space="preserve"> PAGEREF _Toc440968217 \h </w:instrText>
            </w:r>
            <w:r>
              <w:rPr>
                <w:noProof/>
                <w:webHidden/>
              </w:rPr>
            </w:r>
            <w:r>
              <w:rPr>
                <w:noProof/>
                <w:webHidden/>
              </w:rPr>
              <w:fldChar w:fldCharType="separate"/>
            </w:r>
            <w:r>
              <w:rPr>
                <w:noProof/>
                <w:webHidden/>
              </w:rPr>
              <w:t>17</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18" w:history="1">
            <w:r w:rsidRPr="004C2979">
              <w:rPr>
                <w:rStyle w:val="Hyperlink"/>
                <w:rFonts w:ascii="Arial" w:hAnsi="Arial" w:cs="Arial"/>
                <w:noProof/>
              </w:rPr>
              <w:t>3.1.</w:t>
            </w:r>
            <w:r>
              <w:rPr>
                <w:rFonts w:eastAsiaTheme="minorEastAsia"/>
                <w:noProof/>
                <w:lang w:eastAsia="el-GR"/>
              </w:rPr>
              <w:tab/>
            </w:r>
            <w:r w:rsidRPr="004C2979">
              <w:rPr>
                <w:rStyle w:val="Hyperlink"/>
                <w:rFonts w:ascii="Arial" w:hAnsi="Arial" w:cs="Arial"/>
                <w:noProof/>
              </w:rPr>
              <w:t>Καταγραφή ενδεικτικών έργων (λογισμικά)</w:t>
            </w:r>
            <w:r>
              <w:rPr>
                <w:noProof/>
                <w:webHidden/>
              </w:rPr>
              <w:tab/>
            </w:r>
            <w:r>
              <w:rPr>
                <w:noProof/>
                <w:webHidden/>
              </w:rPr>
              <w:fldChar w:fldCharType="begin"/>
            </w:r>
            <w:r>
              <w:rPr>
                <w:noProof/>
                <w:webHidden/>
              </w:rPr>
              <w:instrText xml:space="preserve"> PAGEREF _Toc440968218 \h </w:instrText>
            </w:r>
            <w:r>
              <w:rPr>
                <w:noProof/>
                <w:webHidden/>
              </w:rPr>
            </w:r>
            <w:r>
              <w:rPr>
                <w:noProof/>
                <w:webHidden/>
              </w:rPr>
              <w:fldChar w:fldCharType="separate"/>
            </w:r>
            <w:r>
              <w:rPr>
                <w:noProof/>
                <w:webHidden/>
              </w:rPr>
              <w:t>17</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19" w:history="1">
            <w:r w:rsidRPr="004C2979">
              <w:rPr>
                <w:rStyle w:val="Hyperlink"/>
                <w:rFonts w:ascii="Arial" w:hAnsi="Arial" w:cs="Arial"/>
                <w:noProof/>
              </w:rPr>
              <w:t>3.2.</w:t>
            </w:r>
            <w:r>
              <w:rPr>
                <w:rFonts w:eastAsiaTheme="minorEastAsia"/>
                <w:noProof/>
                <w:lang w:eastAsia="el-GR"/>
              </w:rPr>
              <w:tab/>
            </w:r>
            <w:r w:rsidRPr="004C2979">
              <w:rPr>
                <w:rStyle w:val="Hyperlink"/>
                <w:rFonts w:ascii="Arial" w:hAnsi="Arial" w:cs="Arial"/>
                <w:noProof/>
              </w:rPr>
              <w:t>Διεθνείς και Εθνικές καλές πρακτικές</w:t>
            </w:r>
            <w:r>
              <w:rPr>
                <w:noProof/>
                <w:webHidden/>
              </w:rPr>
              <w:tab/>
            </w:r>
            <w:r>
              <w:rPr>
                <w:noProof/>
                <w:webHidden/>
              </w:rPr>
              <w:fldChar w:fldCharType="begin"/>
            </w:r>
            <w:r>
              <w:rPr>
                <w:noProof/>
                <w:webHidden/>
              </w:rPr>
              <w:instrText xml:space="preserve"> PAGEREF _Toc440968219 \h </w:instrText>
            </w:r>
            <w:r>
              <w:rPr>
                <w:noProof/>
                <w:webHidden/>
              </w:rPr>
            </w:r>
            <w:r>
              <w:rPr>
                <w:noProof/>
                <w:webHidden/>
              </w:rPr>
              <w:fldChar w:fldCharType="separate"/>
            </w:r>
            <w:r>
              <w:rPr>
                <w:noProof/>
                <w:webHidden/>
              </w:rPr>
              <w:t>22</w:t>
            </w:r>
            <w:r>
              <w:rPr>
                <w:noProof/>
                <w:webHidden/>
              </w:rPr>
              <w:fldChar w:fldCharType="end"/>
            </w:r>
          </w:hyperlink>
        </w:p>
        <w:p w:rsidR="003008FE" w:rsidRDefault="003008FE">
          <w:pPr>
            <w:pStyle w:val="TOC2"/>
            <w:tabs>
              <w:tab w:val="left" w:pos="880"/>
              <w:tab w:val="right" w:leader="dot" w:pos="8296"/>
            </w:tabs>
            <w:rPr>
              <w:rFonts w:eastAsiaTheme="minorEastAsia"/>
              <w:noProof/>
              <w:lang w:eastAsia="el-GR"/>
            </w:rPr>
          </w:pPr>
          <w:hyperlink w:anchor="_Toc440968220" w:history="1">
            <w:r w:rsidRPr="004C2979">
              <w:rPr>
                <w:rStyle w:val="Hyperlink"/>
                <w:rFonts w:ascii="Arial" w:hAnsi="Arial" w:cs="Arial"/>
                <w:noProof/>
              </w:rPr>
              <w:t>3.3.</w:t>
            </w:r>
            <w:r>
              <w:rPr>
                <w:rFonts w:eastAsiaTheme="minorEastAsia"/>
                <w:noProof/>
                <w:lang w:eastAsia="el-GR"/>
              </w:rPr>
              <w:tab/>
            </w:r>
            <w:r w:rsidRPr="004C2979">
              <w:rPr>
                <w:rStyle w:val="Hyperlink"/>
                <w:rFonts w:ascii="Arial" w:hAnsi="Arial" w:cs="Arial"/>
                <w:noProof/>
              </w:rPr>
              <w:t>Προτάσεις αντικατάστασης υπαρχόντων κλειστών – εμπορικών λογισμικών  με ανοικτά (ισοδύναμα λογισμικά)</w:t>
            </w:r>
            <w:r>
              <w:rPr>
                <w:noProof/>
                <w:webHidden/>
              </w:rPr>
              <w:tab/>
            </w:r>
            <w:r>
              <w:rPr>
                <w:noProof/>
                <w:webHidden/>
              </w:rPr>
              <w:fldChar w:fldCharType="begin"/>
            </w:r>
            <w:r>
              <w:rPr>
                <w:noProof/>
                <w:webHidden/>
              </w:rPr>
              <w:instrText xml:space="preserve"> PAGEREF _Toc440968220 \h </w:instrText>
            </w:r>
            <w:r>
              <w:rPr>
                <w:noProof/>
                <w:webHidden/>
              </w:rPr>
            </w:r>
            <w:r>
              <w:rPr>
                <w:noProof/>
                <w:webHidden/>
              </w:rPr>
              <w:fldChar w:fldCharType="separate"/>
            </w:r>
            <w:r>
              <w:rPr>
                <w:noProof/>
                <w:webHidden/>
              </w:rPr>
              <w:t>25</w:t>
            </w:r>
            <w:r>
              <w:rPr>
                <w:noProof/>
                <w:webHidden/>
              </w:rPr>
              <w:fldChar w:fldCharType="end"/>
            </w:r>
          </w:hyperlink>
        </w:p>
        <w:p w:rsidR="003008FE" w:rsidRDefault="003008FE">
          <w:pPr>
            <w:pStyle w:val="TOC1"/>
            <w:tabs>
              <w:tab w:val="left" w:pos="440"/>
              <w:tab w:val="right" w:leader="dot" w:pos="8296"/>
            </w:tabs>
            <w:rPr>
              <w:rFonts w:eastAsiaTheme="minorEastAsia"/>
              <w:noProof/>
              <w:lang w:eastAsia="el-GR"/>
            </w:rPr>
          </w:pPr>
          <w:hyperlink w:anchor="_Toc440968221" w:history="1">
            <w:r w:rsidRPr="004C2979">
              <w:rPr>
                <w:rStyle w:val="Hyperlink"/>
                <w:rFonts w:ascii="Arial" w:hAnsi="Arial" w:cs="Arial"/>
                <w:noProof/>
              </w:rPr>
              <w:t>4.</w:t>
            </w:r>
            <w:r>
              <w:rPr>
                <w:rFonts w:eastAsiaTheme="minorEastAsia"/>
                <w:noProof/>
                <w:lang w:eastAsia="el-GR"/>
              </w:rPr>
              <w:tab/>
            </w:r>
            <w:r w:rsidRPr="004C2979">
              <w:rPr>
                <w:rStyle w:val="Hyperlink"/>
                <w:rFonts w:ascii="Arial" w:hAnsi="Arial" w:cs="Arial"/>
                <w:noProof/>
              </w:rPr>
              <w:t>Αναφορές, Μελέτες και Βιβλιογραφία</w:t>
            </w:r>
            <w:r>
              <w:rPr>
                <w:noProof/>
                <w:webHidden/>
              </w:rPr>
              <w:tab/>
            </w:r>
            <w:r>
              <w:rPr>
                <w:noProof/>
                <w:webHidden/>
              </w:rPr>
              <w:fldChar w:fldCharType="begin"/>
            </w:r>
            <w:r>
              <w:rPr>
                <w:noProof/>
                <w:webHidden/>
              </w:rPr>
              <w:instrText xml:space="preserve"> PAGEREF _Toc440968221 \h </w:instrText>
            </w:r>
            <w:r>
              <w:rPr>
                <w:noProof/>
                <w:webHidden/>
              </w:rPr>
            </w:r>
            <w:r>
              <w:rPr>
                <w:noProof/>
                <w:webHidden/>
              </w:rPr>
              <w:fldChar w:fldCharType="separate"/>
            </w:r>
            <w:r>
              <w:rPr>
                <w:noProof/>
                <w:webHidden/>
              </w:rPr>
              <w:t>26</w:t>
            </w:r>
            <w:r>
              <w:rPr>
                <w:noProof/>
                <w:webHidden/>
              </w:rPr>
              <w:fldChar w:fldCharType="end"/>
            </w:r>
          </w:hyperlink>
        </w:p>
        <w:p w:rsidR="0025694E" w:rsidRPr="00BF3575" w:rsidRDefault="00255DEB" w:rsidP="0087023A">
          <w:pPr>
            <w:spacing w:line="360" w:lineRule="auto"/>
            <w:rPr>
              <w:rFonts w:ascii="Arial" w:hAnsi="Arial" w:cs="Arial"/>
            </w:rPr>
          </w:pPr>
          <w:r w:rsidRPr="00BF3575">
            <w:rPr>
              <w:rFonts w:ascii="Arial" w:hAnsi="Arial" w:cs="Arial"/>
            </w:rPr>
            <w:fldChar w:fldCharType="end"/>
          </w:r>
        </w:p>
      </w:sdtContent>
    </w:sdt>
    <w:bookmarkEnd w:id="4" w:displacedByCustomXml="prev"/>
    <w:bookmarkEnd w:id="3" w:displacedByCustomXml="prev"/>
    <w:bookmarkEnd w:id="2"/>
    <w:bookmarkEnd w:id="1"/>
    <w:p w:rsidR="00915513" w:rsidRPr="00BF3575" w:rsidRDefault="00915513" w:rsidP="0087023A">
      <w:pPr>
        <w:pStyle w:val="NormalWeb"/>
        <w:spacing w:before="0" w:beforeAutospacing="0" w:after="200" w:afterAutospacing="0" w:line="360" w:lineRule="auto"/>
        <w:jc w:val="both"/>
        <w:rPr>
          <w:rFonts w:ascii="Arial" w:hAnsi="Arial" w:cs="Arial"/>
          <w:lang w:val="en-US"/>
        </w:rPr>
      </w:pPr>
    </w:p>
    <w:p w:rsidR="00A83916" w:rsidRDefault="00A83916">
      <w:pPr>
        <w:rPr>
          <w:rFonts w:ascii="Arial" w:eastAsia="Times New Roman" w:hAnsi="Arial" w:cs="Arial"/>
          <w:b/>
          <w:color w:val="000000"/>
          <w:sz w:val="31"/>
          <w:szCs w:val="31"/>
          <w:lang w:eastAsia="el-GR"/>
        </w:rPr>
      </w:pPr>
      <w:bookmarkStart w:id="5" w:name="OLE_LINK5"/>
      <w:bookmarkStart w:id="6" w:name="OLE_LINK6"/>
      <w:bookmarkStart w:id="7" w:name="OLE_LINK7"/>
      <w:bookmarkStart w:id="8" w:name="OLE_LINK8"/>
      <w:r>
        <w:rPr>
          <w:rFonts w:ascii="Arial" w:hAnsi="Arial" w:cs="Arial"/>
          <w:b/>
          <w:color w:val="000000"/>
          <w:sz w:val="31"/>
          <w:szCs w:val="31"/>
        </w:rPr>
        <w:lastRenderedPageBreak/>
        <w:br w:type="page"/>
      </w:r>
    </w:p>
    <w:p w:rsidR="00915513" w:rsidRPr="00BF3575" w:rsidRDefault="00915513" w:rsidP="0087023A">
      <w:pPr>
        <w:pStyle w:val="NormalWeb"/>
        <w:spacing w:before="0" w:beforeAutospacing="0" w:after="200" w:afterAutospacing="0" w:line="360" w:lineRule="auto"/>
        <w:jc w:val="both"/>
        <w:rPr>
          <w:rFonts w:ascii="Arial" w:hAnsi="Arial" w:cs="Arial"/>
          <w:b/>
          <w:color w:val="000000"/>
          <w:sz w:val="31"/>
          <w:szCs w:val="31"/>
        </w:rPr>
      </w:pPr>
      <w:r w:rsidRPr="00BF3575">
        <w:rPr>
          <w:rFonts w:ascii="Arial" w:hAnsi="Arial" w:cs="Arial"/>
          <w:b/>
          <w:color w:val="000000"/>
          <w:sz w:val="31"/>
          <w:szCs w:val="31"/>
        </w:rPr>
        <w:lastRenderedPageBreak/>
        <w:t>Σύνοψη</w:t>
      </w:r>
    </w:p>
    <w:p w:rsidR="00915513" w:rsidRPr="00BF3575" w:rsidRDefault="00915513" w:rsidP="0087023A">
      <w:pPr>
        <w:pStyle w:val="NormalWeb"/>
        <w:spacing w:before="0" w:beforeAutospacing="0" w:after="200" w:afterAutospacing="0" w:line="360" w:lineRule="auto"/>
        <w:jc w:val="both"/>
        <w:rPr>
          <w:rFonts w:ascii="Arial" w:hAnsi="Arial" w:cs="Arial"/>
          <w:color w:val="000000"/>
        </w:rPr>
      </w:pPr>
      <w:bookmarkStart w:id="9" w:name="OLE_LINK1"/>
      <w:bookmarkStart w:id="10" w:name="OLE_LINK2"/>
      <w:bookmarkEnd w:id="5"/>
      <w:bookmarkEnd w:id="6"/>
      <w:r w:rsidRPr="00BF3575">
        <w:rPr>
          <w:rFonts w:ascii="Arial" w:hAnsi="Arial" w:cs="Arial"/>
          <w:color w:val="000000"/>
        </w:rPr>
        <w:t>Ο Οδηγός Ώριμων Έργων Ανοικτού λογισμικού είναι μία μελέτη με σκοπό αφενός την καταγραφή σύγχρονων τάσεων και της υπάρχουσας κατάστασης διεθνώς αναφορικά με την αξιοποίηση και ανάπτυξη ανοικτού λογισμικού και αφετέρου την καταγραφή, αξιολόγηση και παρουσίαση ώριμων έργων λογισμικού και καλών πρακτικών σε διεθνές επίπεδο που μπορούν να υιοθετηθούν στη Δημόσια Διοίκηση αλλά και από τον ευρύτερο Δημόσιο και Ιδιωτικό Τομέα στην Ελλάδα.</w:t>
      </w:r>
    </w:p>
    <w:p w:rsidR="0047446A" w:rsidRPr="00BF3575" w:rsidRDefault="0047446A" w:rsidP="0087023A">
      <w:pPr>
        <w:pStyle w:val="NormalWeb"/>
        <w:spacing w:before="0" w:beforeAutospacing="0" w:after="200" w:afterAutospacing="0" w:line="360" w:lineRule="auto"/>
        <w:jc w:val="both"/>
        <w:rPr>
          <w:rFonts w:ascii="Arial" w:hAnsi="Arial" w:cs="Arial"/>
          <w:color w:val="000000"/>
        </w:rPr>
      </w:pPr>
    </w:p>
    <w:p w:rsidR="0047446A" w:rsidRPr="00BF3575" w:rsidRDefault="0047446A" w:rsidP="0087023A">
      <w:pPr>
        <w:pStyle w:val="NormalWeb"/>
        <w:spacing w:before="0" w:beforeAutospacing="0" w:after="200" w:afterAutospacing="0" w:line="360" w:lineRule="auto"/>
        <w:jc w:val="both"/>
        <w:rPr>
          <w:rFonts w:ascii="Arial" w:hAnsi="Arial" w:cs="Arial"/>
          <w:b/>
          <w:color w:val="000000"/>
          <w:sz w:val="31"/>
          <w:szCs w:val="31"/>
          <w:lang w:val="en-US"/>
        </w:rPr>
      </w:pPr>
      <w:r w:rsidRPr="00BF3575">
        <w:rPr>
          <w:rFonts w:ascii="Arial" w:hAnsi="Arial" w:cs="Arial"/>
          <w:b/>
          <w:color w:val="000000"/>
          <w:sz w:val="31"/>
          <w:szCs w:val="31"/>
          <w:lang w:val="en-US"/>
        </w:rPr>
        <w:t>Summary</w:t>
      </w:r>
    </w:p>
    <w:p w:rsidR="0047446A" w:rsidRPr="00BF3575" w:rsidRDefault="0047446A" w:rsidP="0087023A">
      <w:pPr>
        <w:pStyle w:val="NormalWeb"/>
        <w:spacing w:before="0" w:beforeAutospacing="0" w:after="200" w:afterAutospacing="0" w:line="360" w:lineRule="auto"/>
        <w:jc w:val="both"/>
        <w:rPr>
          <w:rFonts w:ascii="Arial" w:hAnsi="Arial" w:cs="Arial"/>
          <w:color w:val="000000"/>
          <w:lang w:val="en-US"/>
        </w:rPr>
      </w:pPr>
      <w:r w:rsidRPr="00BF3575">
        <w:rPr>
          <w:rFonts w:ascii="Arial" w:hAnsi="Arial" w:cs="Arial"/>
          <w:color w:val="000000"/>
          <w:lang w:val="en-US"/>
        </w:rPr>
        <w:t>The Mature Open Source Projects Toolkit is a study with a view firstly to record the current trends and the current situation internationally regarding the use and development of open source and other recording, evaluation and presentation mature software projects and best practice internationally adoptable in Public Sector &amp; Administration and the wider Public and Private Sector in Greece.</w:t>
      </w:r>
    </w:p>
    <w:bookmarkEnd w:id="9"/>
    <w:bookmarkEnd w:id="10"/>
    <w:bookmarkEnd w:id="7"/>
    <w:bookmarkEnd w:id="8"/>
    <w:p w:rsidR="00915513" w:rsidRPr="00BF3575" w:rsidRDefault="00915513" w:rsidP="0087023A">
      <w:pPr>
        <w:spacing w:line="360" w:lineRule="auto"/>
        <w:rPr>
          <w:rFonts w:ascii="Arial" w:hAnsi="Arial" w:cs="Arial"/>
          <w:sz w:val="24"/>
          <w:szCs w:val="24"/>
          <w:lang w:val="en-US"/>
        </w:rPr>
      </w:pPr>
      <w:r w:rsidRPr="00BF3575">
        <w:rPr>
          <w:rFonts w:ascii="Arial" w:hAnsi="Arial" w:cs="Arial"/>
          <w:sz w:val="24"/>
          <w:szCs w:val="24"/>
          <w:lang w:val="en-US"/>
        </w:rPr>
        <w:br w:type="page"/>
      </w:r>
    </w:p>
    <w:p w:rsidR="00D87056" w:rsidRPr="00BF3575" w:rsidRDefault="00D87056" w:rsidP="0087023A">
      <w:pPr>
        <w:pStyle w:val="Heading1"/>
        <w:spacing w:line="360" w:lineRule="auto"/>
        <w:rPr>
          <w:rFonts w:ascii="Arial" w:eastAsia="Times New Roman" w:hAnsi="Arial" w:cs="Arial"/>
          <w:sz w:val="32"/>
          <w:szCs w:val="24"/>
          <w:lang w:eastAsia="el-GR"/>
        </w:rPr>
      </w:pPr>
      <w:bookmarkStart w:id="11" w:name="_Toc440968199"/>
      <w:r w:rsidRPr="00BF3575">
        <w:rPr>
          <w:rFonts w:ascii="Arial" w:eastAsia="Times New Roman" w:hAnsi="Arial" w:cs="Arial"/>
          <w:sz w:val="32"/>
          <w:szCs w:val="24"/>
          <w:lang w:eastAsia="el-GR"/>
        </w:rPr>
        <w:lastRenderedPageBreak/>
        <w:t xml:space="preserve">1. </w:t>
      </w:r>
      <w:r w:rsidRPr="00BF3575">
        <w:rPr>
          <w:rFonts w:ascii="Arial" w:eastAsia="Times New Roman" w:hAnsi="Arial" w:cs="Arial"/>
          <w:sz w:val="32"/>
          <w:szCs w:val="24"/>
          <w:lang w:eastAsia="el-GR"/>
        </w:rPr>
        <w:tab/>
        <w:t>Εισαγωγή στο Ανοικτό Λογισμικό</w:t>
      </w:r>
      <w:bookmarkEnd w:id="11"/>
    </w:p>
    <w:p w:rsidR="00D87056" w:rsidRPr="00BF3575" w:rsidRDefault="00D87056" w:rsidP="0087023A">
      <w:pPr>
        <w:pStyle w:val="Heading2"/>
        <w:spacing w:line="360" w:lineRule="auto"/>
        <w:ind w:left="709" w:hanging="709"/>
        <w:rPr>
          <w:rFonts w:ascii="Arial" w:eastAsia="Times New Roman" w:hAnsi="Arial" w:cs="Arial"/>
          <w:sz w:val="28"/>
          <w:szCs w:val="24"/>
          <w:lang w:eastAsia="el-GR"/>
        </w:rPr>
      </w:pPr>
      <w:bookmarkStart w:id="12" w:name="_Toc440968200"/>
      <w:r w:rsidRPr="00BF3575">
        <w:rPr>
          <w:rFonts w:ascii="Arial" w:eastAsia="Times New Roman" w:hAnsi="Arial" w:cs="Arial"/>
          <w:sz w:val="28"/>
          <w:szCs w:val="24"/>
          <w:lang w:eastAsia="el-GR"/>
        </w:rPr>
        <w:t>1.1.  </w:t>
      </w:r>
      <w:r w:rsidR="00A5372C" w:rsidRPr="00BF3575">
        <w:rPr>
          <w:rFonts w:ascii="Arial" w:eastAsia="Times New Roman" w:hAnsi="Arial" w:cs="Arial"/>
          <w:sz w:val="28"/>
          <w:szCs w:val="24"/>
          <w:lang w:eastAsia="el-GR"/>
        </w:rPr>
        <w:tab/>
      </w:r>
      <w:r w:rsidRPr="00BF3575">
        <w:rPr>
          <w:rFonts w:ascii="Arial" w:eastAsia="Times New Roman" w:hAnsi="Arial" w:cs="Arial"/>
          <w:sz w:val="28"/>
          <w:szCs w:val="24"/>
          <w:lang w:eastAsia="el-GR"/>
        </w:rPr>
        <w:t>Το ανοικτό λογισμικό διεθνώς στη δημόσια διοίκηση και στον ιδιωτικό τομέα</w:t>
      </w:r>
      <w:bookmarkEnd w:id="12"/>
    </w:p>
    <w:p w:rsidR="00CE163A" w:rsidRPr="00C41C2A" w:rsidRDefault="00CE163A" w:rsidP="00CE163A">
      <w:pPr>
        <w:ind w:firstLine="720"/>
        <w:jc w:val="both"/>
        <w:rPr>
          <w:sz w:val="24"/>
          <w:szCs w:val="24"/>
        </w:rPr>
      </w:pPr>
      <w:bookmarkStart w:id="13" w:name="_Toc436292691"/>
      <w:bookmarkStart w:id="14" w:name="_Toc436292742"/>
      <w:bookmarkStart w:id="15" w:name="_Toc436292771"/>
      <w:bookmarkStart w:id="16" w:name="_Toc436295135"/>
      <w:bookmarkStart w:id="17" w:name="_Toc437514035"/>
      <w:bookmarkStart w:id="18" w:name="_Toc438021960"/>
      <w:bookmarkStart w:id="19" w:name="_Toc438635971"/>
      <w:bookmarkStart w:id="20" w:name="_Toc438635996"/>
      <w:bookmarkStart w:id="21" w:name="_Toc438636320"/>
      <w:bookmarkStart w:id="22" w:name="_Toc438636344"/>
      <w:bookmarkEnd w:id="13"/>
      <w:bookmarkEnd w:id="14"/>
      <w:bookmarkEnd w:id="15"/>
      <w:bookmarkEnd w:id="16"/>
      <w:bookmarkEnd w:id="17"/>
      <w:bookmarkEnd w:id="18"/>
      <w:bookmarkEnd w:id="19"/>
      <w:bookmarkEnd w:id="20"/>
      <w:bookmarkEnd w:id="21"/>
      <w:bookmarkEnd w:id="22"/>
      <w:r w:rsidRPr="00C41C2A">
        <w:rPr>
          <w:sz w:val="24"/>
          <w:szCs w:val="24"/>
        </w:rPr>
        <w:t>Το ανοικτό ή/και ελεύθερο λογισμικό αναφέρεται σε προγράμματα λογισμικού των οποίων ο πηγαίος κώδικας είναι διαθέσιμος στο κοινό είτε για οποιαδήποτε χρήση, μελέτη, επεξεργασία, τροποποίηση είτε υπό συγκεκριμένους όρους και προϋποθέσεις (βάσει άδειας χρήσης). Προσπάθειες για την ενσωμάτωση της χρήσης ελεύθερου και ανοικτού λογισμικού (ΕΛ/ΛΑΚ) έχουν γίνει τόσο στον ιδιωτικό όσο και στον δημόσιο τομέα</w:t>
      </w:r>
      <w:r>
        <w:rPr>
          <w:sz w:val="24"/>
          <w:szCs w:val="24"/>
        </w:rPr>
        <w:t xml:space="preserve"> σε διεθνές και εθνικό επίπεδο</w:t>
      </w:r>
      <w:r w:rsidRPr="00C41C2A">
        <w:rPr>
          <w:sz w:val="24"/>
          <w:szCs w:val="24"/>
        </w:rPr>
        <w:t xml:space="preserve">. </w:t>
      </w:r>
      <w:r>
        <w:rPr>
          <w:sz w:val="24"/>
          <w:szCs w:val="24"/>
        </w:rPr>
        <w:t>Η Ευρωπαϊκή Επιτροπή έχει εντάξει την υιοθέτηση λύσεων ανοικτού λογισμικού στη στρατηγική της για τα έτη 2014-2017</w:t>
      </w:r>
      <w:r>
        <w:rPr>
          <w:rStyle w:val="FootnoteReference"/>
          <w:sz w:val="24"/>
          <w:szCs w:val="24"/>
        </w:rPr>
        <w:footnoteReference w:id="1"/>
      </w:r>
      <w:r>
        <w:rPr>
          <w:sz w:val="24"/>
          <w:szCs w:val="24"/>
        </w:rPr>
        <w:t xml:space="preserve">. </w:t>
      </w:r>
    </w:p>
    <w:p w:rsidR="00CE163A" w:rsidRDefault="00CE163A" w:rsidP="00CE163A">
      <w:pPr>
        <w:ind w:firstLine="720"/>
        <w:jc w:val="both"/>
        <w:rPr>
          <w:sz w:val="24"/>
          <w:szCs w:val="24"/>
        </w:rPr>
      </w:pPr>
      <w:r>
        <w:rPr>
          <w:sz w:val="24"/>
          <w:szCs w:val="24"/>
        </w:rPr>
        <w:t>Η όλη προσπάθεια για τη χρήση λύσεων ανοικτού λογισμικού σ</w:t>
      </w:r>
      <w:r w:rsidRPr="00C41C2A">
        <w:rPr>
          <w:sz w:val="24"/>
          <w:szCs w:val="24"/>
        </w:rPr>
        <w:t>τη Δημόσια Διοίκηση και</w:t>
      </w:r>
      <w:r>
        <w:rPr>
          <w:sz w:val="24"/>
          <w:szCs w:val="24"/>
        </w:rPr>
        <w:t xml:space="preserve"> στην ενσωμάτωση αντίστοιχων υπηρεσιών</w:t>
      </w:r>
      <w:r w:rsidRPr="00C41C2A">
        <w:rPr>
          <w:sz w:val="24"/>
          <w:szCs w:val="24"/>
        </w:rPr>
        <w:t xml:space="preserve">, </w:t>
      </w:r>
      <w:r>
        <w:rPr>
          <w:sz w:val="24"/>
          <w:szCs w:val="24"/>
        </w:rPr>
        <w:t xml:space="preserve">έχει χαρακτηριστεί </w:t>
      </w:r>
      <w:r w:rsidRPr="00C41C2A">
        <w:rPr>
          <w:sz w:val="24"/>
          <w:szCs w:val="24"/>
        </w:rPr>
        <w:t>από έλλειψη τεχνογνωσίας, συντονισμού και καλών πρακτικών</w:t>
      </w:r>
      <w:r w:rsidRPr="00C41C2A">
        <w:rPr>
          <w:rStyle w:val="FootnoteReference"/>
          <w:sz w:val="24"/>
          <w:szCs w:val="24"/>
        </w:rPr>
        <w:footnoteReference w:id="2"/>
      </w:r>
      <w:r w:rsidRPr="00C41C2A">
        <w:rPr>
          <w:sz w:val="24"/>
          <w:szCs w:val="24"/>
        </w:rPr>
        <w:t>.</w:t>
      </w:r>
      <w:r>
        <w:rPr>
          <w:sz w:val="24"/>
          <w:szCs w:val="24"/>
        </w:rPr>
        <w:t xml:space="preserve"> Ωστόσο, έχουν γίνει αξιοσημείωτες κινήσεις σε θεσμικό επίπεδο και όχι μόνο για την υιοθέτηση ανοικτού λογισμικού.</w:t>
      </w:r>
    </w:p>
    <w:p w:rsidR="00CE163A" w:rsidRPr="00C41C2A" w:rsidRDefault="00CE163A" w:rsidP="00CE163A">
      <w:pPr>
        <w:ind w:firstLine="720"/>
        <w:jc w:val="both"/>
        <w:rPr>
          <w:sz w:val="24"/>
          <w:szCs w:val="24"/>
        </w:rPr>
      </w:pPr>
      <w:r>
        <w:rPr>
          <w:sz w:val="24"/>
          <w:szCs w:val="24"/>
        </w:rPr>
        <w:t xml:space="preserve"> Αναφορικά με την κατάσταση στην Ελλάδα, η</w:t>
      </w:r>
      <w:r w:rsidRPr="00C41C2A">
        <w:rPr>
          <w:sz w:val="24"/>
          <w:szCs w:val="24"/>
        </w:rPr>
        <w:t xml:space="preserve"> χρήση του ελ/λακ στο δημόσιο τομέα και στην τοπική αυτοδιοίκηση έχει χαρακτηριστεί και ως «σχεδόν μηδενική»</w:t>
      </w:r>
      <w:r w:rsidRPr="00C41C2A">
        <w:rPr>
          <w:rStyle w:val="FootnoteReference"/>
          <w:sz w:val="24"/>
          <w:szCs w:val="24"/>
        </w:rPr>
        <w:footnoteReference w:id="3"/>
      </w:r>
      <w:r w:rsidRPr="00C41C2A">
        <w:rPr>
          <w:sz w:val="24"/>
          <w:szCs w:val="24"/>
        </w:rPr>
        <w:t>. Ζητήματα όπως η διαλειτουργικότητα των συστημάτων, η συμβατότητα με υπάρχοντα συστήματα λογισμικού, η τεχνική υποστήριξη και συντήρηση, βιωσιμότητα χρήσης και αποτελεσμάτων αυτής, καθώς και η εκπαίδευση του προσωπικού, παραμένουν άλυτα λειτουργώντας ως ανασταλτικοί παράγοντες της υιοθέτησης οικονομικών λύσεων ανοικτού λογισμικού σε ένα περιβάλλον που δαπανά χιλιάδες ευρώ κάθε χρόνο στην ανανέωση αδειών λογισμικού και προγραμμάτων. Παράλληλα, η εφαρμογή λύσεων ανοικτού λογισμικού στον Δημόσιο Τομέα θα ενισχύσει την προσβασιμότητα στις υπηρεσίες από τους πολίτες και στις επιχειρήσεις, απαλείφοντας οποιαδήποτε τεχνικά όρια που τίθενται από το ιδιοταγές λογισμικό. Θα παρασχεθούν καινοτόμες και βιώσιμες δράσεις ηλεκτρονικής διακυβέρνησης που αφενός ενισχύουν την ικανότητα της δημόσιας διοίκησης να προσφέρει υπηρεσίες προς τον πολίτη και την επιχείρηση αφετέρου θα συντελέσουν στη δημιουργία υπηρεσιών προστιθέμενης αξίας.</w:t>
      </w:r>
    </w:p>
    <w:p w:rsidR="00CE163A" w:rsidRPr="00C41C2A" w:rsidRDefault="00CE163A" w:rsidP="00CE163A">
      <w:pPr>
        <w:ind w:firstLine="720"/>
        <w:jc w:val="both"/>
        <w:rPr>
          <w:sz w:val="24"/>
          <w:szCs w:val="24"/>
        </w:rPr>
      </w:pPr>
      <w:r w:rsidRPr="00C41C2A">
        <w:rPr>
          <w:sz w:val="24"/>
          <w:szCs w:val="24"/>
        </w:rPr>
        <w:lastRenderedPageBreak/>
        <w:t>Αναφορικά με τον ιδιωτικό τομέα, η υιοθέτηση λύσεων ανοικτού λογισμικού, ενισχύει την αναπτυξιακή πρωτοβουλία και συντελεί στη εξοικονόμηση δαπανών. Βοηθά και συντελεί στην ευελιξία του μοντέλου λειτουργίας των επιχειρήσεων, στην προσαρμοστικότητα στις εκάστοτε κοινωνικές συνθήκες και ειδικότερα, στις συνεχώς διαφοροποιούμενες ανάγκες των πελατών. Σημειωτέον ότι με την ελεύθερη συμμετοχή και συνεισφορά σε έργα ανοικτού λογισμικού, δημιουργείται ένας κύκλος προσώπων που μετεξελίσσεται σε μία κοινότητα με ισχυρούς δεσμούς, τα μέλη της οποίας συνεισφέρουν, συζητούν, αλληλεπιδρούν μεταξύ τους και αλληλοτροφοδοτούνται. Αποτελεί έναν τρόπο επιτάχυνσης της ανάπτυξης προϊόντων αλλά και διάχυσης/ διαμοιρασμού και εμπλουτισμού της γνώσης μέσω της ανατροφοδότησης, διόρθωσης λαθών, προσθήκης κάποιας επιπλέον λειτουργικότητας</w:t>
      </w:r>
      <w:r w:rsidRPr="00C41C2A">
        <w:rPr>
          <w:rStyle w:val="FootnoteReference"/>
          <w:sz w:val="24"/>
          <w:szCs w:val="24"/>
        </w:rPr>
        <w:footnoteReference w:id="4"/>
      </w:r>
      <w:r w:rsidRPr="00C41C2A">
        <w:rPr>
          <w:sz w:val="24"/>
          <w:szCs w:val="24"/>
        </w:rPr>
        <w:t xml:space="preserve">. </w:t>
      </w:r>
    </w:p>
    <w:p w:rsidR="00CE163A" w:rsidRPr="00C41C2A" w:rsidRDefault="00CE163A" w:rsidP="00CE163A">
      <w:pPr>
        <w:ind w:firstLine="720"/>
        <w:jc w:val="both"/>
        <w:rPr>
          <w:sz w:val="24"/>
          <w:szCs w:val="24"/>
        </w:rPr>
      </w:pPr>
      <w:r w:rsidRPr="00C41C2A">
        <w:rPr>
          <w:sz w:val="24"/>
          <w:szCs w:val="24"/>
        </w:rPr>
        <w:t xml:space="preserve">Η μετάβαση από κλειστό (ιδιοταγές) σε ανοικτό λογισμικό πρέπει να γίνει σταδιακά και οργανωμένα, ώστε να επιφέρει τα επιδιωκόμενα αποτελέσματα και να μην αποδειχθεί μία επιπόλαια και στιγμιαία - άνευ διάρκειας προσπάθεια. Είναι μία διαδικασία που προϋποθέτει αρχικά την ανάληψη πολιτικής βούλησης και το στρατηγικό σχεδιασμό είτε σε τοπικό είτε σε εθνικό επίπεδο. Είναι ανάγκη να υποστηριχθεί από κεντρικούς δημόσιους φορείς αλλά, σε κάθε περίπτωση, για να υλοποιηθεί, απαιτείται η ουσιαστική συμμετοχή, η συνεργασία, συντονισμός και καθοδήγηση από ερευνητικούς φορείς που αφενός μεν διαθέτουν την απαραίτητη τεχνογνωσία, έχοντας εφαρμόσει και δημιουργήσει καλές πρακτικές, αφετέρου δε, μπορούν να παρέχουν εχέγγυα για ουσιαστικά, μακροπρόθεσμα αποτελέσματα και οφέλη από την εισαγωγή, χρήση και αξιοποίηση εφαρμογών ελ/λακ στον ιδιωτικό και δημόσιο τομέα.  </w:t>
      </w:r>
    </w:p>
    <w:p w:rsidR="00CE163A" w:rsidRPr="00C41C2A" w:rsidRDefault="00CE163A" w:rsidP="00CE163A">
      <w:pPr>
        <w:spacing w:after="0" w:line="240" w:lineRule="auto"/>
        <w:rPr>
          <w:rFonts w:eastAsia="Times New Roman" w:cs="Arial"/>
          <w:b/>
          <w:color w:val="000000"/>
          <w:sz w:val="24"/>
          <w:szCs w:val="24"/>
          <w:lang w:eastAsia="el-GR"/>
        </w:rPr>
      </w:pPr>
    </w:p>
    <w:p w:rsidR="00CE163A" w:rsidRPr="00F757C5" w:rsidRDefault="00CE163A" w:rsidP="00CE163A">
      <w:pPr>
        <w:spacing w:after="0" w:line="240" w:lineRule="auto"/>
        <w:ind w:firstLine="720"/>
        <w:jc w:val="both"/>
        <w:rPr>
          <w:rFonts w:eastAsia="Times New Roman" w:cs="Times New Roman"/>
          <w:sz w:val="24"/>
          <w:szCs w:val="24"/>
          <w:lang w:eastAsia="el-GR"/>
        </w:rPr>
      </w:pPr>
      <w:r w:rsidRPr="00F757C5">
        <w:rPr>
          <w:rFonts w:eastAsia="Times New Roman" w:cs="Times New Roman"/>
          <w:sz w:val="24"/>
          <w:szCs w:val="24"/>
          <w:lang w:eastAsia="el-GR"/>
        </w:rPr>
        <w:t>Όπως θα δούμε και σε επόμενη ενότητα σχετικά με το θεσμικό πλαίσιο στην Ελλάδα, έχουν αρχίσει να τίθενται οι βάσεις για την μετάβαση των δημόσιων υπηρεσιών σε ένα μοντέλο ηλεκτρονικής ανοικτής διακυβέρνησης, την ενσωμάτωση λύσεων ΤΠΕ στις εσωτερικές τους διαδικασίες και στις υπηρεσίες που παρέχουν, τη δημιουργία αποθετηρίων με δεδομένα, πληροφορίες που διατίθενται και είναι προσβάσιμ</w:t>
      </w:r>
      <w:r>
        <w:rPr>
          <w:rFonts w:eastAsia="Times New Roman" w:cs="Times New Roman"/>
          <w:sz w:val="24"/>
          <w:szCs w:val="24"/>
          <w:lang w:eastAsia="el-GR"/>
        </w:rPr>
        <w:t>ες</w:t>
      </w:r>
      <w:r w:rsidRPr="00F757C5">
        <w:rPr>
          <w:rFonts w:eastAsia="Times New Roman" w:cs="Times New Roman"/>
          <w:sz w:val="24"/>
          <w:szCs w:val="24"/>
          <w:lang w:eastAsia="el-GR"/>
        </w:rPr>
        <w:t xml:space="preserve"> ελεύθερα και με διαφάνεια σε όποιον επιθυμεί, και αποτελούν την απαρχή για την αξιολόγηση και υιοθέτηση θεσμικά και πρακτικά λύσεων ανοικτού λογισμικού. </w:t>
      </w:r>
    </w:p>
    <w:p w:rsidR="00CE163A" w:rsidRPr="00F757C5" w:rsidRDefault="00CE163A" w:rsidP="00CE163A">
      <w:pPr>
        <w:spacing w:after="0" w:line="240" w:lineRule="auto"/>
        <w:ind w:firstLine="720"/>
        <w:jc w:val="both"/>
        <w:rPr>
          <w:rFonts w:eastAsia="Times New Roman" w:cs="Times New Roman"/>
          <w:sz w:val="24"/>
          <w:szCs w:val="24"/>
          <w:lang w:eastAsia="el-GR"/>
        </w:rPr>
      </w:pPr>
      <w:r w:rsidRPr="00F757C5">
        <w:rPr>
          <w:rFonts w:eastAsia="Times New Roman" w:cs="Times New Roman"/>
          <w:sz w:val="24"/>
          <w:szCs w:val="24"/>
          <w:lang w:eastAsia="el-GR"/>
        </w:rPr>
        <w:t xml:space="preserve">Αξίζει </w:t>
      </w:r>
      <w:r>
        <w:rPr>
          <w:rFonts w:eastAsia="Times New Roman" w:cs="Times New Roman"/>
          <w:sz w:val="24"/>
          <w:szCs w:val="24"/>
          <w:lang w:eastAsia="el-GR"/>
        </w:rPr>
        <w:t xml:space="preserve">δε, </w:t>
      </w:r>
      <w:r w:rsidRPr="00F757C5">
        <w:rPr>
          <w:rFonts w:eastAsia="Times New Roman" w:cs="Times New Roman"/>
          <w:sz w:val="24"/>
          <w:szCs w:val="24"/>
          <w:lang w:eastAsia="el-GR"/>
        </w:rPr>
        <w:t>να σημειωθεί  ότι διεθνώς μεγάλες εταιρείες</w:t>
      </w:r>
      <w:r>
        <w:rPr>
          <w:rFonts w:eastAsia="Times New Roman" w:cs="Times New Roman"/>
          <w:sz w:val="24"/>
          <w:szCs w:val="24"/>
          <w:lang w:eastAsia="el-GR"/>
        </w:rPr>
        <w:t xml:space="preserve"> λογισμικού</w:t>
      </w:r>
      <w:r w:rsidRPr="00F757C5">
        <w:rPr>
          <w:rFonts w:eastAsia="Times New Roman" w:cs="Times New Roman"/>
          <w:sz w:val="24"/>
          <w:szCs w:val="24"/>
          <w:lang w:eastAsia="el-GR"/>
        </w:rPr>
        <w:t xml:space="preserve"> εντάσσουν στις δραστηριότητές τους και επενδύουν στην ανάπτυξη και συμμετοχή σε </w:t>
      </w:r>
      <w:r w:rsidRPr="00F757C5">
        <w:rPr>
          <w:rFonts w:eastAsia="Times New Roman" w:cs="Times New Roman"/>
          <w:sz w:val="24"/>
          <w:szCs w:val="24"/>
          <w:lang w:val="en-US" w:eastAsia="el-GR"/>
        </w:rPr>
        <w:t>projects</w:t>
      </w:r>
      <w:r w:rsidRPr="00F757C5">
        <w:rPr>
          <w:rFonts w:eastAsia="Times New Roman" w:cs="Times New Roman"/>
          <w:sz w:val="24"/>
          <w:szCs w:val="24"/>
          <w:lang w:eastAsia="el-GR"/>
        </w:rPr>
        <w:t xml:space="preserve"> ανοικτού λογισμικού. </w:t>
      </w:r>
    </w:p>
    <w:p w:rsidR="00CE163A" w:rsidRPr="00F757C5" w:rsidRDefault="00CE163A" w:rsidP="00CE163A">
      <w:pPr>
        <w:spacing w:after="0" w:line="240" w:lineRule="auto"/>
        <w:jc w:val="both"/>
        <w:rPr>
          <w:rFonts w:eastAsia="Times New Roman" w:cs="Times New Roman"/>
          <w:sz w:val="24"/>
          <w:szCs w:val="24"/>
          <w:lang w:eastAsia="el-GR"/>
        </w:rPr>
      </w:pPr>
      <w:r w:rsidRPr="00F757C5">
        <w:rPr>
          <w:rFonts w:eastAsia="Times New Roman" w:cs="Times New Roman"/>
          <w:sz w:val="24"/>
          <w:szCs w:val="24"/>
          <w:lang w:eastAsia="el-GR"/>
        </w:rPr>
        <w:t xml:space="preserve">Ενδεικτικά αναφέρονται τα παρακάτω: </w:t>
      </w:r>
    </w:p>
    <w:p w:rsidR="00CE163A" w:rsidRPr="00C41C2A" w:rsidRDefault="00CE163A" w:rsidP="00CE163A">
      <w:pPr>
        <w:pStyle w:val="ListParagraph"/>
        <w:numPr>
          <w:ilvl w:val="0"/>
          <w:numId w:val="29"/>
        </w:numPr>
        <w:spacing w:after="0" w:line="240" w:lineRule="auto"/>
        <w:rPr>
          <w:rFonts w:eastAsia="Times New Roman" w:cs="Times New Roman"/>
          <w:sz w:val="24"/>
          <w:szCs w:val="24"/>
          <w:lang w:val="en-US" w:eastAsia="el-GR"/>
        </w:rPr>
      </w:pPr>
      <w:r w:rsidRPr="00C41C2A">
        <w:rPr>
          <w:rFonts w:eastAsia="Times New Roman" w:cs="Times New Roman"/>
          <w:sz w:val="24"/>
          <w:szCs w:val="24"/>
          <w:lang w:val="en-US" w:eastAsia="el-GR"/>
        </w:rPr>
        <w:t>Hewlett Packard (</w:t>
      </w:r>
      <w:hyperlink r:id="rId8" w:history="1">
        <w:r w:rsidRPr="00C41C2A">
          <w:rPr>
            <w:rStyle w:val="Hyperlink"/>
            <w:rFonts w:eastAsia="Times New Roman" w:cs="Times New Roman"/>
            <w:sz w:val="24"/>
            <w:szCs w:val="24"/>
            <w:lang w:val="en-US" w:eastAsia="el-GR"/>
          </w:rPr>
          <w:t>http://www8.hp.com/us/en/campaigns/opensource/community.html</w:t>
        </w:r>
      </w:hyperlink>
      <w:r w:rsidRPr="00C41C2A">
        <w:rPr>
          <w:rFonts w:eastAsia="Times New Roman" w:cs="Times New Roman"/>
          <w:sz w:val="24"/>
          <w:szCs w:val="24"/>
          <w:lang w:val="en-US" w:eastAsia="el-GR"/>
        </w:rPr>
        <w:t xml:space="preserve">) </w:t>
      </w:r>
    </w:p>
    <w:p w:rsidR="00CE163A" w:rsidRPr="00C41C2A" w:rsidRDefault="00CE163A" w:rsidP="00CE163A">
      <w:pPr>
        <w:pStyle w:val="ListParagraph"/>
        <w:spacing w:after="0" w:line="240" w:lineRule="auto"/>
        <w:ind w:left="1080"/>
        <w:rPr>
          <w:rFonts w:eastAsia="Times New Roman" w:cs="Times New Roman"/>
          <w:sz w:val="24"/>
          <w:szCs w:val="24"/>
          <w:lang w:val="en-US" w:eastAsia="el-GR"/>
        </w:rPr>
      </w:pPr>
      <w:r w:rsidRPr="00C41C2A">
        <w:rPr>
          <w:rFonts w:eastAsia="Times New Roman" w:cs="Times New Roman"/>
          <w:sz w:val="24"/>
          <w:szCs w:val="24"/>
          <w:lang w:val="en-US" w:eastAsia="el-GR"/>
        </w:rPr>
        <w:t xml:space="preserve">HP Big Data Platform </w:t>
      </w:r>
    </w:p>
    <w:p w:rsidR="00CE163A" w:rsidRPr="00C41C2A" w:rsidRDefault="00CE163A" w:rsidP="00CE163A">
      <w:pPr>
        <w:pStyle w:val="ListParagraph"/>
        <w:numPr>
          <w:ilvl w:val="0"/>
          <w:numId w:val="29"/>
        </w:numPr>
        <w:spacing w:after="0" w:line="240" w:lineRule="auto"/>
        <w:rPr>
          <w:rFonts w:eastAsia="Times New Roman" w:cs="Times New Roman"/>
          <w:sz w:val="24"/>
          <w:szCs w:val="24"/>
          <w:lang w:val="en-US" w:eastAsia="el-GR"/>
        </w:rPr>
      </w:pPr>
      <w:r w:rsidRPr="00C41C2A">
        <w:rPr>
          <w:rFonts w:eastAsia="Times New Roman" w:cs="Times New Roman"/>
          <w:sz w:val="24"/>
          <w:szCs w:val="24"/>
          <w:lang w:val="en-US" w:eastAsia="el-GR"/>
        </w:rPr>
        <w:lastRenderedPageBreak/>
        <w:t xml:space="preserve">IBM (IBM Unleashes Open Source Projects To Fuel Cloud Developer Innovations, </w:t>
      </w:r>
      <w:hyperlink r:id="rId9" w:history="1">
        <w:r w:rsidRPr="00C41C2A">
          <w:rPr>
            <w:rStyle w:val="Hyperlink"/>
            <w:rFonts w:eastAsia="Times New Roman" w:cs="Times New Roman"/>
            <w:sz w:val="24"/>
            <w:szCs w:val="24"/>
            <w:lang w:val="en-US" w:eastAsia="el-GR"/>
          </w:rPr>
          <w:t>http://www-03.ibm.com/press/us/en/pressrelease/47362.wss</w:t>
        </w:r>
      </w:hyperlink>
      <w:r w:rsidRPr="00C41C2A">
        <w:rPr>
          <w:rFonts w:eastAsia="Times New Roman" w:cs="Times New Roman"/>
          <w:sz w:val="24"/>
          <w:szCs w:val="24"/>
          <w:lang w:val="en-US" w:eastAsia="el-GR"/>
        </w:rPr>
        <w:t xml:space="preserve"> , Developer Works Open </w:t>
      </w:r>
      <w:hyperlink r:id="rId10" w:history="1">
        <w:r w:rsidRPr="00C41C2A">
          <w:rPr>
            <w:rStyle w:val="Hyperlink"/>
            <w:rFonts w:eastAsia="Times New Roman" w:cs="Times New Roman"/>
            <w:sz w:val="24"/>
            <w:szCs w:val="24"/>
            <w:lang w:val="en-US" w:eastAsia="el-GR"/>
          </w:rPr>
          <w:t>https://developer.ibm.com/open/</w:t>
        </w:r>
      </w:hyperlink>
      <w:r w:rsidRPr="00C41C2A">
        <w:rPr>
          <w:rFonts w:eastAsia="Times New Roman" w:cs="Times New Roman"/>
          <w:sz w:val="24"/>
          <w:szCs w:val="24"/>
          <w:lang w:val="en-US" w:eastAsia="el-GR"/>
        </w:rPr>
        <w:t xml:space="preserve"> )</w:t>
      </w:r>
    </w:p>
    <w:p w:rsidR="00CE163A" w:rsidRPr="00C41C2A" w:rsidRDefault="00CE163A" w:rsidP="00CE163A">
      <w:pPr>
        <w:pStyle w:val="ListParagraph"/>
        <w:numPr>
          <w:ilvl w:val="0"/>
          <w:numId w:val="29"/>
        </w:numPr>
        <w:spacing w:after="0" w:line="240" w:lineRule="auto"/>
        <w:rPr>
          <w:rFonts w:eastAsia="Times New Roman" w:cs="Times New Roman"/>
          <w:sz w:val="24"/>
          <w:szCs w:val="24"/>
          <w:lang w:val="en-US" w:eastAsia="el-GR"/>
        </w:rPr>
      </w:pPr>
      <w:r w:rsidRPr="00C41C2A">
        <w:rPr>
          <w:rFonts w:eastAsia="Times New Roman" w:cs="Times New Roman"/>
          <w:sz w:val="24"/>
          <w:szCs w:val="24"/>
          <w:lang w:val="en-US" w:eastAsia="el-GR"/>
        </w:rPr>
        <w:t xml:space="preserve">SUN Microsystems </w:t>
      </w:r>
      <w:hyperlink r:id="rId11" w:history="1">
        <w:r w:rsidRPr="00DD5698">
          <w:rPr>
            <w:rStyle w:val="Hyperlink"/>
            <w:rFonts w:eastAsia="Times New Roman" w:cs="Times New Roman"/>
            <w:sz w:val="24"/>
            <w:szCs w:val="24"/>
            <w:lang w:val="en-US" w:eastAsia="el-GR"/>
          </w:rPr>
          <w:t>https://www.openoffice.org/press/sun_release.html</w:t>
        </w:r>
      </w:hyperlink>
      <w:r>
        <w:rPr>
          <w:rFonts w:eastAsia="Times New Roman" w:cs="Times New Roman"/>
          <w:sz w:val="24"/>
          <w:szCs w:val="24"/>
          <w:lang w:val="en-US" w:eastAsia="el-GR"/>
        </w:rPr>
        <w:t xml:space="preserve"> </w:t>
      </w:r>
    </w:p>
    <w:p w:rsidR="00CE163A" w:rsidRPr="00C41C2A" w:rsidRDefault="00CE163A" w:rsidP="00CE163A">
      <w:pPr>
        <w:pStyle w:val="ListParagraph"/>
        <w:numPr>
          <w:ilvl w:val="0"/>
          <w:numId w:val="29"/>
        </w:numPr>
        <w:spacing w:after="0" w:line="240" w:lineRule="auto"/>
        <w:rPr>
          <w:rFonts w:eastAsia="Times New Roman" w:cs="Times New Roman"/>
          <w:sz w:val="24"/>
          <w:szCs w:val="24"/>
          <w:lang w:val="en-US" w:eastAsia="el-GR"/>
        </w:rPr>
      </w:pPr>
      <w:r w:rsidRPr="00C41C2A">
        <w:rPr>
          <w:rFonts w:eastAsia="Times New Roman" w:cs="Times New Roman"/>
          <w:sz w:val="24"/>
          <w:szCs w:val="24"/>
          <w:lang w:val="en-US" w:eastAsia="el-GR"/>
        </w:rPr>
        <w:t xml:space="preserve">Microsoft Shared Source Initiative </w:t>
      </w:r>
      <w:hyperlink r:id="rId12" w:history="1">
        <w:r w:rsidRPr="00C41C2A">
          <w:rPr>
            <w:rStyle w:val="Hyperlink"/>
            <w:rFonts w:eastAsia="Times New Roman" w:cs="Times New Roman"/>
            <w:sz w:val="24"/>
            <w:szCs w:val="24"/>
            <w:lang w:val="en-US" w:eastAsia="el-GR"/>
          </w:rPr>
          <w:t>https://www.microsoft.com/en-us/sharedsource/</w:t>
        </w:r>
      </w:hyperlink>
      <w:r w:rsidRPr="00C41C2A">
        <w:rPr>
          <w:rFonts w:eastAsia="Times New Roman" w:cs="Times New Roman"/>
          <w:sz w:val="24"/>
          <w:szCs w:val="24"/>
          <w:lang w:val="en-US" w:eastAsia="el-GR"/>
        </w:rPr>
        <w:t xml:space="preserve"> </w:t>
      </w:r>
    </w:p>
    <w:p w:rsidR="00CE163A" w:rsidRPr="00462151" w:rsidRDefault="00CE163A" w:rsidP="00CE163A">
      <w:pPr>
        <w:spacing w:after="0" w:line="240" w:lineRule="auto"/>
        <w:rPr>
          <w:rFonts w:eastAsia="Times New Roman" w:cs="Times New Roman"/>
          <w:b/>
          <w:sz w:val="24"/>
          <w:szCs w:val="24"/>
          <w:lang w:val="en-US" w:eastAsia="el-GR"/>
        </w:rPr>
      </w:pPr>
    </w:p>
    <w:p w:rsidR="00861AB4" w:rsidRPr="00BF3575" w:rsidRDefault="00861AB4" w:rsidP="0087023A">
      <w:pPr>
        <w:pStyle w:val="ListParagraph"/>
        <w:keepNext/>
        <w:keepLines/>
        <w:numPr>
          <w:ilvl w:val="0"/>
          <w:numId w:val="14"/>
        </w:numPr>
        <w:spacing w:before="200" w:after="0" w:line="360" w:lineRule="auto"/>
        <w:contextualSpacing w:val="0"/>
        <w:outlineLvl w:val="1"/>
        <w:rPr>
          <w:rFonts w:ascii="Arial" w:eastAsia="Times New Roman" w:hAnsi="Arial" w:cs="Arial"/>
          <w:b/>
          <w:bCs/>
          <w:vanish/>
          <w:color w:val="4F81BD" w:themeColor="accent1"/>
          <w:sz w:val="24"/>
          <w:szCs w:val="24"/>
          <w:lang w:eastAsia="el-GR"/>
        </w:rPr>
      </w:pPr>
      <w:bookmarkStart w:id="23" w:name="_Toc440967908"/>
      <w:bookmarkStart w:id="24" w:name="_Toc440968201"/>
      <w:bookmarkEnd w:id="23"/>
      <w:bookmarkEnd w:id="24"/>
    </w:p>
    <w:p w:rsidR="00861AB4" w:rsidRPr="00BF3575" w:rsidRDefault="00861AB4" w:rsidP="0087023A">
      <w:pPr>
        <w:pStyle w:val="ListParagraph"/>
        <w:keepNext/>
        <w:keepLines/>
        <w:numPr>
          <w:ilvl w:val="1"/>
          <w:numId w:val="14"/>
        </w:numPr>
        <w:spacing w:before="200" w:after="0" w:line="360" w:lineRule="auto"/>
        <w:contextualSpacing w:val="0"/>
        <w:outlineLvl w:val="1"/>
        <w:rPr>
          <w:rFonts w:ascii="Arial" w:eastAsia="Times New Roman" w:hAnsi="Arial" w:cs="Arial"/>
          <w:b/>
          <w:bCs/>
          <w:vanish/>
          <w:color w:val="4F81BD" w:themeColor="accent1"/>
          <w:sz w:val="24"/>
          <w:szCs w:val="24"/>
          <w:lang w:eastAsia="el-GR"/>
        </w:rPr>
      </w:pPr>
      <w:bookmarkStart w:id="25" w:name="_Toc436292692"/>
      <w:bookmarkStart w:id="26" w:name="_Toc436292743"/>
      <w:bookmarkStart w:id="27" w:name="_Toc436292772"/>
      <w:bookmarkStart w:id="28" w:name="_Toc436295136"/>
      <w:bookmarkStart w:id="29" w:name="_Toc437514036"/>
      <w:bookmarkStart w:id="30" w:name="_Toc438021961"/>
      <w:bookmarkStart w:id="31" w:name="_Toc438635972"/>
      <w:bookmarkStart w:id="32" w:name="_Toc438635997"/>
      <w:bookmarkStart w:id="33" w:name="_Toc438636321"/>
      <w:bookmarkStart w:id="34" w:name="_Toc438636345"/>
      <w:bookmarkStart w:id="35" w:name="_Toc440967909"/>
      <w:bookmarkStart w:id="36" w:name="_Toc440968202"/>
      <w:bookmarkEnd w:id="25"/>
      <w:bookmarkEnd w:id="26"/>
      <w:bookmarkEnd w:id="27"/>
      <w:bookmarkEnd w:id="28"/>
      <w:bookmarkEnd w:id="29"/>
      <w:bookmarkEnd w:id="30"/>
      <w:bookmarkEnd w:id="31"/>
      <w:bookmarkEnd w:id="32"/>
      <w:bookmarkEnd w:id="33"/>
      <w:bookmarkEnd w:id="34"/>
      <w:bookmarkEnd w:id="35"/>
      <w:bookmarkEnd w:id="36"/>
    </w:p>
    <w:p w:rsidR="00861AB4" w:rsidRPr="00BF3575" w:rsidRDefault="00861AB4" w:rsidP="0087023A">
      <w:pPr>
        <w:pStyle w:val="Heading2"/>
        <w:numPr>
          <w:ilvl w:val="1"/>
          <w:numId w:val="14"/>
        </w:numPr>
        <w:spacing w:line="360" w:lineRule="auto"/>
        <w:ind w:hanging="792"/>
        <w:rPr>
          <w:rFonts w:ascii="Arial" w:eastAsia="Times New Roman" w:hAnsi="Arial" w:cs="Arial"/>
          <w:sz w:val="28"/>
          <w:szCs w:val="24"/>
          <w:lang w:eastAsia="el-GR"/>
        </w:rPr>
      </w:pPr>
      <w:bookmarkStart w:id="37" w:name="_Toc440968203"/>
      <w:r w:rsidRPr="00BF3575">
        <w:rPr>
          <w:rFonts w:ascii="Arial" w:eastAsia="Times New Roman" w:hAnsi="Arial" w:cs="Arial"/>
          <w:sz w:val="28"/>
          <w:szCs w:val="24"/>
          <w:lang w:eastAsia="el-GR"/>
        </w:rPr>
        <w:t>Πλεονεκτήματα - Μειονεκτήματα  Χρήσης Ανοικτού Λογισμικού</w:t>
      </w:r>
      <w:bookmarkEnd w:id="37"/>
    </w:p>
    <w:p w:rsidR="00861AB4" w:rsidRPr="00BF3575" w:rsidRDefault="00861AB4" w:rsidP="0087023A">
      <w:pPr>
        <w:spacing w:after="0" w:line="360" w:lineRule="auto"/>
        <w:jc w:val="both"/>
        <w:rPr>
          <w:rFonts w:ascii="Arial" w:eastAsia="Times New Roman" w:hAnsi="Arial" w:cs="Arial"/>
          <w:b/>
          <w:color w:val="000000"/>
          <w:sz w:val="24"/>
          <w:szCs w:val="24"/>
          <w:lang w:eastAsia="el-GR"/>
        </w:rPr>
      </w:pP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Τα χαρακτηριστικά της χρήσης και διάθεσης του ανοικτού λογισμικού, ήτοι ο ελεύθερος και ανοικτός τρόπος διάθεσης αυτού και η πρόσβαση στον πηγαίο κώδικα, το δικαίωμα για τροποποιήσεις, αλλαγές, προσαρμογές ως και το δικαίωμα για περαιτέρω διανομή των όποιων τροποποιήσεων και αλλαγών, αποτελούν τους καθοριστικούς παράγοντες που συμβάλλουν στη συνεχώς αυξανόμενη υιοθέτησή του από ιδιωτικούς και δημόσιους φορείς. </w:t>
      </w:r>
    </w:p>
    <w:p w:rsidR="00CE163A" w:rsidRPr="00C41C2A" w:rsidRDefault="00CE163A" w:rsidP="00CE163A">
      <w:pPr>
        <w:spacing w:after="0" w:line="240" w:lineRule="auto"/>
        <w:jc w:val="both"/>
        <w:rPr>
          <w:rFonts w:eastAsia="Times New Roman" w:cs="Arial"/>
          <w:color w:val="000000"/>
          <w:sz w:val="24"/>
          <w:szCs w:val="24"/>
          <w:lang w:eastAsia="el-GR"/>
        </w:rPr>
      </w:pP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Πλεονεκτήματα της χρήσης ανοικτού λογισμικού: </w:t>
      </w:r>
    </w:p>
    <w:p w:rsidR="00CE163A" w:rsidRPr="00C41C2A" w:rsidRDefault="00CE163A" w:rsidP="00CE163A">
      <w:pPr>
        <w:spacing w:after="0" w:line="240" w:lineRule="auto"/>
        <w:jc w:val="both"/>
        <w:rPr>
          <w:rFonts w:eastAsia="Times New Roman" w:cs="Arial"/>
          <w:color w:val="000000"/>
          <w:sz w:val="24"/>
          <w:szCs w:val="24"/>
          <w:lang w:eastAsia="el-GR"/>
        </w:rPr>
      </w:pP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1) </w:t>
      </w:r>
      <w:r w:rsidRPr="00C41C2A">
        <w:rPr>
          <w:rFonts w:eastAsia="Times New Roman" w:cs="Arial"/>
          <w:b/>
          <w:color w:val="000000"/>
          <w:sz w:val="24"/>
          <w:szCs w:val="24"/>
          <w:lang w:eastAsia="el-GR"/>
        </w:rPr>
        <w:t>Συμμετοχή περισσότερων προγραμματιστών</w:t>
      </w:r>
      <w:r w:rsidRPr="00C41C2A">
        <w:rPr>
          <w:rFonts w:eastAsia="Times New Roman" w:cs="Arial"/>
          <w:color w:val="000000"/>
          <w:sz w:val="24"/>
          <w:szCs w:val="24"/>
          <w:lang w:eastAsia="el-GR"/>
        </w:rPr>
        <w:t xml:space="preserve"> στην ανάπτυξη του λογισμικού, στην βελτίωση αυτού, παραμετροποίηση, αποσφαλμάτωση και τη βελτίωση της ποιότητας αυτού </w:t>
      </w: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2) Το λογισμικό, του οποίου ο κώδικας είναι διαθέσιμος προς μελέτη, τροποποίηση, είναι </w:t>
      </w:r>
      <w:r w:rsidRPr="00C41C2A">
        <w:rPr>
          <w:rFonts w:eastAsia="Times New Roman" w:cs="Arial"/>
          <w:b/>
          <w:color w:val="000000"/>
          <w:sz w:val="24"/>
          <w:szCs w:val="24"/>
          <w:lang w:eastAsia="el-GR"/>
        </w:rPr>
        <w:t>εύκολα παραμετροποιήσιμο</w:t>
      </w:r>
      <w:r w:rsidRPr="00C41C2A">
        <w:rPr>
          <w:rFonts w:eastAsia="Times New Roman" w:cs="Arial"/>
          <w:color w:val="000000"/>
          <w:sz w:val="24"/>
          <w:szCs w:val="24"/>
          <w:lang w:eastAsia="el-GR"/>
        </w:rPr>
        <w:t xml:space="preserve"> και προσαρμόζεται στις ανάγκες του εκάστοτε χρήστη αυτού, είτε είναι φυσικό ή νομικό πρόσωπο</w:t>
      </w: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3</w:t>
      </w:r>
      <w:r w:rsidRPr="00C41C2A">
        <w:rPr>
          <w:rFonts w:eastAsia="Times New Roman" w:cs="Arial"/>
          <w:b/>
          <w:color w:val="000000"/>
          <w:sz w:val="24"/>
          <w:szCs w:val="24"/>
          <w:lang w:eastAsia="el-GR"/>
        </w:rPr>
        <w:t>) Δημιουργία κοινότητας προγραμματιστών</w:t>
      </w:r>
      <w:r w:rsidRPr="00C41C2A">
        <w:rPr>
          <w:rFonts w:eastAsia="Times New Roman" w:cs="Arial"/>
          <w:color w:val="000000"/>
          <w:sz w:val="24"/>
          <w:szCs w:val="24"/>
          <w:lang w:eastAsia="el-GR"/>
        </w:rPr>
        <w:t xml:space="preserve"> με σημείο αναφοράς το λογισμικό, το οποίο επικαιροποιείται και βελτιώνεται συνεχώς μέσω των εκάστοτε συνεισφορών. Εντός της κοινότητας εντοπίζονται γρηγορότερα τα όποια λάθη ή δυσλειτουργίες, και </w:t>
      </w:r>
      <w:r w:rsidRPr="00C41C2A">
        <w:rPr>
          <w:rFonts w:eastAsia="Times New Roman" w:cs="Arial"/>
          <w:b/>
          <w:color w:val="000000"/>
          <w:sz w:val="24"/>
          <w:szCs w:val="24"/>
          <w:lang w:eastAsia="el-GR"/>
        </w:rPr>
        <w:t>διορθώνονται με αποτέλεσμα την ενίσχυση της ασφάλειας</w:t>
      </w:r>
      <w:r w:rsidRPr="00C41C2A">
        <w:rPr>
          <w:rFonts w:eastAsia="Times New Roman" w:cs="Arial"/>
          <w:color w:val="000000"/>
          <w:sz w:val="24"/>
          <w:szCs w:val="24"/>
          <w:lang w:eastAsia="el-GR"/>
        </w:rPr>
        <w:t xml:space="preserve"> των εν λόγω εφαρμογών λογισμικού </w:t>
      </w:r>
    </w:p>
    <w:p w:rsidR="00CE163A" w:rsidRPr="00C41C2A" w:rsidRDefault="00CE163A" w:rsidP="00CE163A">
      <w:pPr>
        <w:spacing w:after="0" w:line="240" w:lineRule="auto"/>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4) </w:t>
      </w:r>
      <w:r w:rsidRPr="00C41C2A">
        <w:rPr>
          <w:rFonts w:eastAsia="Times New Roman" w:cs="Arial"/>
          <w:b/>
          <w:color w:val="000000"/>
          <w:sz w:val="24"/>
          <w:szCs w:val="24"/>
          <w:lang w:eastAsia="el-GR"/>
        </w:rPr>
        <w:t>Οικονομικότερο</w:t>
      </w:r>
      <w:r w:rsidRPr="00C41C2A">
        <w:rPr>
          <w:rFonts w:eastAsia="Times New Roman" w:cs="Arial"/>
          <w:color w:val="000000"/>
          <w:sz w:val="24"/>
          <w:szCs w:val="24"/>
          <w:lang w:eastAsia="el-GR"/>
        </w:rPr>
        <w:t xml:space="preserve"> για να το αποκτήσει κάποιος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5) </w:t>
      </w:r>
      <w:r w:rsidRPr="00C41C2A">
        <w:rPr>
          <w:rFonts w:eastAsia="Times New Roman" w:cs="Arial"/>
          <w:b/>
          <w:color w:val="000000"/>
          <w:sz w:val="24"/>
          <w:szCs w:val="24"/>
          <w:lang w:eastAsia="el-GR"/>
        </w:rPr>
        <w:t>Ελευθερία χρηστών</w:t>
      </w:r>
      <w:r w:rsidRPr="00C41C2A">
        <w:rPr>
          <w:rFonts w:eastAsia="Times New Roman" w:cs="Arial"/>
          <w:color w:val="000000"/>
          <w:sz w:val="24"/>
          <w:szCs w:val="24"/>
          <w:lang w:eastAsia="el-GR"/>
        </w:rPr>
        <w:t>, καθώς οι ίδιοι αποφασίζουν τον τρόπο αξιοποίησης του λογισμικού χωρίς περιορισμούς που συνοδεύουν το ιδιοταγές λογισμικό</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6) Με τη χρήση ανοικτού λογισμικού επιτυγχάνεται </w:t>
      </w:r>
      <w:r w:rsidRPr="00C41C2A">
        <w:rPr>
          <w:rFonts w:eastAsia="Times New Roman" w:cs="Arial"/>
          <w:b/>
          <w:color w:val="000000"/>
          <w:sz w:val="24"/>
          <w:szCs w:val="24"/>
          <w:lang w:eastAsia="el-GR"/>
        </w:rPr>
        <w:t>διαλειτουργικότητα</w:t>
      </w:r>
      <w:r w:rsidRPr="00C41C2A">
        <w:rPr>
          <w:rFonts w:eastAsia="Times New Roman" w:cs="Arial"/>
          <w:color w:val="000000"/>
          <w:sz w:val="24"/>
          <w:szCs w:val="24"/>
          <w:lang w:eastAsia="el-GR"/>
        </w:rPr>
        <w:t xml:space="preserve"> μεταξύ διαφόρων εφαρμογών και συστημάτων, ιδίως δε με την υιοθέτηση ανοικτών προτύπτων ως και λόγω του γεγονότος ότι είναι εύκολα παραμετροποιήσιμο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7) Δημιουργείται </w:t>
      </w:r>
      <w:r w:rsidRPr="00C41C2A">
        <w:rPr>
          <w:rFonts w:eastAsia="Times New Roman" w:cs="Arial"/>
          <w:b/>
          <w:color w:val="000000"/>
          <w:sz w:val="24"/>
          <w:szCs w:val="24"/>
          <w:lang w:eastAsia="el-GR"/>
        </w:rPr>
        <w:t xml:space="preserve">υποστηρικτικό υλικό </w:t>
      </w:r>
      <w:r w:rsidRPr="00C41C2A">
        <w:rPr>
          <w:rFonts w:eastAsia="Times New Roman" w:cs="Arial"/>
          <w:color w:val="000000"/>
          <w:sz w:val="24"/>
          <w:szCs w:val="24"/>
          <w:lang w:eastAsia="el-GR"/>
        </w:rPr>
        <w:t>(οδηγίες χρήσης, τεκμηρίωση), έχουν αναπτυχθεί διαδικτυακές σελίδες (</w:t>
      </w:r>
      <w:r w:rsidRPr="00C41C2A">
        <w:rPr>
          <w:rFonts w:eastAsia="Times New Roman" w:cs="Arial"/>
          <w:color w:val="000000"/>
          <w:sz w:val="24"/>
          <w:szCs w:val="24"/>
          <w:lang w:val="en-US" w:eastAsia="el-GR"/>
        </w:rPr>
        <w:t>wiki</w:t>
      </w:r>
      <w:r w:rsidRPr="00C41C2A">
        <w:rPr>
          <w:rFonts w:eastAsia="Times New Roman" w:cs="Arial"/>
          <w:color w:val="000000"/>
          <w:sz w:val="24"/>
          <w:szCs w:val="24"/>
          <w:lang w:eastAsia="el-GR"/>
        </w:rPr>
        <w:t xml:space="preserve">) ή/ και λειτουργούν </w:t>
      </w:r>
      <w:r w:rsidRPr="00C41C2A">
        <w:rPr>
          <w:rFonts w:eastAsia="Times New Roman" w:cs="Arial"/>
          <w:b/>
          <w:color w:val="000000"/>
          <w:sz w:val="24"/>
          <w:szCs w:val="24"/>
          <w:lang w:eastAsia="el-GR"/>
        </w:rPr>
        <w:t>ομάδες συζητήσεων</w:t>
      </w:r>
      <w:r w:rsidRPr="00C41C2A">
        <w:rPr>
          <w:rFonts w:eastAsia="Times New Roman" w:cs="Arial"/>
          <w:color w:val="000000"/>
          <w:sz w:val="24"/>
          <w:szCs w:val="24"/>
          <w:lang w:eastAsia="el-GR"/>
        </w:rPr>
        <w:t xml:space="preserve"> διαδικτυακά για την άμεση και ουσιαστική παροχή βοήθειας, οδηγιών και επίλυση προβλημάτων που ενδέχεται να εμφανιστούν. </w:t>
      </w:r>
    </w:p>
    <w:p w:rsidR="00CE163A" w:rsidRPr="007A180D"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8) Προώθηση καινοτομίας και ανάπτυξης επιχειρηματικότητας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9) Διεθνοποίηση των προγραμμάτων, καθώς μεταφράζονται και χρησιμοποιούνται σε πολλές γλώσσες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10) Προστασία από εγκλωβισμό σε κατασκευαστές (</w:t>
      </w:r>
      <w:r w:rsidRPr="00C41C2A">
        <w:rPr>
          <w:rFonts w:eastAsia="Times New Roman" w:cs="Arial"/>
          <w:color w:val="000000"/>
          <w:sz w:val="24"/>
          <w:szCs w:val="24"/>
          <w:lang w:val="en-US" w:eastAsia="el-GR"/>
        </w:rPr>
        <w:t>vendor</w:t>
      </w:r>
      <w:r w:rsidRPr="00C41C2A">
        <w:rPr>
          <w:rFonts w:eastAsia="Times New Roman" w:cs="Arial"/>
          <w:color w:val="000000"/>
          <w:sz w:val="24"/>
          <w:szCs w:val="24"/>
          <w:lang w:eastAsia="el-GR"/>
        </w:rPr>
        <w:t xml:space="preserve"> </w:t>
      </w:r>
      <w:r w:rsidRPr="00C41C2A">
        <w:rPr>
          <w:rFonts w:eastAsia="Times New Roman" w:cs="Arial"/>
          <w:color w:val="000000"/>
          <w:sz w:val="24"/>
          <w:szCs w:val="24"/>
          <w:lang w:val="en-US" w:eastAsia="el-GR"/>
        </w:rPr>
        <w:t>Lock</w:t>
      </w:r>
      <w:r w:rsidRPr="00C41C2A">
        <w:rPr>
          <w:rFonts w:eastAsia="Times New Roman" w:cs="Arial"/>
          <w:color w:val="000000"/>
          <w:sz w:val="24"/>
          <w:szCs w:val="24"/>
          <w:lang w:eastAsia="el-GR"/>
        </w:rPr>
        <w:t>-</w:t>
      </w:r>
      <w:r w:rsidRPr="00C41C2A">
        <w:rPr>
          <w:rFonts w:eastAsia="Times New Roman" w:cs="Arial"/>
          <w:color w:val="000000"/>
          <w:sz w:val="24"/>
          <w:szCs w:val="24"/>
          <w:lang w:val="en-US" w:eastAsia="el-GR"/>
        </w:rPr>
        <w:t>in</w:t>
      </w:r>
      <w:r w:rsidRPr="00C41C2A">
        <w:rPr>
          <w:rFonts w:eastAsia="Times New Roman" w:cs="Arial"/>
          <w:color w:val="000000"/>
          <w:sz w:val="24"/>
          <w:szCs w:val="24"/>
          <w:lang w:eastAsia="el-GR"/>
        </w:rPr>
        <w:t xml:space="preserve">) και μονοπώλια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lastRenderedPageBreak/>
        <w:t xml:space="preserve">11) (Αναφορικά με το δημόσιο τομέα) με την υιοθέτηση ανοικτού λογισμικού απαλλάσσονται από γραφειοκρατικές διαδικασίες για την απόκτηση ιδιοταγούς </w:t>
      </w: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12) Γρήγορη υιοθέτηση νέων τεχνολογιών</w:t>
      </w:r>
      <w:r w:rsidRPr="00C41C2A">
        <w:rPr>
          <w:rStyle w:val="FootnoteReference"/>
          <w:rFonts w:eastAsia="Times New Roman" w:cs="Arial"/>
          <w:color w:val="000000"/>
          <w:sz w:val="24"/>
          <w:szCs w:val="24"/>
          <w:lang w:eastAsia="el-GR"/>
        </w:rPr>
        <w:footnoteReference w:id="5"/>
      </w:r>
      <w:r w:rsidRPr="00C41C2A">
        <w:rPr>
          <w:rFonts w:eastAsia="Times New Roman" w:cs="Arial"/>
          <w:color w:val="000000"/>
          <w:sz w:val="24"/>
          <w:szCs w:val="24"/>
          <w:lang w:eastAsia="el-GR"/>
        </w:rPr>
        <w:t xml:space="preserve"> </w:t>
      </w:r>
    </w:p>
    <w:p w:rsidR="00CE163A" w:rsidRPr="00C41C2A" w:rsidRDefault="00CE163A" w:rsidP="00CE163A">
      <w:pPr>
        <w:spacing w:after="0" w:line="240" w:lineRule="auto"/>
        <w:rPr>
          <w:rFonts w:eastAsia="Times New Roman" w:cs="Arial"/>
          <w:color w:val="000000"/>
          <w:sz w:val="24"/>
          <w:szCs w:val="24"/>
          <w:lang w:eastAsia="el-GR"/>
        </w:rPr>
      </w:pPr>
    </w:p>
    <w:p w:rsidR="00CE163A" w:rsidRPr="00C41C2A" w:rsidRDefault="00CE163A" w:rsidP="00CE163A">
      <w:pPr>
        <w:spacing w:after="0" w:line="240" w:lineRule="auto"/>
        <w:rPr>
          <w:rFonts w:eastAsia="Times New Roman" w:cs="Arial"/>
          <w:color w:val="000000"/>
          <w:sz w:val="24"/>
          <w:szCs w:val="24"/>
          <w:lang w:eastAsia="el-GR"/>
        </w:rPr>
      </w:pPr>
    </w:p>
    <w:p w:rsidR="00CE163A" w:rsidRPr="00C41C2A" w:rsidRDefault="00CE163A" w:rsidP="00CE163A">
      <w:p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Ωστόσο, υποστηρίζεται και η αντίθετη άποψη, ότι δηλαδή η χρήση και υιοθέτηση ανοικτού λογισμικού παρουσιάζει μειονεκτήματα για τους παρακάτω λόγους: </w:t>
      </w:r>
    </w:p>
    <w:p w:rsidR="00CE163A" w:rsidRPr="00C41C2A" w:rsidRDefault="00CE163A" w:rsidP="00CE163A">
      <w:pPr>
        <w:spacing w:after="0" w:line="240" w:lineRule="auto"/>
        <w:rPr>
          <w:rFonts w:eastAsia="Times New Roman" w:cs="Arial"/>
          <w:color w:val="000000"/>
          <w:sz w:val="24"/>
          <w:szCs w:val="24"/>
          <w:lang w:eastAsia="el-GR"/>
        </w:rPr>
      </w:pP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Η ανάπτυξη, βελτίωση και επέκταση εξαρτάται χρονικά από την βούληση των προγραμματιστών (μελών ή μη) της σχετικής κοινότητας, ιδίως δε σε περίπτωση μικρών έργων/ εφαρμογών </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Κακόβουλοι χρήστες/ προγραμματιστές έχουν πρόσβαση στον κώδικα και μπορούν να εκμεταλλευτούν αδυναμίες και πιθανά σφάλματα</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Δεν θεωρείται αξιόπιστο για να βασιστούν σε αυτό σημαντικές λειτουργικές διεργασίες και υπηρεσίες επιχειρήσεων </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Δεν παρέχονται εγγυήσεις ότι θα υπάρξει επικαιροποιήση (</w:t>
      </w:r>
      <w:r w:rsidRPr="00C41C2A">
        <w:rPr>
          <w:rFonts w:eastAsia="Times New Roman" w:cs="Arial"/>
          <w:color w:val="000000"/>
          <w:sz w:val="24"/>
          <w:szCs w:val="24"/>
          <w:lang w:val="en-US" w:eastAsia="el-GR"/>
        </w:rPr>
        <w:t>update</w:t>
      </w:r>
      <w:r w:rsidRPr="00C41C2A">
        <w:rPr>
          <w:rFonts w:eastAsia="Times New Roman" w:cs="Arial"/>
          <w:color w:val="000000"/>
          <w:sz w:val="24"/>
          <w:szCs w:val="24"/>
          <w:lang w:eastAsia="el-GR"/>
        </w:rPr>
        <w:t xml:space="preserve">) του λογισμικού </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Δεν παρέχονται νομικές εγγυήσεις για την απρόσκοπτη και ορθή λειτουργία του, δεν υπογράφονται συμφωνίες επιπέδου υπηρεσιών (</w:t>
      </w:r>
      <w:r w:rsidRPr="00C41C2A">
        <w:rPr>
          <w:rFonts w:eastAsia="Times New Roman" w:cs="Arial"/>
          <w:color w:val="000000"/>
          <w:sz w:val="24"/>
          <w:szCs w:val="24"/>
          <w:lang w:val="en-US" w:eastAsia="el-GR"/>
        </w:rPr>
        <w:t>Service</w:t>
      </w:r>
      <w:r w:rsidRPr="00C41C2A">
        <w:rPr>
          <w:rFonts w:eastAsia="Times New Roman" w:cs="Arial"/>
          <w:color w:val="000000"/>
          <w:sz w:val="24"/>
          <w:szCs w:val="24"/>
          <w:lang w:eastAsia="el-GR"/>
        </w:rPr>
        <w:t xml:space="preserve"> </w:t>
      </w:r>
      <w:r w:rsidRPr="00C41C2A">
        <w:rPr>
          <w:rFonts w:eastAsia="Times New Roman" w:cs="Arial"/>
          <w:color w:val="000000"/>
          <w:sz w:val="24"/>
          <w:szCs w:val="24"/>
          <w:lang w:val="en-US" w:eastAsia="el-GR"/>
        </w:rPr>
        <w:t>Level</w:t>
      </w:r>
      <w:r w:rsidRPr="00C41C2A">
        <w:rPr>
          <w:rFonts w:eastAsia="Times New Roman" w:cs="Arial"/>
          <w:color w:val="000000"/>
          <w:sz w:val="24"/>
          <w:szCs w:val="24"/>
          <w:lang w:eastAsia="el-GR"/>
        </w:rPr>
        <w:t xml:space="preserve"> </w:t>
      </w:r>
      <w:r w:rsidRPr="00C41C2A">
        <w:rPr>
          <w:rFonts w:eastAsia="Times New Roman" w:cs="Arial"/>
          <w:color w:val="000000"/>
          <w:sz w:val="24"/>
          <w:szCs w:val="24"/>
          <w:lang w:val="en-US" w:eastAsia="el-GR"/>
        </w:rPr>
        <w:t>Agreements</w:t>
      </w:r>
      <w:r w:rsidRPr="00C41C2A">
        <w:rPr>
          <w:rFonts w:eastAsia="Times New Roman" w:cs="Arial"/>
          <w:color w:val="000000"/>
          <w:sz w:val="24"/>
          <w:szCs w:val="24"/>
          <w:lang w:eastAsia="el-GR"/>
        </w:rPr>
        <w:t xml:space="preserve">) και δεν υπάρχει ευθύνη έναντι του χρήστη ή εξασφάλιση αυτού με οποιονδήποτε τρόπο, σε περίπτωση εσφαλμένης λειτουργίας </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Το ιδιοταγές λογισμικό συνήθως συνοδεύεται με παροχή υπηρεσιών τεχνικής υποστήριξης και συντήρησης σύμφωνα με συγκεκριμένο πλαίσιο που υιοθετεί ο πάροχος αυτού</w:t>
      </w:r>
    </w:p>
    <w:p w:rsidR="00CE163A" w:rsidRPr="00C41C2A" w:rsidRDefault="00CE163A" w:rsidP="00CE163A">
      <w:pPr>
        <w:pStyle w:val="ListParagraph"/>
        <w:numPr>
          <w:ilvl w:val="0"/>
          <w:numId w:val="25"/>
        </w:numPr>
        <w:spacing w:after="0" w:line="240" w:lineRule="auto"/>
        <w:rPr>
          <w:rFonts w:eastAsia="Times New Roman" w:cs="Arial"/>
          <w:color w:val="000000"/>
          <w:sz w:val="24"/>
          <w:szCs w:val="24"/>
          <w:lang w:eastAsia="el-GR"/>
        </w:rPr>
      </w:pPr>
      <w:r w:rsidRPr="00C41C2A">
        <w:rPr>
          <w:rFonts w:eastAsia="Times New Roman" w:cs="Arial"/>
          <w:color w:val="000000"/>
          <w:sz w:val="24"/>
          <w:szCs w:val="24"/>
          <w:lang w:eastAsia="el-GR"/>
        </w:rPr>
        <w:t xml:space="preserve">Υπάρχουν θέματα με τη συμβατότητα του λογισμικού με το υλικό </w:t>
      </w:r>
    </w:p>
    <w:p w:rsidR="00CE163A" w:rsidRPr="00C41C2A" w:rsidRDefault="00CE163A" w:rsidP="00CE163A">
      <w:pPr>
        <w:spacing w:after="0" w:line="240" w:lineRule="auto"/>
        <w:ind w:left="360"/>
        <w:rPr>
          <w:rFonts w:eastAsia="Times New Roman" w:cs="Arial"/>
          <w:color w:val="000000"/>
          <w:sz w:val="24"/>
          <w:szCs w:val="24"/>
          <w:lang w:eastAsia="el-GR"/>
        </w:rPr>
      </w:pPr>
      <w:r w:rsidRPr="00C41C2A">
        <w:rPr>
          <w:rFonts w:eastAsia="Times New Roman" w:cs="Arial"/>
          <w:color w:val="000000"/>
          <w:sz w:val="24"/>
          <w:szCs w:val="24"/>
          <w:lang w:eastAsia="el-GR"/>
        </w:rPr>
        <w:t xml:space="preserve"> </w:t>
      </w:r>
    </w:p>
    <w:p w:rsidR="009163E7" w:rsidRPr="00CE163A" w:rsidRDefault="009163E7" w:rsidP="00CE163A">
      <w:pPr>
        <w:pStyle w:val="Heading2"/>
        <w:numPr>
          <w:ilvl w:val="1"/>
          <w:numId w:val="14"/>
        </w:numPr>
        <w:spacing w:line="360" w:lineRule="auto"/>
        <w:ind w:hanging="792"/>
        <w:rPr>
          <w:rFonts w:ascii="Arial" w:eastAsia="Times New Roman" w:hAnsi="Arial" w:cs="Arial"/>
          <w:sz w:val="28"/>
          <w:szCs w:val="24"/>
          <w:lang w:eastAsia="el-GR"/>
        </w:rPr>
      </w:pPr>
      <w:r w:rsidRPr="00BF3575">
        <w:rPr>
          <w:rFonts w:ascii="Arial" w:eastAsia="Times New Roman" w:hAnsi="Arial" w:cs="Arial"/>
          <w:sz w:val="28"/>
          <w:szCs w:val="24"/>
          <w:lang w:eastAsia="el-GR"/>
        </w:rPr>
        <w:t xml:space="preserve"> </w:t>
      </w:r>
      <w:bookmarkStart w:id="38" w:name="_Toc440968204"/>
      <w:r w:rsidRPr="00BF3575">
        <w:rPr>
          <w:rFonts w:ascii="Arial" w:eastAsia="Times New Roman" w:hAnsi="Arial" w:cs="Arial"/>
          <w:sz w:val="28"/>
          <w:szCs w:val="24"/>
          <w:lang w:eastAsia="el-GR"/>
        </w:rPr>
        <w:t>Άδειες Χρήσης και Δικαιώματα</w:t>
      </w:r>
      <w:bookmarkEnd w:id="38"/>
      <w:r w:rsidRPr="00CE163A">
        <w:rPr>
          <w:rFonts w:ascii="Arial" w:eastAsia="Times New Roman" w:hAnsi="Arial" w:cs="Arial"/>
          <w:sz w:val="28"/>
          <w:szCs w:val="24"/>
          <w:lang w:eastAsia="el-GR"/>
        </w:rPr>
        <w:tab/>
      </w:r>
    </w:p>
    <w:p w:rsidR="009163E7" w:rsidRPr="00BF3575" w:rsidRDefault="009163E7" w:rsidP="0087023A">
      <w:pPr>
        <w:spacing w:after="0" w:line="360" w:lineRule="auto"/>
        <w:ind w:left="800" w:hanging="440"/>
        <w:jc w:val="both"/>
        <w:rPr>
          <w:rFonts w:ascii="Arial" w:eastAsia="Times New Roman" w:hAnsi="Arial" w:cs="Arial"/>
          <w:b/>
          <w:color w:val="000000"/>
          <w:sz w:val="24"/>
          <w:szCs w:val="24"/>
          <w:lang w:eastAsia="el-GR"/>
        </w:rPr>
      </w:pPr>
    </w:p>
    <w:p w:rsidR="00CE163A" w:rsidRDefault="00CE163A" w:rsidP="00CE163A">
      <w:pPr>
        <w:spacing w:after="0" w:line="240" w:lineRule="auto"/>
        <w:ind w:left="284"/>
        <w:jc w:val="both"/>
        <w:rPr>
          <w:rFonts w:eastAsia="Times New Roman" w:cs="Arial"/>
          <w:color w:val="000000"/>
          <w:sz w:val="24"/>
          <w:szCs w:val="24"/>
          <w:lang w:eastAsia="el-GR"/>
        </w:rPr>
      </w:pPr>
      <w:r w:rsidRPr="001A4EE7">
        <w:rPr>
          <w:rFonts w:eastAsia="Times New Roman" w:cs="Arial"/>
          <w:color w:val="000000"/>
          <w:sz w:val="24"/>
          <w:szCs w:val="24"/>
          <w:lang w:eastAsia="el-GR"/>
        </w:rPr>
        <w:t xml:space="preserve">Από τις διατάξεις των άρθρων 1, 2, 3 και 4 του Ν 2121/1993 «Πνευματική ιδιοκτησία, συγγενικά δικαιώματα και πολιτιστικά θέματα» συνάγεται ότι το έργο, ως πνευματικό δημιούργημα λόγου, τέχνης ή επιστήμης που εκφράζεται με οποιαδήποτε μορφή προσιτή στις αισθήσεις, προστατεύεται από την πνευματική ιδιοκτησία, εφόσον ανταποκρίνεται στις προϋποθέσεις της γενικής ρήτρας (άρθρο 2 παρ. 1), δηλαδή εφόσον είναι πρωτότυπο. Ο δικαιούχος δικαιώματος πνευματικής ιδιοκτησίας έχει α) το αποκλειστικό δικαίωμα οικονομικής εκμετάλλευσης του έργου του, στο οποίο περιλαμβάνεται κυρίως η αναπαραγωγή του και η παρουσίαση του στο κοινό (περιουσιακό δικαίωμα), και β) το αποκλειστικό δικαίωμα προστασίας του προσωπικού του δεσμού με το έργο, το οποίο συνίσταται στην εξουσία του δημιουργού να αποφασίζει για τον τρόπο, τον χρόνο και τον τόπο δημοσίευσης του έργου και στην εξουσία να </w:t>
      </w:r>
      <w:r w:rsidRPr="001A4EE7">
        <w:rPr>
          <w:rFonts w:eastAsia="Times New Roman" w:cs="Arial"/>
          <w:color w:val="000000"/>
          <w:sz w:val="24"/>
          <w:szCs w:val="24"/>
          <w:lang w:eastAsia="el-GR"/>
        </w:rPr>
        <w:lastRenderedPageBreak/>
        <w:t>απαιτεί και να υποχρεώνει κάθε τρίτο, που το χρησιμοποιεί (ακόμα και αν έχει δώσει άδεια για τη χρήση αυτή) να αναγράφει το όνομα του ως δικαιούχου των πνευματικών δικαιωμάτων πάνω σε αυτό (ηθικό δικαίωμα)</w:t>
      </w:r>
      <w:r>
        <w:rPr>
          <w:rFonts w:eastAsia="Times New Roman" w:cs="Arial"/>
          <w:color w:val="000000"/>
          <w:sz w:val="24"/>
          <w:szCs w:val="24"/>
          <w:lang w:eastAsia="el-GR"/>
        </w:rPr>
        <w:t xml:space="preserve"> (Βλ. και ΕΦ.ΑΘ.4420/2012, ΔΕΕ 2013/590)</w:t>
      </w:r>
      <w:r w:rsidRPr="001A4EE7">
        <w:rPr>
          <w:rFonts w:eastAsia="Times New Roman" w:cs="Arial"/>
          <w:color w:val="000000"/>
          <w:sz w:val="24"/>
          <w:szCs w:val="24"/>
          <w:lang w:eastAsia="el-GR"/>
        </w:rPr>
        <w:t>.</w:t>
      </w:r>
      <w:r>
        <w:rPr>
          <w:rFonts w:eastAsia="Times New Roman" w:cs="Arial"/>
          <w:color w:val="000000"/>
          <w:sz w:val="24"/>
          <w:szCs w:val="24"/>
          <w:lang w:eastAsia="el-GR"/>
        </w:rPr>
        <w:t xml:space="preserve"> </w:t>
      </w:r>
      <w:r w:rsidRPr="009018A9">
        <w:rPr>
          <w:rFonts w:eastAsia="Times New Roman" w:cs="Arial"/>
          <w:color w:val="000000"/>
          <w:sz w:val="24"/>
          <w:szCs w:val="24"/>
          <w:lang w:eastAsia="el-GR"/>
        </w:rPr>
        <w:t xml:space="preserve">κατά τα άρθρα 12 και 13 του ίδιου νόμου ο δημιουργός του έργου μπορεί με σύμβαση: α) να μεταβιβάσει εν όλω ή εν μέρει σε άλλον το περιουσιακό δικαίωμα, β) να αναθέσει σε </w:t>
      </w:r>
      <w:r>
        <w:rPr>
          <w:rFonts w:eastAsia="Times New Roman" w:cs="Arial"/>
          <w:color w:val="000000"/>
          <w:sz w:val="24"/>
          <w:szCs w:val="24"/>
          <w:lang w:eastAsia="el-GR"/>
        </w:rPr>
        <w:t xml:space="preserve"> </w:t>
      </w:r>
      <w:r w:rsidRPr="009018A9">
        <w:rPr>
          <w:rFonts w:eastAsia="Times New Roman" w:cs="Arial"/>
          <w:color w:val="000000"/>
          <w:sz w:val="24"/>
          <w:szCs w:val="24"/>
          <w:lang w:eastAsia="el-GR"/>
        </w:rPr>
        <w:t>άλλον την άσκηση ορισμένων εξουσιών, που απορρέουν από αυτό με παράλληλη υποχρέωση του να τις ασκεί και γ) να επιτρέψει σε άλλον την άσκηση ορισμένων από τις εξουσίες αυτές, άνευ υποχρεώσεως του να τις ασκεί (συμβάσεις και άδειες εκμετάλλευσης).</w:t>
      </w:r>
    </w:p>
    <w:p w:rsidR="00CE163A" w:rsidRDefault="00CE163A" w:rsidP="00CE163A">
      <w:pPr>
        <w:spacing w:after="0" w:line="240" w:lineRule="auto"/>
        <w:ind w:left="284"/>
        <w:jc w:val="both"/>
        <w:rPr>
          <w:rFonts w:eastAsia="Times New Roman" w:cs="Arial"/>
          <w:color w:val="000000"/>
          <w:sz w:val="24"/>
          <w:szCs w:val="24"/>
          <w:lang w:eastAsia="el-GR"/>
        </w:rPr>
      </w:pPr>
      <w:r>
        <w:rPr>
          <w:rFonts w:eastAsia="Times New Roman" w:cs="Arial"/>
          <w:color w:val="000000"/>
          <w:sz w:val="24"/>
          <w:szCs w:val="24"/>
          <w:lang w:eastAsia="el-GR"/>
        </w:rPr>
        <w:t xml:space="preserve">Ειδικότερα στο άρθρο 13 του ν.2121/1993 για τις άδειες και συμβάσεις εκμετάλλευσης, αναφέρονται ρητώς τα εξής: </w:t>
      </w:r>
    </w:p>
    <w:p w:rsidR="00CE163A" w:rsidRDefault="00CE163A" w:rsidP="00CE163A">
      <w:pPr>
        <w:spacing w:after="0" w:line="240" w:lineRule="auto"/>
        <w:ind w:left="284"/>
        <w:jc w:val="both"/>
        <w:rPr>
          <w:rFonts w:eastAsia="Times New Roman" w:cs="Arial"/>
          <w:color w:val="000000"/>
          <w:sz w:val="24"/>
          <w:szCs w:val="24"/>
          <w:lang w:eastAsia="el-GR"/>
        </w:rPr>
      </w:pPr>
      <w:r>
        <w:rPr>
          <w:rFonts w:eastAsia="Times New Roman" w:cs="Arial"/>
          <w:color w:val="000000"/>
          <w:sz w:val="24"/>
          <w:szCs w:val="24"/>
          <w:lang w:eastAsia="el-GR"/>
        </w:rPr>
        <w:t>«</w:t>
      </w:r>
      <w:r w:rsidRPr="00623B23">
        <w:rPr>
          <w:rFonts w:eastAsia="Times New Roman" w:cs="Arial"/>
          <w:color w:val="000000"/>
          <w:sz w:val="24"/>
          <w:szCs w:val="24"/>
          <w:lang w:eastAsia="el-GR"/>
        </w:rPr>
        <w:t xml:space="preserve">  1. Ο δημιουργός του έργου μπορεί να καταρτίζει συμβάσεις, με τις</w:t>
      </w:r>
      <w:r>
        <w:rPr>
          <w:rFonts w:eastAsia="Times New Roman" w:cs="Arial"/>
          <w:color w:val="000000"/>
          <w:sz w:val="24"/>
          <w:szCs w:val="24"/>
          <w:lang w:eastAsia="el-GR"/>
        </w:rPr>
        <w:t xml:space="preserve"> </w:t>
      </w:r>
      <w:r w:rsidRPr="00623B23">
        <w:rPr>
          <w:rFonts w:eastAsia="Times New Roman" w:cs="Arial"/>
          <w:color w:val="000000"/>
          <w:sz w:val="24"/>
          <w:szCs w:val="24"/>
          <w:lang w:eastAsia="el-GR"/>
        </w:rPr>
        <w:t>οποίες αναθέτει στον ανασυμβαλλόμενο και αυτός αναλαμβάνει την</w:t>
      </w:r>
      <w:r>
        <w:rPr>
          <w:rFonts w:eastAsia="Times New Roman" w:cs="Arial"/>
          <w:color w:val="000000"/>
          <w:sz w:val="24"/>
          <w:szCs w:val="24"/>
          <w:lang w:eastAsia="el-GR"/>
        </w:rPr>
        <w:t xml:space="preserve"> </w:t>
      </w:r>
      <w:r w:rsidRPr="00623B23">
        <w:rPr>
          <w:rFonts w:eastAsia="Times New Roman" w:cs="Arial"/>
          <w:color w:val="000000"/>
          <w:sz w:val="24"/>
          <w:szCs w:val="24"/>
          <w:lang w:eastAsia="el-GR"/>
        </w:rPr>
        <w:t>υποχρέωση να ασκήσει εξουσίες, που απορρέουν από το περιουσιακό</w:t>
      </w:r>
      <w:r>
        <w:rPr>
          <w:rFonts w:eastAsia="Times New Roman" w:cs="Arial"/>
          <w:color w:val="000000"/>
          <w:sz w:val="24"/>
          <w:szCs w:val="24"/>
          <w:lang w:eastAsia="el-GR"/>
        </w:rPr>
        <w:t xml:space="preserve"> </w:t>
      </w:r>
      <w:r w:rsidRPr="00623B23">
        <w:rPr>
          <w:rFonts w:eastAsia="Times New Roman" w:cs="Arial"/>
          <w:color w:val="000000"/>
          <w:sz w:val="24"/>
          <w:szCs w:val="24"/>
          <w:lang w:eastAsia="el-GR"/>
        </w:rPr>
        <w:t>δικαίωμα (συμβάσεις εκμετάλλευσης).  2. Ο δημιουργός του έργου μπορεί να επιτρέπει σε κάποιον άλλον την</w:t>
      </w:r>
      <w:r>
        <w:rPr>
          <w:rFonts w:eastAsia="Times New Roman" w:cs="Arial"/>
          <w:color w:val="000000"/>
          <w:sz w:val="24"/>
          <w:szCs w:val="24"/>
          <w:lang w:eastAsia="el-GR"/>
        </w:rPr>
        <w:t xml:space="preserve"> </w:t>
      </w:r>
      <w:r w:rsidRPr="00623B23">
        <w:rPr>
          <w:rFonts w:eastAsia="Times New Roman" w:cs="Arial"/>
          <w:color w:val="000000"/>
          <w:sz w:val="24"/>
          <w:szCs w:val="24"/>
          <w:lang w:eastAsia="el-GR"/>
        </w:rPr>
        <w:t>άσκηση εξουσιών, που απορρέουν από το περιουσιακό του δικαίωμα (άδειες</w:t>
      </w:r>
      <w:r>
        <w:rPr>
          <w:rFonts w:eastAsia="Times New Roman" w:cs="Arial"/>
          <w:color w:val="000000"/>
          <w:sz w:val="24"/>
          <w:szCs w:val="24"/>
          <w:lang w:eastAsia="el-GR"/>
        </w:rPr>
        <w:t xml:space="preserve"> </w:t>
      </w:r>
      <w:r w:rsidRPr="00623B23">
        <w:rPr>
          <w:rFonts w:eastAsia="Times New Roman" w:cs="Arial"/>
          <w:color w:val="000000"/>
          <w:sz w:val="24"/>
          <w:szCs w:val="24"/>
          <w:lang w:eastAsia="el-GR"/>
        </w:rPr>
        <w:t>εκμετάλλευσης).</w:t>
      </w:r>
      <w:r>
        <w:rPr>
          <w:rFonts w:eastAsia="Times New Roman" w:cs="Arial"/>
          <w:color w:val="000000"/>
          <w:sz w:val="24"/>
          <w:szCs w:val="24"/>
          <w:lang w:eastAsia="el-GR"/>
        </w:rPr>
        <w:t>...».</w:t>
      </w:r>
    </w:p>
    <w:p w:rsidR="00CE163A" w:rsidRDefault="00CE163A" w:rsidP="00CE163A">
      <w:pPr>
        <w:spacing w:after="0" w:line="240" w:lineRule="auto"/>
        <w:ind w:left="284"/>
        <w:jc w:val="both"/>
        <w:rPr>
          <w:rFonts w:eastAsia="Times New Roman" w:cs="Arial"/>
          <w:color w:val="000000"/>
          <w:sz w:val="24"/>
          <w:szCs w:val="24"/>
          <w:lang w:eastAsia="el-GR"/>
        </w:rPr>
      </w:pPr>
      <w:r>
        <w:rPr>
          <w:rFonts w:eastAsia="Times New Roman" w:cs="Arial"/>
          <w:color w:val="000000"/>
          <w:sz w:val="24"/>
          <w:szCs w:val="24"/>
          <w:lang w:eastAsia="el-GR"/>
        </w:rPr>
        <w:t xml:space="preserve">Ο δημιουργός ενός λογισμικού μεταβιβάζει δικαιώματά του με την άδεια εκμετάλλευσης και διατηρεί όσα από τα δικαιώματά του δεν μεταβιβάζονται με την άδεια αυτή. </w:t>
      </w:r>
    </w:p>
    <w:p w:rsidR="00CE163A" w:rsidRPr="00A2356F" w:rsidRDefault="00CE163A" w:rsidP="00CE163A">
      <w:pPr>
        <w:spacing w:after="0" w:line="240" w:lineRule="auto"/>
        <w:ind w:left="284"/>
        <w:jc w:val="both"/>
        <w:rPr>
          <w:rFonts w:eastAsia="Times New Roman" w:cs="Arial"/>
          <w:color w:val="000000"/>
          <w:sz w:val="24"/>
          <w:szCs w:val="24"/>
          <w:lang w:eastAsia="el-GR"/>
        </w:rPr>
      </w:pPr>
      <w:r>
        <w:rPr>
          <w:rFonts w:eastAsia="Times New Roman" w:cs="Arial"/>
          <w:color w:val="000000"/>
          <w:sz w:val="24"/>
          <w:szCs w:val="24"/>
          <w:lang w:eastAsia="el-GR"/>
        </w:rPr>
        <w:t>Οι άδειες εκμετάλλευσης ανοικτού λογισμικού είναι απλές και όχι αποκλειστικές. Δεν αποκλείονται συγκεκριμένα πρόσωπα ή κατηγορίες προσώπων από τη χρήση και εκμετάλλευση, και ο χρήστης του προγράμματος με κάθε επεξεργασία, τροποποίηση ή αναδιανομή, δηλώνει την αποδοχή των όρων της (βλ. Ι.Ιγγλεζάκης, «Το λογισμικό ανοικτού κώδικα (</w:t>
      </w:r>
      <w:r>
        <w:rPr>
          <w:rFonts w:eastAsia="Times New Roman" w:cs="Arial"/>
          <w:color w:val="000000"/>
          <w:sz w:val="24"/>
          <w:szCs w:val="24"/>
          <w:lang w:val="en-US" w:eastAsia="el-GR"/>
        </w:rPr>
        <w:t>Open</w:t>
      </w:r>
      <w:r w:rsidRPr="00A2356F">
        <w:rPr>
          <w:rFonts w:eastAsia="Times New Roman" w:cs="Arial"/>
          <w:color w:val="000000"/>
          <w:sz w:val="24"/>
          <w:szCs w:val="24"/>
          <w:lang w:eastAsia="el-GR"/>
        </w:rPr>
        <w:t xml:space="preserve"> </w:t>
      </w:r>
      <w:r>
        <w:rPr>
          <w:rFonts w:eastAsia="Times New Roman" w:cs="Arial"/>
          <w:color w:val="000000"/>
          <w:sz w:val="24"/>
          <w:szCs w:val="24"/>
          <w:lang w:val="en-US" w:eastAsia="el-GR"/>
        </w:rPr>
        <w:t>Source</w:t>
      </w:r>
      <w:r w:rsidRPr="00A2356F">
        <w:rPr>
          <w:rFonts w:eastAsia="Times New Roman" w:cs="Arial"/>
          <w:color w:val="000000"/>
          <w:sz w:val="24"/>
          <w:szCs w:val="24"/>
          <w:lang w:eastAsia="el-GR"/>
        </w:rPr>
        <w:t xml:space="preserve"> </w:t>
      </w:r>
      <w:r>
        <w:rPr>
          <w:rFonts w:eastAsia="Times New Roman" w:cs="Arial"/>
          <w:color w:val="000000"/>
          <w:sz w:val="24"/>
          <w:szCs w:val="24"/>
          <w:lang w:val="en-US" w:eastAsia="el-GR"/>
        </w:rPr>
        <w:t>software</w:t>
      </w:r>
      <w:r w:rsidRPr="00A2356F">
        <w:rPr>
          <w:rFonts w:eastAsia="Times New Roman" w:cs="Arial"/>
          <w:color w:val="000000"/>
          <w:sz w:val="24"/>
          <w:szCs w:val="24"/>
          <w:lang w:eastAsia="el-GR"/>
        </w:rPr>
        <w:t xml:space="preserve">). </w:t>
      </w:r>
      <w:r>
        <w:rPr>
          <w:rFonts w:eastAsia="Times New Roman" w:cs="Arial"/>
          <w:color w:val="000000"/>
          <w:sz w:val="24"/>
          <w:szCs w:val="24"/>
          <w:lang w:eastAsia="el-GR"/>
        </w:rPr>
        <w:t xml:space="preserve">Ζητήματα δικαίου πνευματικής ιδιοκτησίας και σχετικών συμβάσεων», Επισκ ΕΔ 2001, 891 επ.). Οι ελεύθερες και ανοικτές άδειες επιτρέπουν την ελεύθερη χρήση των έρων πέρα από τους νόμιμους περιορισμούς του περιουσιακού δικαιώματος του δημιουργού και το </w:t>
      </w:r>
      <w:r w:rsidRPr="00F04AB6">
        <w:rPr>
          <w:rFonts w:eastAsia="Times New Roman" w:cs="Arial"/>
          <w:color w:val="000000"/>
          <w:sz w:val="24"/>
          <w:szCs w:val="24"/>
          <w:lang w:eastAsia="el-GR"/>
        </w:rPr>
        <w:t>“</w:t>
      </w:r>
      <w:r>
        <w:rPr>
          <w:rFonts w:eastAsia="Times New Roman" w:cs="Arial"/>
          <w:color w:val="000000"/>
          <w:sz w:val="24"/>
          <w:szCs w:val="24"/>
          <w:lang w:val="en-US" w:eastAsia="el-GR"/>
        </w:rPr>
        <w:t>fair</w:t>
      </w:r>
      <w:r w:rsidRPr="00F04AB6">
        <w:rPr>
          <w:rFonts w:eastAsia="Times New Roman" w:cs="Arial"/>
          <w:color w:val="000000"/>
          <w:sz w:val="24"/>
          <w:szCs w:val="24"/>
          <w:lang w:eastAsia="el-GR"/>
        </w:rPr>
        <w:t xml:space="preserve"> </w:t>
      </w:r>
      <w:r>
        <w:rPr>
          <w:rFonts w:eastAsia="Times New Roman" w:cs="Arial"/>
          <w:color w:val="000000"/>
          <w:sz w:val="24"/>
          <w:szCs w:val="24"/>
          <w:lang w:val="en-US" w:eastAsia="el-GR"/>
        </w:rPr>
        <w:t>use</w:t>
      </w:r>
      <w:r w:rsidRPr="00F04AB6">
        <w:rPr>
          <w:rFonts w:eastAsia="Times New Roman" w:cs="Arial"/>
          <w:color w:val="000000"/>
          <w:sz w:val="24"/>
          <w:szCs w:val="24"/>
          <w:lang w:eastAsia="el-GR"/>
        </w:rPr>
        <w:t xml:space="preserve">” </w:t>
      </w:r>
      <w:r>
        <w:rPr>
          <w:rFonts w:eastAsia="Times New Roman" w:cs="Arial"/>
          <w:color w:val="000000"/>
          <w:sz w:val="24"/>
          <w:szCs w:val="24"/>
          <w:lang w:eastAsia="el-GR"/>
        </w:rPr>
        <w:t xml:space="preserve">του αγγλοσαξωνικού δικαίου (π.χ. ιδιωτική αναπαραγωγή, κριτική κ.λπ.) (βλ. Δ. Καλλινίκου, Μ. Παπαδόπουλος, «Οι Ελληνοποιημένες άδειες </w:t>
      </w:r>
      <w:r>
        <w:rPr>
          <w:rFonts w:eastAsia="Times New Roman" w:cs="Arial"/>
          <w:color w:val="000000"/>
          <w:sz w:val="24"/>
          <w:szCs w:val="24"/>
          <w:lang w:val="en-US" w:eastAsia="el-GR"/>
        </w:rPr>
        <w:t>Creative</w:t>
      </w:r>
      <w:r w:rsidRPr="00A2356F">
        <w:rPr>
          <w:rFonts w:eastAsia="Times New Roman" w:cs="Arial"/>
          <w:color w:val="000000"/>
          <w:sz w:val="24"/>
          <w:szCs w:val="24"/>
          <w:lang w:eastAsia="el-GR"/>
        </w:rPr>
        <w:t xml:space="preserve"> </w:t>
      </w:r>
      <w:r>
        <w:rPr>
          <w:rFonts w:eastAsia="Times New Roman" w:cs="Arial"/>
          <w:color w:val="000000"/>
          <w:sz w:val="24"/>
          <w:szCs w:val="24"/>
          <w:lang w:val="en-US" w:eastAsia="el-GR"/>
        </w:rPr>
        <w:t>Commons</w:t>
      </w:r>
      <w:r>
        <w:rPr>
          <w:rFonts w:eastAsia="Times New Roman" w:cs="Arial"/>
          <w:color w:val="000000"/>
          <w:sz w:val="24"/>
          <w:szCs w:val="24"/>
          <w:lang w:eastAsia="el-GR"/>
        </w:rPr>
        <w:t xml:space="preserve">», ΔΙΜΕΕ 2007, σελ. 377 επ.). </w:t>
      </w:r>
    </w:p>
    <w:p w:rsidR="00CE163A" w:rsidRDefault="00CE163A" w:rsidP="00CE163A">
      <w:pPr>
        <w:spacing w:after="0" w:line="240" w:lineRule="auto"/>
        <w:jc w:val="both"/>
        <w:rPr>
          <w:rFonts w:eastAsia="Times New Roman" w:cs="Arial"/>
          <w:color w:val="000000"/>
          <w:sz w:val="24"/>
          <w:szCs w:val="24"/>
          <w:lang w:eastAsia="el-GR"/>
        </w:rPr>
      </w:pPr>
    </w:p>
    <w:p w:rsidR="00CE163A" w:rsidRDefault="00CE163A" w:rsidP="00CE163A">
      <w:p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 xml:space="preserve">Οι άδειες χρήσης και εκμετάλλευσης περιέχουν όρους που ρυθμίζουν ζητήματα (ενδεικτικά): </w:t>
      </w:r>
    </w:p>
    <w:p w:rsidR="00CE163A" w:rsidRDefault="00CE163A" w:rsidP="00CE163A">
      <w:pPr>
        <w:pStyle w:val="ListParagraph"/>
        <w:numPr>
          <w:ilvl w:val="0"/>
          <w:numId w:val="6"/>
        </w:num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Πρόσβασης σε πηγαίο κώδικα</w:t>
      </w:r>
    </w:p>
    <w:p w:rsidR="00CE163A" w:rsidRDefault="00CE163A" w:rsidP="00CE163A">
      <w:pPr>
        <w:pStyle w:val="ListParagraph"/>
        <w:numPr>
          <w:ilvl w:val="0"/>
          <w:numId w:val="6"/>
        </w:num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Αντιγραφής με ή άνευ οικονομικού ανταλλάγματος</w:t>
      </w:r>
    </w:p>
    <w:p w:rsidR="00CE163A" w:rsidRDefault="00CE163A" w:rsidP="00CE163A">
      <w:pPr>
        <w:pStyle w:val="ListParagraph"/>
        <w:numPr>
          <w:ilvl w:val="0"/>
          <w:numId w:val="6"/>
        </w:num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τροποποίησης του πηγαίου κώδικα</w:t>
      </w:r>
    </w:p>
    <w:p w:rsidR="00CE163A" w:rsidRDefault="00CE163A" w:rsidP="00CE163A">
      <w:pPr>
        <w:pStyle w:val="ListParagraph"/>
        <w:numPr>
          <w:ilvl w:val="0"/>
          <w:numId w:val="6"/>
        </w:num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 xml:space="preserve">δημιουργίας παράγωγων έργων </w:t>
      </w:r>
    </w:p>
    <w:p w:rsidR="00CE163A" w:rsidRDefault="00CE163A" w:rsidP="00CE163A">
      <w:pPr>
        <w:pStyle w:val="ListParagraph"/>
        <w:numPr>
          <w:ilvl w:val="0"/>
          <w:numId w:val="6"/>
        </w:num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 xml:space="preserve">εμπορικής εκμετάλλευσης των τροποποιήσεων και των παράγωγων έργων </w:t>
      </w:r>
    </w:p>
    <w:p w:rsidR="00CE163A" w:rsidRDefault="00CE163A" w:rsidP="00CE163A">
      <w:pPr>
        <w:spacing w:after="0" w:line="240" w:lineRule="auto"/>
        <w:ind w:left="360"/>
        <w:jc w:val="both"/>
        <w:rPr>
          <w:rFonts w:eastAsia="Times New Roman" w:cs="Arial"/>
          <w:color w:val="000000"/>
          <w:sz w:val="24"/>
          <w:szCs w:val="24"/>
          <w:lang w:eastAsia="el-GR"/>
        </w:rPr>
      </w:pPr>
    </w:p>
    <w:p w:rsidR="00CE163A" w:rsidRDefault="00CE163A" w:rsidP="00CE163A">
      <w:pPr>
        <w:spacing w:after="0" w:line="240" w:lineRule="auto"/>
        <w:ind w:left="360"/>
        <w:jc w:val="both"/>
        <w:rPr>
          <w:rFonts w:eastAsia="Times New Roman" w:cs="Arial"/>
          <w:color w:val="000000"/>
          <w:sz w:val="24"/>
          <w:szCs w:val="24"/>
          <w:lang w:eastAsia="el-GR"/>
        </w:rPr>
      </w:pPr>
      <w:r>
        <w:rPr>
          <w:rFonts w:eastAsia="Times New Roman" w:cs="Arial"/>
          <w:color w:val="000000"/>
          <w:sz w:val="24"/>
          <w:szCs w:val="24"/>
          <w:lang w:eastAsia="el-GR"/>
        </w:rPr>
        <w:t xml:space="preserve">Από τις πιο διαδεδομένες άδειες ελ/λακ είναι οι ακόλουθες σύμφωνα με το </w:t>
      </w:r>
      <w:r>
        <w:rPr>
          <w:rFonts w:eastAsia="Times New Roman" w:cs="Arial"/>
          <w:color w:val="000000"/>
          <w:sz w:val="24"/>
          <w:szCs w:val="24"/>
          <w:lang w:val="en-US" w:eastAsia="el-GR"/>
        </w:rPr>
        <w:t>Open</w:t>
      </w:r>
      <w:r w:rsidRPr="00F04AB6">
        <w:rPr>
          <w:rFonts w:eastAsia="Times New Roman" w:cs="Arial"/>
          <w:color w:val="000000"/>
          <w:sz w:val="24"/>
          <w:szCs w:val="24"/>
          <w:lang w:eastAsia="el-GR"/>
        </w:rPr>
        <w:t xml:space="preserve"> </w:t>
      </w:r>
      <w:r>
        <w:rPr>
          <w:rFonts w:eastAsia="Times New Roman" w:cs="Arial"/>
          <w:color w:val="000000"/>
          <w:sz w:val="24"/>
          <w:szCs w:val="24"/>
          <w:lang w:val="en-US" w:eastAsia="el-GR"/>
        </w:rPr>
        <w:t>Source</w:t>
      </w:r>
      <w:r w:rsidRPr="00F04AB6">
        <w:rPr>
          <w:rFonts w:eastAsia="Times New Roman" w:cs="Arial"/>
          <w:color w:val="000000"/>
          <w:sz w:val="24"/>
          <w:szCs w:val="24"/>
          <w:lang w:eastAsia="el-GR"/>
        </w:rPr>
        <w:t xml:space="preserve"> </w:t>
      </w:r>
      <w:r>
        <w:rPr>
          <w:rFonts w:eastAsia="Times New Roman" w:cs="Arial"/>
          <w:color w:val="000000"/>
          <w:sz w:val="24"/>
          <w:szCs w:val="24"/>
          <w:lang w:val="en-US" w:eastAsia="el-GR"/>
        </w:rPr>
        <w:t>Initiative</w:t>
      </w:r>
      <w:r w:rsidRPr="00F04AB6">
        <w:rPr>
          <w:rFonts w:eastAsia="Times New Roman" w:cs="Arial"/>
          <w:color w:val="000000"/>
          <w:sz w:val="24"/>
          <w:szCs w:val="24"/>
          <w:lang w:eastAsia="el-GR"/>
        </w:rPr>
        <w:t xml:space="preserve"> (</w:t>
      </w:r>
      <w:r>
        <w:rPr>
          <w:rFonts w:eastAsia="Times New Roman" w:cs="Arial"/>
          <w:color w:val="000000"/>
          <w:sz w:val="24"/>
          <w:szCs w:val="24"/>
          <w:lang w:eastAsia="el-GR"/>
        </w:rPr>
        <w:t xml:space="preserve">Πρωτοβουλία Ανοικτού Κώδικα)  </w:t>
      </w:r>
      <w:hyperlink r:id="rId13" w:history="1">
        <w:r w:rsidRPr="00445B5B">
          <w:rPr>
            <w:rStyle w:val="Hyperlink"/>
            <w:rFonts w:eastAsia="Times New Roman" w:cs="Arial"/>
            <w:sz w:val="24"/>
            <w:szCs w:val="24"/>
            <w:lang w:eastAsia="el-GR"/>
          </w:rPr>
          <w:t>https://opensource.org/licenses</w:t>
        </w:r>
      </w:hyperlink>
      <w:r>
        <w:rPr>
          <w:rFonts w:eastAsia="Times New Roman" w:cs="Arial"/>
          <w:color w:val="000000"/>
          <w:sz w:val="24"/>
          <w:szCs w:val="24"/>
          <w:lang w:eastAsia="el-GR"/>
        </w:rPr>
        <w:t xml:space="preserve"> : </w:t>
      </w:r>
    </w:p>
    <w:p w:rsidR="00CE163A" w:rsidRPr="00A2356F" w:rsidRDefault="00CE163A" w:rsidP="00CE163A">
      <w:pPr>
        <w:spacing w:after="0" w:line="240" w:lineRule="auto"/>
        <w:ind w:left="800" w:hanging="440"/>
        <w:jc w:val="both"/>
        <w:rPr>
          <w:rFonts w:eastAsia="Times New Roman" w:cs="Arial"/>
          <w:color w:val="000000"/>
          <w:sz w:val="24"/>
          <w:szCs w:val="24"/>
          <w:lang w:eastAsia="el-GR"/>
        </w:rPr>
      </w:pP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Apache License, 2.0 (Apache-2.0)</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BSD 3-Clause "New" or "Revised" license (BSD-3-Clause)</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lastRenderedPageBreak/>
        <w:t>BSD 2-Clause "Simplified" or "FreeBSD" license (BSD-2-Clause)</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GNU General Public License (GPL)</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GNU Library or "Lesser" General Public License (LGPL)</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MIT license (MIT)</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Mozilla Public License 2.0 (MPL-2.0)</w:t>
      </w:r>
    </w:p>
    <w:p w:rsidR="00CE163A" w:rsidRPr="00A2356F" w:rsidRDefault="00CE163A" w:rsidP="00CE163A">
      <w:pPr>
        <w:spacing w:after="0" w:line="240" w:lineRule="auto"/>
        <w:ind w:left="800" w:hanging="440"/>
        <w:jc w:val="both"/>
        <w:rPr>
          <w:rFonts w:eastAsia="Times New Roman" w:cs="Arial"/>
          <w:color w:val="000000"/>
          <w:sz w:val="24"/>
          <w:szCs w:val="24"/>
          <w:lang w:val="en-US" w:eastAsia="el-GR"/>
        </w:rPr>
      </w:pPr>
      <w:r w:rsidRPr="00A2356F">
        <w:rPr>
          <w:rFonts w:eastAsia="Times New Roman" w:cs="Arial"/>
          <w:color w:val="000000"/>
          <w:sz w:val="24"/>
          <w:szCs w:val="24"/>
          <w:lang w:val="en-US" w:eastAsia="el-GR"/>
        </w:rPr>
        <w:t>Common Development and Distribution License (CDDL-1.0)</w:t>
      </w:r>
    </w:p>
    <w:p w:rsidR="00CE163A" w:rsidRPr="00F140B5" w:rsidRDefault="00CE163A" w:rsidP="00CE163A">
      <w:pPr>
        <w:spacing w:after="0" w:line="240" w:lineRule="auto"/>
        <w:ind w:left="800" w:hanging="440"/>
        <w:jc w:val="both"/>
        <w:rPr>
          <w:rFonts w:eastAsia="Times New Roman" w:cs="Arial"/>
          <w:color w:val="000000"/>
          <w:sz w:val="24"/>
          <w:szCs w:val="24"/>
          <w:lang w:eastAsia="el-GR"/>
        </w:rPr>
      </w:pPr>
      <w:r w:rsidRPr="00A2356F">
        <w:rPr>
          <w:rFonts w:eastAsia="Times New Roman" w:cs="Arial"/>
          <w:color w:val="000000"/>
          <w:sz w:val="24"/>
          <w:szCs w:val="24"/>
          <w:lang w:val="en-US" w:eastAsia="el-GR"/>
        </w:rPr>
        <w:t>Eclipse</w:t>
      </w:r>
      <w:r w:rsidRPr="00F140B5">
        <w:rPr>
          <w:rFonts w:eastAsia="Times New Roman" w:cs="Arial"/>
          <w:color w:val="000000"/>
          <w:sz w:val="24"/>
          <w:szCs w:val="24"/>
          <w:lang w:eastAsia="el-GR"/>
        </w:rPr>
        <w:t xml:space="preserve"> </w:t>
      </w:r>
      <w:r w:rsidRPr="00A2356F">
        <w:rPr>
          <w:rFonts w:eastAsia="Times New Roman" w:cs="Arial"/>
          <w:color w:val="000000"/>
          <w:sz w:val="24"/>
          <w:szCs w:val="24"/>
          <w:lang w:val="en-US" w:eastAsia="el-GR"/>
        </w:rPr>
        <w:t>Public</w:t>
      </w:r>
      <w:r w:rsidRPr="00F140B5">
        <w:rPr>
          <w:rFonts w:eastAsia="Times New Roman" w:cs="Arial"/>
          <w:color w:val="000000"/>
          <w:sz w:val="24"/>
          <w:szCs w:val="24"/>
          <w:lang w:eastAsia="el-GR"/>
        </w:rPr>
        <w:t xml:space="preserve"> </w:t>
      </w:r>
      <w:r w:rsidRPr="00A2356F">
        <w:rPr>
          <w:rFonts w:eastAsia="Times New Roman" w:cs="Arial"/>
          <w:color w:val="000000"/>
          <w:sz w:val="24"/>
          <w:szCs w:val="24"/>
          <w:lang w:val="en-US" w:eastAsia="el-GR"/>
        </w:rPr>
        <w:t>License</w:t>
      </w:r>
      <w:r w:rsidRPr="00F140B5">
        <w:rPr>
          <w:rFonts w:eastAsia="Times New Roman" w:cs="Arial"/>
          <w:color w:val="000000"/>
          <w:sz w:val="24"/>
          <w:szCs w:val="24"/>
          <w:lang w:eastAsia="el-GR"/>
        </w:rPr>
        <w:t xml:space="preserve"> (</w:t>
      </w:r>
      <w:r w:rsidRPr="00A2356F">
        <w:rPr>
          <w:rFonts w:eastAsia="Times New Roman" w:cs="Arial"/>
          <w:color w:val="000000"/>
          <w:sz w:val="24"/>
          <w:szCs w:val="24"/>
          <w:lang w:val="en-US" w:eastAsia="el-GR"/>
        </w:rPr>
        <w:t>EPL</w:t>
      </w:r>
      <w:r w:rsidRPr="00F140B5">
        <w:rPr>
          <w:rFonts w:eastAsia="Times New Roman" w:cs="Arial"/>
          <w:color w:val="000000"/>
          <w:sz w:val="24"/>
          <w:szCs w:val="24"/>
          <w:lang w:eastAsia="el-GR"/>
        </w:rPr>
        <w:t>-1.0)</w:t>
      </w:r>
    </w:p>
    <w:p w:rsidR="00CE163A" w:rsidRDefault="00CE163A" w:rsidP="00CE163A">
      <w:pPr>
        <w:spacing w:after="0" w:line="240" w:lineRule="auto"/>
        <w:ind w:left="800" w:hanging="440"/>
        <w:jc w:val="both"/>
        <w:rPr>
          <w:rFonts w:eastAsia="Times New Roman" w:cs="Arial"/>
          <w:b/>
          <w:color w:val="000000"/>
          <w:sz w:val="24"/>
          <w:szCs w:val="24"/>
          <w:lang w:eastAsia="el-GR"/>
        </w:rPr>
      </w:pPr>
    </w:p>
    <w:p w:rsidR="00CE163A" w:rsidRPr="00F04AB6" w:rsidRDefault="00CE163A" w:rsidP="00CE163A">
      <w:pPr>
        <w:spacing w:after="0" w:line="240" w:lineRule="auto"/>
        <w:ind w:left="284"/>
        <w:jc w:val="both"/>
        <w:rPr>
          <w:rFonts w:eastAsia="Times New Roman" w:cs="Arial"/>
          <w:color w:val="000000"/>
          <w:sz w:val="24"/>
          <w:szCs w:val="24"/>
          <w:lang w:eastAsia="el-GR"/>
        </w:rPr>
      </w:pPr>
      <w:r>
        <w:rPr>
          <w:rFonts w:eastAsia="Times New Roman" w:cs="Arial"/>
          <w:color w:val="000000"/>
          <w:sz w:val="24"/>
          <w:szCs w:val="24"/>
          <w:lang w:eastAsia="el-GR"/>
        </w:rPr>
        <w:t xml:space="preserve">Στο διαδικτυακό τόπο της Πρωτοβουλίας Ανοικτού Κώδικα αναγράφονται όλες οι άδειες χρήσης που έχουν αξιολογηθεί και εγκριθεί ως σύμφωνες με τα πρότυπα των αδειών ανοικτού κώδικα:  </w:t>
      </w:r>
      <w:hyperlink r:id="rId14" w:history="1">
        <w:r w:rsidRPr="00445B5B">
          <w:rPr>
            <w:rStyle w:val="Hyperlink"/>
            <w:rFonts w:eastAsia="Times New Roman" w:cs="Arial"/>
            <w:sz w:val="24"/>
            <w:szCs w:val="24"/>
            <w:lang w:eastAsia="el-GR"/>
          </w:rPr>
          <w:t>https://opensource.org/licenses/alphabetical</w:t>
        </w:r>
      </w:hyperlink>
      <w:r>
        <w:rPr>
          <w:rFonts w:eastAsia="Times New Roman" w:cs="Arial"/>
          <w:color w:val="000000"/>
          <w:sz w:val="24"/>
          <w:szCs w:val="24"/>
          <w:lang w:eastAsia="el-GR"/>
        </w:rPr>
        <w:t xml:space="preserve"> </w:t>
      </w:r>
    </w:p>
    <w:p w:rsidR="00CE163A" w:rsidRPr="00CE163A" w:rsidRDefault="00CE163A" w:rsidP="00CE163A">
      <w:pPr>
        <w:pStyle w:val="Heading2"/>
        <w:spacing w:line="360" w:lineRule="auto"/>
        <w:rPr>
          <w:rFonts w:ascii="Arial" w:eastAsia="Times New Roman" w:hAnsi="Arial" w:cs="Arial"/>
          <w:sz w:val="28"/>
          <w:szCs w:val="24"/>
          <w:lang w:eastAsia="el-GR"/>
        </w:rPr>
      </w:pPr>
    </w:p>
    <w:p w:rsidR="009163E7" w:rsidRPr="00BF3575" w:rsidRDefault="009163E7" w:rsidP="0087023A">
      <w:pPr>
        <w:pStyle w:val="Heading2"/>
        <w:numPr>
          <w:ilvl w:val="1"/>
          <w:numId w:val="14"/>
        </w:numPr>
        <w:spacing w:line="360" w:lineRule="auto"/>
        <w:ind w:hanging="792"/>
        <w:rPr>
          <w:rFonts w:ascii="Arial" w:eastAsia="Times New Roman" w:hAnsi="Arial" w:cs="Arial"/>
          <w:sz w:val="28"/>
          <w:szCs w:val="24"/>
          <w:lang w:eastAsia="el-GR"/>
        </w:rPr>
      </w:pPr>
      <w:r w:rsidRPr="00BF3575">
        <w:rPr>
          <w:rFonts w:ascii="Arial" w:eastAsia="Times New Roman" w:hAnsi="Arial" w:cs="Arial"/>
          <w:sz w:val="28"/>
          <w:szCs w:val="24"/>
          <w:lang w:eastAsia="el-GR"/>
        </w:rPr>
        <w:t> </w:t>
      </w:r>
      <w:bookmarkStart w:id="39" w:name="_Toc440968205"/>
      <w:r w:rsidRPr="00BF3575">
        <w:rPr>
          <w:rFonts w:ascii="Arial" w:eastAsia="Times New Roman" w:hAnsi="Arial" w:cs="Arial"/>
          <w:sz w:val="28"/>
          <w:szCs w:val="24"/>
          <w:lang w:eastAsia="el-GR"/>
        </w:rPr>
        <w:t>Το Νομικό Πλαίσιο στην Ελλάδα</w:t>
      </w:r>
      <w:bookmarkEnd w:id="39"/>
    </w:p>
    <w:p w:rsidR="009163E7" w:rsidRPr="00BF3575" w:rsidRDefault="009163E7" w:rsidP="0087023A">
      <w:pPr>
        <w:spacing w:after="0" w:line="360" w:lineRule="auto"/>
        <w:ind w:left="800" w:hanging="440"/>
        <w:rPr>
          <w:rFonts w:ascii="Arial" w:eastAsia="Times New Roman" w:hAnsi="Arial" w:cs="Arial"/>
          <w:b/>
          <w:color w:val="000000"/>
          <w:sz w:val="24"/>
          <w:szCs w:val="24"/>
          <w:lang w:eastAsia="el-GR"/>
        </w:rPr>
      </w:pPr>
    </w:p>
    <w:p w:rsidR="00CE163A" w:rsidRPr="00C41C2A" w:rsidRDefault="00CE163A" w:rsidP="00CE163A">
      <w:pPr>
        <w:spacing w:after="0" w:line="240" w:lineRule="auto"/>
        <w:ind w:left="800" w:hanging="440"/>
        <w:rPr>
          <w:rFonts w:eastAsia="Times New Roman" w:cs="Arial"/>
          <w:b/>
          <w:color w:val="000000"/>
          <w:sz w:val="24"/>
          <w:szCs w:val="24"/>
          <w:lang w:eastAsia="el-GR"/>
        </w:rPr>
      </w:pPr>
      <w:r>
        <w:rPr>
          <w:rFonts w:eastAsia="Times New Roman" w:cs="Arial"/>
          <w:b/>
          <w:color w:val="000000"/>
          <w:sz w:val="24"/>
          <w:szCs w:val="24"/>
          <w:lang w:eastAsia="el-GR"/>
        </w:rPr>
        <w:t xml:space="preserve">1.4.1  </w:t>
      </w:r>
      <w:r w:rsidRPr="00C41C2A">
        <w:rPr>
          <w:rFonts w:eastAsia="Times New Roman" w:cs="Arial"/>
          <w:b/>
          <w:color w:val="000000"/>
          <w:sz w:val="24"/>
          <w:szCs w:val="24"/>
          <w:lang w:eastAsia="el-GR"/>
        </w:rPr>
        <w:t>Ν.3861/2010 : Ενίσχυση της διαφάνειας με την υποχρεωτική ανάρτηση νόμων και πράξεων των Κυβερνητικών, Διοικητικών και Αυτοδιοικητικών Οργάνων στο Διαδίκτυο «ΠΡΟΓΡΑΜΜΑ ΔΙΑΥΓΕΙΑ» και άλλες διατάξεις</w:t>
      </w:r>
    </w:p>
    <w:p w:rsidR="00CE163A" w:rsidRPr="00C41C2A" w:rsidRDefault="00CE163A" w:rsidP="00CE163A">
      <w:pPr>
        <w:spacing w:after="0" w:line="240" w:lineRule="auto"/>
        <w:ind w:left="284"/>
        <w:jc w:val="both"/>
        <w:rPr>
          <w:rFonts w:eastAsia="Times New Roman" w:cs="Arial"/>
          <w:b/>
          <w:color w:val="000000"/>
          <w:sz w:val="24"/>
          <w:szCs w:val="24"/>
          <w:lang w:eastAsia="el-GR"/>
        </w:rPr>
      </w:pPr>
    </w:p>
    <w:p w:rsidR="00CE163A" w:rsidRPr="00C41C2A" w:rsidRDefault="00CE163A" w:rsidP="00CE163A">
      <w:pPr>
        <w:spacing w:after="0" w:line="240" w:lineRule="auto"/>
        <w:ind w:left="284"/>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Βάσει του ως άνω νόμου, καθίσταται υποχρεωτική η ανάρτηση πράξεων κυβερνητικών και διοικητικών οργάνων στο διαδίκτυο. Όπως αναφέρεται και στην αιτιολογική έκθεση του νόμου </w:t>
      </w:r>
      <w:r w:rsidRPr="00C41C2A">
        <w:rPr>
          <w:sz w:val="24"/>
          <w:szCs w:val="24"/>
        </w:rPr>
        <w:t>(</w:t>
      </w:r>
      <w:hyperlink r:id="rId15" w:history="1">
        <w:r w:rsidRPr="00C41C2A">
          <w:rPr>
            <w:rStyle w:val="Hyperlink"/>
            <w:sz w:val="24"/>
            <w:szCs w:val="24"/>
            <w:lang w:val="en-US"/>
          </w:rPr>
          <w:t>www</w:t>
        </w:r>
        <w:r w:rsidRPr="00C41C2A">
          <w:rPr>
            <w:rStyle w:val="Hyperlink"/>
            <w:sz w:val="24"/>
            <w:szCs w:val="24"/>
          </w:rPr>
          <w:t>.</w:t>
        </w:r>
        <w:r w:rsidRPr="00C41C2A">
          <w:rPr>
            <w:rStyle w:val="Hyperlink"/>
            <w:sz w:val="24"/>
            <w:szCs w:val="24"/>
            <w:lang w:val="en-US"/>
          </w:rPr>
          <w:t>hellenicparliament</w:t>
        </w:r>
        <w:r w:rsidRPr="00C41C2A">
          <w:rPr>
            <w:rStyle w:val="Hyperlink"/>
            <w:sz w:val="24"/>
            <w:szCs w:val="24"/>
          </w:rPr>
          <w:t>.</w:t>
        </w:r>
        <w:r w:rsidRPr="00C41C2A">
          <w:rPr>
            <w:rStyle w:val="Hyperlink"/>
            <w:sz w:val="24"/>
            <w:szCs w:val="24"/>
            <w:lang w:val="en-US"/>
          </w:rPr>
          <w:t>gr</w:t>
        </w:r>
      </w:hyperlink>
      <w:r w:rsidRPr="00C41C2A">
        <w:rPr>
          <w:sz w:val="24"/>
          <w:szCs w:val="24"/>
        </w:rPr>
        <w:t xml:space="preserve"> )</w:t>
      </w:r>
      <w:r w:rsidRPr="00C41C2A">
        <w:rPr>
          <w:rFonts w:eastAsia="Times New Roman" w:cs="Arial"/>
          <w:color w:val="000000"/>
          <w:sz w:val="24"/>
          <w:szCs w:val="24"/>
          <w:lang w:eastAsia="el-GR"/>
        </w:rPr>
        <w:t>, η ευρεία δηµοσιότητα και η πρόσβαση στην πληροφορία που εξασφαλίζουν τα νέα µέσα διαδικτυακής επικοινωνίας διασφαλίζουν τη διαφάνεια της κρατικής δράσης και κατ’ αποτέλεσµα την υπευθυνότητα, την ευθύνη και τη λογοδοσία από την πλευρά των φορέων άσκησης της δηµόσιας εξουσίας.</w:t>
      </w:r>
    </w:p>
    <w:p w:rsidR="00CE163A" w:rsidRPr="00C41C2A" w:rsidRDefault="00CE163A" w:rsidP="00CE163A">
      <w:pPr>
        <w:spacing w:after="0" w:line="240" w:lineRule="auto"/>
        <w:ind w:left="284" w:firstLine="76"/>
        <w:jc w:val="both"/>
        <w:rPr>
          <w:rFonts w:eastAsia="Times New Roman" w:cs="Arial"/>
          <w:b/>
          <w:color w:val="000000"/>
          <w:sz w:val="24"/>
          <w:szCs w:val="24"/>
          <w:lang w:eastAsia="el-GR"/>
        </w:rPr>
      </w:pPr>
    </w:p>
    <w:p w:rsidR="00CE163A" w:rsidRPr="00C41C2A" w:rsidRDefault="00CE163A" w:rsidP="00CE163A">
      <w:pPr>
        <w:spacing w:after="0" w:line="240" w:lineRule="auto"/>
        <w:ind w:left="284"/>
        <w:jc w:val="both"/>
        <w:rPr>
          <w:rFonts w:eastAsia="Times New Roman" w:cs="Arial"/>
          <w:b/>
          <w:color w:val="000000"/>
          <w:sz w:val="24"/>
          <w:szCs w:val="24"/>
          <w:lang w:eastAsia="el-GR"/>
        </w:rPr>
      </w:pPr>
      <w:r>
        <w:rPr>
          <w:rFonts w:eastAsia="Times New Roman" w:cs="Arial"/>
          <w:b/>
          <w:color w:val="000000"/>
          <w:sz w:val="24"/>
          <w:szCs w:val="24"/>
          <w:lang w:eastAsia="el-GR"/>
        </w:rPr>
        <w:t xml:space="preserve">1.4.2  </w:t>
      </w:r>
      <w:r w:rsidRPr="00C41C2A">
        <w:rPr>
          <w:rFonts w:eastAsia="Times New Roman" w:cs="Arial"/>
          <w:b/>
          <w:color w:val="000000"/>
          <w:sz w:val="24"/>
          <w:szCs w:val="24"/>
          <w:lang w:eastAsia="el-GR"/>
        </w:rPr>
        <w:t>Ν.3882/2010 «Εθνική Υποδοµή Γεωχωρικών Πληροφοριών - Εναρµόνιση µε την οδηγία 2007/2/ΕΚ του Ευρωπαϊκού Κοινοβουλίου και του Συµβουλίου της 14ης Μαρτίου 2007 και άλλες διατάξεις. Τροποποίηση του ν.1647/1986 «Οργανισµός Κτηµατολογίου και Χαρτογραφήσεων Ελλάδας (ΟΚΧΕ) ….»</w:t>
      </w:r>
    </w:p>
    <w:p w:rsidR="00CE163A" w:rsidRPr="00C41C2A" w:rsidRDefault="00CE163A" w:rsidP="00CE163A">
      <w:pPr>
        <w:spacing w:after="0" w:line="240" w:lineRule="auto"/>
        <w:ind w:left="284"/>
        <w:jc w:val="both"/>
        <w:rPr>
          <w:rFonts w:eastAsia="Times New Roman" w:cs="Arial"/>
          <w:b/>
          <w:color w:val="000000"/>
          <w:sz w:val="24"/>
          <w:szCs w:val="24"/>
          <w:lang w:eastAsia="el-GR"/>
        </w:rPr>
      </w:pPr>
    </w:p>
    <w:p w:rsidR="00CE163A" w:rsidRPr="00C41C2A" w:rsidRDefault="00CE163A" w:rsidP="00CE163A">
      <w:pPr>
        <w:spacing w:after="0" w:line="240" w:lineRule="auto"/>
        <w:ind w:left="284"/>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Με το νόμο αυτό ενσωματώθηκε στο ελληνικό νομικό πλαίσιο η οδηγία </w:t>
      </w:r>
      <w:r w:rsidRPr="00C41C2A">
        <w:rPr>
          <w:rFonts w:eastAsia="Times New Roman" w:cs="Arial"/>
          <w:color w:val="000000"/>
          <w:sz w:val="24"/>
          <w:szCs w:val="24"/>
          <w:lang w:val="en-US" w:eastAsia="el-GR"/>
        </w:rPr>
        <w:t>INSPIRE</w:t>
      </w:r>
      <w:r w:rsidRPr="00C41C2A">
        <w:rPr>
          <w:rFonts w:eastAsia="Times New Roman" w:cs="Arial"/>
          <w:color w:val="000000"/>
          <w:sz w:val="24"/>
          <w:szCs w:val="24"/>
          <w:lang w:eastAsia="el-GR"/>
        </w:rPr>
        <w:t xml:space="preserve"> 2007/2/ΕΚ για την βελτιστοποίηση των δυνατοτήτων αξιοποίησης των διαθέσιµων γεωχωρικών δεδοµένων µέσω της τεκµηρίωσής τους, της λειτουργίας υπηρεσιών που αποσκοπούν στη διευκόλυνση της πρόσβασης στα χωρικά δεδοµένα και στην αύξηση της διαλειτουργικότητάς τους και της αντιµετώπισης των δυσκολιών στις οποίες προσκρούει η χρήση τους (βλ. και αιτιολογική έκθεση του νόμου </w:t>
      </w:r>
      <w:hyperlink r:id="rId16" w:history="1">
        <w:r w:rsidRPr="00C41C2A">
          <w:rPr>
            <w:rStyle w:val="Hyperlink"/>
            <w:rFonts w:eastAsia="Times New Roman" w:cs="Arial"/>
            <w:sz w:val="24"/>
            <w:szCs w:val="24"/>
            <w:lang w:val="en-US" w:eastAsia="el-GR"/>
          </w:rPr>
          <w:t>www</w:t>
        </w:r>
        <w:r w:rsidRPr="00C41C2A">
          <w:rPr>
            <w:rStyle w:val="Hyperlink"/>
            <w:rFonts w:eastAsia="Times New Roman" w:cs="Arial"/>
            <w:sz w:val="24"/>
            <w:szCs w:val="24"/>
            <w:lang w:eastAsia="el-GR"/>
          </w:rPr>
          <w:t>.</w:t>
        </w:r>
        <w:r w:rsidRPr="00C41C2A">
          <w:rPr>
            <w:rStyle w:val="Hyperlink"/>
            <w:rFonts w:eastAsia="Times New Roman" w:cs="Arial"/>
            <w:sz w:val="24"/>
            <w:szCs w:val="24"/>
            <w:lang w:val="en-US" w:eastAsia="el-GR"/>
          </w:rPr>
          <w:t>hellenicparliament</w:t>
        </w:r>
        <w:r w:rsidRPr="00C41C2A">
          <w:rPr>
            <w:rStyle w:val="Hyperlink"/>
            <w:rFonts w:eastAsia="Times New Roman" w:cs="Arial"/>
            <w:sz w:val="24"/>
            <w:szCs w:val="24"/>
            <w:lang w:eastAsia="el-GR"/>
          </w:rPr>
          <w:t>.</w:t>
        </w:r>
        <w:r w:rsidRPr="00C41C2A">
          <w:rPr>
            <w:rStyle w:val="Hyperlink"/>
            <w:rFonts w:eastAsia="Times New Roman" w:cs="Arial"/>
            <w:sz w:val="24"/>
            <w:szCs w:val="24"/>
            <w:lang w:val="en-US" w:eastAsia="el-GR"/>
          </w:rPr>
          <w:t>gr</w:t>
        </w:r>
      </w:hyperlink>
      <w:r w:rsidRPr="00C41C2A">
        <w:rPr>
          <w:rFonts w:eastAsia="Times New Roman" w:cs="Arial"/>
          <w:color w:val="000000"/>
          <w:sz w:val="24"/>
          <w:szCs w:val="24"/>
          <w:lang w:eastAsia="el-GR"/>
        </w:rPr>
        <w:t xml:space="preserve"> ).</w:t>
      </w:r>
    </w:p>
    <w:p w:rsidR="00CE163A" w:rsidRPr="00C41C2A" w:rsidRDefault="00CE163A" w:rsidP="00CE163A">
      <w:pPr>
        <w:spacing w:after="0" w:line="240" w:lineRule="auto"/>
        <w:ind w:left="284"/>
        <w:jc w:val="both"/>
        <w:rPr>
          <w:rFonts w:eastAsia="Times New Roman" w:cs="Arial"/>
          <w:color w:val="000000"/>
          <w:sz w:val="24"/>
          <w:szCs w:val="24"/>
          <w:lang w:eastAsia="el-GR"/>
        </w:rPr>
      </w:pPr>
      <w:r w:rsidRPr="00C41C2A">
        <w:rPr>
          <w:rFonts w:eastAsia="Times New Roman" w:cs="Arial"/>
          <w:color w:val="000000"/>
          <w:sz w:val="24"/>
          <w:szCs w:val="24"/>
          <w:lang w:eastAsia="el-GR"/>
        </w:rPr>
        <w:t xml:space="preserve">Η διαθέσιμη πληροφορία και οι βελτιωμένοι όροι για τη διάθεση αυτής, η θέσπιση γενικών αρχών, κανόνων, μέτρων και διαδικασιών σε διοικητικό, νομικό και τεχνολογικό επίπεδο για την οργάνωση ενιαίων πρακτικών διαχείρισης, διάθεσης και κοινοχρησίας γεωχωρικών πληροφοριών συμβάλλουν θετικά στην ποιοτική αναβάθμιση της πληροφορίας, στη διάχυση αυτής, τη τόνωση της </w:t>
      </w:r>
      <w:r w:rsidRPr="00C41C2A">
        <w:rPr>
          <w:rFonts w:eastAsia="Times New Roman" w:cs="Arial"/>
          <w:color w:val="000000"/>
          <w:sz w:val="24"/>
          <w:szCs w:val="24"/>
          <w:lang w:eastAsia="el-GR"/>
        </w:rPr>
        <w:lastRenderedPageBreak/>
        <w:t xml:space="preserve">καινοτομίας μέσω της μεταφοράς τεχνογνωσίας μεταξύ των φορέων παραγωγής και παροχής πληροφοριών (βλ. και </w:t>
      </w:r>
      <w:hyperlink r:id="rId17" w:history="1">
        <w:r w:rsidRPr="00C41C2A">
          <w:rPr>
            <w:rStyle w:val="Hyperlink"/>
            <w:rFonts w:eastAsia="Times New Roman" w:cs="Arial"/>
            <w:sz w:val="24"/>
            <w:szCs w:val="24"/>
            <w:lang w:eastAsia="el-GR"/>
          </w:rPr>
          <w:t>http://www.inspire.okxe.gr/</w:t>
        </w:r>
      </w:hyperlink>
      <w:r w:rsidRPr="00C41C2A">
        <w:rPr>
          <w:rFonts w:eastAsia="Times New Roman" w:cs="Arial"/>
          <w:color w:val="000000"/>
          <w:sz w:val="24"/>
          <w:szCs w:val="24"/>
          <w:lang w:eastAsia="el-GR"/>
        </w:rPr>
        <w:t xml:space="preserve"> ). </w:t>
      </w:r>
    </w:p>
    <w:p w:rsidR="00CE163A" w:rsidRPr="00C41C2A" w:rsidRDefault="00CE163A" w:rsidP="00CE163A">
      <w:pPr>
        <w:spacing w:after="0" w:line="240" w:lineRule="auto"/>
        <w:ind w:left="284" w:firstLine="76"/>
        <w:jc w:val="both"/>
        <w:rPr>
          <w:rFonts w:eastAsia="Times New Roman" w:cs="Arial"/>
          <w:color w:val="000000"/>
          <w:sz w:val="24"/>
          <w:szCs w:val="24"/>
          <w:lang w:eastAsia="el-GR"/>
        </w:rPr>
      </w:pPr>
    </w:p>
    <w:p w:rsidR="00CE163A" w:rsidRPr="00F955DB" w:rsidRDefault="00CE163A" w:rsidP="00CE163A">
      <w:pPr>
        <w:spacing w:after="0" w:line="240" w:lineRule="auto"/>
        <w:ind w:left="284" w:firstLine="76"/>
        <w:jc w:val="both"/>
        <w:rPr>
          <w:rFonts w:eastAsia="Times New Roman" w:cs="Arial"/>
          <w:color w:val="000000"/>
          <w:sz w:val="24"/>
          <w:szCs w:val="24"/>
          <w:lang w:eastAsia="el-GR"/>
        </w:rPr>
      </w:pPr>
      <w:r w:rsidRPr="00C41C2A">
        <w:rPr>
          <w:rFonts w:eastAsia="Times New Roman" w:cs="Arial"/>
          <w:b/>
          <w:color w:val="000000"/>
          <w:sz w:val="24"/>
          <w:szCs w:val="24"/>
          <w:lang w:eastAsia="el-GR"/>
        </w:rPr>
        <w:t xml:space="preserve"> </w:t>
      </w:r>
      <w:r>
        <w:rPr>
          <w:rFonts w:eastAsia="Times New Roman" w:cs="Arial"/>
          <w:color w:val="000000"/>
          <w:sz w:val="24"/>
          <w:szCs w:val="24"/>
          <w:lang w:eastAsia="el-GR"/>
        </w:rPr>
        <w:t xml:space="preserve">Σημειωτέον ότι στο πλαίσιο του ως άνω νόμου έχει ενταχθεί η δημιουργία της ΕΥΓΕΠ (Εθνικής Υποδομής Γεωχωρικών Πληροφοριών) και η δράση </w:t>
      </w:r>
      <w:r>
        <w:rPr>
          <w:rFonts w:eastAsia="Times New Roman" w:cs="Arial"/>
          <w:color w:val="000000"/>
          <w:sz w:val="24"/>
          <w:szCs w:val="24"/>
          <w:lang w:val="en-US" w:eastAsia="el-GR"/>
        </w:rPr>
        <w:t>Geodata</w:t>
      </w:r>
      <w:r w:rsidRPr="00F955DB">
        <w:rPr>
          <w:rFonts w:eastAsia="Times New Roman" w:cs="Arial"/>
          <w:color w:val="000000"/>
          <w:sz w:val="24"/>
          <w:szCs w:val="24"/>
          <w:lang w:eastAsia="el-GR"/>
        </w:rPr>
        <w:t>.</w:t>
      </w:r>
      <w:r>
        <w:rPr>
          <w:rFonts w:eastAsia="Times New Roman" w:cs="Arial"/>
          <w:color w:val="000000"/>
          <w:sz w:val="24"/>
          <w:szCs w:val="24"/>
          <w:lang w:val="en-US" w:eastAsia="el-GR"/>
        </w:rPr>
        <w:t>gov</w:t>
      </w:r>
      <w:r w:rsidRPr="00F955DB">
        <w:rPr>
          <w:rFonts w:eastAsia="Times New Roman" w:cs="Arial"/>
          <w:color w:val="000000"/>
          <w:sz w:val="24"/>
          <w:szCs w:val="24"/>
          <w:lang w:eastAsia="el-GR"/>
        </w:rPr>
        <w:t>.</w:t>
      </w:r>
      <w:r>
        <w:rPr>
          <w:rFonts w:eastAsia="Times New Roman" w:cs="Arial"/>
          <w:color w:val="000000"/>
          <w:sz w:val="24"/>
          <w:szCs w:val="24"/>
          <w:lang w:val="en-US" w:eastAsia="el-GR"/>
        </w:rPr>
        <w:t>gr</w:t>
      </w:r>
      <w:r w:rsidRPr="00F955DB">
        <w:rPr>
          <w:rFonts w:eastAsia="Times New Roman" w:cs="Arial"/>
          <w:color w:val="000000"/>
          <w:sz w:val="24"/>
          <w:szCs w:val="24"/>
          <w:lang w:eastAsia="el-GR"/>
        </w:rPr>
        <w:t xml:space="preserve"> </w:t>
      </w:r>
      <w:r>
        <w:rPr>
          <w:rFonts w:eastAsia="Times New Roman" w:cs="Arial"/>
          <w:color w:val="000000"/>
          <w:sz w:val="24"/>
          <w:szCs w:val="24"/>
          <w:lang w:eastAsia="el-GR"/>
        </w:rPr>
        <w:t xml:space="preserve">που αποτελεί </w:t>
      </w:r>
      <w:r w:rsidRPr="00F955DB">
        <w:rPr>
          <w:rFonts w:eastAsia="Times New Roman" w:cs="Arial"/>
          <w:color w:val="000000"/>
          <w:sz w:val="24"/>
          <w:szCs w:val="24"/>
          <w:lang w:eastAsia="el-GR"/>
        </w:rPr>
        <w:t xml:space="preserve">παράδειγμα καλής πρακτικής εφαρμογής Τεχνολογιών Πληροφορικής και Επικοινωνιών (ΤΠΕ) στη δημόσια διοίκηση, καθώς και αποθετήριο ανοικτών δεδομένων για τη διάθεση γεωχωρικής πληροφορίας. </w:t>
      </w:r>
      <w:r>
        <w:rPr>
          <w:rFonts w:eastAsia="Times New Roman" w:cs="Arial"/>
          <w:color w:val="000000"/>
          <w:sz w:val="24"/>
          <w:szCs w:val="24"/>
          <w:lang w:eastAsia="el-GR"/>
        </w:rPr>
        <w:t>Τ</w:t>
      </w:r>
      <w:r w:rsidRPr="00F955DB">
        <w:rPr>
          <w:rFonts w:eastAsia="Times New Roman" w:cs="Arial"/>
          <w:color w:val="000000"/>
          <w:sz w:val="24"/>
          <w:szCs w:val="24"/>
          <w:lang w:eastAsia="el-GR"/>
        </w:rPr>
        <w:t>ο geodata.gov.gr υποστηρίζει τεχνικά την Εθνική Υποδομή Γεωχωρικών Πληροφοριών</w:t>
      </w:r>
      <w:r>
        <w:rPr>
          <w:rFonts w:eastAsia="Times New Roman" w:cs="Arial"/>
          <w:color w:val="000000"/>
          <w:sz w:val="24"/>
          <w:szCs w:val="24"/>
          <w:lang w:eastAsia="el-GR"/>
        </w:rPr>
        <w:t>.</w:t>
      </w:r>
    </w:p>
    <w:p w:rsidR="00CE163A" w:rsidRPr="00C41C2A" w:rsidRDefault="00CE163A" w:rsidP="00CE163A">
      <w:pPr>
        <w:spacing w:after="0" w:line="240" w:lineRule="auto"/>
        <w:ind w:left="284" w:firstLine="76"/>
        <w:jc w:val="both"/>
        <w:rPr>
          <w:rFonts w:eastAsia="Times New Roman" w:cs="Arial"/>
          <w:b/>
          <w:color w:val="000000"/>
          <w:sz w:val="24"/>
          <w:szCs w:val="24"/>
          <w:lang w:eastAsia="el-GR"/>
        </w:rPr>
      </w:pPr>
    </w:p>
    <w:p w:rsidR="00CE163A" w:rsidRPr="00C41C2A" w:rsidRDefault="00CE163A" w:rsidP="00CE163A">
      <w:pPr>
        <w:spacing w:after="0" w:line="240" w:lineRule="auto"/>
        <w:ind w:left="284" w:firstLine="76"/>
        <w:jc w:val="both"/>
        <w:rPr>
          <w:rFonts w:eastAsia="Times New Roman" w:cs="Arial"/>
          <w:b/>
          <w:color w:val="000000"/>
          <w:sz w:val="24"/>
          <w:szCs w:val="24"/>
          <w:lang w:eastAsia="el-GR"/>
        </w:rPr>
      </w:pPr>
      <w:r>
        <w:rPr>
          <w:rFonts w:eastAsia="Times New Roman" w:cs="Arial"/>
          <w:b/>
          <w:color w:val="000000"/>
          <w:sz w:val="24"/>
          <w:szCs w:val="24"/>
          <w:lang w:eastAsia="el-GR"/>
        </w:rPr>
        <w:t xml:space="preserve">1.4.3  </w:t>
      </w:r>
      <w:r w:rsidRPr="00C41C2A">
        <w:rPr>
          <w:rFonts w:eastAsia="Times New Roman" w:cs="Arial"/>
          <w:b/>
          <w:color w:val="000000"/>
          <w:sz w:val="24"/>
          <w:szCs w:val="24"/>
          <w:lang w:eastAsia="el-GR"/>
        </w:rPr>
        <w:t>Ν.3979/2011:  «Για την ηλεκτρονική διακυβέρνηση και λοιπές διατάξεις»</w:t>
      </w:r>
    </w:p>
    <w:p w:rsidR="00CE163A" w:rsidRPr="00C41C2A" w:rsidRDefault="00CE163A" w:rsidP="00CE163A">
      <w:pPr>
        <w:spacing w:after="0" w:line="240" w:lineRule="auto"/>
        <w:ind w:left="284"/>
        <w:jc w:val="both"/>
        <w:rPr>
          <w:sz w:val="24"/>
          <w:szCs w:val="24"/>
        </w:rPr>
      </w:pPr>
    </w:p>
    <w:p w:rsidR="00CE163A" w:rsidRPr="00C41C2A" w:rsidRDefault="00CE163A" w:rsidP="00CE163A">
      <w:pPr>
        <w:spacing w:after="0" w:line="240" w:lineRule="auto"/>
        <w:ind w:left="284"/>
        <w:jc w:val="both"/>
        <w:rPr>
          <w:sz w:val="24"/>
          <w:szCs w:val="24"/>
        </w:rPr>
      </w:pPr>
      <w:r w:rsidRPr="00C41C2A">
        <w:rPr>
          <w:sz w:val="24"/>
          <w:szCs w:val="24"/>
        </w:rPr>
        <w:t xml:space="preserve">Με τον ως άνω νόμο προωθείται η ηλεκτρονική διακυβέρνηση στο δημόσιο τομέα, συμπεριλαμβανομένων των ΟΤΑ αλλά και των ΝΠΙΔ που ελέγχονται από το κράτος, μέσω της χρήσης και ενσωμάτωσης ΤΠΕ, που θα θέσουν σε καλύτερες οργανωτικές βάσεις, θα βελτιώσουν και θα εκλογικεύσουν τη λειτουργία τους . </w:t>
      </w:r>
    </w:p>
    <w:p w:rsidR="00CE163A" w:rsidRPr="00C41C2A" w:rsidRDefault="00CE163A" w:rsidP="00CE163A">
      <w:pPr>
        <w:spacing w:after="0" w:line="240" w:lineRule="auto"/>
        <w:ind w:left="284"/>
        <w:jc w:val="both"/>
        <w:rPr>
          <w:sz w:val="24"/>
          <w:szCs w:val="24"/>
        </w:rPr>
      </w:pPr>
      <w:r w:rsidRPr="00C41C2A">
        <w:rPr>
          <w:sz w:val="24"/>
          <w:szCs w:val="24"/>
        </w:rPr>
        <w:t>Ειδικότερα, όπως αναφέρεται στην αιτιολογική έκθεση του εν λόγω νόμου (</w:t>
      </w:r>
      <w:hyperlink r:id="rId18" w:history="1">
        <w:r w:rsidRPr="00C41C2A">
          <w:rPr>
            <w:rStyle w:val="Hyperlink"/>
            <w:sz w:val="24"/>
            <w:szCs w:val="24"/>
            <w:lang w:val="en-US"/>
          </w:rPr>
          <w:t>www</w:t>
        </w:r>
        <w:r w:rsidRPr="00C41C2A">
          <w:rPr>
            <w:rStyle w:val="Hyperlink"/>
            <w:sz w:val="24"/>
            <w:szCs w:val="24"/>
          </w:rPr>
          <w:t>.</w:t>
        </w:r>
        <w:r w:rsidRPr="00C41C2A">
          <w:rPr>
            <w:rStyle w:val="Hyperlink"/>
            <w:sz w:val="24"/>
            <w:szCs w:val="24"/>
            <w:lang w:val="en-US"/>
          </w:rPr>
          <w:t>hellenicparliament</w:t>
        </w:r>
        <w:r w:rsidRPr="00C41C2A">
          <w:rPr>
            <w:rStyle w:val="Hyperlink"/>
            <w:sz w:val="24"/>
            <w:szCs w:val="24"/>
          </w:rPr>
          <w:t>.</w:t>
        </w:r>
        <w:r w:rsidRPr="00C41C2A">
          <w:rPr>
            <w:rStyle w:val="Hyperlink"/>
            <w:sz w:val="24"/>
            <w:szCs w:val="24"/>
            <w:lang w:val="en-US"/>
          </w:rPr>
          <w:t>gr</w:t>
        </w:r>
      </w:hyperlink>
      <w:r w:rsidRPr="00C41C2A">
        <w:rPr>
          <w:sz w:val="24"/>
          <w:szCs w:val="24"/>
        </w:rPr>
        <w:t xml:space="preserve"> ), επιδιώκεται </w:t>
      </w:r>
    </w:p>
    <w:p w:rsidR="00CE163A" w:rsidRPr="00C41C2A" w:rsidRDefault="00CE163A" w:rsidP="00CE163A">
      <w:pPr>
        <w:spacing w:after="0" w:line="240" w:lineRule="auto"/>
        <w:ind w:left="284"/>
        <w:jc w:val="both"/>
        <w:rPr>
          <w:sz w:val="24"/>
          <w:szCs w:val="24"/>
        </w:rPr>
      </w:pPr>
      <w:r w:rsidRPr="00C41C2A">
        <w:rPr>
          <w:sz w:val="24"/>
          <w:szCs w:val="24"/>
        </w:rPr>
        <w:t xml:space="preserve">« α. η δηµιουργία των θεσµικών προϋποθέσεων για την επικοινωνία και συναλλαγή των πολιτών και των επιχειρήσεων µε τους φορείς του δηµόσιου τοµέα µε χρήση των τεχνολογιών πληροφορικής και επικοινωνιών </w:t>
      </w:r>
    </w:p>
    <w:p w:rsidR="00CE163A" w:rsidRPr="00C41C2A" w:rsidRDefault="00CE163A" w:rsidP="00CE163A">
      <w:pPr>
        <w:spacing w:after="0" w:line="240" w:lineRule="auto"/>
        <w:ind w:left="284"/>
        <w:jc w:val="both"/>
        <w:rPr>
          <w:sz w:val="24"/>
          <w:szCs w:val="24"/>
        </w:rPr>
      </w:pPr>
      <w:r w:rsidRPr="00C41C2A">
        <w:rPr>
          <w:sz w:val="24"/>
          <w:szCs w:val="24"/>
        </w:rPr>
        <w:t xml:space="preserve">β. η αναδιοργάνωση των εσωτερικών λειτουργιών και διαδικασιών των φορέων του δηµόσιου τοµέα επί τη βάσει της πλήρους αξιοποίησης των τεχνολογιών πληρο- φορικής και επικοινωνιών </w:t>
      </w:r>
    </w:p>
    <w:p w:rsidR="00CE163A" w:rsidRPr="00C41C2A" w:rsidRDefault="00CE163A" w:rsidP="00CE163A">
      <w:pPr>
        <w:spacing w:after="0" w:line="240" w:lineRule="auto"/>
        <w:ind w:left="284"/>
        <w:jc w:val="both"/>
        <w:rPr>
          <w:sz w:val="24"/>
          <w:szCs w:val="24"/>
        </w:rPr>
      </w:pPr>
      <w:r w:rsidRPr="00C41C2A">
        <w:rPr>
          <w:sz w:val="24"/>
          <w:szCs w:val="24"/>
        </w:rPr>
        <w:t xml:space="preserve">γ. Η ευχερέστερη άσκηση των δικαιωµάτων και εκπλή- ρωση των υποχρεώσεων των φυσικών προσώπων αλλά και των ΝΠΙΔ έναντι των Φορέων του Δηµόσιου Τοµέα. </w:t>
      </w:r>
    </w:p>
    <w:p w:rsidR="00CE163A" w:rsidRPr="00C41C2A" w:rsidRDefault="00CE163A" w:rsidP="00CE163A">
      <w:pPr>
        <w:spacing w:after="0" w:line="240" w:lineRule="auto"/>
        <w:ind w:left="284"/>
        <w:jc w:val="both"/>
        <w:rPr>
          <w:sz w:val="24"/>
          <w:szCs w:val="24"/>
        </w:rPr>
      </w:pPr>
      <w:r w:rsidRPr="00C41C2A">
        <w:rPr>
          <w:sz w:val="24"/>
          <w:szCs w:val="24"/>
        </w:rPr>
        <w:t xml:space="preserve">δ. Η άρση κανονιστικών εµποδίων για την ταχεία και αποτελεσµατική πρόσβαση σε δηµόσιες υπηρεσίες και πληροφορίες. </w:t>
      </w:r>
    </w:p>
    <w:p w:rsidR="00CE163A" w:rsidRPr="00C41C2A" w:rsidRDefault="00CE163A" w:rsidP="00CE163A">
      <w:pPr>
        <w:spacing w:after="0" w:line="240" w:lineRule="auto"/>
        <w:ind w:left="284"/>
        <w:jc w:val="both"/>
        <w:rPr>
          <w:sz w:val="24"/>
          <w:szCs w:val="24"/>
        </w:rPr>
      </w:pPr>
      <w:r w:rsidRPr="00C41C2A">
        <w:rPr>
          <w:sz w:val="24"/>
          <w:szCs w:val="24"/>
        </w:rPr>
        <w:t>ε. Η εµπέδωση της εµπιστοσύνης και της διαφάνειας µε την επέκταση των ηλεκτρονικών εφαρµογών.»</w:t>
      </w:r>
    </w:p>
    <w:p w:rsidR="00CE163A" w:rsidRPr="00C41C2A" w:rsidRDefault="00CE163A" w:rsidP="00CE163A">
      <w:pPr>
        <w:spacing w:after="0" w:line="240" w:lineRule="auto"/>
        <w:ind w:left="284"/>
        <w:jc w:val="both"/>
        <w:rPr>
          <w:sz w:val="24"/>
          <w:szCs w:val="24"/>
        </w:rPr>
      </w:pPr>
    </w:p>
    <w:p w:rsidR="00CE163A" w:rsidRDefault="00CE163A" w:rsidP="00CE163A">
      <w:pPr>
        <w:spacing w:after="0" w:line="240" w:lineRule="auto"/>
        <w:ind w:left="284"/>
        <w:jc w:val="both"/>
        <w:rPr>
          <w:b/>
          <w:sz w:val="24"/>
          <w:szCs w:val="24"/>
        </w:rPr>
      </w:pPr>
    </w:p>
    <w:p w:rsidR="00CE163A" w:rsidRPr="00F140B5" w:rsidRDefault="00CE163A" w:rsidP="00CE163A">
      <w:pPr>
        <w:spacing w:after="0" w:line="240" w:lineRule="auto"/>
        <w:jc w:val="both"/>
        <w:rPr>
          <w:rFonts w:eastAsia="Times New Roman" w:cs="Arial"/>
          <w:b/>
          <w:color w:val="000000"/>
          <w:sz w:val="24"/>
          <w:szCs w:val="24"/>
          <w:lang w:eastAsia="el-GR"/>
        </w:rPr>
      </w:pPr>
      <w:r>
        <w:rPr>
          <w:rFonts w:eastAsia="Times New Roman" w:cs="Arial"/>
          <w:b/>
          <w:color w:val="000000"/>
          <w:sz w:val="24"/>
          <w:szCs w:val="24"/>
          <w:lang w:eastAsia="el-GR"/>
        </w:rPr>
        <w:t xml:space="preserve">1.4.4 </w:t>
      </w:r>
      <w:r w:rsidRPr="00F140B5">
        <w:rPr>
          <w:rFonts w:eastAsia="Times New Roman" w:cs="Arial"/>
          <w:b/>
          <w:color w:val="000000"/>
          <w:sz w:val="24"/>
          <w:szCs w:val="24"/>
          <w:lang w:eastAsia="el-GR"/>
        </w:rPr>
        <w:t xml:space="preserve">Υπουργική Απόφαση Υφυπουργού Διοικητικής Μεταρρύθμισης και Ηλεκτρονικής Διακυβέρνησης ΥΑΠ/Φ.40.4/4345/2014, ΦΕΚ 1860/Β/8-7-2014): </w:t>
      </w:r>
    </w:p>
    <w:p w:rsidR="00CE163A" w:rsidRPr="00F140B5" w:rsidRDefault="00CE163A" w:rsidP="00CE163A">
      <w:pPr>
        <w:spacing w:after="0" w:line="240" w:lineRule="auto"/>
        <w:jc w:val="both"/>
        <w:rPr>
          <w:rFonts w:eastAsia="Times New Roman" w:cs="Arial"/>
          <w:b/>
          <w:color w:val="000000"/>
          <w:sz w:val="24"/>
          <w:szCs w:val="24"/>
          <w:lang w:eastAsia="el-GR"/>
        </w:rPr>
      </w:pPr>
      <w:r w:rsidRPr="00F140B5">
        <w:rPr>
          <w:rFonts w:eastAsia="Times New Roman" w:cs="Arial"/>
          <w:b/>
          <w:color w:val="000000"/>
          <w:sz w:val="24"/>
          <w:szCs w:val="24"/>
          <w:lang w:eastAsia="el-GR"/>
        </w:rPr>
        <w:t xml:space="preserve">Μητρώο Ψηφιακής Υποδομής των δημοσίων φορέων </w:t>
      </w:r>
    </w:p>
    <w:p w:rsidR="00CE163A" w:rsidRPr="00F140B5" w:rsidRDefault="00CE163A" w:rsidP="00CE163A">
      <w:pPr>
        <w:spacing w:after="0" w:line="240" w:lineRule="auto"/>
        <w:jc w:val="both"/>
        <w:rPr>
          <w:rFonts w:eastAsia="Times New Roman" w:cs="Arial"/>
          <w:b/>
          <w:color w:val="000000"/>
          <w:sz w:val="24"/>
          <w:szCs w:val="24"/>
          <w:lang w:eastAsia="el-GR"/>
        </w:rPr>
      </w:pP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Η </w:t>
      </w:r>
      <w:r>
        <w:rPr>
          <w:rFonts w:eastAsia="Times New Roman" w:cs="Arial"/>
          <w:color w:val="000000"/>
          <w:sz w:val="24"/>
          <w:szCs w:val="24"/>
          <w:lang w:eastAsia="el-GR"/>
        </w:rPr>
        <w:t xml:space="preserve">απόφαση </w:t>
      </w:r>
      <w:r w:rsidRPr="00F140B5">
        <w:rPr>
          <w:rFonts w:eastAsia="Times New Roman" w:cs="Arial"/>
          <w:color w:val="000000"/>
          <w:sz w:val="24"/>
          <w:szCs w:val="24"/>
          <w:lang w:eastAsia="el-GR"/>
        </w:rPr>
        <w:t>αφορά στην τήρηση ηλεκτρονικού μητρώου  «Μητρώο Ψηφιακής Υποδομής» των δημοσίων φορέων, το οποίο περιλαμβάνει σύμφωνα με το άρθρο 19 παρ. 2 του Ν. 3979/2011 (Α 138), την ψηφιακή υποδομή που χρησιμοποιούν ή τηρούν οι φορείς, και συγκεκριμένα:</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α) τις πληροφοριακές και επικοινωνιακές υποδομές και συστήματα,</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β) το λογισμικό,</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γ) τα Μητρώα/κατηγορίες αρχείων και δεδομένων,</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δ) τις σχετικές άδειες χρήσης/εκμετάλλευσης,</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ε) τα σχετικά δικαιώματα πνευματικής και βιομηχανικής ιδιοκτησίας,</w:t>
      </w:r>
    </w:p>
    <w:p w:rsidR="00CE163A"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lastRenderedPageBreak/>
        <w:t xml:space="preserve"> στ) κάθε αναγκαία συναφή με τα παραπάνω λεπτομέρεια, που είναι χρήσιμη για την ταυτοποίηση και πλήρη περιγραφή του καταχωρούμενου στοιχείου.</w:t>
      </w:r>
    </w:p>
    <w:p w:rsidR="00CE163A" w:rsidRDefault="00CE163A" w:rsidP="00CE163A">
      <w:pPr>
        <w:spacing w:after="0" w:line="240" w:lineRule="auto"/>
        <w:jc w:val="both"/>
        <w:rPr>
          <w:rFonts w:eastAsia="Times New Roman" w:cs="Arial"/>
          <w:color w:val="000000"/>
          <w:sz w:val="24"/>
          <w:szCs w:val="24"/>
          <w:lang w:eastAsia="el-GR"/>
        </w:rPr>
      </w:pPr>
    </w:p>
    <w:p w:rsidR="00CE163A" w:rsidRDefault="00CE163A" w:rsidP="00CE163A">
      <w:pPr>
        <w:spacing w:after="0" w:line="240" w:lineRule="auto"/>
        <w:ind w:left="800" w:hanging="440"/>
        <w:rPr>
          <w:rFonts w:eastAsia="Times New Roman" w:cs="Arial"/>
          <w:color w:val="000000"/>
          <w:sz w:val="24"/>
          <w:szCs w:val="24"/>
          <w:lang w:eastAsia="el-GR"/>
        </w:rPr>
      </w:pPr>
    </w:p>
    <w:p w:rsidR="00CE163A" w:rsidRPr="00F140B5" w:rsidRDefault="00CE163A" w:rsidP="00CE163A">
      <w:pPr>
        <w:spacing w:after="0" w:line="240" w:lineRule="auto"/>
        <w:jc w:val="both"/>
        <w:rPr>
          <w:rFonts w:eastAsia="Times New Roman" w:cs="Arial"/>
          <w:b/>
          <w:color w:val="000000"/>
          <w:sz w:val="24"/>
          <w:szCs w:val="24"/>
          <w:lang w:eastAsia="el-GR"/>
        </w:rPr>
      </w:pPr>
      <w:r>
        <w:rPr>
          <w:rFonts w:eastAsia="Times New Roman" w:cs="Arial"/>
          <w:b/>
          <w:color w:val="000000"/>
          <w:sz w:val="24"/>
          <w:szCs w:val="24"/>
          <w:lang w:eastAsia="el-GR"/>
        </w:rPr>
        <w:t xml:space="preserve">1.4.5  </w:t>
      </w:r>
      <w:r w:rsidRPr="00F140B5">
        <w:rPr>
          <w:rFonts w:eastAsia="Times New Roman" w:cs="Arial"/>
          <w:b/>
          <w:color w:val="000000"/>
          <w:sz w:val="24"/>
          <w:szCs w:val="24"/>
          <w:lang w:eastAsia="el-GR"/>
        </w:rPr>
        <w:t>Αριθ. ΥΑΠ/Φ.40.4/1/989  (ΦΕΚ Β΄1301/12/04/2012)</w:t>
      </w:r>
    </w:p>
    <w:p w:rsidR="00CE163A" w:rsidRPr="00F140B5" w:rsidRDefault="00CE163A" w:rsidP="00CE163A">
      <w:pPr>
        <w:spacing w:after="0" w:line="240" w:lineRule="auto"/>
        <w:jc w:val="both"/>
        <w:rPr>
          <w:rFonts w:eastAsia="Times New Roman" w:cs="Arial"/>
          <w:b/>
          <w:color w:val="000000"/>
          <w:sz w:val="24"/>
          <w:szCs w:val="24"/>
          <w:lang w:eastAsia="el-GR"/>
        </w:rPr>
      </w:pPr>
      <w:r w:rsidRPr="00F140B5">
        <w:rPr>
          <w:rFonts w:eastAsia="Times New Roman" w:cs="Arial"/>
          <w:b/>
          <w:color w:val="000000"/>
          <w:sz w:val="24"/>
          <w:szCs w:val="24"/>
          <w:lang w:eastAsia="el-GR"/>
        </w:rPr>
        <w:t xml:space="preserve"> Κύρωση Πλαισίου Παροχής Υπηρεσιών Ηλεκτρονικής Διακυβέρνησης.</w:t>
      </w:r>
    </w:p>
    <w:p w:rsidR="00CE163A" w:rsidRPr="00F140B5" w:rsidRDefault="00CE163A" w:rsidP="00CE163A">
      <w:pPr>
        <w:spacing w:after="0" w:line="240" w:lineRule="auto"/>
        <w:jc w:val="both"/>
        <w:rPr>
          <w:rFonts w:eastAsia="Times New Roman" w:cs="Arial"/>
          <w:b/>
          <w:color w:val="000000"/>
          <w:sz w:val="24"/>
          <w:szCs w:val="24"/>
          <w:lang w:eastAsia="el-GR"/>
        </w:rPr>
      </w:pPr>
    </w:p>
    <w:p w:rsidR="00CE163A" w:rsidRDefault="00CE163A" w:rsidP="00CE163A">
      <w:p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Το</w:t>
      </w:r>
      <w:r w:rsidRPr="00F140B5">
        <w:rPr>
          <w:rFonts w:eastAsia="Times New Roman" w:cs="Arial"/>
          <w:color w:val="000000"/>
          <w:sz w:val="24"/>
          <w:szCs w:val="24"/>
          <w:lang w:eastAsia="el-GR"/>
        </w:rPr>
        <w:t xml:space="preserve"> Πλαίσιο Παροχής Υπηρεσιών Ηλεκτρονικής Διακυβέρνησης</w:t>
      </w:r>
      <w:r>
        <w:rPr>
          <w:rFonts w:eastAsia="Times New Roman" w:cs="Arial"/>
          <w:color w:val="000000"/>
          <w:sz w:val="24"/>
          <w:szCs w:val="24"/>
          <w:lang w:eastAsia="el-GR"/>
        </w:rPr>
        <w:t xml:space="preserve"> </w:t>
      </w:r>
      <w:r w:rsidRPr="00F140B5">
        <w:rPr>
          <w:rFonts w:eastAsia="Times New Roman" w:cs="Arial"/>
          <w:color w:val="000000"/>
          <w:sz w:val="24"/>
          <w:szCs w:val="24"/>
          <w:lang w:eastAsia="el-GR"/>
        </w:rPr>
        <w:t>(ΠΗΔ) συνίσταται από ένα σύνολο κανόνων, προτύπων, προδιαγραφών και διαδικασιών που εφαρμόζονται στα έργα Ηλεκτρονικής Διακυβέρνησης κατά το σχεδιασμό, την ανάπτυξη, τη συντήρηση και την λειτουργία τους σχετικά με:   i) To σχεδιασμό, ανάπτυξη, συντήρηση και λειτουργία των διαδικτυακών τόπων και πληροφοριακών συστημάτων της Δημόσιας Διοίκησης.  ii) Την ανάπτυξη και παροχή ολοκληρωμένων ηλεκτρονικών υπηρεσιών από τους φορείς του Δημοσίου τομέα.   iii) Τη διασφάλιση της διαλειτουργικότητας σε οργανωτικό, σημασιολογικό και τεχνολογικό επίπεδο, για την ανταλλαγή δεδομένων μεταξύ πληροφοριακών συστημάτων των φορέων του Δημοσίου τομέα.  iv) Την εγγραφή, ταυτοποίηση και ηλεκτρονική αναγνώριση πολιτών και επιχειρήσεων σε ηλεκτρονικές υπηρεσίες του Δημοσίου τομέα.  ν) Τη διαχείριση του Μητρώου για την καταχώριση των παρεχόμενων υπηρεσιών από φορείς της Δημόσιας Διοίκησης (Μητρώο Διαλειτουργικότητας).</w:t>
      </w:r>
      <w:r>
        <w:rPr>
          <w:rFonts w:eastAsia="Times New Roman" w:cs="Arial"/>
          <w:color w:val="000000"/>
          <w:sz w:val="24"/>
          <w:szCs w:val="24"/>
          <w:lang w:eastAsia="el-GR"/>
        </w:rPr>
        <w:t xml:space="preserve"> Στο πλαίσιο της ΥΑ δίδεται και η έννοια των ανοιχτών προτύπτων, βάσει της οποίας α</w:t>
      </w:r>
      <w:r w:rsidRPr="00F140B5">
        <w:rPr>
          <w:rFonts w:eastAsia="Times New Roman" w:cs="Arial"/>
          <w:color w:val="000000"/>
          <w:sz w:val="24"/>
          <w:szCs w:val="24"/>
          <w:lang w:eastAsia="el-GR"/>
        </w:rPr>
        <w:t>νοιχτό είναι το πρότυπο το οποίο:</w:t>
      </w:r>
      <w:r>
        <w:rPr>
          <w:rFonts w:eastAsia="Times New Roman" w:cs="Arial"/>
          <w:color w:val="000000"/>
          <w:sz w:val="24"/>
          <w:szCs w:val="24"/>
          <w:lang w:eastAsia="el-GR"/>
        </w:rPr>
        <w:t xml:space="preserve"> </w:t>
      </w:r>
      <w:r w:rsidRPr="00F140B5">
        <w:rPr>
          <w:rFonts w:eastAsia="Times New Roman" w:cs="Arial"/>
          <w:color w:val="000000"/>
          <w:sz w:val="24"/>
          <w:szCs w:val="24"/>
          <w:lang w:eastAsia="el-GR"/>
        </w:rPr>
        <w:t xml:space="preserve">  (α) υιοθετείται και συντηρείται από ένα μη κερδοσκοπικό οργανισμό,  (β) η συνεχιζόμενη ανάπτυξη του είναι αποτέλεσμα μίας ανοιχτής και δημόσιας διαδικασίας, στην οποία δεν υπάρχουν περιορισμοί στη συμμετοχή και οι αποφάσεις βασίζονται είτε σε ομοφωνία είτε στη πλειοψηφία των εμπλεκόμενων μερών,  (γ) έχει δημοσιευθεί και τα κείμενα των τεχνικών του προδιαγραφών είναι διαθέσιμα και μπορούν να αναδιανεμηθούν είτε χωρίς χρέωση, είτε με συμβολική χρέωση,  (δ) διαθέτει αμετάκλητα τα πιθανά δικαιώματα διανοητικής ιδιοκτησίας που περιλαμβάνει χωρίς χρεώσεις και περιορισμό στη περαιτέρω χρήση του προτύπου.</w:t>
      </w:r>
    </w:p>
    <w:p w:rsidR="00CE163A" w:rsidRDefault="00CE163A" w:rsidP="00CE163A">
      <w:pPr>
        <w:spacing w:after="0" w:line="240" w:lineRule="auto"/>
        <w:jc w:val="both"/>
        <w:rPr>
          <w:rFonts w:eastAsia="Times New Roman" w:cs="Arial"/>
          <w:color w:val="000000"/>
          <w:sz w:val="24"/>
          <w:szCs w:val="24"/>
          <w:lang w:eastAsia="el-GR"/>
        </w:rPr>
      </w:pPr>
    </w:p>
    <w:p w:rsidR="00CE163A" w:rsidRPr="00C41C2A" w:rsidRDefault="00CE163A" w:rsidP="00CE163A">
      <w:pPr>
        <w:spacing w:after="0" w:line="240" w:lineRule="auto"/>
        <w:ind w:left="284"/>
        <w:jc w:val="both"/>
        <w:rPr>
          <w:b/>
          <w:sz w:val="24"/>
          <w:szCs w:val="24"/>
        </w:rPr>
      </w:pPr>
    </w:p>
    <w:p w:rsidR="00CE163A" w:rsidRPr="00C41C2A" w:rsidRDefault="00CE163A" w:rsidP="00CE163A">
      <w:pPr>
        <w:spacing w:after="0" w:line="240" w:lineRule="auto"/>
        <w:ind w:firstLine="284"/>
        <w:jc w:val="both"/>
        <w:rPr>
          <w:b/>
          <w:sz w:val="24"/>
          <w:szCs w:val="24"/>
        </w:rPr>
      </w:pPr>
      <w:r>
        <w:rPr>
          <w:b/>
          <w:sz w:val="24"/>
          <w:szCs w:val="24"/>
        </w:rPr>
        <w:t xml:space="preserve">1.4.6 </w:t>
      </w:r>
      <w:r w:rsidRPr="00C41C2A">
        <w:rPr>
          <w:b/>
          <w:sz w:val="24"/>
          <w:szCs w:val="24"/>
        </w:rPr>
        <w:t xml:space="preserve">Ν.4013/2011  «Σύσταση ενιαίας </w:t>
      </w:r>
      <w:r>
        <w:rPr>
          <w:b/>
          <w:sz w:val="24"/>
          <w:szCs w:val="24"/>
        </w:rPr>
        <w:t>ανεξάρτητης αρ</w:t>
      </w:r>
      <w:r w:rsidRPr="00C41C2A">
        <w:rPr>
          <w:b/>
          <w:sz w:val="24"/>
          <w:szCs w:val="24"/>
        </w:rPr>
        <w:t>χής δηµοσίων συµβάσεων και κεντρικού ηλεκτρονικού µητρώου δηµοσίων συµβάσεων – αντικατάσταση του έκτου κεφαλαίου του ν. 3588/2007 (Πτωχευτικός κώδι- κας) – Προπτωχευτική διαδικασία εξυγίανσης και άλλες διατάξεις»</w:t>
      </w:r>
    </w:p>
    <w:p w:rsidR="00CE163A" w:rsidRPr="00C41C2A" w:rsidRDefault="00CE163A" w:rsidP="00CE163A">
      <w:pPr>
        <w:spacing w:after="0" w:line="240" w:lineRule="auto"/>
        <w:ind w:firstLine="284"/>
        <w:jc w:val="both"/>
        <w:rPr>
          <w:b/>
          <w:sz w:val="24"/>
          <w:szCs w:val="24"/>
        </w:rPr>
      </w:pPr>
    </w:p>
    <w:p w:rsidR="00CE163A" w:rsidRPr="00C41C2A" w:rsidRDefault="00CE163A" w:rsidP="00CE163A">
      <w:pPr>
        <w:spacing w:after="0" w:line="240" w:lineRule="auto"/>
        <w:ind w:firstLine="284"/>
        <w:jc w:val="both"/>
        <w:rPr>
          <w:sz w:val="24"/>
          <w:szCs w:val="24"/>
        </w:rPr>
      </w:pPr>
      <w:r w:rsidRPr="00C41C2A">
        <w:rPr>
          <w:sz w:val="24"/>
          <w:szCs w:val="24"/>
        </w:rPr>
        <w:t xml:space="preserve">Βάσει του ως άνω νόμου, προβλέπεται η σύσταση </w:t>
      </w:r>
      <w:r w:rsidRPr="009647B4">
        <w:rPr>
          <w:b/>
          <w:sz w:val="24"/>
          <w:szCs w:val="24"/>
          <w:u w:val="single"/>
        </w:rPr>
        <w:t>Κεντρικού Ηλεκτρονικού Μητρώου Δηµοσίων Συµβάσεων</w:t>
      </w:r>
      <w:r w:rsidRPr="00C41C2A">
        <w:rPr>
          <w:sz w:val="24"/>
          <w:szCs w:val="24"/>
        </w:rPr>
        <w:t xml:space="preserve"> µε στόχο την ενίσχυση της διαφάνειας και την παρακολούθηση της εύρυθµης εκτέλεσης του προϋπολογισµού αναφορικά με τις δαπάνες σχετικά με δημόσιες συμβάσεις. Με την χρήση νέων τεχνολογιών εισάγεται η καινοτομία που αφορά στη σύστααση Κεντρικού Ηλεκτρονικού Μητρώου Δημοσίων Συμβάσεων, προάγοντας τη διαφάνεια, τον υγιή ανταγωνισμό και διασφαλίζοντας τη χρηστή διαχείριση και ορθή εκτέλεση του προϋπολογισμού (</w:t>
      </w:r>
      <w:hyperlink r:id="rId19" w:history="1">
        <w:r w:rsidRPr="00C41C2A">
          <w:rPr>
            <w:rStyle w:val="Hyperlink"/>
            <w:sz w:val="24"/>
            <w:szCs w:val="24"/>
            <w:lang w:val="en-US"/>
          </w:rPr>
          <w:t>www</w:t>
        </w:r>
        <w:r w:rsidRPr="00C41C2A">
          <w:rPr>
            <w:rStyle w:val="Hyperlink"/>
            <w:sz w:val="24"/>
            <w:szCs w:val="24"/>
          </w:rPr>
          <w:t>.</w:t>
        </w:r>
        <w:r w:rsidRPr="00C41C2A">
          <w:rPr>
            <w:rStyle w:val="Hyperlink"/>
            <w:sz w:val="24"/>
            <w:szCs w:val="24"/>
            <w:lang w:val="en-US"/>
          </w:rPr>
          <w:t>hellenicparliament</w:t>
        </w:r>
        <w:r w:rsidRPr="00C41C2A">
          <w:rPr>
            <w:rStyle w:val="Hyperlink"/>
            <w:sz w:val="24"/>
            <w:szCs w:val="24"/>
          </w:rPr>
          <w:t>.</w:t>
        </w:r>
        <w:r w:rsidRPr="00C41C2A">
          <w:rPr>
            <w:rStyle w:val="Hyperlink"/>
            <w:sz w:val="24"/>
            <w:szCs w:val="24"/>
            <w:lang w:val="en-US"/>
          </w:rPr>
          <w:t>gr</w:t>
        </w:r>
      </w:hyperlink>
      <w:r w:rsidRPr="00C41C2A">
        <w:rPr>
          <w:sz w:val="24"/>
          <w:szCs w:val="24"/>
        </w:rPr>
        <w:t xml:space="preserve"> ). </w:t>
      </w:r>
    </w:p>
    <w:p w:rsidR="00CE163A" w:rsidRPr="00C41C2A" w:rsidRDefault="00CE163A" w:rsidP="00CE163A">
      <w:pPr>
        <w:spacing w:after="0" w:line="240" w:lineRule="auto"/>
        <w:ind w:left="800" w:hanging="440"/>
        <w:rPr>
          <w:sz w:val="24"/>
          <w:szCs w:val="24"/>
        </w:rPr>
      </w:pPr>
    </w:p>
    <w:p w:rsidR="00CE163A" w:rsidRPr="00C41C2A" w:rsidRDefault="00CE163A" w:rsidP="00CE163A">
      <w:pPr>
        <w:spacing w:after="0" w:line="240" w:lineRule="auto"/>
        <w:ind w:left="800" w:hanging="440"/>
        <w:rPr>
          <w:sz w:val="24"/>
          <w:szCs w:val="24"/>
        </w:rPr>
      </w:pPr>
    </w:p>
    <w:p w:rsidR="00CE163A" w:rsidRPr="00C41C2A" w:rsidRDefault="00CE163A" w:rsidP="00CE163A">
      <w:pPr>
        <w:spacing w:after="0" w:line="240" w:lineRule="auto"/>
        <w:ind w:left="800" w:hanging="440"/>
        <w:rPr>
          <w:sz w:val="24"/>
          <w:szCs w:val="24"/>
        </w:rPr>
      </w:pPr>
    </w:p>
    <w:p w:rsidR="00CE163A" w:rsidRPr="00C41C2A" w:rsidRDefault="00CE163A" w:rsidP="00CE163A">
      <w:pPr>
        <w:spacing w:after="0" w:line="240" w:lineRule="auto"/>
        <w:ind w:left="284"/>
        <w:rPr>
          <w:rFonts w:eastAsia="Times New Roman" w:cs="Arial"/>
          <w:b/>
          <w:color w:val="000000"/>
          <w:sz w:val="24"/>
          <w:szCs w:val="24"/>
          <w:lang w:eastAsia="el-GR"/>
        </w:rPr>
      </w:pPr>
    </w:p>
    <w:p w:rsidR="00CE163A" w:rsidRPr="00C41C2A" w:rsidRDefault="00CE163A" w:rsidP="00CE163A">
      <w:pPr>
        <w:pStyle w:val="ListParagraph"/>
        <w:spacing w:after="0" w:line="240" w:lineRule="auto"/>
        <w:ind w:left="0"/>
        <w:jc w:val="both"/>
        <w:rPr>
          <w:sz w:val="24"/>
          <w:szCs w:val="24"/>
        </w:rPr>
      </w:pPr>
      <w:r>
        <w:rPr>
          <w:b/>
          <w:sz w:val="24"/>
          <w:szCs w:val="24"/>
        </w:rPr>
        <w:t xml:space="preserve">1.4.7  Ν.3448/2006 και </w:t>
      </w:r>
      <w:r w:rsidRPr="00C41C2A">
        <w:rPr>
          <w:b/>
          <w:sz w:val="24"/>
          <w:szCs w:val="24"/>
        </w:rPr>
        <w:t>Ν.4305/2014 «Ανοικτή διάθεση και περαιτέρω χρήση εγγράφων, πληροφοριών και δεδοµένων του δηµόσιου τοµέα</w:t>
      </w:r>
      <w:r w:rsidRPr="00C41C2A">
        <w:rPr>
          <w:sz w:val="24"/>
          <w:szCs w:val="24"/>
        </w:rPr>
        <w:t>, τροποποίηση του ν. 3448/2006 (Α΄57), προσαρµογή της εθνικής νοµοθεσίας στις διατάξεις της Οδηγίας 2013/37/ΕΕ του Ευρωπαϊκού Κοινοβουλίου και του Συµβουλίου, περαιτέρω ενίσχυση της διαφάνειας, ρυθµίσεις θεµάτων Εισαγωγικού Διαγωνισµού Ε.Σ.Δ.Δ.Α. και άλλες διατάξεις</w:t>
      </w:r>
    </w:p>
    <w:p w:rsidR="00CE163A" w:rsidRPr="00C41C2A" w:rsidRDefault="00CE163A" w:rsidP="00CE163A">
      <w:pPr>
        <w:pStyle w:val="ListParagraph"/>
        <w:spacing w:after="0" w:line="240" w:lineRule="auto"/>
        <w:rPr>
          <w:sz w:val="24"/>
          <w:szCs w:val="24"/>
        </w:rPr>
      </w:pPr>
    </w:p>
    <w:p w:rsidR="00CE163A" w:rsidRPr="00C41C2A" w:rsidRDefault="00CE163A" w:rsidP="00CE163A">
      <w:pPr>
        <w:pStyle w:val="ListParagraph"/>
        <w:spacing w:after="0" w:line="240" w:lineRule="auto"/>
        <w:rPr>
          <w:sz w:val="24"/>
          <w:szCs w:val="24"/>
        </w:rPr>
      </w:pPr>
    </w:p>
    <w:p w:rsidR="00CE163A" w:rsidRPr="00C41C2A" w:rsidRDefault="00CE163A" w:rsidP="00CE163A">
      <w:pPr>
        <w:spacing w:after="0" w:line="240" w:lineRule="auto"/>
        <w:jc w:val="both"/>
        <w:rPr>
          <w:sz w:val="24"/>
          <w:szCs w:val="24"/>
        </w:rPr>
      </w:pPr>
      <w:r w:rsidRPr="00C41C2A">
        <w:rPr>
          <w:sz w:val="24"/>
          <w:szCs w:val="24"/>
        </w:rPr>
        <w:t>Καθιερώνεται η αρχή της ανοικτής διάθεσης και περαιτέρω χρήσης των εγγράφων, πληροφοριών και δεδοµένων του δηµόσιου τοµέα</w:t>
      </w:r>
      <w:r>
        <w:rPr>
          <w:sz w:val="24"/>
          <w:szCs w:val="24"/>
        </w:rPr>
        <w:t xml:space="preserve"> </w:t>
      </w:r>
      <w:r w:rsidRPr="00C41C2A">
        <w:rPr>
          <w:sz w:val="24"/>
          <w:szCs w:val="24"/>
        </w:rPr>
        <w:t>(open by default), καθορίζονται οι όροι και προϋποθέσεις για την υλοποίησή της και ενσωματώνονται στο ελληνικό νομικό πλαίσιο οι διατάξεις της οδηγίας 2013/37/ΕΕ</w:t>
      </w:r>
      <w:r>
        <w:rPr>
          <w:sz w:val="24"/>
          <w:szCs w:val="24"/>
        </w:rPr>
        <w:t xml:space="preserve">, </w:t>
      </w:r>
      <w:r w:rsidRPr="00C41C2A">
        <w:rPr>
          <w:sz w:val="24"/>
          <w:szCs w:val="24"/>
        </w:rPr>
        <w:t xml:space="preserve">υπό την επιφύλαξη της προστασίας των προσωπικών δεδομένων και πνευματικής ιδιοκτησίας. Προβλέπεται η τήρηση </w:t>
      </w:r>
      <w:r w:rsidRPr="00234518">
        <w:rPr>
          <w:b/>
          <w:sz w:val="24"/>
          <w:szCs w:val="24"/>
          <w:u w:val="single"/>
        </w:rPr>
        <w:t>«Μητρώου Ανοικτών Δεδοµένων του Δηµοσίου»</w:t>
      </w:r>
      <w:r w:rsidRPr="00C41C2A">
        <w:rPr>
          <w:sz w:val="24"/>
          <w:szCs w:val="24"/>
        </w:rPr>
        <w:t xml:space="preserve"> το οποίο είναι διαθέσιµο στο διαδικτυακό τόπο </w:t>
      </w:r>
      <w:hyperlink r:id="rId20" w:history="1">
        <w:r w:rsidRPr="00C41C2A">
          <w:rPr>
            <w:rStyle w:val="Hyperlink"/>
            <w:sz w:val="24"/>
            <w:szCs w:val="24"/>
          </w:rPr>
          <w:t>www.data.gov.gr</w:t>
        </w:r>
      </w:hyperlink>
      <w:r w:rsidRPr="00C41C2A">
        <w:rPr>
          <w:sz w:val="24"/>
          <w:szCs w:val="24"/>
        </w:rPr>
        <w:t>, όπου αναρτώνται τα σύνολα των εγγράφων, πληροφοριών και δεδοµένων του Δηµοσίου που είναι διαθέσιµα σε ανοικτό και µηχαναγνώσιµο µορφότυπο, ταξινοµηµένα σε «Διαρθρωµένα Σύνολα Δεδοµένων» (datasets) ή σύνδεσµοι προς τους δικτυακούς τόπους των φορέων, όπου αυτά τηρούνται.</w:t>
      </w:r>
    </w:p>
    <w:p w:rsidR="00CE163A" w:rsidRDefault="00CE163A" w:rsidP="00CE163A">
      <w:pPr>
        <w:pStyle w:val="ListParagraph"/>
        <w:spacing w:after="0" w:line="240" w:lineRule="auto"/>
        <w:ind w:left="284"/>
        <w:jc w:val="both"/>
        <w:rPr>
          <w:sz w:val="24"/>
          <w:szCs w:val="24"/>
        </w:rPr>
      </w:pPr>
    </w:p>
    <w:p w:rsidR="00CE163A" w:rsidRDefault="00CE163A" w:rsidP="00CE163A">
      <w:pPr>
        <w:spacing w:after="0" w:line="240" w:lineRule="auto"/>
        <w:jc w:val="both"/>
        <w:rPr>
          <w:sz w:val="24"/>
          <w:szCs w:val="24"/>
        </w:rPr>
      </w:pPr>
      <w:r>
        <w:rPr>
          <w:sz w:val="24"/>
          <w:szCs w:val="24"/>
        </w:rPr>
        <w:t>Οδηγίες για την εφαρμογή των διατάξεων του Κεφαλαίου Α του ν.4305/2014 εχουν δοθεί με δύο εγκυκλίους και μία επιστολή:</w:t>
      </w:r>
    </w:p>
    <w:p w:rsidR="00CE163A" w:rsidRDefault="00CE163A" w:rsidP="00CE163A">
      <w:pPr>
        <w:pStyle w:val="ListParagraph"/>
        <w:numPr>
          <w:ilvl w:val="0"/>
          <w:numId w:val="6"/>
        </w:numPr>
        <w:spacing w:after="0" w:line="240" w:lineRule="auto"/>
        <w:jc w:val="both"/>
        <w:rPr>
          <w:sz w:val="24"/>
          <w:szCs w:val="24"/>
        </w:rPr>
      </w:pPr>
      <w:r w:rsidRPr="00234518">
        <w:rPr>
          <w:b/>
          <w:sz w:val="24"/>
          <w:szCs w:val="24"/>
        </w:rPr>
        <w:t>ΔΗΔ/Φ.40/407/8-1-2015</w:t>
      </w:r>
      <w:r>
        <w:rPr>
          <w:sz w:val="24"/>
          <w:szCs w:val="24"/>
        </w:rPr>
        <w:t xml:space="preserve"> του Υπουργείου Διοικητικής Μεταρρύθμισης και Ηλεκτρονικής Διακυβέρνησης (</w:t>
      </w:r>
      <w:hyperlink r:id="rId21" w:history="1">
        <w:r w:rsidRPr="00DD5698">
          <w:rPr>
            <w:rStyle w:val="Hyperlink"/>
            <w:sz w:val="24"/>
            <w:szCs w:val="24"/>
          </w:rPr>
          <w:t>https://diavgeia.gov.gr/decision/view/%CE%A9%CE%A9%CE%A1%CE%9C%CE%A7-%CE%9C%CE%92%CE%9B</w:t>
        </w:r>
      </w:hyperlink>
      <w:r>
        <w:rPr>
          <w:sz w:val="24"/>
          <w:szCs w:val="24"/>
        </w:rPr>
        <w:t xml:space="preserve"> ) </w:t>
      </w:r>
    </w:p>
    <w:p w:rsidR="00CE163A" w:rsidRDefault="00CE163A" w:rsidP="00CE163A">
      <w:pPr>
        <w:pStyle w:val="ListParagraph"/>
        <w:numPr>
          <w:ilvl w:val="0"/>
          <w:numId w:val="6"/>
        </w:numPr>
        <w:spacing w:after="0" w:line="240" w:lineRule="auto"/>
        <w:jc w:val="both"/>
        <w:rPr>
          <w:sz w:val="24"/>
          <w:szCs w:val="24"/>
        </w:rPr>
      </w:pPr>
      <w:r w:rsidRPr="00234518">
        <w:rPr>
          <w:b/>
          <w:sz w:val="24"/>
          <w:szCs w:val="24"/>
        </w:rPr>
        <w:t>ΔΗΔ/Φ/19710/16-6-2015</w:t>
      </w:r>
      <w:r>
        <w:rPr>
          <w:sz w:val="24"/>
          <w:szCs w:val="24"/>
        </w:rPr>
        <w:t xml:space="preserve"> ΤΟΥ Υπουργείου Εσωτερικών και Διοικητικής Ανασυγκρότησης (</w:t>
      </w:r>
      <w:hyperlink r:id="rId22" w:history="1">
        <w:r w:rsidRPr="00DD5698">
          <w:rPr>
            <w:rStyle w:val="Hyperlink"/>
            <w:sz w:val="24"/>
            <w:szCs w:val="24"/>
          </w:rPr>
          <w:t>https://diavgeia.gov.gr/decision/view/7%CE%A7%CE%A9%CE%A8465%CE%A6%CE%98%CE%95-%CE%922%CE%99</w:t>
        </w:r>
      </w:hyperlink>
      <w:r>
        <w:rPr>
          <w:sz w:val="24"/>
          <w:szCs w:val="24"/>
        </w:rPr>
        <w:t xml:space="preserve">) </w:t>
      </w:r>
    </w:p>
    <w:p w:rsidR="00CE163A" w:rsidRDefault="00CE163A" w:rsidP="00CE163A">
      <w:pPr>
        <w:pStyle w:val="ListParagraph"/>
        <w:numPr>
          <w:ilvl w:val="0"/>
          <w:numId w:val="6"/>
        </w:numPr>
        <w:spacing w:after="0" w:line="240" w:lineRule="auto"/>
        <w:jc w:val="both"/>
        <w:rPr>
          <w:sz w:val="24"/>
          <w:szCs w:val="24"/>
        </w:rPr>
      </w:pPr>
      <w:r w:rsidRPr="009647B4">
        <w:rPr>
          <w:sz w:val="24"/>
          <w:szCs w:val="24"/>
        </w:rPr>
        <w:t>ΔΗΔ/Φ.31/25748/4.8.2015 επιστολή του Υπουργείου Εσωτερικών και Διοικητικής Ανασυγκρότησης με θέμα: «Ενέργειες για την ανοιχτή</w:t>
      </w:r>
      <w:r>
        <w:rPr>
          <w:sz w:val="24"/>
          <w:szCs w:val="24"/>
        </w:rPr>
        <w:t xml:space="preserve"> </w:t>
      </w:r>
      <w:r w:rsidRPr="009647B4">
        <w:rPr>
          <w:sz w:val="24"/>
          <w:szCs w:val="24"/>
        </w:rPr>
        <w:t>διάθεση των δεδομένων σε εφαρμογή του Ν.4305/2014»</w:t>
      </w:r>
    </w:p>
    <w:p w:rsidR="00CE163A" w:rsidRPr="009647B4" w:rsidRDefault="00CE163A" w:rsidP="00CE163A">
      <w:pPr>
        <w:pStyle w:val="ListParagraph"/>
        <w:spacing w:after="0" w:line="240" w:lineRule="auto"/>
        <w:jc w:val="both"/>
        <w:rPr>
          <w:sz w:val="24"/>
          <w:szCs w:val="24"/>
        </w:rPr>
      </w:pPr>
    </w:p>
    <w:p w:rsidR="00CE163A" w:rsidRDefault="00CE163A" w:rsidP="00CE163A">
      <w:pPr>
        <w:pStyle w:val="ListParagraph"/>
        <w:spacing w:after="0" w:line="240" w:lineRule="auto"/>
        <w:ind w:left="0" w:firstLine="720"/>
        <w:jc w:val="both"/>
        <w:rPr>
          <w:sz w:val="24"/>
          <w:szCs w:val="24"/>
        </w:rPr>
      </w:pPr>
      <w:r>
        <w:rPr>
          <w:sz w:val="24"/>
          <w:szCs w:val="24"/>
        </w:rPr>
        <w:t>Σημειωτέον ότι σε εφαρμογή των ανωτέρω ήδη Δημόσιοι Φορείς έχουν αρχίσει τη λήψη σχετικών αποφάσεων για τη χρήση και περαιτέρω διάθεση των εγγράφων, πληροφοριών και δεδομένων που έχουν στην κατοχή τους. Ενδεικτικά αναφέρονται:</w:t>
      </w:r>
    </w:p>
    <w:p w:rsidR="00CE163A" w:rsidRDefault="00CE163A" w:rsidP="00CE163A">
      <w:pPr>
        <w:pStyle w:val="ListParagraph"/>
        <w:spacing w:after="0" w:line="240" w:lineRule="auto"/>
        <w:jc w:val="both"/>
        <w:rPr>
          <w:sz w:val="24"/>
          <w:szCs w:val="24"/>
        </w:rPr>
      </w:pPr>
    </w:p>
    <w:p w:rsidR="00CE163A" w:rsidRDefault="00CE163A" w:rsidP="00CE163A">
      <w:pPr>
        <w:pStyle w:val="ListParagraph"/>
        <w:numPr>
          <w:ilvl w:val="0"/>
          <w:numId w:val="6"/>
        </w:numPr>
        <w:spacing w:after="0" w:line="240" w:lineRule="auto"/>
        <w:jc w:val="both"/>
        <w:rPr>
          <w:sz w:val="24"/>
          <w:szCs w:val="24"/>
        </w:rPr>
      </w:pPr>
      <w:r>
        <w:rPr>
          <w:sz w:val="24"/>
          <w:szCs w:val="24"/>
        </w:rPr>
        <w:t>Απόφαση 377/29-12-2015 Αρχής Διασφάλισης Απορρήτου των Επικοινωνιών (</w:t>
      </w:r>
      <w:hyperlink r:id="rId23" w:history="1">
        <w:r w:rsidRPr="00DD5698">
          <w:rPr>
            <w:rStyle w:val="Hyperlink"/>
            <w:sz w:val="24"/>
            <w:szCs w:val="24"/>
          </w:rPr>
          <w:t>http://www.adae.gr/fileadmin/docs/apofaseis/adae/2015/377_2015.pdf</w:t>
        </w:r>
      </w:hyperlink>
      <w:r>
        <w:rPr>
          <w:sz w:val="24"/>
          <w:szCs w:val="24"/>
        </w:rPr>
        <w:t xml:space="preserve">) </w:t>
      </w:r>
    </w:p>
    <w:p w:rsidR="00CE163A" w:rsidRDefault="00CE163A" w:rsidP="00CE163A">
      <w:pPr>
        <w:pStyle w:val="ListParagraph"/>
        <w:numPr>
          <w:ilvl w:val="0"/>
          <w:numId w:val="6"/>
        </w:numPr>
        <w:spacing w:after="0" w:line="240" w:lineRule="auto"/>
        <w:jc w:val="both"/>
        <w:rPr>
          <w:sz w:val="24"/>
          <w:szCs w:val="24"/>
        </w:rPr>
      </w:pPr>
      <w:r>
        <w:rPr>
          <w:sz w:val="24"/>
          <w:szCs w:val="24"/>
        </w:rPr>
        <w:t>Απόφαση 3707/5-10-2015 Ρυθμιστικής αρχής Σιδηροδρόμων (</w:t>
      </w:r>
      <w:hyperlink r:id="rId24" w:history="1">
        <w:r w:rsidRPr="00DD5698">
          <w:rPr>
            <w:rStyle w:val="Hyperlink"/>
            <w:sz w:val="24"/>
            <w:szCs w:val="24"/>
          </w:rPr>
          <w:t>http://www.ras-el.gr/uploads/file/%CE%91%CE%9D%CE%9F%CE%99%CE%9A%CE%A4%CE%97%20%CE%94%CE%99%CE%91%CE%98%CE%95%CE%A3%CE%97%20%CE%9</w:t>
        </w:r>
        <w:r w:rsidRPr="00DD5698">
          <w:rPr>
            <w:rStyle w:val="Hyperlink"/>
            <w:sz w:val="24"/>
            <w:szCs w:val="24"/>
          </w:rPr>
          <w:lastRenderedPageBreak/>
          <w:t>4%CE%95%CE%94%CE%9F%CE%9C%CE%95%CE%9D%CE%A9%CE%9D-6%CE%9E%CE%9E%CE%9C%CE%9F%CE%9A%CE%A02-%CE%9D%CE%A7%CE%A5.pdf</w:t>
        </w:r>
      </w:hyperlink>
      <w:r>
        <w:rPr>
          <w:sz w:val="24"/>
          <w:szCs w:val="24"/>
        </w:rPr>
        <w:t xml:space="preserve"> ) </w:t>
      </w:r>
    </w:p>
    <w:p w:rsidR="00CE163A" w:rsidRPr="00C41C2A" w:rsidRDefault="00CE163A" w:rsidP="00CE163A">
      <w:pPr>
        <w:pStyle w:val="ListParagraph"/>
        <w:numPr>
          <w:ilvl w:val="0"/>
          <w:numId w:val="6"/>
        </w:numPr>
        <w:spacing w:after="0" w:line="240" w:lineRule="auto"/>
        <w:jc w:val="both"/>
        <w:rPr>
          <w:sz w:val="24"/>
          <w:szCs w:val="24"/>
        </w:rPr>
      </w:pPr>
      <w:r>
        <w:rPr>
          <w:sz w:val="24"/>
          <w:szCs w:val="24"/>
        </w:rPr>
        <w:t>Απόφαση 6215/23-10-2015 Επιτροπής Ανταγωνισμού (</w:t>
      </w:r>
      <w:hyperlink r:id="rId25" w:history="1">
        <w:r w:rsidRPr="00DD5698">
          <w:rPr>
            <w:rStyle w:val="Hyperlink"/>
            <w:sz w:val="24"/>
            <w:szCs w:val="24"/>
          </w:rPr>
          <w:t>http://www.epant.gr/img/x2/news/news798_1_1445600597.pdf</w:t>
        </w:r>
      </w:hyperlink>
      <w:r>
        <w:rPr>
          <w:sz w:val="24"/>
          <w:szCs w:val="24"/>
        </w:rPr>
        <w:t xml:space="preserve">) </w:t>
      </w:r>
    </w:p>
    <w:p w:rsidR="00CE163A" w:rsidRPr="00C41C2A" w:rsidRDefault="00CE163A" w:rsidP="00CE163A">
      <w:pPr>
        <w:pStyle w:val="ListParagraph"/>
        <w:spacing w:after="0" w:line="240" w:lineRule="auto"/>
        <w:rPr>
          <w:sz w:val="24"/>
          <w:szCs w:val="24"/>
        </w:rPr>
      </w:pPr>
    </w:p>
    <w:p w:rsidR="00CE163A" w:rsidRDefault="00CE163A" w:rsidP="00CE163A">
      <w:pPr>
        <w:pStyle w:val="ListParagraph"/>
        <w:spacing w:after="0" w:line="240" w:lineRule="auto"/>
        <w:ind w:left="0"/>
        <w:jc w:val="both"/>
        <w:rPr>
          <w:b/>
          <w:sz w:val="24"/>
          <w:szCs w:val="24"/>
        </w:rPr>
      </w:pPr>
    </w:p>
    <w:p w:rsidR="00CE163A" w:rsidRPr="00F140B5" w:rsidRDefault="00CE163A" w:rsidP="00CE163A">
      <w:pPr>
        <w:pStyle w:val="ListParagraph"/>
        <w:spacing w:after="0" w:line="240" w:lineRule="auto"/>
        <w:ind w:left="0"/>
        <w:jc w:val="both"/>
        <w:rPr>
          <w:b/>
          <w:sz w:val="24"/>
          <w:szCs w:val="24"/>
        </w:rPr>
      </w:pPr>
      <w:r>
        <w:rPr>
          <w:b/>
          <w:sz w:val="24"/>
          <w:szCs w:val="24"/>
        </w:rPr>
        <w:t xml:space="preserve">1.4.8  </w:t>
      </w:r>
      <w:r w:rsidRPr="00F140B5">
        <w:rPr>
          <w:b/>
          <w:sz w:val="24"/>
          <w:szCs w:val="24"/>
        </w:rPr>
        <w:t>Υπουργική Απόφαση 38426, ΦΕΚ Β 2634/3-10-2014:</w:t>
      </w:r>
    </w:p>
    <w:p w:rsidR="00CE163A" w:rsidRPr="00F140B5" w:rsidRDefault="00CE163A" w:rsidP="00CE163A">
      <w:pPr>
        <w:pStyle w:val="ListParagraph"/>
        <w:spacing w:after="0" w:line="240" w:lineRule="auto"/>
        <w:ind w:left="0"/>
        <w:jc w:val="both"/>
        <w:rPr>
          <w:b/>
          <w:sz w:val="24"/>
          <w:szCs w:val="24"/>
        </w:rPr>
      </w:pPr>
      <w:r w:rsidRPr="00F140B5">
        <w:rPr>
          <w:sz w:val="24"/>
          <w:szCs w:val="24"/>
        </w:rPr>
        <w:t xml:space="preserve"> </w:t>
      </w:r>
      <w:r w:rsidRPr="00F140B5">
        <w:rPr>
          <w:b/>
          <w:sz w:val="24"/>
          <w:szCs w:val="24"/>
        </w:rPr>
        <w:t>Εσωτερικός Κανονισμός του Υπ. Εξωτερικών για την ηλεκτρονική διακίνηση ψηφιακά υπογεγραμμένων εγγράφων.</w:t>
      </w:r>
    </w:p>
    <w:p w:rsidR="00CE163A" w:rsidRPr="00C41C2A" w:rsidRDefault="00CE163A" w:rsidP="00CE163A">
      <w:pPr>
        <w:pStyle w:val="ListParagraph"/>
        <w:spacing w:after="0" w:line="240" w:lineRule="auto"/>
        <w:ind w:left="0"/>
        <w:jc w:val="both"/>
        <w:rPr>
          <w:sz w:val="24"/>
          <w:szCs w:val="24"/>
        </w:rPr>
      </w:pPr>
      <w:r w:rsidRPr="00F140B5">
        <w:rPr>
          <w:sz w:val="24"/>
          <w:szCs w:val="24"/>
        </w:rPr>
        <w:t>Για το σκοπό και την ανάγκη για τον εκσυγχρονισμό της Δημόσιας Διοίκησης και της μείωσης του κόστους λειτουργίας της, καταρτίστηκε Εσωτερικός Κανονισμός για την ηλεκτρονική διακίνηση εγγράφων με ψηφιακή υπογραφή, μεταξύ του Υπουργείου Εξωτερικών (ΥΠΕΞ) και των λοιπών φορέων του δημόσιου τομέα, ο οποίος αξιοποιεί υφιστάμενες υποδομές του ΥΠΕΞ, καθώς και υπηρεσίες που παρέχονται από το Εθνικό Δίκτυο Δημόσιας Διοίκησης «ΣΥΖΕΥΞIΣ».</w:t>
      </w:r>
    </w:p>
    <w:p w:rsidR="00CE163A" w:rsidRDefault="00CE163A" w:rsidP="00CE163A">
      <w:pPr>
        <w:spacing w:after="0" w:line="240" w:lineRule="auto"/>
        <w:ind w:left="800" w:hanging="440"/>
        <w:rPr>
          <w:rFonts w:eastAsia="Times New Roman" w:cs="Arial"/>
          <w:color w:val="000000"/>
          <w:sz w:val="24"/>
          <w:szCs w:val="24"/>
          <w:lang w:eastAsia="el-GR"/>
        </w:rPr>
      </w:pPr>
    </w:p>
    <w:p w:rsidR="00CE163A" w:rsidRDefault="00CE163A" w:rsidP="00CE163A">
      <w:pPr>
        <w:spacing w:after="0" w:line="240" w:lineRule="auto"/>
        <w:jc w:val="both"/>
        <w:rPr>
          <w:rFonts w:eastAsia="Times New Roman" w:cs="Arial"/>
          <w:b/>
          <w:color w:val="000000"/>
          <w:sz w:val="24"/>
          <w:szCs w:val="24"/>
          <w:lang w:eastAsia="el-GR"/>
        </w:rPr>
      </w:pPr>
    </w:p>
    <w:p w:rsidR="00CE163A" w:rsidRPr="00F140B5" w:rsidRDefault="00CE163A" w:rsidP="00CE163A">
      <w:pPr>
        <w:spacing w:after="0" w:line="240" w:lineRule="auto"/>
        <w:jc w:val="both"/>
        <w:rPr>
          <w:rFonts w:eastAsia="Times New Roman" w:cs="Arial"/>
          <w:b/>
          <w:color w:val="000000"/>
          <w:sz w:val="24"/>
          <w:szCs w:val="24"/>
          <w:lang w:eastAsia="el-GR"/>
        </w:rPr>
      </w:pPr>
      <w:r>
        <w:rPr>
          <w:rFonts w:eastAsia="Times New Roman" w:cs="Arial"/>
          <w:b/>
          <w:color w:val="000000"/>
          <w:sz w:val="24"/>
          <w:szCs w:val="24"/>
          <w:lang w:eastAsia="el-GR"/>
        </w:rPr>
        <w:t>1.4.9 Υπουργική Απόφαση</w:t>
      </w:r>
      <w:r w:rsidRPr="00F140B5">
        <w:rPr>
          <w:rFonts w:eastAsia="Times New Roman" w:cs="Arial"/>
          <w:b/>
          <w:color w:val="000000"/>
          <w:sz w:val="24"/>
          <w:szCs w:val="24"/>
          <w:lang w:eastAsia="el-GR"/>
        </w:rPr>
        <w:t xml:space="preserve"> Υπουργού Εσωτερικών (ΥΑ οικ. 40055 ΦΕΚ Β 2147 2011): Ανάπτυξη,ενοποίηση &amp; Πιστοποίηση δημοτικών διαδικτυακών τόπων. </w:t>
      </w:r>
    </w:p>
    <w:p w:rsidR="00CE163A" w:rsidRDefault="00CE163A" w:rsidP="00CE163A">
      <w:pPr>
        <w:spacing w:after="0" w:line="240" w:lineRule="auto"/>
        <w:jc w:val="both"/>
        <w:rPr>
          <w:rFonts w:eastAsia="Times New Roman" w:cs="Arial"/>
          <w:color w:val="000000"/>
          <w:sz w:val="24"/>
          <w:szCs w:val="24"/>
          <w:lang w:eastAsia="el-GR"/>
        </w:rPr>
      </w:pPr>
    </w:p>
    <w:p w:rsidR="00CE163A" w:rsidRPr="00F140B5" w:rsidRDefault="00CE163A" w:rsidP="00CE163A">
      <w:p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Η ως άνω απόφαση αφορά στην α</w:t>
      </w:r>
      <w:r w:rsidRPr="00F140B5">
        <w:rPr>
          <w:rFonts w:eastAsia="Times New Roman" w:cs="Arial"/>
          <w:color w:val="000000"/>
          <w:sz w:val="24"/>
          <w:szCs w:val="24"/>
          <w:lang w:eastAsia="el-GR"/>
        </w:rPr>
        <w:t>νάπτυξη, ενοποίηση και Πιστοποίηση δημοτικών διαδικτυακών τόπων.</w:t>
      </w:r>
      <w:r>
        <w:rPr>
          <w:rFonts w:eastAsia="Times New Roman" w:cs="Arial"/>
          <w:color w:val="000000"/>
          <w:sz w:val="24"/>
          <w:szCs w:val="24"/>
          <w:lang w:eastAsia="el-GR"/>
        </w:rPr>
        <w:t xml:space="preserve"> Σημειωτέον ότι δίδονται οδηγίες για την ανάρτηση γεωχωρικών πληροφοριών στο πλαίσιο της δράσης </w:t>
      </w:r>
      <w:r w:rsidRPr="009647B4">
        <w:rPr>
          <w:rFonts w:eastAsia="Times New Roman" w:cs="Arial"/>
          <w:b/>
          <w:color w:val="000000"/>
          <w:sz w:val="24"/>
          <w:szCs w:val="24"/>
          <w:u w:val="single"/>
          <w:lang w:val="en-US" w:eastAsia="el-GR"/>
        </w:rPr>
        <w:t>geodata</w:t>
      </w:r>
      <w:r w:rsidRPr="009647B4">
        <w:rPr>
          <w:rFonts w:eastAsia="Times New Roman" w:cs="Arial"/>
          <w:b/>
          <w:color w:val="000000"/>
          <w:sz w:val="24"/>
          <w:szCs w:val="24"/>
          <w:u w:val="single"/>
          <w:lang w:eastAsia="el-GR"/>
        </w:rPr>
        <w:t>.</w:t>
      </w:r>
      <w:r w:rsidRPr="009647B4">
        <w:rPr>
          <w:rFonts w:eastAsia="Times New Roman" w:cs="Arial"/>
          <w:b/>
          <w:color w:val="000000"/>
          <w:sz w:val="24"/>
          <w:szCs w:val="24"/>
          <w:u w:val="single"/>
          <w:lang w:val="en-US" w:eastAsia="el-GR"/>
        </w:rPr>
        <w:t>gov</w:t>
      </w:r>
      <w:r w:rsidRPr="009647B4">
        <w:rPr>
          <w:rFonts w:eastAsia="Times New Roman" w:cs="Arial"/>
          <w:b/>
          <w:color w:val="000000"/>
          <w:sz w:val="24"/>
          <w:szCs w:val="24"/>
          <w:u w:val="single"/>
          <w:lang w:eastAsia="el-GR"/>
        </w:rPr>
        <w:t>.</w:t>
      </w:r>
      <w:r w:rsidRPr="009647B4">
        <w:rPr>
          <w:rFonts w:eastAsia="Times New Roman" w:cs="Arial"/>
          <w:b/>
          <w:color w:val="000000"/>
          <w:sz w:val="24"/>
          <w:szCs w:val="24"/>
          <w:u w:val="single"/>
          <w:lang w:val="en-US" w:eastAsia="el-GR"/>
        </w:rPr>
        <w:t>gr</w:t>
      </w:r>
      <w:r w:rsidRPr="00F140B5">
        <w:rPr>
          <w:rFonts w:eastAsia="Times New Roman" w:cs="Arial"/>
          <w:color w:val="000000"/>
          <w:sz w:val="24"/>
          <w:szCs w:val="24"/>
          <w:lang w:eastAsia="el-GR"/>
        </w:rPr>
        <w:t xml:space="preserve"> </w:t>
      </w:r>
      <w:r>
        <w:rPr>
          <w:rFonts w:eastAsia="Times New Roman" w:cs="Arial"/>
          <w:color w:val="000000"/>
          <w:sz w:val="24"/>
          <w:szCs w:val="24"/>
          <w:lang w:eastAsia="el-GR"/>
        </w:rPr>
        <w:t xml:space="preserve">και άλλων χωρικών δεδομένων που έχει στη διάθεσή του ο Δήμος, σύμφωνα με τους ορισμούς του ν.3882/2010. Επίσης, τονίζεται ότι είναι σημαντική η </w:t>
      </w:r>
      <w:r w:rsidRPr="00F140B5">
        <w:rPr>
          <w:rFonts w:eastAsia="Times New Roman" w:cs="Arial"/>
          <w:color w:val="000000"/>
          <w:sz w:val="24"/>
          <w:szCs w:val="24"/>
          <w:lang w:eastAsia="el-GR"/>
        </w:rPr>
        <w:t>ανάρτηση όλων των νόμων και λοιπών κανονιστικών κειμένων που σχετίζονται με τις συγκεκριμένες πληροφορίες (πχ αποφάσεις Δημοτικών Συμβουλίων για χωροθέτηση Γενικών Πολεοδομικών Σχεδίων, αποφάσεις καθορισμού ρυμοτομικών ζωνών κλπ.)</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Ειδικότερα για την ανάρτηση γεωχωρικών πληροφοριών προτείνονται τα εξής:</w:t>
      </w:r>
      <w:r>
        <w:rPr>
          <w:rFonts w:eastAsia="Times New Roman" w:cs="Arial"/>
          <w:color w:val="000000"/>
          <w:sz w:val="24"/>
          <w:szCs w:val="24"/>
          <w:lang w:eastAsia="el-GR"/>
        </w:rPr>
        <w:t xml:space="preserve"> </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 Ανάρτηση γεωχωρικών δεδομένων που διαθέτει ο Δήμος ευκρινώς στην κεντρική </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ιστοσελίδα για μεταφόρτωση (π.χ. θέσεις δημοτικών κτιρίων, γενικά πολεοδομικά σχέδια, σημεία ενδιαφέροντος κλπ.). Τα γεωχωρικά δεδομένα θα διατίθενται ελεύθερα προς κάθε πολίτη.</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 Αποστολή των γεωχωρικών δεδομένων και μεταδεδομένων που ο Δήμος έχει προμηθευτεί μέσω έργου που χρηματοδοτήθηκε από το Επιχειρησιακό Πρόγραμμα </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"Κοινωνία της Πληροφορίας" (Μέτρο 2.4) στον Οργανισμός Κτηματολογίου και Χαρτογραφήσεων Ελλάδας (Ο.Κ.Χ.Ε.) και τη δράση geodata.gov.gr (info@geodata. gov.gr). Η διάθεση των εν λόγω δεδομένων είναι υποχρεωτική, σύμφωνα με τους όρους χρηματοδότησης των αντίστοιχων έργων.</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 Ενσωμάτωση διαδικτυακών χαρτών του geodata.gov. gr σε ειδική θέση στο διαδικτυακο τόπο του Δήμου, για την παροχή πληροφοριών προς τους πολίτες σχετικά με τη θέση των δημοτικών κτιρίων.</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t xml:space="preserve"> • Έλεγχος και διόρθωση της θέσης των σημείων ενδιαφέροντος (π.χ. σχολεία, ΚΕΠ, δημοτικά κτίρια κλπ.) που περιλαμβάνονται στο geodata.gov.gr, και ανήκουν στη χωρική αρμοδιότητα του Δήμου, μέσω της προβλεπόμενης στην πλατφόρμα geodata.gov.gr. διαδικασίας λήψης εξουσιοδοτημένης πρόσβασης.</w:t>
      </w:r>
    </w:p>
    <w:p w:rsidR="00CE163A" w:rsidRPr="00F140B5" w:rsidRDefault="00CE163A" w:rsidP="00CE163A">
      <w:pPr>
        <w:spacing w:after="0" w:line="240" w:lineRule="auto"/>
        <w:jc w:val="both"/>
        <w:rPr>
          <w:rFonts w:eastAsia="Times New Roman" w:cs="Arial"/>
          <w:color w:val="000000"/>
          <w:sz w:val="24"/>
          <w:szCs w:val="24"/>
          <w:lang w:eastAsia="el-GR"/>
        </w:rPr>
      </w:pPr>
      <w:r w:rsidRPr="00F140B5">
        <w:rPr>
          <w:rFonts w:eastAsia="Times New Roman" w:cs="Arial"/>
          <w:color w:val="000000"/>
          <w:sz w:val="24"/>
          <w:szCs w:val="24"/>
          <w:lang w:eastAsia="el-GR"/>
        </w:rPr>
        <w:lastRenderedPageBreak/>
        <w:t xml:space="preserve"> </w:t>
      </w:r>
      <w:r>
        <w:rPr>
          <w:rFonts w:eastAsia="Times New Roman" w:cs="Arial"/>
          <w:color w:val="000000"/>
          <w:sz w:val="24"/>
          <w:szCs w:val="24"/>
          <w:lang w:eastAsia="el-GR"/>
        </w:rPr>
        <w:t>Επίσης, βάσει της απόφασης, σ</w:t>
      </w:r>
      <w:r w:rsidRPr="00F140B5">
        <w:rPr>
          <w:rFonts w:eastAsia="Times New Roman" w:cs="Arial"/>
          <w:color w:val="000000"/>
          <w:sz w:val="24"/>
          <w:szCs w:val="24"/>
          <w:lang w:eastAsia="el-GR"/>
        </w:rPr>
        <w:t>την κεντρική ιστοσελίδα του Δήμου θα πρέπει να υπάρχει υπερσ</w:t>
      </w:r>
      <w:r>
        <w:rPr>
          <w:rFonts w:eastAsia="Times New Roman" w:cs="Arial"/>
          <w:color w:val="000000"/>
          <w:sz w:val="24"/>
          <w:szCs w:val="24"/>
          <w:lang w:eastAsia="el-GR"/>
        </w:rPr>
        <w:t>ύ</w:t>
      </w:r>
      <w:r w:rsidRPr="00F140B5">
        <w:rPr>
          <w:rFonts w:eastAsia="Times New Roman" w:cs="Arial"/>
          <w:color w:val="000000"/>
          <w:sz w:val="24"/>
          <w:szCs w:val="24"/>
          <w:lang w:eastAsia="el-GR"/>
        </w:rPr>
        <w:t xml:space="preserve">νδεση προς τη σελίδα ειδικού σκοπού του Δήμου στο πρόγραμμα "ΔΙΑΥΓΕΙΑ" (π.χ. για το Δήμο Ορεστιάδας http://sites.diavgeia.gov.gr/dinnosorestiadas), ή ενσωμάτωση ενός </w:t>
      </w:r>
      <w:r w:rsidRPr="00F140B5">
        <w:rPr>
          <w:rFonts w:eastAsia="Times New Roman" w:cs="Arial"/>
          <w:color w:val="000000"/>
          <w:sz w:val="24"/>
          <w:szCs w:val="24"/>
          <w:lang w:val="en-US" w:eastAsia="el-GR"/>
        </w:rPr>
        <w:t>RSS</w:t>
      </w:r>
      <w:r w:rsidRPr="00F140B5">
        <w:rPr>
          <w:rFonts w:eastAsia="Times New Roman" w:cs="Arial"/>
          <w:color w:val="000000"/>
          <w:sz w:val="24"/>
          <w:szCs w:val="24"/>
          <w:lang w:eastAsia="el-GR"/>
        </w:rPr>
        <w:t xml:space="preserve"> </w:t>
      </w:r>
      <w:r w:rsidRPr="00F140B5">
        <w:rPr>
          <w:rFonts w:eastAsia="Times New Roman" w:cs="Arial"/>
          <w:color w:val="000000"/>
          <w:sz w:val="24"/>
          <w:szCs w:val="24"/>
          <w:lang w:val="en-US" w:eastAsia="el-GR"/>
        </w:rPr>
        <w:t>feed</w:t>
      </w:r>
      <w:r w:rsidRPr="00F140B5">
        <w:rPr>
          <w:rFonts w:eastAsia="Times New Roman" w:cs="Arial"/>
          <w:color w:val="000000"/>
          <w:sz w:val="24"/>
          <w:szCs w:val="24"/>
          <w:lang w:eastAsia="el-GR"/>
        </w:rPr>
        <w:t xml:space="preserve"> (π.χ. </w:t>
      </w:r>
      <w:r w:rsidRPr="00F140B5">
        <w:rPr>
          <w:rFonts w:eastAsia="Times New Roman" w:cs="Arial"/>
          <w:color w:val="000000"/>
          <w:sz w:val="24"/>
          <w:szCs w:val="24"/>
          <w:lang w:val="en-US" w:eastAsia="el-GR"/>
        </w:rPr>
        <w:t>http</w:t>
      </w:r>
      <w:r w:rsidRPr="00F140B5">
        <w:rPr>
          <w:rFonts w:eastAsia="Times New Roman" w:cs="Arial"/>
          <w:color w:val="000000"/>
          <w:sz w:val="24"/>
          <w:szCs w:val="24"/>
          <w:lang w:eastAsia="el-GR"/>
        </w:rPr>
        <w:t>://</w:t>
      </w:r>
      <w:r w:rsidRPr="00F140B5">
        <w:rPr>
          <w:rFonts w:eastAsia="Times New Roman" w:cs="Arial"/>
          <w:color w:val="000000"/>
          <w:sz w:val="24"/>
          <w:szCs w:val="24"/>
          <w:lang w:val="en-US" w:eastAsia="el-GR"/>
        </w:rPr>
        <w:t>sites</w:t>
      </w:r>
      <w:r w:rsidRPr="00F140B5">
        <w:rPr>
          <w:rFonts w:eastAsia="Times New Roman" w:cs="Arial"/>
          <w:color w:val="000000"/>
          <w:sz w:val="24"/>
          <w:szCs w:val="24"/>
          <w:lang w:eastAsia="el-GR"/>
        </w:rPr>
        <w:t>.</w:t>
      </w:r>
      <w:r w:rsidRPr="00F140B5">
        <w:rPr>
          <w:rFonts w:eastAsia="Times New Roman" w:cs="Arial"/>
          <w:color w:val="000000"/>
          <w:sz w:val="24"/>
          <w:szCs w:val="24"/>
          <w:lang w:val="en-US" w:eastAsia="el-GR"/>
        </w:rPr>
        <w:t>diavgeia</w:t>
      </w:r>
      <w:r w:rsidRPr="00F140B5">
        <w:rPr>
          <w:rFonts w:eastAsia="Times New Roman" w:cs="Arial"/>
          <w:color w:val="000000"/>
          <w:sz w:val="24"/>
          <w:szCs w:val="24"/>
          <w:lang w:eastAsia="el-GR"/>
        </w:rPr>
        <w:t>.</w:t>
      </w:r>
      <w:r w:rsidRPr="00F140B5">
        <w:rPr>
          <w:rFonts w:eastAsia="Times New Roman" w:cs="Arial"/>
          <w:color w:val="000000"/>
          <w:sz w:val="24"/>
          <w:szCs w:val="24"/>
          <w:lang w:val="en-US" w:eastAsia="el-GR"/>
        </w:rPr>
        <w:t>gov</w:t>
      </w:r>
      <w:r w:rsidRPr="00F140B5">
        <w:rPr>
          <w:rFonts w:eastAsia="Times New Roman" w:cs="Arial"/>
          <w:color w:val="000000"/>
          <w:sz w:val="24"/>
          <w:szCs w:val="24"/>
          <w:lang w:eastAsia="el-GR"/>
        </w:rPr>
        <w:t xml:space="preserve">. </w:t>
      </w:r>
      <w:r w:rsidRPr="00F140B5">
        <w:rPr>
          <w:rFonts w:eastAsia="Times New Roman" w:cs="Arial"/>
          <w:color w:val="000000"/>
          <w:sz w:val="24"/>
          <w:szCs w:val="24"/>
          <w:lang w:val="en-US" w:eastAsia="el-GR"/>
        </w:rPr>
        <w:t>gr</w:t>
      </w:r>
      <w:r w:rsidRPr="00F140B5">
        <w:rPr>
          <w:rFonts w:eastAsia="Times New Roman" w:cs="Arial"/>
          <w:color w:val="000000"/>
          <w:sz w:val="24"/>
          <w:szCs w:val="24"/>
          <w:lang w:eastAsia="el-GR"/>
        </w:rPr>
        <w:t>/</w:t>
      </w:r>
      <w:r w:rsidRPr="00F140B5">
        <w:rPr>
          <w:rFonts w:eastAsia="Times New Roman" w:cs="Arial"/>
          <w:color w:val="000000"/>
          <w:sz w:val="24"/>
          <w:szCs w:val="24"/>
          <w:lang w:val="en-US" w:eastAsia="el-GR"/>
        </w:rPr>
        <w:t>dimosorestiadas</w:t>
      </w:r>
      <w:r w:rsidRPr="00F140B5">
        <w:rPr>
          <w:rFonts w:eastAsia="Times New Roman" w:cs="Arial"/>
          <w:color w:val="000000"/>
          <w:sz w:val="24"/>
          <w:szCs w:val="24"/>
          <w:lang w:eastAsia="el-GR"/>
        </w:rPr>
        <w:t>/</w:t>
      </w:r>
      <w:r w:rsidRPr="00F140B5">
        <w:rPr>
          <w:rFonts w:eastAsia="Times New Roman" w:cs="Arial"/>
          <w:color w:val="000000"/>
          <w:sz w:val="24"/>
          <w:szCs w:val="24"/>
          <w:lang w:val="en-US" w:eastAsia="el-GR"/>
        </w:rPr>
        <w:t>rss</w:t>
      </w:r>
      <w:r w:rsidRPr="00F140B5">
        <w:rPr>
          <w:rFonts w:eastAsia="Times New Roman" w:cs="Arial"/>
          <w:color w:val="000000"/>
          <w:sz w:val="24"/>
          <w:szCs w:val="24"/>
          <w:lang w:eastAsia="el-GR"/>
        </w:rPr>
        <w:t xml:space="preserve">). </w:t>
      </w:r>
    </w:p>
    <w:p w:rsidR="00CE163A" w:rsidRPr="00F140B5" w:rsidRDefault="00CE163A" w:rsidP="00CE163A">
      <w:pPr>
        <w:spacing w:after="0" w:line="240" w:lineRule="auto"/>
        <w:jc w:val="both"/>
        <w:rPr>
          <w:rFonts w:eastAsia="Times New Roman" w:cs="Arial"/>
          <w:color w:val="000000"/>
          <w:sz w:val="24"/>
          <w:szCs w:val="24"/>
          <w:lang w:eastAsia="el-GR"/>
        </w:rPr>
      </w:pPr>
      <w:r>
        <w:rPr>
          <w:rFonts w:eastAsia="Times New Roman" w:cs="Arial"/>
          <w:color w:val="000000"/>
          <w:sz w:val="24"/>
          <w:szCs w:val="24"/>
          <w:lang w:eastAsia="el-GR"/>
        </w:rPr>
        <w:t xml:space="preserve">Γίνεται αναφορά σε ΜΕΤΑΔΕΔΟΜΕΝΑ, </w:t>
      </w:r>
      <w:r w:rsidRPr="00F140B5">
        <w:rPr>
          <w:rFonts w:eastAsia="Times New Roman" w:cs="Arial"/>
          <w:color w:val="000000"/>
          <w:sz w:val="24"/>
          <w:szCs w:val="24"/>
          <w:lang w:eastAsia="el-GR"/>
        </w:rPr>
        <w:t>που καθιστούν τα δημοσιευόμενα πληροφοριακά δεδομένα και τις παρεχόμενες υπηρεσίες επαναχρησιμοποιήσιμα και αξιοποιήσιμα κατά τρόπο που δεν είχε αρχικά προβλεφθεί, όχι μόνο από τον ίδιο το φορέα - ιδιοκτήτη, αλλά και από άλλους φορείς, του δημόσιου ή του ιδιωτικού Τομέα, που έχουν έννομο συμφέρον ή ενδιαφέρον να το πράξουν, με την επιφύλαξη παντός δικαιώματος επί πνευματικής ιδιοκτησίας ή άλλου όρου χρήσης, ρητά αναφερόμενου στον διαδικτυακό τόπο, υπέρ του ιδιοκτήτη. Ο Δήμος οφείλει να αποκτά όλα τα δικαιώματα διανοητικής ιδιοκτησίας επί των μεταδεδομένων που διατίθενται από το διαδικτυακό τόπο. Τα</w:t>
      </w:r>
      <w:r>
        <w:rPr>
          <w:rFonts w:eastAsia="Times New Roman" w:cs="Arial"/>
          <w:color w:val="000000"/>
          <w:sz w:val="24"/>
          <w:szCs w:val="24"/>
          <w:lang w:eastAsia="el-GR"/>
        </w:rPr>
        <w:t xml:space="preserve"> </w:t>
      </w:r>
      <w:r w:rsidRPr="00F140B5">
        <w:rPr>
          <w:rFonts w:eastAsia="Times New Roman" w:cs="Arial"/>
          <w:color w:val="000000"/>
          <w:sz w:val="24"/>
          <w:szCs w:val="24"/>
          <w:lang w:eastAsia="el-GR"/>
        </w:rPr>
        <w:t>Μεταδεδομένα θα διατίθενται με την Ελληνική έκδοση των αδειών Creative Commons, Αναφορά 3.0. Τα</w:t>
      </w:r>
      <w:r>
        <w:rPr>
          <w:rFonts w:eastAsia="Times New Roman" w:cs="Arial"/>
          <w:color w:val="000000"/>
          <w:sz w:val="24"/>
          <w:szCs w:val="24"/>
          <w:lang w:eastAsia="el-GR"/>
        </w:rPr>
        <w:t xml:space="preserve"> </w:t>
      </w:r>
      <w:r w:rsidRPr="00F140B5">
        <w:rPr>
          <w:rFonts w:eastAsia="Times New Roman" w:cs="Arial"/>
          <w:color w:val="000000"/>
          <w:sz w:val="24"/>
          <w:szCs w:val="24"/>
          <w:lang w:eastAsia="el-GR"/>
        </w:rPr>
        <w:t>Μεταδεδομένα αυτά θα πρέπει να είναι σύμφωνα με τα πρότυπα και τις αντίστοιχες προδιαγραφές του Πλαισίου Διαλειτουργικότητας και Υπηρεσιών Ηλεκτρονικών Συναλλαγών, καθώς και να μπορούν να εξαχθούν σε μορφή Extensible Markup Language (XML).</w:t>
      </w:r>
    </w:p>
    <w:p w:rsidR="00CE163A" w:rsidRPr="00F140B5" w:rsidRDefault="00CE163A" w:rsidP="00CE163A">
      <w:pPr>
        <w:spacing w:after="0" w:line="240" w:lineRule="auto"/>
        <w:jc w:val="both"/>
        <w:rPr>
          <w:rFonts w:eastAsia="Times New Roman" w:cs="Arial"/>
          <w:color w:val="000000"/>
          <w:sz w:val="24"/>
          <w:szCs w:val="24"/>
          <w:lang w:eastAsia="el-GR"/>
        </w:rPr>
      </w:pPr>
    </w:p>
    <w:p w:rsidR="00CE163A" w:rsidRPr="00F140B5" w:rsidRDefault="00CE163A" w:rsidP="00CE163A">
      <w:pPr>
        <w:spacing w:after="0" w:line="240" w:lineRule="auto"/>
        <w:jc w:val="both"/>
        <w:rPr>
          <w:rFonts w:eastAsia="Times New Roman" w:cs="Arial"/>
          <w:color w:val="000000"/>
          <w:sz w:val="24"/>
          <w:szCs w:val="24"/>
          <w:lang w:eastAsia="el-GR"/>
        </w:rPr>
      </w:pPr>
    </w:p>
    <w:p w:rsidR="00CE163A" w:rsidRPr="00C41C2A" w:rsidRDefault="00CE163A" w:rsidP="00CE163A">
      <w:pPr>
        <w:spacing w:after="0" w:line="240" w:lineRule="auto"/>
        <w:ind w:left="800" w:hanging="440"/>
        <w:rPr>
          <w:rFonts w:eastAsia="Times New Roman" w:cs="Arial"/>
          <w:color w:val="000000"/>
          <w:sz w:val="24"/>
          <w:szCs w:val="24"/>
          <w:lang w:eastAsia="el-GR"/>
        </w:rPr>
      </w:pPr>
    </w:p>
    <w:p w:rsidR="00CE163A" w:rsidRPr="00C41C2A" w:rsidRDefault="00CE163A" w:rsidP="00CE163A">
      <w:pPr>
        <w:spacing w:after="0" w:line="240" w:lineRule="auto"/>
        <w:ind w:left="800" w:hanging="440"/>
        <w:rPr>
          <w:rFonts w:eastAsia="Times New Roman" w:cs="Times New Roman"/>
          <w:sz w:val="24"/>
          <w:szCs w:val="24"/>
          <w:lang w:eastAsia="el-GR"/>
        </w:rPr>
      </w:pPr>
    </w:p>
    <w:p w:rsidR="00CE163A" w:rsidRPr="00C41C2A" w:rsidRDefault="00CE163A" w:rsidP="00CE163A">
      <w:pPr>
        <w:spacing w:after="0" w:line="240" w:lineRule="auto"/>
        <w:ind w:left="800" w:hanging="440"/>
        <w:rPr>
          <w:rFonts w:eastAsia="Times New Roman" w:cs="Times New Roman"/>
          <w:sz w:val="24"/>
          <w:szCs w:val="24"/>
          <w:lang w:eastAsia="el-GR"/>
        </w:rPr>
      </w:pPr>
    </w:p>
    <w:p w:rsidR="00CE163A" w:rsidRPr="00DE3E68" w:rsidRDefault="00CE163A" w:rsidP="00CE163A">
      <w:pPr>
        <w:spacing w:after="0" w:line="240" w:lineRule="auto"/>
        <w:ind w:left="800" w:hanging="800"/>
        <w:jc w:val="both"/>
        <w:rPr>
          <w:rFonts w:eastAsia="Times New Roman" w:cs="Times New Roman"/>
          <w:sz w:val="24"/>
          <w:szCs w:val="24"/>
          <w:lang w:eastAsia="el-GR"/>
        </w:rPr>
      </w:pPr>
      <w:r w:rsidRPr="00DE3E68">
        <w:rPr>
          <w:rFonts w:eastAsia="Times New Roman" w:cs="Times New Roman"/>
          <w:b/>
          <w:sz w:val="24"/>
          <w:szCs w:val="24"/>
          <w:lang w:eastAsia="el-GR"/>
        </w:rPr>
        <w:t>1.4.10</w:t>
      </w:r>
      <w:r w:rsidRPr="00DE3E68">
        <w:rPr>
          <w:rFonts w:eastAsia="Times New Roman" w:cs="Times New Roman"/>
          <w:sz w:val="24"/>
          <w:szCs w:val="24"/>
          <w:lang w:eastAsia="el-GR"/>
        </w:rPr>
        <w:t xml:space="preserve">  </w:t>
      </w:r>
      <w:r w:rsidRPr="00DE3E68">
        <w:rPr>
          <w:rFonts w:eastAsia="Times New Roman" w:cs="Times New Roman"/>
          <w:b/>
          <w:sz w:val="24"/>
          <w:szCs w:val="24"/>
          <w:lang w:eastAsia="el-GR"/>
        </w:rPr>
        <w:t>ΥΑ 620//2015 (ΥΑ 62005/512 ΦΕΚ Β 2220 2015): Όροι και προϋποθέσεις για την υποβολή στοιχείων σε ηλεκτρονική μορφή στο Ψηφιακό Μητρώο Υποδομών του Υπ.Υποδομών Μεταφορών και Δικτύων.</w:t>
      </w:r>
    </w:p>
    <w:p w:rsidR="00CE163A" w:rsidRPr="00DE3E68" w:rsidRDefault="00CE163A" w:rsidP="00CE163A">
      <w:pPr>
        <w:spacing w:after="0" w:line="240" w:lineRule="auto"/>
        <w:ind w:left="800" w:hanging="440"/>
        <w:jc w:val="both"/>
        <w:rPr>
          <w:rFonts w:eastAsia="Times New Roman" w:cs="Times New Roman"/>
          <w:sz w:val="24"/>
          <w:szCs w:val="24"/>
          <w:lang w:eastAsia="el-GR"/>
        </w:rPr>
      </w:pPr>
    </w:p>
    <w:p w:rsidR="00CE163A" w:rsidRPr="00DE3E68" w:rsidRDefault="00CE163A" w:rsidP="00CE163A">
      <w:pPr>
        <w:spacing w:after="0" w:line="240" w:lineRule="auto"/>
        <w:ind w:left="800" w:hanging="440"/>
        <w:jc w:val="both"/>
        <w:rPr>
          <w:rFonts w:eastAsia="Times New Roman" w:cs="Times New Roman"/>
          <w:sz w:val="24"/>
          <w:szCs w:val="24"/>
          <w:lang w:eastAsia="el-GR"/>
        </w:rPr>
      </w:pPr>
    </w:p>
    <w:p w:rsidR="00CE163A" w:rsidRPr="00C41C2A" w:rsidRDefault="00CE163A" w:rsidP="00CE163A">
      <w:pPr>
        <w:spacing w:after="0" w:line="240" w:lineRule="auto"/>
        <w:jc w:val="both"/>
        <w:rPr>
          <w:rFonts w:eastAsia="Times New Roman" w:cs="Times New Roman"/>
          <w:sz w:val="24"/>
          <w:szCs w:val="24"/>
          <w:lang w:eastAsia="el-GR"/>
        </w:rPr>
      </w:pPr>
      <w:r w:rsidRPr="00DE3E68">
        <w:rPr>
          <w:rFonts w:eastAsia="Times New Roman" w:cs="Times New Roman"/>
          <w:sz w:val="24"/>
          <w:szCs w:val="24"/>
          <w:lang w:eastAsia="el-GR"/>
        </w:rPr>
        <w:t xml:space="preserve">  Με την παρούσα υπουργική αποφαση συστήνεται ψηφιακό Μητρώο για τα δίκτυα υποδομών ηλεκτρονικών επικοινωνιών της χώρας, στο οποίο οι αρμόδιοι φορείς οι οποίοι εγκρίνουν ή χορηγούν δικαιώματα διέλευσης, οι πάροχοι δικτύων ηλεκτρονικών επικοινωνιών, καθώς και οι οριζόμενοι φορείς του δημοσίου τομέα που αναπτύσσουν πάσης φύσεως δίκτυα υποδομών, υποβάλλουν στοιχεία σε ηλεκτρονική μορφή.</w:t>
      </w:r>
    </w:p>
    <w:p w:rsidR="00CE163A" w:rsidRDefault="00CE163A">
      <w:pPr>
        <w:rPr>
          <w:rFonts w:ascii="Arial" w:eastAsiaTheme="majorEastAsia" w:hAnsi="Arial" w:cs="Arial"/>
          <w:b/>
          <w:bCs/>
          <w:color w:val="365F91" w:themeColor="accent1" w:themeShade="BF"/>
          <w:sz w:val="28"/>
          <w:szCs w:val="28"/>
          <w:lang w:val="en-US"/>
        </w:rPr>
      </w:pPr>
      <w:r>
        <w:rPr>
          <w:rFonts w:ascii="Arial" w:hAnsi="Arial" w:cs="Arial"/>
          <w:lang w:val="en-US"/>
        </w:rPr>
        <w:br w:type="page"/>
      </w:r>
    </w:p>
    <w:p w:rsidR="00CE163A" w:rsidRPr="00CE163A" w:rsidRDefault="00CE163A" w:rsidP="00CE163A">
      <w:pPr>
        <w:pStyle w:val="Heading1"/>
        <w:spacing w:line="360" w:lineRule="auto"/>
        <w:ind w:left="360"/>
        <w:rPr>
          <w:rFonts w:ascii="Arial" w:hAnsi="Arial" w:cs="Arial"/>
        </w:rPr>
      </w:pPr>
    </w:p>
    <w:p w:rsidR="00A21225" w:rsidRPr="00BF3575" w:rsidRDefault="00A21225" w:rsidP="0087023A">
      <w:pPr>
        <w:pStyle w:val="Heading1"/>
        <w:numPr>
          <w:ilvl w:val="0"/>
          <w:numId w:val="14"/>
        </w:numPr>
        <w:spacing w:line="360" w:lineRule="auto"/>
        <w:rPr>
          <w:rFonts w:ascii="Arial" w:hAnsi="Arial" w:cs="Arial"/>
        </w:rPr>
      </w:pPr>
      <w:bookmarkStart w:id="40" w:name="_Toc440968206"/>
      <w:r w:rsidRPr="00BF3575">
        <w:rPr>
          <w:rFonts w:ascii="Arial" w:hAnsi="Arial" w:cs="Arial"/>
        </w:rPr>
        <w:t>Ορισμός Ώριμων Έργων Ανοικτού Λογισμικού</w:t>
      </w:r>
      <w:bookmarkEnd w:id="40"/>
    </w:p>
    <w:p w:rsidR="00D8071B" w:rsidRPr="00CE163A" w:rsidRDefault="00D8071B" w:rsidP="0087023A">
      <w:pPr>
        <w:spacing w:line="360" w:lineRule="auto"/>
        <w:rPr>
          <w:rFonts w:ascii="Arial" w:hAnsi="Arial" w:cs="Arial"/>
          <w:sz w:val="24"/>
          <w:szCs w:val="24"/>
        </w:rPr>
      </w:pPr>
    </w:p>
    <w:p w:rsidR="00484464" w:rsidRPr="00BF3575" w:rsidRDefault="00484464" w:rsidP="0087023A">
      <w:pPr>
        <w:pStyle w:val="Heading2"/>
        <w:numPr>
          <w:ilvl w:val="1"/>
          <w:numId w:val="14"/>
        </w:numPr>
        <w:spacing w:line="360" w:lineRule="auto"/>
        <w:ind w:left="709" w:hanging="709"/>
        <w:rPr>
          <w:rFonts w:ascii="Arial" w:hAnsi="Arial" w:cs="Arial"/>
        </w:rPr>
      </w:pPr>
      <w:bookmarkStart w:id="41" w:name="_Toc440968207"/>
      <w:r w:rsidRPr="00BF3575">
        <w:rPr>
          <w:rFonts w:ascii="Arial" w:hAnsi="Arial" w:cs="Arial"/>
        </w:rPr>
        <w:t>Τομείς Αξιοποίησης και Κατηγοριοποίηση Έργων</w:t>
      </w:r>
      <w:bookmarkEnd w:id="41"/>
    </w:p>
    <w:p w:rsidR="00484464" w:rsidRPr="00BF3575" w:rsidRDefault="00484464" w:rsidP="0087023A">
      <w:pPr>
        <w:spacing w:line="360" w:lineRule="auto"/>
        <w:ind w:left="709" w:hanging="709"/>
        <w:rPr>
          <w:rFonts w:ascii="Arial" w:hAnsi="Arial" w:cs="Arial"/>
          <w:sz w:val="24"/>
        </w:rPr>
      </w:pP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Αυτοματοποίηση Γραφείου (</w:t>
      </w:r>
      <w:r w:rsidRPr="00BF3575">
        <w:rPr>
          <w:rFonts w:ascii="Arial" w:hAnsi="Arial" w:cs="Arial"/>
          <w:sz w:val="24"/>
          <w:lang w:val="en-US"/>
        </w:rPr>
        <w:t>Office Automation</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Συστήματα Διαχείρισης Περιεχομένου (</w:t>
      </w:r>
      <w:r w:rsidRPr="00BF3575">
        <w:rPr>
          <w:rFonts w:ascii="Arial" w:hAnsi="Arial" w:cs="Arial"/>
          <w:sz w:val="24"/>
          <w:lang w:val="en-US"/>
        </w:rPr>
        <w:t>Content</w:t>
      </w:r>
      <w:r w:rsidRPr="00BF3575">
        <w:rPr>
          <w:rFonts w:ascii="Arial" w:hAnsi="Arial" w:cs="Arial"/>
          <w:sz w:val="24"/>
        </w:rPr>
        <w:t xml:space="preserve"> </w:t>
      </w:r>
      <w:r w:rsidRPr="00BF3575">
        <w:rPr>
          <w:rFonts w:ascii="Arial" w:hAnsi="Arial" w:cs="Arial"/>
          <w:sz w:val="24"/>
          <w:lang w:val="en-US"/>
        </w:rPr>
        <w:t>Management</w:t>
      </w:r>
      <w:r w:rsidRPr="00BF3575">
        <w:rPr>
          <w:rFonts w:ascii="Arial" w:hAnsi="Arial" w:cs="Arial"/>
          <w:sz w:val="24"/>
        </w:rPr>
        <w:t xml:space="preserve"> </w:t>
      </w:r>
      <w:r w:rsidRPr="00BF3575">
        <w:rPr>
          <w:rFonts w:ascii="Arial" w:hAnsi="Arial" w:cs="Arial"/>
          <w:sz w:val="24"/>
          <w:lang w:val="en-US"/>
        </w:rPr>
        <w:t>System</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Εκπαιδευτικό Λογισμικό (</w:t>
      </w:r>
      <w:r w:rsidRPr="00BF3575">
        <w:rPr>
          <w:rFonts w:ascii="Arial" w:hAnsi="Arial" w:cs="Arial"/>
          <w:sz w:val="24"/>
          <w:lang w:val="en-US"/>
        </w:rPr>
        <w:t>e-learning Software</w:t>
      </w:r>
      <w:r w:rsidRPr="00BF3575">
        <w:rPr>
          <w:rFonts w:ascii="Arial" w:hAnsi="Arial" w:cs="Arial"/>
          <w:sz w:val="24"/>
        </w:rPr>
        <w:t>)</w:t>
      </w:r>
    </w:p>
    <w:p w:rsidR="005E47E7" w:rsidRPr="00BF3575" w:rsidRDefault="00AD6CBE"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 xml:space="preserve">Συστήματα </w:t>
      </w:r>
      <w:r w:rsidR="005E47E7" w:rsidRPr="00BF3575">
        <w:rPr>
          <w:rFonts w:ascii="Arial" w:hAnsi="Arial" w:cs="Arial"/>
          <w:sz w:val="24"/>
        </w:rPr>
        <w:t>Αγροτική</w:t>
      </w:r>
      <w:r w:rsidRPr="00BF3575">
        <w:rPr>
          <w:rFonts w:ascii="Arial" w:hAnsi="Arial" w:cs="Arial"/>
          <w:sz w:val="24"/>
        </w:rPr>
        <w:t>ς</w:t>
      </w:r>
      <w:r w:rsidR="00835506" w:rsidRPr="00BF3575">
        <w:rPr>
          <w:rFonts w:ascii="Arial" w:hAnsi="Arial" w:cs="Arial"/>
          <w:sz w:val="24"/>
        </w:rPr>
        <w:t xml:space="preserve"> και Περιβαλλοντολογικής</w:t>
      </w:r>
      <w:r w:rsidRPr="00BF3575">
        <w:rPr>
          <w:rFonts w:ascii="Arial" w:hAnsi="Arial" w:cs="Arial"/>
          <w:sz w:val="24"/>
        </w:rPr>
        <w:t xml:space="preserve"> Διαχείρισης</w:t>
      </w:r>
      <w:r w:rsidR="00DA4AF4" w:rsidRPr="00BF3575">
        <w:rPr>
          <w:rFonts w:ascii="Arial" w:hAnsi="Arial" w:cs="Arial"/>
          <w:sz w:val="24"/>
        </w:rPr>
        <w:t xml:space="preserve"> (</w:t>
      </w:r>
      <w:r w:rsidR="00DA4AF4" w:rsidRPr="00BF3575">
        <w:rPr>
          <w:rFonts w:ascii="Arial" w:hAnsi="Arial" w:cs="Arial"/>
          <w:sz w:val="24"/>
          <w:lang w:val="en-US"/>
        </w:rPr>
        <w:t>Agriculture</w:t>
      </w:r>
      <w:r w:rsidR="00835506" w:rsidRPr="00BF3575">
        <w:rPr>
          <w:rFonts w:ascii="Arial" w:hAnsi="Arial" w:cs="Arial"/>
          <w:sz w:val="24"/>
        </w:rPr>
        <w:t xml:space="preserve"> &amp; </w:t>
      </w:r>
      <w:r w:rsidR="00835506" w:rsidRPr="00BF3575">
        <w:rPr>
          <w:rFonts w:ascii="Arial" w:hAnsi="Arial" w:cs="Arial"/>
          <w:sz w:val="24"/>
          <w:lang w:val="en-US"/>
        </w:rPr>
        <w:t>Environmental</w:t>
      </w:r>
      <w:r w:rsidR="00DA4AF4" w:rsidRPr="00BF3575">
        <w:rPr>
          <w:rFonts w:ascii="Arial" w:hAnsi="Arial" w:cs="Arial"/>
          <w:sz w:val="24"/>
        </w:rPr>
        <w:t xml:space="preserve"> </w:t>
      </w:r>
      <w:r w:rsidR="00DA4AF4" w:rsidRPr="00BF3575">
        <w:rPr>
          <w:rFonts w:ascii="Arial" w:hAnsi="Arial" w:cs="Arial"/>
          <w:sz w:val="24"/>
          <w:lang w:val="en-US"/>
        </w:rPr>
        <w:t>Management</w:t>
      </w:r>
      <w:r w:rsidR="00DA4AF4" w:rsidRPr="00BF3575">
        <w:rPr>
          <w:rFonts w:ascii="Arial" w:hAnsi="Arial" w:cs="Arial"/>
          <w:sz w:val="24"/>
        </w:rPr>
        <w:t xml:space="preserve"> </w:t>
      </w:r>
      <w:r w:rsidR="00DA4AF4" w:rsidRPr="00BF3575">
        <w:rPr>
          <w:rFonts w:ascii="Arial" w:hAnsi="Arial" w:cs="Arial"/>
          <w:sz w:val="24"/>
          <w:lang w:val="en-US"/>
        </w:rPr>
        <w:t>Systems</w:t>
      </w:r>
      <w:r w:rsidR="00DA4AF4" w:rsidRPr="00BF3575">
        <w:rPr>
          <w:rFonts w:ascii="Arial" w:hAnsi="Arial" w:cs="Arial"/>
          <w:sz w:val="24"/>
        </w:rPr>
        <w:t>)</w:t>
      </w:r>
    </w:p>
    <w:p w:rsidR="005E47E7" w:rsidRPr="00BF3575" w:rsidRDefault="005E47E7"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Μεταφορές</w:t>
      </w:r>
      <w:r w:rsidR="002664E6" w:rsidRPr="00BF3575">
        <w:rPr>
          <w:rFonts w:ascii="Arial" w:hAnsi="Arial" w:cs="Arial"/>
          <w:sz w:val="24"/>
          <w:lang w:val="en-US"/>
        </w:rPr>
        <w:t xml:space="preserve"> &amp; </w:t>
      </w:r>
      <w:r w:rsidR="002664E6" w:rsidRPr="00BF3575">
        <w:rPr>
          <w:rFonts w:ascii="Arial" w:hAnsi="Arial" w:cs="Arial"/>
          <w:sz w:val="24"/>
        </w:rPr>
        <w:t>Ναυτιλία</w:t>
      </w:r>
      <w:r w:rsidR="00AD6CBE" w:rsidRPr="00BF3575">
        <w:rPr>
          <w:rFonts w:ascii="Arial" w:hAnsi="Arial" w:cs="Arial"/>
          <w:sz w:val="24"/>
          <w:lang w:val="en-US"/>
        </w:rPr>
        <w:t xml:space="preserve"> (Transportation</w:t>
      </w:r>
      <w:r w:rsidR="002664E6" w:rsidRPr="00BF3575">
        <w:rPr>
          <w:rFonts w:ascii="Arial" w:hAnsi="Arial" w:cs="Arial"/>
          <w:sz w:val="24"/>
          <w:lang w:val="en-US"/>
        </w:rPr>
        <w:t>, Shipping</w:t>
      </w:r>
      <w:r w:rsidR="00AD6CBE" w:rsidRPr="00BF3575">
        <w:rPr>
          <w:rFonts w:ascii="Arial" w:hAnsi="Arial" w:cs="Arial"/>
          <w:sz w:val="24"/>
          <w:lang w:val="en-US"/>
        </w:rPr>
        <w:t xml:space="preserve"> and Logistics)</w:t>
      </w:r>
    </w:p>
    <w:p w:rsidR="005E47E7" w:rsidRPr="00BF3575" w:rsidRDefault="005E47E7"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 xml:space="preserve">Δημόσια Διοίκηση και Ηλεκτρονική Διακυβέρνηση </w:t>
      </w:r>
      <w:r w:rsidR="000D5FEC" w:rsidRPr="00BF3575">
        <w:rPr>
          <w:rFonts w:ascii="Arial" w:hAnsi="Arial" w:cs="Arial"/>
          <w:sz w:val="24"/>
        </w:rPr>
        <w:t>(</w:t>
      </w:r>
      <w:r w:rsidR="000D5FEC" w:rsidRPr="00BF3575">
        <w:rPr>
          <w:rFonts w:ascii="Arial" w:hAnsi="Arial" w:cs="Arial"/>
          <w:sz w:val="24"/>
          <w:lang w:val="en-US"/>
        </w:rPr>
        <w:t>e</w:t>
      </w:r>
      <w:r w:rsidR="000D5FEC" w:rsidRPr="00BF3575">
        <w:rPr>
          <w:rFonts w:ascii="Arial" w:hAnsi="Arial" w:cs="Arial"/>
          <w:sz w:val="24"/>
        </w:rPr>
        <w:t>-</w:t>
      </w:r>
      <w:r w:rsidR="000D5FEC" w:rsidRPr="00BF3575">
        <w:rPr>
          <w:rFonts w:ascii="Arial" w:hAnsi="Arial" w:cs="Arial"/>
          <w:sz w:val="24"/>
          <w:lang w:val="en-US"/>
        </w:rPr>
        <w:t>Government</w:t>
      </w:r>
      <w:r w:rsidR="000D5FEC"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Τουρισμός &amp; Πολιτισμός (</w:t>
      </w:r>
      <w:r w:rsidRPr="00BF3575">
        <w:rPr>
          <w:rFonts w:ascii="Arial" w:hAnsi="Arial" w:cs="Arial"/>
          <w:sz w:val="24"/>
          <w:lang w:val="en-US"/>
        </w:rPr>
        <w:t>Tourism &amp; Culture)</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Πολυμέσα και Σχεδίαση (</w:t>
      </w:r>
      <w:r w:rsidRPr="00BF3575">
        <w:rPr>
          <w:rFonts w:ascii="Arial" w:hAnsi="Arial" w:cs="Arial"/>
          <w:sz w:val="24"/>
          <w:lang w:val="en-US"/>
        </w:rPr>
        <w:t>Multimedia</w:t>
      </w:r>
      <w:r w:rsidRPr="00BF3575">
        <w:rPr>
          <w:rFonts w:ascii="Arial" w:hAnsi="Arial" w:cs="Arial"/>
          <w:sz w:val="24"/>
        </w:rPr>
        <w:t xml:space="preserve"> &amp; </w:t>
      </w:r>
      <w:r w:rsidRPr="00BF3575">
        <w:rPr>
          <w:rFonts w:ascii="Arial" w:hAnsi="Arial" w:cs="Arial"/>
          <w:sz w:val="24"/>
          <w:lang w:val="en-US"/>
        </w:rPr>
        <w:t>CAD</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 xml:space="preserve">Συστήματα Γεωγραφικών Δεδομένων (Geodata </w:t>
      </w:r>
      <w:r w:rsidRPr="00BF3575">
        <w:rPr>
          <w:rFonts w:ascii="Arial" w:hAnsi="Arial" w:cs="Arial"/>
          <w:sz w:val="24"/>
          <w:lang w:val="en-US"/>
        </w:rPr>
        <w:t>Systems</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Συστήματα Ηλεκτρονικής Υγείας (eHealth)</w:t>
      </w:r>
    </w:p>
    <w:p w:rsidR="00C81C60" w:rsidRPr="00BF3575" w:rsidRDefault="00C81C60"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Εφαρμογές</w:t>
      </w:r>
      <w:r w:rsidRPr="00BF3575">
        <w:rPr>
          <w:rFonts w:ascii="Arial" w:hAnsi="Arial" w:cs="Arial"/>
          <w:sz w:val="24"/>
          <w:lang w:val="en-US"/>
        </w:rPr>
        <w:t xml:space="preserve"> </w:t>
      </w:r>
      <w:r w:rsidRPr="00BF3575">
        <w:rPr>
          <w:rFonts w:ascii="Arial" w:hAnsi="Arial" w:cs="Arial"/>
          <w:sz w:val="24"/>
        </w:rPr>
        <w:t>Γενικού</w:t>
      </w:r>
      <w:r w:rsidRPr="00BF3575">
        <w:rPr>
          <w:rFonts w:ascii="Arial" w:hAnsi="Arial" w:cs="Arial"/>
          <w:sz w:val="24"/>
          <w:lang w:val="en-US"/>
        </w:rPr>
        <w:t xml:space="preserve"> </w:t>
      </w:r>
      <w:r w:rsidRPr="00BF3575">
        <w:rPr>
          <w:rFonts w:ascii="Arial" w:hAnsi="Arial" w:cs="Arial"/>
          <w:sz w:val="24"/>
        </w:rPr>
        <w:t>Ενδιαφέροντος</w:t>
      </w:r>
      <w:r w:rsidRPr="00BF3575">
        <w:rPr>
          <w:rFonts w:ascii="Arial" w:hAnsi="Arial" w:cs="Arial"/>
          <w:sz w:val="24"/>
          <w:lang w:val="en-US"/>
        </w:rPr>
        <w:t xml:space="preserve"> (General &amp; Productivity applications)</w:t>
      </w:r>
    </w:p>
    <w:p w:rsidR="00C81C60" w:rsidRPr="00BF3575" w:rsidRDefault="00C81C60" w:rsidP="0087023A">
      <w:pPr>
        <w:pStyle w:val="ListParagraph"/>
        <w:numPr>
          <w:ilvl w:val="0"/>
          <w:numId w:val="24"/>
        </w:numPr>
        <w:spacing w:line="360" w:lineRule="auto"/>
        <w:ind w:left="714" w:hanging="357"/>
        <w:rPr>
          <w:rFonts w:ascii="Arial" w:hAnsi="Arial" w:cs="Arial"/>
          <w:sz w:val="24"/>
          <w:lang w:val="en-US"/>
        </w:rPr>
      </w:pPr>
      <w:bookmarkStart w:id="42" w:name="OLE_LINK3"/>
      <w:bookmarkStart w:id="43" w:name="OLE_LINK4"/>
      <w:r w:rsidRPr="00BF3575">
        <w:rPr>
          <w:rFonts w:ascii="Arial" w:hAnsi="Arial" w:cs="Arial"/>
          <w:sz w:val="24"/>
        </w:rPr>
        <w:t>Συστήματα</w:t>
      </w:r>
      <w:r w:rsidRPr="00BF3575">
        <w:rPr>
          <w:rFonts w:ascii="Arial" w:hAnsi="Arial" w:cs="Arial"/>
          <w:sz w:val="24"/>
          <w:lang w:val="en-US"/>
        </w:rPr>
        <w:t xml:space="preserve">  </w:t>
      </w:r>
      <w:r w:rsidRPr="00BF3575">
        <w:rPr>
          <w:rFonts w:ascii="Arial" w:hAnsi="Arial" w:cs="Arial"/>
          <w:sz w:val="24"/>
        </w:rPr>
        <w:t>Διαχείρισης</w:t>
      </w:r>
      <w:r w:rsidRPr="00BF3575">
        <w:rPr>
          <w:rFonts w:ascii="Arial" w:hAnsi="Arial" w:cs="Arial"/>
          <w:sz w:val="24"/>
          <w:lang w:val="en-US"/>
        </w:rPr>
        <w:t xml:space="preserve"> </w:t>
      </w:r>
      <w:r w:rsidRPr="00BF3575">
        <w:rPr>
          <w:rFonts w:ascii="Arial" w:hAnsi="Arial" w:cs="Arial"/>
          <w:sz w:val="24"/>
        </w:rPr>
        <w:t>Πελατών</w:t>
      </w:r>
      <w:r w:rsidRPr="00BF3575">
        <w:rPr>
          <w:rFonts w:ascii="Arial" w:hAnsi="Arial" w:cs="Arial"/>
          <w:sz w:val="24"/>
          <w:lang w:val="en-US"/>
        </w:rPr>
        <w:t xml:space="preserve"> (Customer Relation Management System)</w:t>
      </w:r>
    </w:p>
    <w:bookmarkEnd w:id="42"/>
    <w:bookmarkEnd w:id="43"/>
    <w:p w:rsidR="005E47E7" w:rsidRPr="00BF3575" w:rsidRDefault="005E47E7"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Συστήματα</w:t>
      </w:r>
      <w:r w:rsidRPr="00BF3575">
        <w:rPr>
          <w:rFonts w:ascii="Arial" w:hAnsi="Arial" w:cs="Arial"/>
          <w:sz w:val="24"/>
          <w:lang w:val="en-US"/>
        </w:rPr>
        <w:t xml:space="preserve"> </w:t>
      </w:r>
      <w:r w:rsidRPr="00BF3575">
        <w:rPr>
          <w:rFonts w:ascii="Arial" w:hAnsi="Arial" w:cs="Arial"/>
          <w:sz w:val="24"/>
        </w:rPr>
        <w:t>Ενδοεπιχειρησιακού</w:t>
      </w:r>
      <w:r w:rsidRPr="00BF3575">
        <w:rPr>
          <w:rFonts w:ascii="Arial" w:hAnsi="Arial" w:cs="Arial"/>
          <w:sz w:val="24"/>
          <w:lang w:val="en-US"/>
        </w:rPr>
        <w:t xml:space="preserve"> </w:t>
      </w:r>
      <w:r w:rsidRPr="00BF3575">
        <w:rPr>
          <w:rFonts w:ascii="Arial" w:hAnsi="Arial" w:cs="Arial"/>
          <w:sz w:val="24"/>
        </w:rPr>
        <w:t>Σχεδιασμού</w:t>
      </w:r>
      <w:r w:rsidRPr="00BF3575">
        <w:rPr>
          <w:rFonts w:ascii="Arial" w:hAnsi="Arial" w:cs="Arial"/>
          <w:sz w:val="24"/>
          <w:lang w:val="en-US"/>
        </w:rPr>
        <w:t xml:space="preserve"> (Enterprise Resource Planning systems)</w:t>
      </w:r>
    </w:p>
    <w:p w:rsidR="006A2207" w:rsidRPr="00BF3575" w:rsidRDefault="006A2207"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Επιχειρηματικές Εφαρμογές (</w:t>
      </w:r>
      <w:r w:rsidRPr="00BF3575">
        <w:rPr>
          <w:rFonts w:ascii="Arial" w:hAnsi="Arial" w:cs="Arial"/>
          <w:sz w:val="24"/>
          <w:lang w:val="en-US"/>
        </w:rPr>
        <w:t>Business</w:t>
      </w:r>
      <w:r w:rsidRPr="00BF3575">
        <w:rPr>
          <w:rFonts w:ascii="Arial" w:hAnsi="Arial" w:cs="Arial"/>
          <w:sz w:val="24"/>
        </w:rPr>
        <w:t xml:space="preserve"> </w:t>
      </w:r>
      <w:r w:rsidRPr="00BF3575">
        <w:rPr>
          <w:rFonts w:ascii="Arial" w:hAnsi="Arial" w:cs="Arial"/>
          <w:sz w:val="24"/>
          <w:lang w:val="en-US"/>
        </w:rPr>
        <w:t>Software</w:t>
      </w:r>
      <w:r w:rsidRPr="00BF3575">
        <w:rPr>
          <w:rFonts w:ascii="Arial" w:hAnsi="Arial" w:cs="Arial"/>
          <w:sz w:val="24"/>
        </w:rPr>
        <w:t>)</w:t>
      </w:r>
    </w:p>
    <w:p w:rsidR="00C81C60" w:rsidRPr="00BF3575" w:rsidRDefault="00C81C60" w:rsidP="0087023A">
      <w:pPr>
        <w:pStyle w:val="ListParagraph"/>
        <w:numPr>
          <w:ilvl w:val="0"/>
          <w:numId w:val="24"/>
        </w:numPr>
        <w:spacing w:line="360" w:lineRule="auto"/>
        <w:ind w:left="714" w:hanging="357"/>
        <w:rPr>
          <w:rFonts w:ascii="Arial" w:hAnsi="Arial" w:cs="Arial"/>
          <w:sz w:val="24"/>
        </w:rPr>
      </w:pPr>
      <w:bookmarkStart w:id="44" w:name="OLE_LINK18"/>
      <w:bookmarkStart w:id="45" w:name="OLE_LINK19"/>
      <w:bookmarkStart w:id="46" w:name="OLE_LINK20"/>
      <w:r w:rsidRPr="00BF3575">
        <w:rPr>
          <w:rFonts w:ascii="Arial" w:hAnsi="Arial" w:cs="Arial"/>
          <w:sz w:val="24"/>
        </w:rPr>
        <w:t>Συστήματα Συνεργασία</w:t>
      </w:r>
      <w:bookmarkEnd w:id="44"/>
      <w:bookmarkEnd w:id="45"/>
      <w:bookmarkEnd w:id="46"/>
      <w:r w:rsidRPr="00BF3575">
        <w:rPr>
          <w:rFonts w:ascii="Arial" w:hAnsi="Arial" w:cs="Arial"/>
          <w:sz w:val="24"/>
        </w:rPr>
        <w:t xml:space="preserve"> και Διαμοιρασμού (</w:t>
      </w:r>
      <w:r w:rsidRPr="00BF3575">
        <w:rPr>
          <w:rFonts w:ascii="Arial" w:hAnsi="Arial" w:cs="Arial"/>
          <w:sz w:val="24"/>
          <w:lang w:val="en-US"/>
        </w:rPr>
        <w:t>Collaboration</w:t>
      </w:r>
      <w:r w:rsidRPr="00BF3575">
        <w:rPr>
          <w:rFonts w:ascii="Arial" w:hAnsi="Arial" w:cs="Arial"/>
          <w:sz w:val="24"/>
        </w:rPr>
        <w:t xml:space="preserve"> </w:t>
      </w:r>
      <w:r w:rsidRPr="00BF3575">
        <w:rPr>
          <w:rFonts w:ascii="Arial" w:hAnsi="Arial" w:cs="Arial"/>
          <w:sz w:val="24"/>
          <w:lang w:val="en-US"/>
        </w:rPr>
        <w:t>and</w:t>
      </w:r>
      <w:r w:rsidRPr="00BF3575">
        <w:rPr>
          <w:rFonts w:ascii="Arial" w:hAnsi="Arial" w:cs="Arial"/>
          <w:sz w:val="24"/>
        </w:rPr>
        <w:t xml:space="preserve"> </w:t>
      </w:r>
      <w:r w:rsidRPr="00BF3575">
        <w:rPr>
          <w:rFonts w:ascii="Arial" w:hAnsi="Arial" w:cs="Arial"/>
          <w:sz w:val="24"/>
          <w:lang w:val="en-US"/>
        </w:rPr>
        <w:t>Sharing</w:t>
      </w:r>
      <w:r w:rsidRPr="00BF3575">
        <w:rPr>
          <w:rFonts w:ascii="Arial" w:hAnsi="Arial" w:cs="Arial"/>
          <w:sz w:val="24"/>
        </w:rPr>
        <w:t xml:space="preserve"> </w:t>
      </w:r>
      <w:r w:rsidRPr="00BF3575">
        <w:rPr>
          <w:rFonts w:ascii="Arial" w:hAnsi="Arial" w:cs="Arial"/>
          <w:sz w:val="24"/>
          <w:lang w:val="en-US"/>
        </w:rPr>
        <w:t>Systems</w:t>
      </w:r>
      <w:r w:rsidRPr="00BF3575">
        <w:rPr>
          <w:rFonts w:ascii="Arial" w:hAnsi="Arial" w:cs="Arial"/>
          <w:sz w:val="24"/>
        </w:rPr>
        <w:t>)</w:t>
      </w:r>
    </w:p>
    <w:p w:rsidR="002C326C" w:rsidRPr="00BF3575" w:rsidRDefault="002C326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Συστήματα Απόθεσης και Διαχείρισης Εκδόσεων (</w:t>
      </w:r>
      <w:r w:rsidRPr="00BF3575">
        <w:rPr>
          <w:rFonts w:ascii="Arial" w:hAnsi="Arial" w:cs="Arial"/>
          <w:sz w:val="24"/>
          <w:lang w:val="en-US"/>
        </w:rPr>
        <w:t>Versioning</w:t>
      </w:r>
      <w:r w:rsidRPr="00BF3575">
        <w:rPr>
          <w:rFonts w:ascii="Arial" w:hAnsi="Arial" w:cs="Arial"/>
          <w:sz w:val="24"/>
        </w:rPr>
        <w:t xml:space="preserve"> </w:t>
      </w:r>
      <w:r w:rsidRPr="00BF3575">
        <w:rPr>
          <w:rFonts w:ascii="Arial" w:hAnsi="Arial" w:cs="Arial"/>
          <w:sz w:val="24"/>
          <w:lang w:val="en-US"/>
        </w:rPr>
        <w:t>Management</w:t>
      </w:r>
      <w:r w:rsidRPr="00BF3575">
        <w:rPr>
          <w:rFonts w:ascii="Arial" w:hAnsi="Arial" w:cs="Arial"/>
          <w:sz w:val="24"/>
        </w:rPr>
        <w:t xml:space="preserve"> </w:t>
      </w:r>
      <w:r w:rsidRPr="00BF3575">
        <w:rPr>
          <w:rFonts w:ascii="Arial" w:hAnsi="Arial" w:cs="Arial"/>
          <w:sz w:val="24"/>
          <w:lang w:val="en-US"/>
        </w:rPr>
        <w:t>Systems</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Εργαλεία Διαχείρισης Δικτύου (</w:t>
      </w:r>
      <w:r w:rsidRPr="00BF3575">
        <w:rPr>
          <w:rFonts w:ascii="Arial" w:hAnsi="Arial" w:cs="Arial"/>
          <w:sz w:val="24"/>
          <w:lang w:val="en-US"/>
        </w:rPr>
        <w:t>Network</w:t>
      </w:r>
      <w:r w:rsidRPr="00BF3575">
        <w:rPr>
          <w:rFonts w:ascii="Arial" w:hAnsi="Arial" w:cs="Arial"/>
          <w:sz w:val="24"/>
        </w:rPr>
        <w:t xml:space="preserve"> </w:t>
      </w:r>
      <w:r w:rsidRPr="00BF3575">
        <w:rPr>
          <w:rFonts w:ascii="Arial" w:hAnsi="Arial" w:cs="Arial"/>
          <w:sz w:val="24"/>
          <w:lang w:val="en-US"/>
        </w:rPr>
        <w:t>Management Tools</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Εργαλεία Ασφάλειας (</w:t>
      </w:r>
      <w:r w:rsidRPr="00BF3575">
        <w:rPr>
          <w:rFonts w:ascii="Arial" w:hAnsi="Arial" w:cs="Arial"/>
          <w:sz w:val="24"/>
          <w:lang w:val="en-US"/>
        </w:rPr>
        <w:t>Security tools</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Υπηρεσίες καταλόγου (</w:t>
      </w:r>
      <w:r w:rsidRPr="00BF3575">
        <w:rPr>
          <w:rFonts w:ascii="Arial" w:hAnsi="Arial" w:cs="Arial"/>
          <w:sz w:val="24"/>
          <w:lang w:val="en-US"/>
        </w:rPr>
        <w:t>Directory services</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Ευρετηριοποίηση και αναζήτηση (</w:t>
      </w:r>
      <w:r w:rsidRPr="00BF3575">
        <w:rPr>
          <w:rFonts w:ascii="Arial" w:hAnsi="Arial" w:cs="Arial"/>
          <w:sz w:val="24"/>
          <w:lang w:val="en-US"/>
        </w:rPr>
        <w:t>Indexing</w:t>
      </w:r>
      <w:r w:rsidRPr="00BF3575">
        <w:rPr>
          <w:rFonts w:ascii="Arial" w:hAnsi="Arial" w:cs="Arial"/>
          <w:sz w:val="24"/>
        </w:rPr>
        <w:t xml:space="preserve"> </w:t>
      </w:r>
      <w:r w:rsidRPr="00BF3575">
        <w:rPr>
          <w:rFonts w:ascii="Arial" w:hAnsi="Arial" w:cs="Arial"/>
          <w:sz w:val="24"/>
          <w:lang w:val="en-US"/>
        </w:rPr>
        <w:t>and</w:t>
      </w:r>
      <w:r w:rsidRPr="00BF3575">
        <w:rPr>
          <w:rFonts w:ascii="Arial" w:hAnsi="Arial" w:cs="Arial"/>
          <w:sz w:val="24"/>
        </w:rPr>
        <w:t xml:space="preserve"> </w:t>
      </w:r>
      <w:r w:rsidRPr="00BF3575">
        <w:rPr>
          <w:rFonts w:ascii="Arial" w:hAnsi="Arial" w:cs="Arial"/>
          <w:sz w:val="24"/>
          <w:lang w:val="en-US"/>
        </w:rPr>
        <w:t>searching</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lastRenderedPageBreak/>
        <w:t>Λειτουργικά</w:t>
      </w:r>
      <w:r w:rsidRPr="00BF3575">
        <w:rPr>
          <w:rFonts w:ascii="Arial" w:hAnsi="Arial" w:cs="Arial"/>
          <w:sz w:val="24"/>
          <w:lang w:val="en-US"/>
        </w:rPr>
        <w:t xml:space="preserve"> </w:t>
      </w:r>
      <w:r w:rsidRPr="00BF3575">
        <w:rPr>
          <w:rFonts w:ascii="Arial" w:hAnsi="Arial" w:cs="Arial"/>
          <w:sz w:val="24"/>
        </w:rPr>
        <w:t>Συστήματα</w:t>
      </w:r>
      <w:r w:rsidRPr="00BF3575">
        <w:rPr>
          <w:rFonts w:ascii="Arial" w:hAnsi="Arial" w:cs="Arial"/>
          <w:sz w:val="24"/>
          <w:lang w:val="en-US"/>
        </w:rPr>
        <w:t xml:space="preserve"> (Operating systems </w:t>
      </w:r>
      <w:r w:rsidRPr="00BF3575">
        <w:rPr>
          <w:rFonts w:ascii="Arial" w:hAnsi="Arial" w:cs="Arial"/>
          <w:sz w:val="24"/>
        </w:rPr>
        <w:t>)</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Εξυπηρετητές</w:t>
      </w:r>
      <w:r w:rsidRPr="00BF3575">
        <w:rPr>
          <w:rFonts w:ascii="Arial" w:hAnsi="Arial" w:cs="Arial"/>
          <w:sz w:val="24"/>
          <w:lang w:val="en-US"/>
        </w:rPr>
        <w:t xml:space="preserve"> ( Servers and application servers)</w:t>
      </w:r>
    </w:p>
    <w:p w:rsidR="006D69BC" w:rsidRPr="00BF3575" w:rsidRDefault="006D69BC" w:rsidP="0087023A">
      <w:pPr>
        <w:pStyle w:val="ListParagraph"/>
        <w:numPr>
          <w:ilvl w:val="0"/>
          <w:numId w:val="24"/>
        </w:numPr>
        <w:spacing w:line="360" w:lineRule="auto"/>
        <w:ind w:left="714" w:hanging="357"/>
        <w:rPr>
          <w:rFonts w:ascii="Arial" w:hAnsi="Arial" w:cs="Arial"/>
          <w:sz w:val="24"/>
          <w:lang w:val="en-US"/>
        </w:rPr>
      </w:pPr>
      <w:r w:rsidRPr="00BF3575">
        <w:rPr>
          <w:rFonts w:ascii="Arial" w:hAnsi="Arial" w:cs="Arial"/>
          <w:sz w:val="24"/>
        </w:rPr>
        <w:t>Γλώσσες</w:t>
      </w:r>
      <w:r w:rsidRPr="00BF3575">
        <w:rPr>
          <w:rFonts w:ascii="Arial" w:hAnsi="Arial" w:cs="Arial"/>
          <w:sz w:val="24"/>
          <w:lang w:val="en-US"/>
        </w:rPr>
        <w:t xml:space="preserve"> </w:t>
      </w:r>
      <w:r w:rsidRPr="00BF3575">
        <w:rPr>
          <w:rFonts w:ascii="Arial" w:hAnsi="Arial" w:cs="Arial"/>
          <w:sz w:val="24"/>
        </w:rPr>
        <w:t>και</w:t>
      </w:r>
      <w:r w:rsidRPr="00BF3575">
        <w:rPr>
          <w:rFonts w:ascii="Arial" w:hAnsi="Arial" w:cs="Arial"/>
          <w:sz w:val="24"/>
          <w:lang w:val="en-US"/>
        </w:rPr>
        <w:t xml:space="preserve"> </w:t>
      </w:r>
      <w:r w:rsidRPr="00BF3575">
        <w:rPr>
          <w:rFonts w:ascii="Arial" w:hAnsi="Arial" w:cs="Arial"/>
          <w:sz w:val="24"/>
        </w:rPr>
        <w:t>Πλατφόρμες</w:t>
      </w:r>
      <w:r w:rsidRPr="00BF3575">
        <w:rPr>
          <w:rFonts w:ascii="Arial" w:hAnsi="Arial" w:cs="Arial"/>
          <w:sz w:val="24"/>
          <w:lang w:val="en-US"/>
        </w:rPr>
        <w:t xml:space="preserve"> </w:t>
      </w:r>
      <w:r w:rsidRPr="00BF3575">
        <w:rPr>
          <w:rFonts w:ascii="Arial" w:hAnsi="Arial" w:cs="Arial"/>
          <w:sz w:val="24"/>
        </w:rPr>
        <w:t>Ανάπτυξης</w:t>
      </w:r>
      <w:r w:rsidRPr="00BF3575">
        <w:rPr>
          <w:rFonts w:ascii="Arial" w:hAnsi="Arial" w:cs="Arial"/>
          <w:sz w:val="24"/>
          <w:lang w:val="en-US"/>
        </w:rPr>
        <w:t xml:space="preserve"> </w:t>
      </w:r>
      <w:r w:rsidRPr="00BF3575">
        <w:rPr>
          <w:rFonts w:ascii="Arial" w:hAnsi="Arial" w:cs="Arial"/>
          <w:sz w:val="24"/>
        </w:rPr>
        <w:t>Λογισμικού</w:t>
      </w:r>
      <w:r w:rsidRPr="00BF3575">
        <w:rPr>
          <w:rFonts w:ascii="Arial" w:hAnsi="Arial" w:cs="Arial"/>
          <w:sz w:val="24"/>
          <w:lang w:val="en-US"/>
        </w:rPr>
        <w:t xml:space="preserve"> (Languages and development frameworks)</w:t>
      </w:r>
    </w:p>
    <w:p w:rsidR="006D69BC" w:rsidRPr="00BF3575" w:rsidRDefault="006D69BC"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Συστήματα Διαχείρισης Βάσεων Δεδομένων (</w:t>
      </w:r>
      <w:r w:rsidRPr="00BF3575">
        <w:rPr>
          <w:rFonts w:ascii="Arial" w:hAnsi="Arial" w:cs="Arial"/>
          <w:sz w:val="24"/>
          <w:lang w:val="en-US"/>
        </w:rPr>
        <w:t>Data</w:t>
      </w:r>
      <w:r w:rsidRPr="00BF3575">
        <w:rPr>
          <w:rFonts w:ascii="Arial" w:hAnsi="Arial" w:cs="Arial"/>
          <w:sz w:val="24"/>
        </w:rPr>
        <w:t xml:space="preserve"> </w:t>
      </w:r>
      <w:r w:rsidRPr="00BF3575">
        <w:rPr>
          <w:rFonts w:ascii="Arial" w:hAnsi="Arial" w:cs="Arial"/>
          <w:sz w:val="24"/>
          <w:lang w:val="en-US"/>
        </w:rPr>
        <w:t>Base</w:t>
      </w:r>
      <w:r w:rsidRPr="00BF3575">
        <w:rPr>
          <w:rFonts w:ascii="Arial" w:hAnsi="Arial" w:cs="Arial"/>
          <w:sz w:val="24"/>
        </w:rPr>
        <w:t xml:space="preserve"> </w:t>
      </w:r>
      <w:r w:rsidRPr="00BF3575">
        <w:rPr>
          <w:rFonts w:ascii="Arial" w:hAnsi="Arial" w:cs="Arial"/>
          <w:sz w:val="24"/>
          <w:lang w:val="en-US"/>
        </w:rPr>
        <w:t>Management</w:t>
      </w:r>
      <w:r w:rsidRPr="00BF3575">
        <w:rPr>
          <w:rFonts w:ascii="Arial" w:hAnsi="Arial" w:cs="Arial"/>
          <w:sz w:val="24"/>
        </w:rPr>
        <w:t xml:space="preserve"> </w:t>
      </w:r>
      <w:r w:rsidRPr="00BF3575">
        <w:rPr>
          <w:rFonts w:ascii="Arial" w:hAnsi="Arial" w:cs="Arial"/>
          <w:sz w:val="24"/>
          <w:lang w:val="en-US"/>
        </w:rPr>
        <w:t>Systems</w:t>
      </w:r>
      <w:r w:rsidRPr="00BF3575">
        <w:rPr>
          <w:rFonts w:ascii="Arial" w:hAnsi="Arial" w:cs="Arial"/>
          <w:sz w:val="24"/>
        </w:rPr>
        <w:t>)</w:t>
      </w:r>
    </w:p>
    <w:p w:rsidR="00931B9A" w:rsidRPr="00BF3575" w:rsidRDefault="00F373CA" w:rsidP="0087023A">
      <w:pPr>
        <w:pStyle w:val="ListParagraph"/>
        <w:numPr>
          <w:ilvl w:val="0"/>
          <w:numId w:val="24"/>
        </w:numPr>
        <w:spacing w:line="360" w:lineRule="auto"/>
        <w:ind w:left="714" w:hanging="357"/>
        <w:rPr>
          <w:rFonts w:ascii="Arial" w:hAnsi="Arial" w:cs="Arial"/>
          <w:sz w:val="24"/>
        </w:rPr>
      </w:pPr>
      <w:r w:rsidRPr="00BF3575">
        <w:rPr>
          <w:rFonts w:ascii="Arial" w:hAnsi="Arial" w:cs="Arial"/>
          <w:sz w:val="24"/>
        </w:rPr>
        <w:t xml:space="preserve">Συστήματα διαχείρισης Υπολογιστικού Νέφους &amp; </w:t>
      </w:r>
      <w:r w:rsidR="00931B9A" w:rsidRPr="00BF3575">
        <w:rPr>
          <w:rFonts w:ascii="Arial" w:hAnsi="Arial" w:cs="Arial"/>
          <w:sz w:val="24"/>
        </w:rPr>
        <w:t>Συστήματα εικονικοποίησης (</w:t>
      </w:r>
      <w:r w:rsidR="00931B9A" w:rsidRPr="00BF3575">
        <w:rPr>
          <w:rFonts w:ascii="Arial" w:hAnsi="Arial" w:cs="Arial"/>
          <w:sz w:val="24"/>
          <w:lang w:val="en-US"/>
        </w:rPr>
        <w:t>Cloud</w:t>
      </w:r>
      <w:r w:rsidR="00931B9A" w:rsidRPr="00BF3575">
        <w:rPr>
          <w:rFonts w:ascii="Arial" w:hAnsi="Arial" w:cs="Arial"/>
          <w:sz w:val="24"/>
        </w:rPr>
        <w:t xml:space="preserve"> </w:t>
      </w:r>
      <w:r w:rsidR="00931B9A" w:rsidRPr="00BF3575">
        <w:rPr>
          <w:rFonts w:ascii="Arial" w:hAnsi="Arial" w:cs="Arial"/>
          <w:sz w:val="24"/>
          <w:lang w:val="en-US"/>
        </w:rPr>
        <w:t>Services</w:t>
      </w:r>
      <w:r w:rsidR="00931B9A" w:rsidRPr="00BF3575">
        <w:rPr>
          <w:rFonts w:ascii="Arial" w:hAnsi="Arial" w:cs="Arial"/>
          <w:sz w:val="24"/>
        </w:rPr>
        <w:t xml:space="preserve"> - </w:t>
      </w:r>
      <w:r w:rsidR="00931B9A" w:rsidRPr="00BF3575">
        <w:rPr>
          <w:rFonts w:ascii="Arial" w:hAnsi="Arial" w:cs="Arial"/>
          <w:sz w:val="24"/>
          <w:lang w:val="en-US"/>
        </w:rPr>
        <w:t>Virtual</w:t>
      </w:r>
      <w:r w:rsidR="00931B9A" w:rsidRPr="00BF3575">
        <w:rPr>
          <w:rFonts w:ascii="Arial" w:hAnsi="Arial" w:cs="Arial"/>
          <w:sz w:val="24"/>
        </w:rPr>
        <w:t xml:space="preserve"> </w:t>
      </w:r>
      <w:r w:rsidR="00931B9A" w:rsidRPr="00BF3575">
        <w:rPr>
          <w:rFonts w:ascii="Arial" w:hAnsi="Arial" w:cs="Arial"/>
          <w:sz w:val="24"/>
          <w:lang w:val="en-US"/>
        </w:rPr>
        <w:t>Machines</w:t>
      </w:r>
      <w:r w:rsidR="00931B9A" w:rsidRPr="00BF3575">
        <w:rPr>
          <w:rFonts w:ascii="Arial" w:hAnsi="Arial" w:cs="Arial"/>
          <w:sz w:val="24"/>
        </w:rPr>
        <w:t>)</w:t>
      </w:r>
    </w:p>
    <w:p w:rsidR="00C81C60" w:rsidRPr="00BF3575" w:rsidRDefault="00C81C60" w:rsidP="0087023A">
      <w:pPr>
        <w:spacing w:line="360" w:lineRule="auto"/>
        <w:ind w:left="709" w:hanging="709"/>
        <w:rPr>
          <w:rFonts w:ascii="Arial" w:hAnsi="Arial" w:cs="Arial"/>
        </w:rPr>
      </w:pPr>
    </w:p>
    <w:p w:rsidR="00B64C97" w:rsidRPr="00BF3575" w:rsidRDefault="00484464" w:rsidP="0087023A">
      <w:pPr>
        <w:pStyle w:val="Heading2"/>
        <w:numPr>
          <w:ilvl w:val="1"/>
          <w:numId w:val="14"/>
        </w:numPr>
        <w:spacing w:line="360" w:lineRule="auto"/>
        <w:ind w:left="709" w:hanging="709"/>
        <w:rPr>
          <w:rFonts w:ascii="Arial" w:hAnsi="Arial" w:cs="Arial"/>
        </w:rPr>
      </w:pPr>
      <w:bookmarkStart w:id="47" w:name="_Toc440968208"/>
      <w:r w:rsidRPr="00BF3575">
        <w:rPr>
          <w:rFonts w:ascii="Arial" w:hAnsi="Arial" w:cs="Arial"/>
        </w:rPr>
        <w:t>Κριτήρια Αξιολόγησης Λογισμικών</w:t>
      </w:r>
      <w:bookmarkEnd w:id="47"/>
    </w:p>
    <w:p w:rsidR="00B64C97" w:rsidRPr="00BF3575" w:rsidRDefault="00B64C97" w:rsidP="0087023A">
      <w:pPr>
        <w:pStyle w:val="Heading3"/>
        <w:numPr>
          <w:ilvl w:val="2"/>
          <w:numId w:val="14"/>
        </w:numPr>
        <w:spacing w:line="360" w:lineRule="auto"/>
        <w:ind w:left="709" w:hanging="709"/>
        <w:rPr>
          <w:rFonts w:ascii="Arial" w:hAnsi="Arial" w:cs="Arial"/>
          <w:sz w:val="24"/>
        </w:rPr>
      </w:pPr>
      <w:bookmarkStart w:id="48" w:name="_Toc440968209"/>
      <w:r w:rsidRPr="00BF3575">
        <w:rPr>
          <w:rFonts w:ascii="Arial" w:hAnsi="Arial" w:cs="Arial"/>
          <w:sz w:val="24"/>
        </w:rPr>
        <w:t>Αποδοχή από την εκάστοτε κοινότητα χρηστών - Υπάρχουσα Χρήση από διάφορους φορείς</w:t>
      </w:r>
      <w:bookmarkEnd w:id="48"/>
    </w:p>
    <w:p w:rsidR="00F42924" w:rsidRPr="00BF3575" w:rsidRDefault="00F42924" w:rsidP="0087023A">
      <w:pPr>
        <w:spacing w:line="360" w:lineRule="auto"/>
        <w:ind w:firstLine="720"/>
        <w:jc w:val="both"/>
        <w:rPr>
          <w:rFonts w:ascii="Arial" w:hAnsi="Arial" w:cs="Arial"/>
          <w:sz w:val="24"/>
          <w:szCs w:val="24"/>
        </w:rPr>
      </w:pPr>
      <w:r w:rsidRPr="00BF3575">
        <w:rPr>
          <w:rFonts w:ascii="Arial" w:hAnsi="Arial" w:cs="Arial"/>
          <w:sz w:val="24"/>
          <w:szCs w:val="24"/>
        </w:rPr>
        <w:t xml:space="preserve">Βασικό χαρακτηριστικό για την αξιολόγηση ανοικτού λογισμικού είναι η αποδοχή από την εκάστοτε κοινότητα χρηστών καθώς και το πλήθος εγκαταστάσεων του συγκεκριμένου λογισμικού όπως αυτό ορίζεται από κοινότητες όπως το </w:t>
      </w:r>
      <w:r w:rsidRPr="00BF3575">
        <w:rPr>
          <w:rFonts w:ascii="Arial" w:hAnsi="Arial" w:cs="Arial"/>
          <w:sz w:val="24"/>
          <w:szCs w:val="24"/>
          <w:lang w:val="en-US"/>
        </w:rPr>
        <w:t>openhub</w:t>
      </w:r>
      <w:r w:rsidRPr="00BF3575">
        <w:rPr>
          <w:rFonts w:ascii="Arial" w:hAnsi="Arial" w:cs="Arial"/>
          <w:sz w:val="24"/>
          <w:szCs w:val="24"/>
        </w:rPr>
        <w:t>.</w:t>
      </w:r>
      <w:r w:rsidRPr="00BF3575">
        <w:rPr>
          <w:rFonts w:ascii="Arial" w:hAnsi="Arial" w:cs="Arial"/>
          <w:sz w:val="24"/>
          <w:szCs w:val="24"/>
          <w:lang w:val="en-US"/>
        </w:rPr>
        <w:t>net</w:t>
      </w:r>
      <w:r w:rsidRPr="00BF3575">
        <w:rPr>
          <w:rFonts w:ascii="Arial" w:hAnsi="Arial" w:cs="Arial"/>
          <w:sz w:val="24"/>
          <w:szCs w:val="24"/>
        </w:rPr>
        <w:t xml:space="preserve"> (Project Activity – user downloads) αλλά και την εκάστοτε κοινότητά του. Τα παραπάνω σε συνδυασμό με το τη δραστηριότητα χρήσης και αναβάθμισης του συγκεκριμένου λογισμικού μπορούν να καθορίσουν το επίπεδο αποδοχής από του εκάστοτε χρήστης σε διάφορους τομείς.</w:t>
      </w:r>
    </w:p>
    <w:p w:rsidR="00503D7B" w:rsidRPr="00BF3575" w:rsidRDefault="00503D7B" w:rsidP="0087023A">
      <w:pPr>
        <w:spacing w:line="360" w:lineRule="auto"/>
        <w:ind w:left="709" w:hanging="709"/>
        <w:rPr>
          <w:rFonts w:ascii="Arial" w:hAnsi="Arial" w:cs="Arial"/>
          <w:sz w:val="24"/>
        </w:rPr>
      </w:pPr>
    </w:p>
    <w:p w:rsidR="00B64C97" w:rsidRPr="00BF3575" w:rsidRDefault="00176D68" w:rsidP="0087023A">
      <w:pPr>
        <w:pStyle w:val="Heading3"/>
        <w:numPr>
          <w:ilvl w:val="2"/>
          <w:numId w:val="14"/>
        </w:numPr>
        <w:spacing w:line="360" w:lineRule="auto"/>
        <w:ind w:left="709" w:hanging="709"/>
        <w:rPr>
          <w:rFonts w:ascii="Arial" w:hAnsi="Arial" w:cs="Arial"/>
          <w:sz w:val="24"/>
        </w:rPr>
      </w:pPr>
      <w:bookmarkStart w:id="49" w:name="_Toc440968210"/>
      <w:r w:rsidRPr="00BF3575">
        <w:rPr>
          <w:rFonts w:ascii="Arial" w:hAnsi="Arial" w:cs="Arial"/>
          <w:sz w:val="24"/>
        </w:rPr>
        <w:t>Ωριμότητα - Βιωσιμότητα</w:t>
      </w:r>
      <w:r w:rsidRPr="00BF3575">
        <w:rPr>
          <w:rFonts w:ascii="Arial" w:hAnsi="Arial" w:cs="Arial"/>
          <w:sz w:val="24"/>
          <w:lang w:val="en-US"/>
        </w:rPr>
        <w:t xml:space="preserve"> </w:t>
      </w:r>
      <w:r w:rsidRPr="00BF3575">
        <w:rPr>
          <w:rFonts w:ascii="Arial" w:hAnsi="Arial" w:cs="Arial"/>
          <w:sz w:val="24"/>
        </w:rPr>
        <w:t>Έργου</w:t>
      </w:r>
      <w:bookmarkEnd w:id="49"/>
    </w:p>
    <w:p w:rsidR="00F42924" w:rsidRPr="00BF3575" w:rsidRDefault="00F42924" w:rsidP="0087023A">
      <w:pPr>
        <w:spacing w:line="360" w:lineRule="auto"/>
        <w:ind w:firstLine="720"/>
        <w:jc w:val="both"/>
        <w:rPr>
          <w:rFonts w:ascii="Arial" w:hAnsi="Arial" w:cs="Arial"/>
          <w:sz w:val="24"/>
          <w:szCs w:val="24"/>
        </w:rPr>
      </w:pPr>
      <w:r w:rsidRPr="00BF3575">
        <w:rPr>
          <w:rFonts w:ascii="Arial" w:hAnsi="Arial" w:cs="Arial"/>
          <w:sz w:val="24"/>
          <w:szCs w:val="24"/>
        </w:rPr>
        <w:t xml:space="preserve">Η ωριμότητα και η βιωσιμότητα ενός έργου ανοικτού λογισμικού ορίζεται ως η χρονική διάρκεια κατά την οποία το λογισμικό είναι σε διάθεση και χρήση, μετρική η οποία παρουσιάζεται από την κοινότητα του εκάστοτε λογισμικού αλλά και από πύλες καταγραφής όπως το </w:t>
      </w:r>
      <w:r w:rsidRPr="00BF3575">
        <w:rPr>
          <w:rFonts w:ascii="Arial" w:hAnsi="Arial" w:cs="Arial"/>
          <w:sz w:val="24"/>
          <w:szCs w:val="24"/>
          <w:lang w:val="en-US"/>
        </w:rPr>
        <w:t>openhub</w:t>
      </w:r>
      <w:r w:rsidRPr="00BF3575">
        <w:rPr>
          <w:rFonts w:ascii="Arial" w:hAnsi="Arial" w:cs="Arial"/>
          <w:sz w:val="24"/>
          <w:szCs w:val="24"/>
        </w:rPr>
        <w:t>.</w:t>
      </w:r>
      <w:r w:rsidRPr="00BF3575">
        <w:rPr>
          <w:rFonts w:ascii="Arial" w:hAnsi="Arial" w:cs="Arial"/>
          <w:sz w:val="24"/>
          <w:szCs w:val="24"/>
          <w:lang w:val="en-US"/>
        </w:rPr>
        <w:t>net</w:t>
      </w:r>
      <w:r w:rsidRPr="00BF3575">
        <w:rPr>
          <w:rFonts w:ascii="Arial" w:hAnsi="Arial" w:cs="Arial"/>
          <w:sz w:val="24"/>
          <w:szCs w:val="24"/>
        </w:rPr>
        <w:t xml:space="preserve"> (Initial Commit) καθώς και από το σύνολο των συνεισφορών που έχουν γίνει από το </w:t>
      </w:r>
      <w:r w:rsidRPr="00BF3575">
        <w:rPr>
          <w:rFonts w:ascii="Arial" w:hAnsi="Arial" w:cs="Arial"/>
          <w:sz w:val="24"/>
          <w:szCs w:val="24"/>
          <w:lang w:val="en-US"/>
        </w:rPr>
        <w:t>developer</w:t>
      </w:r>
      <w:r w:rsidRPr="00BF3575">
        <w:rPr>
          <w:rFonts w:ascii="Arial" w:hAnsi="Arial" w:cs="Arial"/>
          <w:sz w:val="24"/>
          <w:szCs w:val="24"/>
        </w:rPr>
        <w:t xml:space="preserve"> </w:t>
      </w:r>
      <w:r w:rsidRPr="00BF3575">
        <w:rPr>
          <w:rFonts w:ascii="Arial" w:hAnsi="Arial" w:cs="Arial"/>
          <w:sz w:val="24"/>
          <w:szCs w:val="24"/>
          <w:lang w:val="en-US"/>
        </w:rPr>
        <w:t>community</w:t>
      </w:r>
      <w:r w:rsidRPr="00BF3575">
        <w:rPr>
          <w:rFonts w:ascii="Arial" w:hAnsi="Arial" w:cs="Arial"/>
          <w:sz w:val="24"/>
          <w:szCs w:val="24"/>
        </w:rPr>
        <w:t xml:space="preserve"> (</w:t>
      </w:r>
      <w:r w:rsidRPr="00BF3575">
        <w:rPr>
          <w:rFonts w:ascii="Arial" w:hAnsi="Arial" w:cs="Arial"/>
          <w:sz w:val="24"/>
          <w:szCs w:val="24"/>
          <w:lang w:val="en-US"/>
        </w:rPr>
        <w:t>total</w:t>
      </w:r>
      <w:r w:rsidRPr="00BF3575">
        <w:rPr>
          <w:rFonts w:ascii="Arial" w:hAnsi="Arial" w:cs="Arial"/>
          <w:sz w:val="24"/>
          <w:szCs w:val="24"/>
        </w:rPr>
        <w:t xml:space="preserve"> </w:t>
      </w:r>
      <w:r w:rsidRPr="00BF3575">
        <w:rPr>
          <w:rFonts w:ascii="Arial" w:hAnsi="Arial" w:cs="Arial"/>
          <w:sz w:val="24"/>
          <w:szCs w:val="24"/>
          <w:lang w:val="en-US"/>
        </w:rPr>
        <w:t>commits</w:t>
      </w:r>
      <w:r w:rsidRPr="00BF3575">
        <w:rPr>
          <w:rFonts w:ascii="Arial" w:hAnsi="Arial" w:cs="Arial"/>
          <w:sz w:val="24"/>
          <w:szCs w:val="24"/>
        </w:rPr>
        <w:t>).</w:t>
      </w:r>
    </w:p>
    <w:p w:rsidR="00503D7B" w:rsidRPr="00BF3575" w:rsidRDefault="00F42924" w:rsidP="0087023A">
      <w:pPr>
        <w:spacing w:line="360" w:lineRule="auto"/>
        <w:ind w:firstLine="720"/>
        <w:jc w:val="both"/>
        <w:rPr>
          <w:rFonts w:ascii="Arial" w:hAnsi="Arial" w:cs="Arial"/>
          <w:sz w:val="24"/>
          <w:szCs w:val="24"/>
        </w:rPr>
      </w:pPr>
      <w:r w:rsidRPr="00BF3575">
        <w:rPr>
          <w:rFonts w:ascii="Arial" w:hAnsi="Arial" w:cs="Arial"/>
          <w:sz w:val="24"/>
          <w:szCs w:val="24"/>
        </w:rPr>
        <w:t xml:space="preserve"> </w:t>
      </w:r>
    </w:p>
    <w:p w:rsidR="00B64C97" w:rsidRPr="00BF3575" w:rsidRDefault="00B64C97" w:rsidP="0087023A">
      <w:pPr>
        <w:pStyle w:val="Heading3"/>
        <w:numPr>
          <w:ilvl w:val="2"/>
          <w:numId w:val="14"/>
        </w:numPr>
        <w:spacing w:line="360" w:lineRule="auto"/>
        <w:ind w:left="709" w:hanging="709"/>
        <w:rPr>
          <w:rFonts w:ascii="Arial" w:hAnsi="Arial" w:cs="Arial"/>
          <w:sz w:val="24"/>
        </w:rPr>
      </w:pPr>
      <w:bookmarkStart w:id="50" w:name="_Toc440968211"/>
      <w:r w:rsidRPr="00BF3575">
        <w:rPr>
          <w:rFonts w:ascii="Arial" w:hAnsi="Arial" w:cs="Arial"/>
          <w:sz w:val="24"/>
        </w:rPr>
        <w:lastRenderedPageBreak/>
        <w:t>Κοινότητα Ανάπτυξης – Αξιολόγησης και Υποστήριξης Λογισμικού</w:t>
      </w:r>
      <w:bookmarkEnd w:id="50"/>
    </w:p>
    <w:p w:rsidR="00F42924" w:rsidRPr="00BF3575" w:rsidRDefault="00F42924" w:rsidP="0087023A">
      <w:pPr>
        <w:spacing w:line="360" w:lineRule="auto"/>
        <w:ind w:firstLine="720"/>
        <w:jc w:val="both"/>
        <w:rPr>
          <w:rFonts w:ascii="Arial" w:hAnsi="Arial" w:cs="Arial"/>
          <w:sz w:val="24"/>
          <w:szCs w:val="24"/>
        </w:rPr>
      </w:pPr>
      <w:r w:rsidRPr="00BF3575">
        <w:rPr>
          <w:rFonts w:ascii="Arial" w:hAnsi="Arial" w:cs="Arial"/>
          <w:sz w:val="24"/>
          <w:szCs w:val="24"/>
        </w:rPr>
        <w:t xml:space="preserve">Το σύνολο των λογισμικών ανοικτού κώδικα υποστηρίζεται από μια κοινότητα προγραμματιστών και χρηστών, χαρακτηριστικά τα οποία μπορούν να καθορίσουν την ωριμότητα του σχετικά με την συνεισφορά στην ανάπτυξη και υποστήριξη του εκάστοτε λογισμικού. </w:t>
      </w:r>
      <w:r w:rsidR="00F42CAA" w:rsidRPr="00BF3575">
        <w:rPr>
          <w:rFonts w:ascii="Arial" w:hAnsi="Arial" w:cs="Arial"/>
          <w:sz w:val="24"/>
          <w:szCs w:val="24"/>
        </w:rPr>
        <w:t>Το μέγεθος της κοινότητα που το αναπτύσσει, το αξιολογεί και το υποστηρίζει αποτελεί βασικό χαρακτηριστικό για το χαρακτηρισμό ενός λογισμικού ως ώριμο.</w:t>
      </w:r>
    </w:p>
    <w:p w:rsidR="00F42924" w:rsidRPr="00BF3575" w:rsidRDefault="00F42924" w:rsidP="0087023A">
      <w:pPr>
        <w:spacing w:line="360" w:lineRule="auto"/>
        <w:ind w:firstLine="720"/>
        <w:jc w:val="both"/>
        <w:rPr>
          <w:rFonts w:ascii="Arial" w:hAnsi="Arial" w:cs="Arial"/>
          <w:sz w:val="24"/>
          <w:szCs w:val="24"/>
        </w:rPr>
      </w:pPr>
    </w:p>
    <w:p w:rsidR="00503D7B" w:rsidRPr="00BF3575" w:rsidRDefault="00B64C97" w:rsidP="0087023A">
      <w:pPr>
        <w:pStyle w:val="Heading3"/>
        <w:numPr>
          <w:ilvl w:val="2"/>
          <w:numId w:val="14"/>
        </w:numPr>
        <w:spacing w:line="360" w:lineRule="auto"/>
        <w:ind w:left="709" w:hanging="709"/>
        <w:rPr>
          <w:rFonts w:ascii="Arial" w:hAnsi="Arial" w:cs="Arial"/>
          <w:sz w:val="24"/>
        </w:rPr>
      </w:pPr>
      <w:bookmarkStart w:id="51" w:name="_Toc440968212"/>
      <w:r w:rsidRPr="00BF3575">
        <w:rPr>
          <w:rFonts w:ascii="Arial" w:hAnsi="Arial" w:cs="Arial"/>
          <w:sz w:val="24"/>
        </w:rPr>
        <w:t>Τεκμηρίωση κώδικα και οδηγοί χρήσης (</w:t>
      </w:r>
      <w:r w:rsidRPr="00BF3575">
        <w:rPr>
          <w:rFonts w:ascii="Arial" w:hAnsi="Arial" w:cs="Arial"/>
          <w:sz w:val="24"/>
          <w:lang w:val="en-US"/>
        </w:rPr>
        <w:t>Documentation</w:t>
      </w:r>
      <w:r w:rsidRPr="00BF3575">
        <w:rPr>
          <w:rFonts w:ascii="Arial" w:hAnsi="Arial" w:cs="Arial"/>
          <w:sz w:val="24"/>
        </w:rPr>
        <w:t xml:space="preserve"> &amp; </w:t>
      </w:r>
      <w:r w:rsidRPr="00BF3575">
        <w:rPr>
          <w:rFonts w:ascii="Arial" w:hAnsi="Arial" w:cs="Arial"/>
          <w:sz w:val="24"/>
          <w:lang w:val="en-US"/>
        </w:rPr>
        <w:t>User</w:t>
      </w:r>
      <w:r w:rsidRPr="00BF3575">
        <w:rPr>
          <w:rFonts w:ascii="Arial" w:hAnsi="Arial" w:cs="Arial"/>
          <w:sz w:val="24"/>
        </w:rPr>
        <w:t xml:space="preserve"> </w:t>
      </w:r>
      <w:r w:rsidRPr="00BF3575">
        <w:rPr>
          <w:rFonts w:ascii="Arial" w:hAnsi="Arial" w:cs="Arial"/>
          <w:sz w:val="24"/>
          <w:lang w:val="en-US"/>
        </w:rPr>
        <w:t>manual</w:t>
      </w:r>
      <w:r w:rsidRPr="00BF3575">
        <w:rPr>
          <w:rFonts w:ascii="Arial" w:hAnsi="Arial" w:cs="Arial"/>
          <w:sz w:val="24"/>
        </w:rPr>
        <w:t>)</w:t>
      </w:r>
      <w:bookmarkEnd w:id="51"/>
    </w:p>
    <w:p w:rsidR="00503D7B" w:rsidRPr="00BF3575" w:rsidRDefault="00503D7B" w:rsidP="0087023A">
      <w:pPr>
        <w:spacing w:line="360" w:lineRule="auto"/>
        <w:ind w:firstLine="720"/>
        <w:jc w:val="both"/>
        <w:rPr>
          <w:rFonts w:ascii="Arial" w:hAnsi="Arial" w:cs="Arial"/>
          <w:sz w:val="24"/>
          <w:szCs w:val="24"/>
        </w:rPr>
      </w:pPr>
      <w:r w:rsidRPr="00BF3575">
        <w:rPr>
          <w:rFonts w:ascii="Arial" w:hAnsi="Arial" w:cs="Arial"/>
          <w:sz w:val="24"/>
          <w:szCs w:val="24"/>
        </w:rPr>
        <w:t xml:space="preserve">Κάθε λογισμικό είναι αναγκαίο να συνοδεύεται από ένα σύνολο τεκμηρίωσης τόσο κώδικα όσο και οδηγών χρήσης. Η τεκμηρίωση του κώδικα αφορά τόσο έγγραφα όσο και σχολιασμό κώδικα ώστε να είναι σε θέση οποιοσδήποτε να εντοπίσει, προσαρμόσει ή επεκτείνει το λογισμικό στις </w:t>
      </w:r>
      <w:r w:rsidR="002E34DA" w:rsidRPr="00BF3575">
        <w:rPr>
          <w:rFonts w:ascii="Arial" w:hAnsi="Arial" w:cs="Arial"/>
          <w:sz w:val="24"/>
          <w:szCs w:val="24"/>
        </w:rPr>
        <w:t>ανάγκες του</w:t>
      </w:r>
      <w:r w:rsidR="00BA531A" w:rsidRPr="00BF3575">
        <w:rPr>
          <w:rFonts w:ascii="Arial" w:hAnsi="Arial" w:cs="Arial"/>
          <w:sz w:val="24"/>
          <w:szCs w:val="24"/>
        </w:rPr>
        <w:t xml:space="preserve">. Επιπλέον οι οδηγοί </w:t>
      </w:r>
      <w:r w:rsidR="00E5046B" w:rsidRPr="00BF3575">
        <w:rPr>
          <w:rFonts w:ascii="Arial" w:hAnsi="Arial" w:cs="Arial"/>
          <w:sz w:val="24"/>
          <w:szCs w:val="24"/>
        </w:rPr>
        <w:t>χρήση</w:t>
      </w:r>
      <w:r w:rsidR="00BA531A" w:rsidRPr="00BF3575">
        <w:rPr>
          <w:rFonts w:ascii="Arial" w:hAnsi="Arial" w:cs="Arial"/>
          <w:sz w:val="24"/>
          <w:szCs w:val="24"/>
        </w:rPr>
        <w:t xml:space="preserve">ς είναι απαραίτητοι ώστε οι χρήστες να μπορούν εύκολα </w:t>
      </w:r>
      <w:r w:rsidR="00E5046B" w:rsidRPr="00BF3575">
        <w:rPr>
          <w:rFonts w:ascii="Arial" w:hAnsi="Arial" w:cs="Arial"/>
          <w:sz w:val="24"/>
          <w:szCs w:val="24"/>
        </w:rPr>
        <w:t>να εξοικειωθούν και να λειτουργήσουν το λογισμικό.</w:t>
      </w:r>
    </w:p>
    <w:p w:rsidR="00503D7B" w:rsidRPr="00BF3575" w:rsidRDefault="00503D7B" w:rsidP="0087023A">
      <w:pPr>
        <w:spacing w:line="360" w:lineRule="auto"/>
        <w:rPr>
          <w:rFonts w:ascii="Arial" w:hAnsi="Arial" w:cs="Arial"/>
        </w:rPr>
      </w:pPr>
    </w:p>
    <w:p w:rsidR="00B64C97" w:rsidRPr="00BF3575" w:rsidRDefault="00B64C97" w:rsidP="0087023A">
      <w:pPr>
        <w:pStyle w:val="Heading3"/>
        <w:numPr>
          <w:ilvl w:val="2"/>
          <w:numId w:val="14"/>
        </w:numPr>
        <w:spacing w:line="360" w:lineRule="auto"/>
        <w:ind w:left="709" w:hanging="709"/>
        <w:rPr>
          <w:rFonts w:ascii="Arial" w:hAnsi="Arial" w:cs="Arial"/>
          <w:sz w:val="24"/>
        </w:rPr>
      </w:pPr>
      <w:bookmarkStart w:id="52" w:name="_Toc440968213"/>
      <w:r w:rsidRPr="00BF3575">
        <w:rPr>
          <w:rFonts w:ascii="Arial" w:hAnsi="Arial" w:cs="Arial"/>
          <w:sz w:val="24"/>
        </w:rPr>
        <w:t>Άδεια Χρήσης και αξιοποίησης</w:t>
      </w:r>
      <w:bookmarkEnd w:id="52"/>
      <w:r w:rsidRPr="00BF3575">
        <w:rPr>
          <w:rFonts w:ascii="Arial" w:hAnsi="Arial" w:cs="Arial"/>
          <w:sz w:val="24"/>
          <w:lang w:val="en-US"/>
        </w:rPr>
        <w:t xml:space="preserve"> </w:t>
      </w:r>
    </w:p>
    <w:p w:rsidR="00D30CBB" w:rsidRPr="00BF3575" w:rsidRDefault="00474BFF" w:rsidP="0087023A">
      <w:pPr>
        <w:spacing w:line="360" w:lineRule="auto"/>
        <w:ind w:firstLine="720"/>
        <w:jc w:val="both"/>
        <w:rPr>
          <w:rFonts w:ascii="Arial" w:hAnsi="Arial" w:cs="Arial"/>
          <w:sz w:val="24"/>
          <w:szCs w:val="24"/>
        </w:rPr>
      </w:pPr>
      <w:r w:rsidRPr="00BF3575">
        <w:rPr>
          <w:rFonts w:ascii="Arial" w:hAnsi="Arial" w:cs="Arial"/>
          <w:sz w:val="24"/>
          <w:szCs w:val="24"/>
        </w:rPr>
        <w:t xml:space="preserve">Ένα από τα </w:t>
      </w:r>
      <w:r w:rsidR="00A75727" w:rsidRPr="00BF3575">
        <w:rPr>
          <w:rFonts w:ascii="Arial" w:hAnsi="Arial" w:cs="Arial"/>
          <w:sz w:val="24"/>
          <w:szCs w:val="24"/>
        </w:rPr>
        <w:t>βασικότερα</w:t>
      </w:r>
      <w:r w:rsidRPr="00BF3575">
        <w:rPr>
          <w:rFonts w:ascii="Arial" w:hAnsi="Arial" w:cs="Arial"/>
          <w:sz w:val="24"/>
          <w:szCs w:val="24"/>
        </w:rPr>
        <w:t xml:space="preserve"> κριτήρια αξιολόγησης ενός ανοικτού λογισμικού αποτελεί η άδεια χρήσης του καθώς είναι αυτό που </w:t>
      </w:r>
      <w:r w:rsidR="00A75727" w:rsidRPr="00BF3575">
        <w:rPr>
          <w:rFonts w:ascii="Arial" w:hAnsi="Arial" w:cs="Arial"/>
          <w:sz w:val="24"/>
          <w:szCs w:val="24"/>
        </w:rPr>
        <w:t xml:space="preserve">θα υποδείξει σε ένα φορέα εάν είναι σε θέση να το χρησιμοποιήσουν για το σκοπό που επιθυμούν. </w:t>
      </w:r>
    </w:p>
    <w:p w:rsidR="00B64C97" w:rsidRPr="00BF3575" w:rsidRDefault="00B64C97" w:rsidP="0087023A">
      <w:pPr>
        <w:pStyle w:val="Heading3"/>
        <w:numPr>
          <w:ilvl w:val="2"/>
          <w:numId w:val="14"/>
        </w:numPr>
        <w:spacing w:line="360" w:lineRule="auto"/>
        <w:ind w:left="709" w:hanging="709"/>
        <w:rPr>
          <w:rFonts w:ascii="Arial" w:hAnsi="Arial" w:cs="Arial"/>
          <w:sz w:val="24"/>
        </w:rPr>
      </w:pPr>
      <w:bookmarkStart w:id="53" w:name="_Toc440968214"/>
      <w:r w:rsidRPr="00BF3575">
        <w:rPr>
          <w:rFonts w:ascii="Arial" w:hAnsi="Arial" w:cs="Arial"/>
          <w:sz w:val="24"/>
        </w:rPr>
        <w:t>Επίπεδο Εξελληνισμού</w:t>
      </w:r>
      <w:bookmarkEnd w:id="53"/>
    </w:p>
    <w:p w:rsidR="00EB5B79" w:rsidRPr="00BF3575" w:rsidRDefault="00EB5B79" w:rsidP="0087023A">
      <w:pPr>
        <w:spacing w:line="360" w:lineRule="auto"/>
        <w:ind w:firstLine="720"/>
        <w:jc w:val="both"/>
        <w:rPr>
          <w:rFonts w:ascii="Arial" w:hAnsi="Arial" w:cs="Arial"/>
          <w:sz w:val="24"/>
          <w:szCs w:val="24"/>
        </w:rPr>
      </w:pPr>
      <w:r w:rsidRPr="00BF3575">
        <w:rPr>
          <w:rFonts w:ascii="Arial" w:hAnsi="Arial" w:cs="Arial"/>
          <w:sz w:val="24"/>
          <w:szCs w:val="24"/>
        </w:rPr>
        <w:t xml:space="preserve">Ένα από τα βασικά κριτήρια </w:t>
      </w:r>
      <w:r w:rsidR="00AB1B74" w:rsidRPr="00BF3575">
        <w:rPr>
          <w:rFonts w:ascii="Arial" w:hAnsi="Arial" w:cs="Arial"/>
          <w:sz w:val="24"/>
          <w:szCs w:val="24"/>
        </w:rPr>
        <w:t>αξιολόγησης</w:t>
      </w:r>
      <w:r w:rsidRPr="00BF3575">
        <w:rPr>
          <w:rFonts w:ascii="Arial" w:hAnsi="Arial" w:cs="Arial"/>
          <w:sz w:val="24"/>
          <w:szCs w:val="24"/>
        </w:rPr>
        <w:t xml:space="preserve"> των ώριμων έργων ανοικτού λογισμικού για τον Ελλαδικό χώρο αποτελεί</w:t>
      </w:r>
      <w:r w:rsidR="00AB1B74" w:rsidRPr="00BF3575">
        <w:rPr>
          <w:rFonts w:ascii="Arial" w:hAnsi="Arial" w:cs="Arial"/>
          <w:sz w:val="24"/>
          <w:szCs w:val="24"/>
        </w:rPr>
        <w:t xml:space="preserve"> το</w:t>
      </w:r>
      <w:r w:rsidRPr="00BF3575">
        <w:rPr>
          <w:rFonts w:ascii="Arial" w:hAnsi="Arial" w:cs="Arial"/>
          <w:sz w:val="24"/>
          <w:szCs w:val="24"/>
        </w:rPr>
        <w:t xml:space="preserve"> επίπεδο εξελληνισμού του</w:t>
      </w:r>
      <w:r w:rsidR="0038398F" w:rsidRPr="00BF3575">
        <w:rPr>
          <w:rFonts w:ascii="Arial" w:hAnsi="Arial" w:cs="Arial"/>
          <w:sz w:val="24"/>
          <w:szCs w:val="24"/>
        </w:rPr>
        <w:t xml:space="preserve"> εκάστοτε λογισμικού</w:t>
      </w:r>
      <w:r w:rsidRPr="00BF3575">
        <w:rPr>
          <w:rFonts w:ascii="Arial" w:hAnsi="Arial" w:cs="Arial"/>
          <w:sz w:val="24"/>
          <w:szCs w:val="24"/>
        </w:rPr>
        <w:t xml:space="preserve">. </w:t>
      </w:r>
      <w:r w:rsidR="0038398F" w:rsidRPr="00BF3575">
        <w:rPr>
          <w:rFonts w:ascii="Arial" w:hAnsi="Arial" w:cs="Arial"/>
          <w:sz w:val="24"/>
          <w:szCs w:val="24"/>
        </w:rPr>
        <w:t>Σε πολλές περιπτώσεις θεωρείται ως βασικό προαπαιτούμενο από ένα λογισμικό ώστε να θεωρηθεί ως ώριμο προκειμένου να είναι σε θέση να χρησιμοποιηθεί. Το επίπεδο εξελληνισμού αφορά τόσο  το περιβάλλον χρήσης του λογισμικού όσο και τους διαθέσιμους οδηγούς χρήσης του.</w:t>
      </w:r>
    </w:p>
    <w:p w:rsidR="000A5028" w:rsidRPr="00BF3575" w:rsidRDefault="000A5028" w:rsidP="0087023A">
      <w:pPr>
        <w:spacing w:line="360" w:lineRule="auto"/>
        <w:ind w:firstLine="720"/>
        <w:jc w:val="both"/>
        <w:rPr>
          <w:rFonts w:ascii="Arial" w:hAnsi="Arial" w:cs="Arial"/>
          <w:sz w:val="24"/>
          <w:szCs w:val="24"/>
        </w:rPr>
      </w:pPr>
    </w:p>
    <w:p w:rsidR="000A5028" w:rsidRPr="00BF3575" w:rsidRDefault="000A5028" w:rsidP="0087023A">
      <w:pPr>
        <w:pStyle w:val="Heading3"/>
        <w:numPr>
          <w:ilvl w:val="2"/>
          <w:numId w:val="14"/>
        </w:numPr>
        <w:spacing w:line="360" w:lineRule="auto"/>
        <w:ind w:left="709" w:hanging="709"/>
        <w:rPr>
          <w:rFonts w:ascii="Arial" w:hAnsi="Arial" w:cs="Arial"/>
          <w:sz w:val="24"/>
        </w:rPr>
      </w:pPr>
      <w:bookmarkStart w:id="54" w:name="_Toc440968215"/>
      <w:r w:rsidRPr="00BF3575">
        <w:rPr>
          <w:rFonts w:ascii="Arial" w:hAnsi="Arial" w:cs="Arial"/>
          <w:sz w:val="24"/>
        </w:rPr>
        <w:t>Επίπεδο Προσαρμογής με την Ελληνική Πραγματικότητα</w:t>
      </w:r>
      <w:bookmarkEnd w:id="54"/>
    </w:p>
    <w:p w:rsidR="00EB5B79" w:rsidRPr="00BF3575" w:rsidRDefault="000A5028" w:rsidP="0087023A">
      <w:pPr>
        <w:spacing w:line="360" w:lineRule="auto"/>
        <w:ind w:firstLine="720"/>
        <w:jc w:val="both"/>
        <w:rPr>
          <w:rFonts w:ascii="Arial" w:hAnsi="Arial" w:cs="Arial"/>
          <w:sz w:val="24"/>
          <w:szCs w:val="24"/>
        </w:rPr>
      </w:pPr>
      <w:r w:rsidRPr="00BF3575">
        <w:rPr>
          <w:rFonts w:ascii="Arial" w:hAnsi="Arial" w:cs="Arial"/>
          <w:sz w:val="24"/>
          <w:szCs w:val="24"/>
        </w:rPr>
        <w:t>Πέρα από το επίπεδο εξελληνισμού μια</w:t>
      </w:r>
      <w:r w:rsidR="003C11B4" w:rsidRPr="00BF3575">
        <w:rPr>
          <w:rFonts w:ascii="Arial" w:hAnsi="Arial" w:cs="Arial"/>
          <w:sz w:val="24"/>
          <w:szCs w:val="24"/>
        </w:rPr>
        <w:t>ς</w:t>
      </w:r>
      <w:r w:rsidRPr="00BF3575">
        <w:rPr>
          <w:rFonts w:ascii="Arial" w:hAnsi="Arial" w:cs="Arial"/>
          <w:sz w:val="24"/>
          <w:szCs w:val="24"/>
        </w:rPr>
        <w:t xml:space="preserve"> εφαρμογής </w:t>
      </w:r>
      <w:r w:rsidR="003C11B4" w:rsidRPr="00BF3575">
        <w:rPr>
          <w:rFonts w:ascii="Arial" w:hAnsi="Arial" w:cs="Arial"/>
          <w:sz w:val="24"/>
          <w:szCs w:val="24"/>
        </w:rPr>
        <w:t xml:space="preserve">ανοικτού λογισμικού, βασική κριτήριο σε πολλές περιπτώσεις είναι και το επίπεδο προσαρμογής με την Ελληνική πραγματικότητα. Αυτό αφορά κυρίως εφαρμογές που απαιτούν </w:t>
      </w:r>
      <w:r w:rsidR="00503D7B" w:rsidRPr="00BF3575">
        <w:rPr>
          <w:rFonts w:ascii="Arial" w:hAnsi="Arial" w:cs="Arial"/>
          <w:sz w:val="24"/>
          <w:szCs w:val="24"/>
        </w:rPr>
        <w:t>κατάλληλη προσαρμογή ώστε να μπορεί να εξυπηρετεί τις ιδιαίτερες ανάγκες που έχει ο εκάστοτε φορέας που θα χρησιμοποιήσει το λογισμικό.</w:t>
      </w:r>
    </w:p>
    <w:p w:rsidR="000A5028" w:rsidRPr="00BF3575" w:rsidRDefault="000A5028" w:rsidP="0087023A">
      <w:pPr>
        <w:spacing w:line="360" w:lineRule="auto"/>
        <w:rPr>
          <w:rFonts w:ascii="Arial" w:hAnsi="Arial" w:cs="Arial"/>
        </w:rPr>
      </w:pPr>
    </w:p>
    <w:p w:rsidR="00B64C97" w:rsidRPr="00BF3575" w:rsidRDefault="00B64C97" w:rsidP="0087023A">
      <w:pPr>
        <w:pStyle w:val="Heading3"/>
        <w:numPr>
          <w:ilvl w:val="2"/>
          <w:numId w:val="14"/>
        </w:numPr>
        <w:spacing w:line="360" w:lineRule="auto"/>
        <w:ind w:left="709" w:hanging="709"/>
        <w:rPr>
          <w:rFonts w:ascii="Arial" w:hAnsi="Arial" w:cs="Arial"/>
          <w:sz w:val="24"/>
        </w:rPr>
      </w:pPr>
      <w:bookmarkStart w:id="55" w:name="_Toc440968216"/>
      <w:r w:rsidRPr="00BF3575">
        <w:rPr>
          <w:rFonts w:ascii="Arial" w:hAnsi="Arial" w:cs="Arial"/>
          <w:sz w:val="24"/>
        </w:rPr>
        <w:t>Υποστήριξη από Ιδιωτικές Εταιρείες Πληροφορικής</w:t>
      </w:r>
      <w:bookmarkEnd w:id="55"/>
    </w:p>
    <w:p w:rsidR="007C31F9" w:rsidRPr="00BF3575" w:rsidRDefault="008E2891" w:rsidP="0087023A">
      <w:pPr>
        <w:spacing w:line="360" w:lineRule="auto"/>
        <w:ind w:firstLine="720"/>
        <w:jc w:val="both"/>
        <w:rPr>
          <w:rFonts w:ascii="Arial" w:hAnsi="Arial" w:cs="Arial"/>
          <w:sz w:val="24"/>
          <w:szCs w:val="24"/>
        </w:rPr>
      </w:pPr>
      <w:r w:rsidRPr="00BF3575">
        <w:rPr>
          <w:rFonts w:ascii="Arial" w:hAnsi="Arial" w:cs="Arial"/>
          <w:sz w:val="24"/>
          <w:szCs w:val="24"/>
        </w:rPr>
        <w:t xml:space="preserve">Παρ’ όλη την πληρότητα των ανοικτών λογισμικών </w:t>
      </w:r>
      <w:r w:rsidR="009841E4" w:rsidRPr="00BF3575">
        <w:rPr>
          <w:rFonts w:ascii="Arial" w:hAnsi="Arial" w:cs="Arial"/>
          <w:sz w:val="24"/>
          <w:szCs w:val="24"/>
        </w:rPr>
        <w:t xml:space="preserve">είναι πιθανό πολλές φορές να απαιτηθεί η αναπροσαρμογή κάποιων τμημάτων του λογισμικού ή ακόμα και η προσθήκη </w:t>
      </w:r>
      <w:r w:rsidR="00F26ED3" w:rsidRPr="00BF3575">
        <w:rPr>
          <w:rFonts w:ascii="Arial" w:hAnsi="Arial" w:cs="Arial"/>
          <w:sz w:val="24"/>
          <w:szCs w:val="24"/>
        </w:rPr>
        <w:t>μιας</w:t>
      </w:r>
      <w:r w:rsidR="009841E4" w:rsidRPr="00BF3575">
        <w:rPr>
          <w:rFonts w:ascii="Arial" w:hAnsi="Arial" w:cs="Arial"/>
          <w:sz w:val="24"/>
          <w:szCs w:val="24"/>
        </w:rPr>
        <w:t xml:space="preserve"> </w:t>
      </w:r>
      <w:r w:rsidR="00F26ED3" w:rsidRPr="00BF3575">
        <w:rPr>
          <w:rFonts w:ascii="Arial" w:hAnsi="Arial" w:cs="Arial"/>
          <w:sz w:val="24"/>
          <w:szCs w:val="24"/>
        </w:rPr>
        <w:t>νέας λειτουργικότητας ώστε να πληροί τις απαιτήσεις και να είναι χρηστικό. Για το λόγο αυτό κρίνεται αναγκαία η ύπαρξη τουλάχιστο μιας</w:t>
      </w:r>
      <w:r w:rsidR="00D30CBB" w:rsidRPr="00BF3575">
        <w:rPr>
          <w:rFonts w:ascii="Arial" w:hAnsi="Arial" w:cs="Arial"/>
          <w:sz w:val="24"/>
          <w:szCs w:val="24"/>
        </w:rPr>
        <w:t xml:space="preserve"> ιδιωτικής εταιρείας η οποία θα είναι σε θέση να υποστηρίζει πλήρως το εκάστοτε λογισμικό.</w:t>
      </w:r>
    </w:p>
    <w:p w:rsidR="00D8071B" w:rsidRPr="00BF3575" w:rsidRDefault="00D8071B" w:rsidP="0087023A">
      <w:pPr>
        <w:pStyle w:val="Heading1"/>
        <w:numPr>
          <w:ilvl w:val="0"/>
          <w:numId w:val="14"/>
        </w:numPr>
        <w:spacing w:line="360" w:lineRule="auto"/>
        <w:rPr>
          <w:rFonts w:ascii="Arial" w:hAnsi="Arial" w:cs="Arial"/>
        </w:rPr>
      </w:pPr>
      <w:bookmarkStart w:id="56" w:name="_Toc440968217"/>
      <w:r w:rsidRPr="00BF3575">
        <w:rPr>
          <w:rFonts w:ascii="Arial" w:hAnsi="Arial" w:cs="Arial"/>
        </w:rPr>
        <w:t>Ώριμα Έργα Ανοικτού Λογισμικού</w:t>
      </w:r>
      <w:bookmarkEnd w:id="56"/>
    </w:p>
    <w:p w:rsidR="00932E34" w:rsidRPr="00BF3575" w:rsidRDefault="00932E34" w:rsidP="0087023A">
      <w:pPr>
        <w:spacing w:line="360" w:lineRule="auto"/>
        <w:rPr>
          <w:rFonts w:ascii="Arial" w:hAnsi="Arial" w:cs="Arial"/>
          <w:sz w:val="24"/>
          <w:szCs w:val="24"/>
        </w:rPr>
      </w:pPr>
    </w:p>
    <w:p w:rsidR="007C31F9" w:rsidRPr="00BF3575" w:rsidRDefault="007C31F9" w:rsidP="0087023A">
      <w:pPr>
        <w:pStyle w:val="Heading2"/>
        <w:spacing w:line="360" w:lineRule="auto"/>
        <w:rPr>
          <w:rFonts w:ascii="Arial" w:hAnsi="Arial" w:cs="Arial"/>
        </w:rPr>
      </w:pPr>
      <w:bookmarkStart w:id="57" w:name="_Toc440968218"/>
      <w:r w:rsidRPr="00BF3575">
        <w:rPr>
          <w:rFonts w:ascii="Arial" w:hAnsi="Arial" w:cs="Arial"/>
        </w:rPr>
        <w:t>3.1.</w:t>
      </w:r>
      <w:r w:rsidRPr="00BF3575">
        <w:rPr>
          <w:rFonts w:ascii="Arial" w:hAnsi="Arial" w:cs="Arial"/>
        </w:rPr>
        <w:tab/>
        <w:t>Καταγραφή ενδεικτικών έργων (λογισμικά)</w:t>
      </w:r>
      <w:bookmarkEnd w:id="57"/>
    </w:p>
    <w:p w:rsidR="00670539" w:rsidRPr="00BF3575" w:rsidRDefault="00670539" w:rsidP="0087023A">
      <w:pPr>
        <w:spacing w:line="360" w:lineRule="auto"/>
        <w:rPr>
          <w:rFonts w:ascii="Arial" w:hAnsi="Arial" w:cs="Arial"/>
          <w:lang w:val="en-US"/>
        </w:rPr>
      </w:pPr>
    </w:p>
    <w:tbl>
      <w:tblPr>
        <w:tblStyle w:val="TableGrid"/>
        <w:tblW w:w="8505" w:type="dxa"/>
        <w:tblInd w:w="108" w:type="dxa"/>
        <w:tblLook w:val="04A0"/>
      </w:tblPr>
      <w:tblGrid>
        <w:gridCol w:w="3099"/>
        <w:gridCol w:w="5406"/>
      </w:tblGrid>
      <w:tr w:rsidR="00E550F1" w:rsidRPr="00BF3575" w:rsidTr="001B08D1">
        <w:tc>
          <w:tcPr>
            <w:tcW w:w="8505" w:type="dxa"/>
            <w:gridSpan w:val="2"/>
            <w:vAlign w:val="center"/>
          </w:tcPr>
          <w:p w:rsidR="00E550F1" w:rsidRPr="00BF3575" w:rsidRDefault="00E550F1" w:rsidP="0087023A">
            <w:pPr>
              <w:spacing w:line="360" w:lineRule="auto"/>
              <w:rPr>
                <w:rFonts w:ascii="Arial" w:hAnsi="Arial" w:cs="Arial"/>
                <w:b/>
                <w:sz w:val="28"/>
                <w:szCs w:val="24"/>
              </w:rPr>
            </w:pPr>
            <w:bookmarkStart w:id="58" w:name="OLE_LINK21"/>
            <w:bookmarkStart w:id="59" w:name="OLE_LINK22"/>
            <w:bookmarkStart w:id="60" w:name="OLE_LINK23"/>
            <w:bookmarkStart w:id="61" w:name="OLE_LINK24"/>
            <w:r w:rsidRPr="00BF3575">
              <w:rPr>
                <w:rFonts w:ascii="Arial" w:hAnsi="Arial" w:cs="Arial"/>
                <w:b/>
                <w:sz w:val="28"/>
                <w:szCs w:val="24"/>
              </w:rPr>
              <w:t>Περιγραφή ώριμου λογισμικού</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 xml:space="preserve">Τίτλος λογισμικού: </w:t>
            </w:r>
          </w:p>
        </w:tc>
        <w:tc>
          <w:tcPr>
            <w:tcW w:w="5406" w:type="dxa"/>
          </w:tcPr>
          <w:p w:rsidR="004D644B" w:rsidRPr="00BF3575" w:rsidRDefault="001B08D1" w:rsidP="0087023A">
            <w:pPr>
              <w:spacing w:line="360" w:lineRule="auto"/>
              <w:rPr>
                <w:rFonts w:ascii="Arial" w:hAnsi="Arial" w:cs="Arial"/>
                <w:b/>
                <w:sz w:val="24"/>
                <w:szCs w:val="24"/>
              </w:rPr>
            </w:pPr>
            <w:r w:rsidRPr="00BF3575">
              <w:rPr>
                <w:rFonts w:ascii="Arial" w:hAnsi="Arial" w:cs="Arial"/>
                <w:b/>
                <w:sz w:val="24"/>
                <w:szCs w:val="24"/>
              </w:rPr>
              <w:t>OpenSIPS (Open SIP Server)</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Τομείς αξιοποίησης:</w:t>
            </w:r>
          </w:p>
        </w:tc>
        <w:tc>
          <w:tcPr>
            <w:tcW w:w="5406" w:type="dxa"/>
          </w:tcPr>
          <w:p w:rsidR="004D644B" w:rsidRPr="00BF3575" w:rsidRDefault="001B08D1" w:rsidP="0087023A">
            <w:pPr>
              <w:spacing w:line="360" w:lineRule="auto"/>
              <w:rPr>
                <w:rFonts w:ascii="Arial" w:hAnsi="Arial" w:cs="Arial"/>
                <w:sz w:val="24"/>
                <w:szCs w:val="24"/>
              </w:rPr>
            </w:pPr>
            <w:r w:rsidRPr="00BF3575">
              <w:rPr>
                <w:rFonts w:ascii="Arial" w:hAnsi="Arial" w:cs="Arial"/>
                <w:sz w:val="24"/>
              </w:rPr>
              <w:t>Συστήματα Συνεργασίας</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λογισμικού:</w:t>
            </w:r>
          </w:p>
        </w:tc>
        <w:tc>
          <w:tcPr>
            <w:tcW w:w="5406" w:type="dxa"/>
          </w:tcPr>
          <w:p w:rsidR="004D644B" w:rsidRPr="00BF3575" w:rsidRDefault="001B08D1" w:rsidP="0087023A">
            <w:pPr>
              <w:spacing w:line="360" w:lineRule="auto"/>
              <w:rPr>
                <w:rFonts w:ascii="Arial" w:hAnsi="Arial" w:cs="Arial"/>
                <w:sz w:val="24"/>
                <w:szCs w:val="24"/>
                <w:lang w:val="en-US"/>
              </w:rPr>
            </w:pPr>
            <w:r w:rsidRPr="00BF3575">
              <w:rPr>
                <w:rFonts w:ascii="Arial" w:hAnsi="Arial" w:cs="Arial"/>
                <w:sz w:val="24"/>
                <w:szCs w:val="24"/>
                <w:lang w:val="en-US"/>
              </w:rPr>
              <w:t>http://www.opensips.org/</w:t>
            </w:r>
          </w:p>
        </w:tc>
      </w:tr>
      <w:tr w:rsidR="004D644B" w:rsidRPr="00CE163A"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κοινότητας:</w:t>
            </w:r>
          </w:p>
        </w:tc>
        <w:tc>
          <w:tcPr>
            <w:tcW w:w="5406" w:type="dxa"/>
          </w:tcPr>
          <w:p w:rsidR="004D644B" w:rsidRPr="00BF3575" w:rsidRDefault="001B08D1" w:rsidP="0087023A">
            <w:pPr>
              <w:spacing w:line="360" w:lineRule="auto"/>
              <w:rPr>
                <w:rFonts w:ascii="Arial" w:hAnsi="Arial" w:cs="Arial"/>
                <w:sz w:val="24"/>
                <w:szCs w:val="24"/>
                <w:lang w:val="en-US"/>
              </w:rPr>
            </w:pPr>
            <w:r w:rsidRPr="00BF3575">
              <w:rPr>
                <w:rFonts w:ascii="Arial" w:hAnsi="Arial" w:cs="Arial"/>
                <w:sz w:val="24"/>
                <w:szCs w:val="24"/>
                <w:lang w:val="en-US"/>
              </w:rPr>
              <w:t>http://www.opensips.org/Community/Foundation-Main</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Σύντομη περιγραφή:</w:t>
            </w:r>
          </w:p>
        </w:tc>
        <w:tc>
          <w:tcPr>
            <w:tcW w:w="5406" w:type="dxa"/>
          </w:tcPr>
          <w:p w:rsidR="004D644B" w:rsidRPr="00BF3575" w:rsidRDefault="001B08D1" w:rsidP="0087023A">
            <w:pPr>
              <w:spacing w:line="360" w:lineRule="auto"/>
              <w:jc w:val="both"/>
              <w:rPr>
                <w:rFonts w:ascii="Arial" w:hAnsi="Arial" w:cs="Arial"/>
                <w:sz w:val="24"/>
                <w:szCs w:val="24"/>
              </w:rPr>
            </w:pPr>
            <w:r w:rsidRPr="00BF3575">
              <w:rPr>
                <w:rFonts w:ascii="Arial" w:hAnsi="Arial" w:cs="Arial"/>
                <w:sz w:val="24"/>
                <w:szCs w:val="24"/>
                <w:lang w:val="en-US"/>
              </w:rPr>
              <w:t>To</w:t>
            </w:r>
            <w:r w:rsidRPr="00BF3575">
              <w:rPr>
                <w:rFonts w:ascii="Arial" w:hAnsi="Arial" w:cs="Arial"/>
                <w:sz w:val="24"/>
                <w:szCs w:val="24"/>
              </w:rPr>
              <w:t xml:space="preserve"> </w:t>
            </w:r>
            <w:r w:rsidRPr="00BF3575">
              <w:rPr>
                <w:rFonts w:ascii="Arial" w:hAnsi="Arial" w:cs="Arial"/>
                <w:sz w:val="24"/>
                <w:szCs w:val="24"/>
                <w:lang w:val="en-US"/>
              </w:rPr>
              <w:t>OpenSIPS</w:t>
            </w:r>
            <w:r w:rsidRPr="00BF3575">
              <w:rPr>
                <w:rFonts w:ascii="Arial" w:hAnsi="Arial" w:cs="Arial"/>
                <w:sz w:val="24"/>
                <w:szCs w:val="24"/>
              </w:rPr>
              <w:t xml:space="preserve"> (</w:t>
            </w:r>
            <w:r w:rsidRPr="00BF3575">
              <w:rPr>
                <w:rFonts w:ascii="Arial" w:hAnsi="Arial" w:cs="Arial"/>
                <w:sz w:val="24"/>
                <w:szCs w:val="24"/>
                <w:lang w:val="en-US"/>
              </w:rPr>
              <w:t>Open</w:t>
            </w:r>
            <w:r w:rsidRPr="00BF3575">
              <w:rPr>
                <w:rFonts w:ascii="Arial" w:hAnsi="Arial" w:cs="Arial"/>
                <w:sz w:val="24"/>
                <w:szCs w:val="24"/>
              </w:rPr>
              <w:t xml:space="preserve"> </w:t>
            </w:r>
            <w:r w:rsidRPr="00BF3575">
              <w:rPr>
                <w:rFonts w:ascii="Arial" w:hAnsi="Arial" w:cs="Arial"/>
                <w:sz w:val="24"/>
                <w:szCs w:val="24"/>
                <w:lang w:val="en-US"/>
              </w:rPr>
              <w:t>SIP</w:t>
            </w:r>
            <w:r w:rsidRPr="00BF3575">
              <w:rPr>
                <w:rFonts w:ascii="Arial" w:hAnsi="Arial" w:cs="Arial"/>
                <w:sz w:val="24"/>
                <w:szCs w:val="24"/>
              </w:rPr>
              <w:t xml:space="preserve"> </w:t>
            </w:r>
            <w:r w:rsidRPr="00BF3575">
              <w:rPr>
                <w:rFonts w:ascii="Arial" w:hAnsi="Arial" w:cs="Arial"/>
                <w:sz w:val="24"/>
                <w:szCs w:val="24"/>
                <w:lang w:val="en-US"/>
              </w:rPr>
              <w:t>Server</w:t>
            </w:r>
            <w:r w:rsidRPr="00BF3575">
              <w:rPr>
                <w:rFonts w:ascii="Arial" w:hAnsi="Arial" w:cs="Arial"/>
                <w:sz w:val="24"/>
                <w:szCs w:val="24"/>
              </w:rPr>
              <w:t xml:space="preserve">) είναι μια ώριμη υλοποίηση ανοιχτού λογισμικού ενός διακομιστή </w:t>
            </w:r>
            <w:r w:rsidRPr="00BF3575">
              <w:rPr>
                <w:rFonts w:ascii="Arial" w:hAnsi="Arial" w:cs="Arial"/>
                <w:sz w:val="24"/>
                <w:szCs w:val="24"/>
                <w:lang w:val="en-US"/>
              </w:rPr>
              <w:t>SIP</w:t>
            </w:r>
            <w:r w:rsidRPr="00BF3575">
              <w:rPr>
                <w:rFonts w:ascii="Arial" w:hAnsi="Arial" w:cs="Arial"/>
                <w:sz w:val="24"/>
                <w:szCs w:val="24"/>
              </w:rPr>
              <w:t xml:space="preserve">.  Το OpenSIPS είναι κάτι περισσότερο από </w:t>
            </w:r>
            <w:r w:rsidRPr="00BF3575">
              <w:rPr>
                <w:rFonts w:ascii="Arial" w:hAnsi="Arial" w:cs="Arial"/>
                <w:sz w:val="24"/>
                <w:szCs w:val="24"/>
              </w:rPr>
              <w:lastRenderedPageBreak/>
              <w:t>ένα SIP-Proxy / router καθώς περιλαμβάνει λειτουργίες σε επίπεδο εφαρμογών. Είναι το βασικό στοιχείο κάθε λύσης VoIP που βασίζονται σε SIP με μια πολύ ευέλικτη και προσαρμόσιμη μηχανή δρομολόγησης, Το OpenSIPS ενοποιεί φωνή, βίντεο, IM και παρουσία εξυπηρέτηση σε ένα ιδιαίτερα αποδοτικό τρόπο.</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lastRenderedPageBreak/>
              <w:t>Μέγεθος κοινότητα χρηστών:</w:t>
            </w:r>
          </w:p>
        </w:tc>
        <w:tc>
          <w:tcPr>
            <w:tcW w:w="5406" w:type="dxa"/>
          </w:tcPr>
          <w:p w:rsidR="004D644B" w:rsidRPr="00BF3575" w:rsidRDefault="004D644B" w:rsidP="0087023A">
            <w:pPr>
              <w:spacing w:line="360" w:lineRule="auto"/>
              <w:rPr>
                <w:rFonts w:ascii="Arial" w:hAnsi="Arial" w:cs="Arial"/>
                <w:sz w:val="24"/>
                <w:szCs w:val="24"/>
              </w:rPr>
            </w:pP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Επίπεδο ωριμότητας:</w:t>
            </w:r>
          </w:p>
        </w:tc>
        <w:tc>
          <w:tcPr>
            <w:tcW w:w="5406" w:type="dxa"/>
          </w:tcPr>
          <w:p w:rsidR="004D644B" w:rsidRPr="00BF3575" w:rsidRDefault="004D644B" w:rsidP="0087023A">
            <w:pPr>
              <w:spacing w:line="360" w:lineRule="auto"/>
              <w:rPr>
                <w:rFonts w:ascii="Arial" w:hAnsi="Arial" w:cs="Arial"/>
                <w:sz w:val="24"/>
                <w:szCs w:val="24"/>
              </w:rPr>
            </w:pP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Μέγεθος κοινότητα ανάπτυξης:</w:t>
            </w:r>
          </w:p>
        </w:tc>
        <w:tc>
          <w:tcPr>
            <w:tcW w:w="5406" w:type="dxa"/>
          </w:tcPr>
          <w:p w:rsidR="004D644B" w:rsidRPr="00BF3575" w:rsidRDefault="004D644B" w:rsidP="0087023A">
            <w:pPr>
              <w:spacing w:line="360" w:lineRule="auto"/>
              <w:rPr>
                <w:rFonts w:ascii="Arial" w:hAnsi="Arial" w:cs="Arial"/>
                <w:sz w:val="24"/>
                <w:szCs w:val="24"/>
              </w:rPr>
            </w:pP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Επίπεδο τεκμηρίωσης</w:t>
            </w:r>
          </w:p>
        </w:tc>
        <w:tc>
          <w:tcPr>
            <w:tcW w:w="5406" w:type="dxa"/>
          </w:tcPr>
          <w:p w:rsidR="004D644B" w:rsidRPr="00BF3575" w:rsidRDefault="004D644B" w:rsidP="0087023A">
            <w:pPr>
              <w:spacing w:line="360" w:lineRule="auto"/>
              <w:rPr>
                <w:rFonts w:ascii="Arial" w:hAnsi="Arial" w:cs="Arial"/>
                <w:sz w:val="24"/>
                <w:szCs w:val="24"/>
              </w:rPr>
            </w:pPr>
          </w:p>
        </w:tc>
      </w:tr>
      <w:tr w:rsidR="004D644B" w:rsidRPr="00CE163A"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Άδεια χρήσης:</w:t>
            </w:r>
          </w:p>
        </w:tc>
        <w:tc>
          <w:tcPr>
            <w:tcW w:w="5406" w:type="dxa"/>
          </w:tcPr>
          <w:p w:rsidR="004D644B" w:rsidRPr="00BF3575" w:rsidRDefault="00B52DCE" w:rsidP="0087023A">
            <w:pPr>
              <w:spacing w:line="360" w:lineRule="auto"/>
              <w:rPr>
                <w:rFonts w:ascii="Arial" w:hAnsi="Arial" w:cs="Arial"/>
                <w:sz w:val="24"/>
                <w:szCs w:val="24"/>
                <w:lang w:val="en-US"/>
              </w:rPr>
            </w:pPr>
            <w:r w:rsidRPr="00BF3575">
              <w:rPr>
                <w:rFonts w:ascii="Arial" w:hAnsi="Arial" w:cs="Arial"/>
                <w:sz w:val="24"/>
                <w:szCs w:val="24"/>
                <w:lang w:val="en-US"/>
              </w:rPr>
              <w:t>GNU General Public License (GPL)</w:t>
            </w: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lang w:val="en-US"/>
              </w:rPr>
            </w:pPr>
            <w:r w:rsidRPr="00BF3575">
              <w:rPr>
                <w:rFonts w:ascii="Arial" w:hAnsi="Arial" w:cs="Arial"/>
                <w:sz w:val="24"/>
                <w:szCs w:val="24"/>
              </w:rPr>
              <w:t>Επίπεδο εξελληνισμού:</w:t>
            </w:r>
          </w:p>
        </w:tc>
        <w:tc>
          <w:tcPr>
            <w:tcW w:w="5406" w:type="dxa"/>
          </w:tcPr>
          <w:p w:rsidR="004D644B" w:rsidRPr="00BF3575" w:rsidRDefault="004D644B" w:rsidP="0087023A">
            <w:pPr>
              <w:spacing w:line="360" w:lineRule="auto"/>
              <w:rPr>
                <w:rFonts w:ascii="Arial" w:hAnsi="Arial" w:cs="Arial"/>
                <w:sz w:val="24"/>
                <w:szCs w:val="24"/>
              </w:rPr>
            </w:pP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rPr>
            </w:pPr>
            <w:r w:rsidRPr="00BF3575">
              <w:rPr>
                <w:rFonts w:ascii="Arial" w:hAnsi="Arial" w:cs="Arial"/>
                <w:sz w:val="24"/>
                <w:szCs w:val="24"/>
              </w:rPr>
              <w:t>Επίπεδο προσαρμογής στην Ελληνική Πραγματικότητα:</w:t>
            </w:r>
          </w:p>
        </w:tc>
        <w:tc>
          <w:tcPr>
            <w:tcW w:w="5406" w:type="dxa"/>
          </w:tcPr>
          <w:p w:rsidR="004D644B" w:rsidRPr="00BF3575" w:rsidRDefault="004D644B" w:rsidP="0087023A">
            <w:pPr>
              <w:spacing w:line="360" w:lineRule="auto"/>
              <w:rPr>
                <w:rFonts w:ascii="Arial" w:hAnsi="Arial" w:cs="Arial"/>
                <w:sz w:val="24"/>
                <w:szCs w:val="24"/>
              </w:rPr>
            </w:pPr>
          </w:p>
        </w:tc>
      </w:tr>
      <w:tr w:rsidR="004D644B" w:rsidRPr="00BF3575" w:rsidTr="002F2334">
        <w:tc>
          <w:tcPr>
            <w:tcW w:w="3099" w:type="dxa"/>
            <w:vAlign w:val="center"/>
          </w:tcPr>
          <w:p w:rsidR="004D644B" w:rsidRPr="00BF3575" w:rsidRDefault="004D644B" w:rsidP="0087023A">
            <w:pPr>
              <w:spacing w:line="360" w:lineRule="auto"/>
              <w:rPr>
                <w:rFonts w:ascii="Arial" w:hAnsi="Arial" w:cs="Arial"/>
                <w:sz w:val="24"/>
                <w:szCs w:val="24"/>
              </w:rPr>
            </w:pPr>
            <w:r w:rsidRPr="00BF3575">
              <w:rPr>
                <w:rFonts w:ascii="Arial" w:hAnsi="Arial" w:cs="Arial"/>
                <w:sz w:val="24"/>
                <w:szCs w:val="24"/>
              </w:rPr>
              <w:t>Υποστήριξη από ιδιωτικές εταιρείες:</w:t>
            </w:r>
          </w:p>
        </w:tc>
        <w:tc>
          <w:tcPr>
            <w:tcW w:w="5406" w:type="dxa"/>
          </w:tcPr>
          <w:p w:rsidR="004D644B" w:rsidRPr="00BF3575" w:rsidRDefault="004D644B" w:rsidP="0087023A">
            <w:pPr>
              <w:spacing w:line="360" w:lineRule="auto"/>
              <w:rPr>
                <w:rFonts w:ascii="Arial" w:hAnsi="Arial" w:cs="Arial"/>
                <w:sz w:val="24"/>
                <w:szCs w:val="24"/>
              </w:rPr>
            </w:pPr>
          </w:p>
        </w:tc>
      </w:tr>
      <w:bookmarkEnd w:id="58"/>
      <w:bookmarkEnd w:id="59"/>
      <w:bookmarkEnd w:id="60"/>
      <w:bookmarkEnd w:id="61"/>
    </w:tbl>
    <w:p w:rsidR="003476DE" w:rsidRPr="00BF3575" w:rsidRDefault="003476DE" w:rsidP="0087023A">
      <w:pPr>
        <w:pStyle w:val="ListParagraph"/>
        <w:spacing w:line="360" w:lineRule="auto"/>
        <w:ind w:left="1080"/>
        <w:jc w:val="both"/>
        <w:rPr>
          <w:rFonts w:ascii="Arial" w:hAnsi="Arial" w:cs="Arial"/>
          <w:sz w:val="24"/>
          <w:szCs w:val="24"/>
        </w:rPr>
      </w:pPr>
    </w:p>
    <w:p w:rsidR="006C5CA6" w:rsidRPr="00BF3575" w:rsidRDefault="006C5CA6" w:rsidP="0087023A">
      <w:pPr>
        <w:pStyle w:val="ListParagraph"/>
        <w:spacing w:line="360" w:lineRule="auto"/>
        <w:ind w:left="1080"/>
        <w:jc w:val="both"/>
        <w:rPr>
          <w:rFonts w:ascii="Arial" w:hAnsi="Arial" w:cs="Arial"/>
          <w:sz w:val="24"/>
          <w:szCs w:val="24"/>
        </w:rPr>
      </w:pPr>
    </w:p>
    <w:tbl>
      <w:tblPr>
        <w:tblStyle w:val="TableGrid"/>
        <w:tblW w:w="8505" w:type="dxa"/>
        <w:tblInd w:w="108" w:type="dxa"/>
        <w:tblLook w:val="04A0"/>
      </w:tblPr>
      <w:tblGrid>
        <w:gridCol w:w="3402"/>
        <w:gridCol w:w="5103"/>
      </w:tblGrid>
      <w:tr w:rsidR="006C5CA6" w:rsidRPr="00BF3575" w:rsidTr="00F7703F">
        <w:tc>
          <w:tcPr>
            <w:tcW w:w="8505" w:type="dxa"/>
            <w:gridSpan w:val="2"/>
            <w:vAlign w:val="center"/>
          </w:tcPr>
          <w:p w:rsidR="006C5CA6" w:rsidRPr="00BF3575" w:rsidRDefault="006C5CA6" w:rsidP="0087023A">
            <w:pPr>
              <w:spacing w:line="360" w:lineRule="auto"/>
              <w:rPr>
                <w:rFonts w:ascii="Arial" w:hAnsi="Arial" w:cs="Arial"/>
                <w:b/>
                <w:sz w:val="28"/>
                <w:szCs w:val="24"/>
              </w:rPr>
            </w:pPr>
            <w:r w:rsidRPr="00BF3575">
              <w:rPr>
                <w:rFonts w:ascii="Arial" w:hAnsi="Arial" w:cs="Arial"/>
                <w:b/>
                <w:sz w:val="28"/>
                <w:szCs w:val="24"/>
              </w:rPr>
              <w:t>Περιγραφή ώριμου λογισμικού</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 xml:space="preserve">Τίτλος λογισμικού: </w:t>
            </w:r>
          </w:p>
        </w:tc>
        <w:tc>
          <w:tcPr>
            <w:tcW w:w="5103" w:type="dxa"/>
          </w:tcPr>
          <w:p w:rsidR="006C5CA6" w:rsidRPr="00BF3575" w:rsidRDefault="006C5CA6" w:rsidP="0087023A">
            <w:pPr>
              <w:spacing w:line="360" w:lineRule="auto"/>
              <w:rPr>
                <w:rFonts w:ascii="Arial" w:hAnsi="Arial" w:cs="Arial"/>
                <w:b/>
                <w:sz w:val="24"/>
                <w:szCs w:val="24"/>
                <w:lang w:val="en-US"/>
              </w:rPr>
            </w:pPr>
            <w:r w:rsidRPr="00BF3575">
              <w:rPr>
                <w:rFonts w:ascii="Arial" w:hAnsi="Arial" w:cs="Arial"/>
                <w:b/>
                <w:sz w:val="24"/>
                <w:szCs w:val="24"/>
                <w:lang w:val="en-US"/>
              </w:rPr>
              <w:t>Asterisk</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Τομείς αξιοποίησης:</w:t>
            </w:r>
          </w:p>
        </w:tc>
        <w:tc>
          <w:tcPr>
            <w:tcW w:w="5103" w:type="dxa"/>
          </w:tcPr>
          <w:p w:rsidR="006C5CA6" w:rsidRPr="00BF3575" w:rsidRDefault="006C5CA6" w:rsidP="0087023A">
            <w:pPr>
              <w:spacing w:line="360" w:lineRule="auto"/>
              <w:rPr>
                <w:rFonts w:ascii="Arial" w:hAnsi="Arial" w:cs="Arial"/>
                <w:sz w:val="24"/>
                <w:szCs w:val="24"/>
              </w:rPr>
            </w:pPr>
            <w:r w:rsidRPr="00BF3575">
              <w:rPr>
                <w:rFonts w:ascii="Arial" w:hAnsi="Arial" w:cs="Arial"/>
                <w:sz w:val="24"/>
              </w:rPr>
              <w:t>Συστήματα Συνεργασίας</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λογισμικού:</w:t>
            </w:r>
          </w:p>
        </w:tc>
        <w:tc>
          <w:tcPr>
            <w:tcW w:w="5103" w:type="dxa"/>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lang w:val="en-US"/>
              </w:rPr>
              <w:t>http://www.asterisk.org/</w:t>
            </w:r>
          </w:p>
        </w:tc>
      </w:tr>
      <w:tr w:rsidR="006C5CA6" w:rsidRPr="00CE163A"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κοινότητας:</w:t>
            </w:r>
          </w:p>
        </w:tc>
        <w:tc>
          <w:tcPr>
            <w:tcW w:w="5103" w:type="dxa"/>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lang w:val="en-US"/>
              </w:rPr>
              <w:t>http://www.asterisk.org/community</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Σύντομη περιγραφή:</w:t>
            </w:r>
          </w:p>
        </w:tc>
        <w:tc>
          <w:tcPr>
            <w:tcW w:w="5103" w:type="dxa"/>
          </w:tcPr>
          <w:p w:rsidR="006C5CA6" w:rsidRPr="00BF3575" w:rsidRDefault="00F7703F" w:rsidP="0087023A">
            <w:pPr>
              <w:spacing w:line="360" w:lineRule="auto"/>
              <w:jc w:val="both"/>
              <w:rPr>
                <w:rFonts w:ascii="Arial" w:hAnsi="Arial" w:cs="Arial"/>
                <w:sz w:val="24"/>
                <w:szCs w:val="24"/>
              </w:rPr>
            </w:pPr>
            <w:r w:rsidRPr="00BF3575">
              <w:rPr>
                <w:rFonts w:ascii="Arial" w:hAnsi="Arial" w:cs="Arial"/>
                <w:sz w:val="24"/>
                <w:szCs w:val="24"/>
              </w:rPr>
              <w:t xml:space="preserve">Asterisk είναι ένα </w:t>
            </w:r>
            <w:r w:rsidR="008555E9" w:rsidRPr="00BF3575">
              <w:rPr>
                <w:rFonts w:ascii="Arial" w:hAnsi="Arial" w:cs="Arial"/>
                <w:sz w:val="24"/>
                <w:szCs w:val="24"/>
              </w:rPr>
              <w:t>ανοικτό λογισμικό</w:t>
            </w:r>
            <w:r w:rsidRPr="00BF3575">
              <w:rPr>
                <w:rFonts w:ascii="Arial" w:hAnsi="Arial" w:cs="Arial"/>
                <w:sz w:val="24"/>
                <w:szCs w:val="24"/>
              </w:rPr>
              <w:t xml:space="preserve"> για τη δημιουργία εφαρμογών επικοινωνιών. Asterisk μετατρέπει ένα </w:t>
            </w:r>
            <w:r w:rsidR="008555E9" w:rsidRPr="00BF3575">
              <w:rPr>
                <w:rFonts w:ascii="Arial" w:hAnsi="Arial" w:cs="Arial"/>
                <w:sz w:val="24"/>
                <w:szCs w:val="24"/>
              </w:rPr>
              <w:t xml:space="preserve">υπολογιστικό </w:t>
            </w:r>
            <w:r w:rsidRPr="00BF3575">
              <w:rPr>
                <w:rFonts w:ascii="Arial" w:hAnsi="Arial" w:cs="Arial"/>
                <w:sz w:val="24"/>
                <w:szCs w:val="24"/>
              </w:rPr>
              <w:t xml:space="preserve"> </w:t>
            </w:r>
            <w:r w:rsidR="008555E9" w:rsidRPr="00BF3575">
              <w:rPr>
                <w:rFonts w:ascii="Arial" w:hAnsi="Arial" w:cs="Arial"/>
                <w:sz w:val="24"/>
                <w:szCs w:val="24"/>
              </w:rPr>
              <w:t>σύστημα</w:t>
            </w:r>
            <w:r w:rsidRPr="00BF3575">
              <w:rPr>
                <w:rFonts w:ascii="Arial" w:hAnsi="Arial" w:cs="Arial"/>
                <w:sz w:val="24"/>
                <w:szCs w:val="24"/>
              </w:rPr>
              <w:t xml:space="preserve"> σε έναν εξυπηρετητή επικοινωνιών. </w:t>
            </w:r>
            <w:r w:rsidRPr="00BF3575">
              <w:rPr>
                <w:rFonts w:ascii="Arial" w:hAnsi="Arial" w:cs="Arial"/>
                <w:sz w:val="24"/>
                <w:szCs w:val="24"/>
              </w:rPr>
              <w:lastRenderedPageBreak/>
              <w:t xml:space="preserve">Χρησιμοποιείται από τις μικρές επιχειρήσεις, μεγάλες επιχειρήσεις, τηλεφωνικά κέντρα, φορείς και κυβερνητικούς οργανισμούς, σε όλο τον κόσμο. </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lastRenderedPageBreak/>
              <w:t>Μέγεθος κοινότητα χρηστών:</w:t>
            </w:r>
          </w:p>
        </w:tc>
        <w:tc>
          <w:tcPr>
            <w:tcW w:w="5103" w:type="dxa"/>
          </w:tcPr>
          <w:p w:rsidR="006C5CA6" w:rsidRPr="00BF3575" w:rsidRDefault="006C5CA6" w:rsidP="0087023A">
            <w:pPr>
              <w:spacing w:line="360" w:lineRule="auto"/>
              <w:rPr>
                <w:rFonts w:ascii="Arial" w:hAnsi="Arial" w:cs="Arial"/>
                <w:sz w:val="24"/>
                <w:szCs w:val="24"/>
              </w:rPr>
            </w:pP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Επίπεδο ωριμότητας:</w:t>
            </w:r>
          </w:p>
        </w:tc>
        <w:tc>
          <w:tcPr>
            <w:tcW w:w="5103" w:type="dxa"/>
          </w:tcPr>
          <w:p w:rsidR="006C5CA6" w:rsidRPr="00BF3575" w:rsidRDefault="006C5CA6" w:rsidP="0087023A">
            <w:pPr>
              <w:spacing w:line="360" w:lineRule="auto"/>
              <w:rPr>
                <w:rFonts w:ascii="Arial" w:hAnsi="Arial" w:cs="Arial"/>
                <w:sz w:val="24"/>
                <w:szCs w:val="24"/>
              </w:rPr>
            </w:pP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Μέγεθος κοινότητα ανάπτυξης:</w:t>
            </w:r>
          </w:p>
        </w:tc>
        <w:tc>
          <w:tcPr>
            <w:tcW w:w="5103" w:type="dxa"/>
          </w:tcPr>
          <w:p w:rsidR="006C5CA6" w:rsidRPr="00BF3575" w:rsidRDefault="006C5CA6" w:rsidP="0087023A">
            <w:pPr>
              <w:spacing w:line="360" w:lineRule="auto"/>
              <w:rPr>
                <w:rFonts w:ascii="Arial" w:hAnsi="Arial" w:cs="Arial"/>
                <w:sz w:val="24"/>
                <w:szCs w:val="24"/>
              </w:rPr>
            </w:pP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Επίπεδο τεκμηρίωσης</w:t>
            </w:r>
          </w:p>
        </w:tc>
        <w:tc>
          <w:tcPr>
            <w:tcW w:w="5103" w:type="dxa"/>
          </w:tcPr>
          <w:p w:rsidR="006C5CA6" w:rsidRPr="00BF3575" w:rsidRDefault="006C5CA6" w:rsidP="0087023A">
            <w:pPr>
              <w:spacing w:line="360" w:lineRule="auto"/>
              <w:rPr>
                <w:rFonts w:ascii="Arial" w:hAnsi="Arial" w:cs="Arial"/>
                <w:sz w:val="24"/>
                <w:szCs w:val="24"/>
              </w:rPr>
            </w:pPr>
          </w:p>
        </w:tc>
      </w:tr>
      <w:tr w:rsidR="006C5CA6" w:rsidRPr="00CE163A"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Άδεια χρήσης:</w:t>
            </w:r>
          </w:p>
        </w:tc>
        <w:tc>
          <w:tcPr>
            <w:tcW w:w="5103" w:type="dxa"/>
          </w:tcPr>
          <w:p w:rsidR="006C5CA6" w:rsidRPr="00BF3575" w:rsidRDefault="00B52DCE" w:rsidP="0087023A">
            <w:pPr>
              <w:spacing w:line="360" w:lineRule="auto"/>
              <w:rPr>
                <w:rFonts w:ascii="Arial" w:hAnsi="Arial" w:cs="Arial"/>
                <w:sz w:val="24"/>
                <w:szCs w:val="24"/>
                <w:lang w:val="en-US"/>
              </w:rPr>
            </w:pPr>
            <w:r w:rsidRPr="00BF3575">
              <w:rPr>
                <w:rFonts w:ascii="Arial" w:hAnsi="Arial" w:cs="Arial"/>
                <w:sz w:val="24"/>
                <w:szCs w:val="24"/>
                <w:lang w:val="en-US"/>
              </w:rPr>
              <w:t>GNU General Public License (GPL)</w:t>
            </w: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lang w:val="en-US"/>
              </w:rPr>
            </w:pPr>
            <w:r w:rsidRPr="00BF3575">
              <w:rPr>
                <w:rFonts w:ascii="Arial" w:hAnsi="Arial" w:cs="Arial"/>
                <w:sz w:val="24"/>
                <w:szCs w:val="24"/>
              </w:rPr>
              <w:t>Επίπεδο εξελληνισμού:</w:t>
            </w:r>
          </w:p>
        </w:tc>
        <w:tc>
          <w:tcPr>
            <w:tcW w:w="5103" w:type="dxa"/>
          </w:tcPr>
          <w:p w:rsidR="006C5CA6" w:rsidRPr="00BF3575" w:rsidRDefault="006C5CA6" w:rsidP="0087023A">
            <w:pPr>
              <w:spacing w:line="360" w:lineRule="auto"/>
              <w:rPr>
                <w:rFonts w:ascii="Arial" w:hAnsi="Arial" w:cs="Arial"/>
                <w:sz w:val="24"/>
                <w:szCs w:val="24"/>
              </w:rPr>
            </w:pP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rPr>
            </w:pPr>
            <w:r w:rsidRPr="00BF3575">
              <w:rPr>
                <w:rFonts w:ascii="Arial" w:hAnsi="Arial" w:cs="Arial"/>
                <w:sz w:val="24"/>
                <w:szCs w:val="24"/>
              </w:rPr>
              <w:t>Επίπεδο προσαρμογής στην Ελληνική Πραγματικότητα:</w:t>
            </w:r>
          </w:p>
        </w:tc>
        <w:tc>
          <w:tcPr>
            <w:tcW w:w="5103" w:type="dxa"/>
          </w:tcPr>
          <w:p w:rsidR="006C5CA6" w:rsidRPr="00BF3575" w:rsidRDefault="006C5CA6" w:rsidP="0087023A">
            <w:pPr>
              <w:spacing w:line="360" w:lineRule="auto"/>
              <w:rPr>
                <w:rFonts w:ascii="Arial" w:hAnsi="Arial" w:cs="Arial"/>
                <w:sz w:val="24"/>
                <w:szCs w:val="24"/>
              </w:rPr>
            </w:pPr>
          </w:p>
        </w:tc>
      </w:tr>
      <w:tr w:rsidR="006C5CA6" w:rsidRPr="00BF3575" w:rsidTr="006C5CA6">
        <w:tc>
          <w:tcPr>
            <w:tcW w:w="3402" w:type="dxa"/>
            <w:vAlign w:val="center"/>
          </w:tcPr>
          <w:p w:rsidR="006C5CA6" w:rsidRPr="00BF3575" w:rsidRDefault="006C5CA6" w:rsidP="0087023A">
            <w:pPr>
              <w:spacing w:line="360" w:lineRule="auto"/>
              <w:rPr>
                <w:rFonts w:ascii="Arial" w:hAnsi="Arial" w:cs="Arial"/>
                <w:sz w:val="24"/>
                <w:szCs w:val="24"/>
              </w:rPr>
            </w:pPr>
            <w:r w:rsidRPr="00BF3575">
              <w:rPr>
                <w:rFonts w:ascii="Arial" w:hAnsi="Arial" w:cs="Arial"/>
                <w:sz w:val="24"/>
                <w:szCs w:val="24"/>
              </w:rPr>
              <w:t>Υποστήριξη από ιδιωτικές εταιρείες:</w:t>
            </w:r>
          </w:p>
        </w:tc>
        <w:tc>
          <w:tcPr>
            <w:tcW w:w="5103" w:type="dxa"/>
          </w:tcPr>
          <w:p w:rsidR="006C5CA6" w:rsidRPr="00BF3575" w:rsidRDefault="006C5CA6" w:rsidP="0087023A">
            <w:pPr>
              <w:spacing w:line="360" w:lineRule="auto"/>
              <w:rPr>
                <w:rFonts w:ascii="Arial" w:hAnsi="Arial" w:cs="Arial"/>
                <w:sz w:val="24"/>
                <w:szCs w:val="24"/>
              </w:rPr>
            </w:pPr>
          </w:p>
        </w:tc>
      </w:tr>
    </w:tbl>
    <w:p w:rsidR="006C5CA6" w:rsidRPr="00BF3575" w:rsidRDefault="006C5CA6" w:rsidP="0087023A">
      <w:pPr>
        <w:pStyle w:val="ListParagraph"/>
        <w:spacing w:line="360" w:lineRule="auto"/>
        <w:ind w:left="0"/>
        <w:jc w:val="both"/>
        <w:rPr>
          <w:rFonts w:ascii="Arial" w:hAnsi="Arial" w:cs="Arial"/>
          <w:sz w:val="24"/>
          <w:szCs w:val="24"/>
          <w:lang w:val="en-US"/>
        </w:rPr>
      </w:pPr>
    </w:p>
    <w:p w:rsidR="002F2334" w:rsidRPr="00BF3575" w:rsidRDefault="002F2334" w:rsidP="0087023A">
      <w:pPr>
        <w:pStyle w:val="ListParagraph"/>
        <w:spacing w:line="360" w:lineRule="auto"/>
        <w:ind w:left="0"/>
        <w:jc w:val="both"/>
        <w:rPr>
          <w:rFonts w:ascii="Arial" w:hAnsi="Arial" w:cs="Arial"/>
          <w:sz w:val="24"/>
          <w:szCs w:val="24"/>
          <w:lang w:val="en-US"/>
        </w:rPr>
      </w:pPr>
    </w:p>
    <w:tbl>
      <w:tblPr>
        <w:tblStyle w:val="TableGrid"/>
        <w:tblW w:w="8505" w:type="dxa"/>
        <w:tblInd w:w="108" w:type="dxa"/>
        <w:tblLook w:val="04A0"/>
      </w:tblPr>
      <w:tblGrid>
        <w:gridCol w:w="4536"/>
        <w:gridCol w:w="3969"/>
      </w:tblGrid>
      <w:tr w:rsidR="002F2334" w:rsidRPr="00BF3575" w:rsidTr="0069157E">
        <w:tc>
          <w:tcPr>
            <w:tcW w:w="8505" w:type="dxa"/>
            <w:gridSpan w:val="2"/>
            <w:vAlign w:val="center"/>
          </w:tcPr>
          <w:p w:rsidR="002F2334" w:rsidRPr="00BF3575" w:rsidRDefault="002F2334" w:rsidP="0087023A">
            <w:pPr>
              <w:spacing w:line="360" w:lineRule="auto"/>
              <w:rPr>
                <w:rFonts w:ascii="Arial" w:hAnsi="Arial" w:cs="Arial"/>
                <w:b/>
                <w:sz w:val="28"/>
                <w:szCs w:val="24"/>
              </w:rPr>
            </w:pPr>
            <w:r w:rsidRPr="00BF3575">
              <w:rPr>
                <w:rFonts w:ascii="Arial" w:hAnsi="Arial" w:cs="Arial"/>
                <w:b/>
                <w:sz w:val="28"/>
                <w:szCs w:val="24"/>
              </w:rPr>
              <w:t>Περιγραφή ώριμου λογισμικού</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 xml:space="preserve">Τίτλος λογισμικού: </w:t>
            </w:r>
          </w:p>
        </w:tc>
        <w:tc>
          <w:tcPr>
            <w:tcW w:w="3969" w:type="dxa"/>
          </w:tcPr>
          <w:p w:rsidR="002F2334" w:rsidRPr="00BF3575" w:rsidRDefault="002F2334" w:rsidP="0087023A">
            <w:pPr>
              <w:spacing w:line="360" w:lineRule="auto"/>
              <w:rPr>
                <w:rFonts w:ascii="Arial" w:hAnsi="Arial" w:cs="Arial"/>
                <w:b/>
                <w:sz w:val="24"/>
                <w:szCs w:val="24"/>
                <w:lang w:val="en-US"/>
              </w:rPr>
            </w:pPr>
            <w:r w:rsidRPr="00BF3575">
              <w:rPr>
                <w:rFonts w:ascii="Arial" w:hAnsi="Arial" w:cs="Arial"/>
                <w:b/>
                <w:sz w:val="24"/>
                <w:szCs w:val="24"/>
                <w:lang w:val="en-US"/>
              </w:rPr>
              <w:t>Moodle</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Τομείς αξιοποίησης:</w:t>
            </w:r>
          </w:p>
        </w:tc>
        <w:tc>
          <w:tcPr>
            <w:tcW w:w="3969" w:type="dxa"/>
          </w:tcPr>
          <w:p w:rsidR="002F2334" w:rsidRPr="00BF3575" w:rsidRDefault="002F2334" w:rsidP="0087023A">
            <w:pPr>
              <w:spacing w:line="360" w:lineRule="auto"/>
              <w:rPr>
                <w:rFonts w:ascii="Arial" w:hAnsi="Arial" w:cs="Arial"/>
                <w:sz w:val="24"/>
                <w:szCs w:val="24"/>
              </w:rPr>
            </w:pPr>
            <w:r w:rsidRPr="00BF3575">
              <w:rPr>
                <w:rFonts w:ascii="Arial" w:hAnsi="Arial" w:cs="Arial"/>
                <w:sz w:val="24"/>
              </w:rPr>
              <w:t>Εκπαιδευτικό Λογισμικό (e-learning Software)</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λογισμικού:</w:t>
            </w:r>
          </w:p>
        </w:tc>
        <w:tc>
          <w:tcPr>
            <w:tcW w:w="3969" w:type="dxa"/>
          </w:tcPr>
          <w:p w:rsidR="002F2334" w:rsidRPr="00BF3575" w:rsidRDefault="00A246DF" w:rsidP="0087023A">
            <w:pPr>
              <w:spacing w:line="360" w:lineRule="auto"/>
              <w:rPr>
                <w:rFonts w:ascii="Arial" w:hAnsi="Arial" w:cs="Arial"/>
                <w:sz w:val="24"/>
                <w:szCs w:val="24"/>
                <w:lang w:val="en-US"/>
              </w:rPr>
            </w:pPr>
            <w:r w:rsidRPr="00A246DF">
              <w:rPr>
                <w:rFonts w:ascii="Arial" w:hAnsi="Arial" w:cs="Arial"/>
                <w:sz w:val="24"/>
                <w:szCs w:val="24"/>
                <w:lang w:val="en-US"/>
              </w:rPr>
              <w:t>http://www.openeclass.org</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κοινότητας:</w:t>
            </w:r>
          </w:p>
        </w:tc>
        <w:tc>
          <w:tcPr>
            <w:tcW w:w="3969" w:type="dxa"/>
          </w:tcPr>
          <w:p w:rsidR="002F2334" w:rsidRPr="00BF3575" w:rsidRDefault="002F2334" w:rsidP="0087023A">
            <w:pPr>
              <w:spacing w:line="360" w:lineRule="auto"/>
              <w:rPr>
                <w:rFonts w:ascii="Arial" w:hAnsi="Arial" w:cs="Arial"/>
                <w:sz w:val="24"/>
                <w:szCs w:val="24"/>
                <w:lang w:val="en-US"/>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Σύντομη περιγραφή:</w:t>
            </w:r>
          </w:p>
        </w:tc>
        <w:tc>
          <w:tcPr>
            <w:tcW w:w="3969" w:type="dxa"/>
          </w:tcPr>
          <w:p w:rsidR="002F2334" w:rsidRPr="00BF3575" w:rsidRDefault="0069157E" w:rsidP="0087023A">
            <w:pPr>
              <w:spacing w:line="360" w:lineRule="auto"/>
              <w:jc w:val="both"/>
              <w:rPr>
                <w:rFonts w:ascii="Arial" w:hAnsi="Arial" w:cs="Arial"/>
                <w:sz w:val="24"/>
                <w:szCs w:val="24"/>
              </w:rPr>
            </w:pPr>
            <w:r w:rsidRPr="00BF3575">
              <w:rPr>
                <w:rFonts w:ascii="Arial" w:hAnsi="Arial" w:cs="Arial"/>
                <w:sz w:val="24"/>
                <w:szCs w:val="24"/>
              </w:rPr>
              <w:t>Το Moodle είναι ένα εκπαιδευτικό λογισμικό σχεδιασμένο για να παρέχει στους εκπαιδευτές τους διαχειριστές και στους μαθητευόμενους, ένα ολοκληρωμένο περιβάλλον για να δημιουργούν προσωπικά περιβάλλοντα εκμάθησης.</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Μέγεθος κοινότητα χρηστών:</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lastRenderedPageBreak/>
              <w:t>Επίπεδο ωριμότητας: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Μέγεθος κοινότητα ανάπτυξης: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Επίπεδο τεκμηρίωσης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Άδεια χρήσης:</w:t>
            </w:r>
          </w:p>
        </w:tc>
        <w:tc>
          <w:tcPr>
            <w:tcW w:w="3969" w:type="dxa"/>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GPL-2.0+</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Επίπεδο εξελληνισμού:</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rPr>
            </w:pPr>
            <w:r w:rsidRPr="00BF3575">
              <w:rPr>
                <w:rFonts w:ascii="Arial" w:hAnsi="Arial" w:cs="Arial"/>
                <w:sz w:val="24"/>
                <w:szCs w:val="24"/>
              </w:rPr>
              <w:t>Επίπεδο προσαρμογής στην Ελληνική Πραγματικότητα:</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rPr>
            </w:pPr>
            <w:r w:rsidRPr="00BF3575">
              <w:rPr>
                <w:rFonts w:ascii="Arial" w:hAnsi="Arial" w:cs="Arial"/>
                <w:sz w:val="24"/>
                <w:szCs w:val="24"/>
              </w:rPr>
              <w:t>Υποστήριξη από ιδιωτικές εταιρείες:</w:t>
            </w:r>
          </w:p>
        </w:tc>
        <w:tc>
          <w:tcPr>
            <w:tcW w:w="3969" w:type="dxa"/>
          </w:tcPr>
          <w:p w:rsidR="002F2334" w:rsidRPr="00BF3575" w:rsidRDefault="002F2334" w:rsidP="0087023A">
            <w:pPr>
              <w:spacing w:line="360" w:lineRule="auto"/>
              <w:rPr>
                <w:rFonts w:ascii="Arial" w:hAnsi="Arial" w:cs="Arial"/>
                <w:sz w:val="24"/>
                <w:szCs w:val="24"/>
              </w:rPr>
            </w:pPr>
          </w:p>
        </w:tc>
      </w:tr>
    </w:tbl>
    <w:p w:rsidR="002F2334" w:rsidRPr="00BF3575" w:rsidRDefault="002F2334" w:rsidP="0087023A">
      <w:pPr>
        <w:pStyle w:val="ListParagraph"/>
        <w:spacing w:line="360" w:lineRule="auto"/>
        <w:ind w:left="0"/>
        <w:jc w:val="both"/>
        <w:rPr>
          <w:rFonts w:ascii="Arial" w:hAnsi="Arial" w:cs="Arial"/>
          <w:sz w:val="24"/>
          <w:szCs w:val="24"/>
          <w:lang w:val="en-US"/>
        </w:rPr>
      </w:pPr>
    </w:p>
    <w:p w:rsidR="006C5CA6" w:rsidRPr="00BF3575" w:rsidRDefault="006C5CA6" w:rsidP="0087023A">
      <w:pPr>
        <w:pStyle w:val="ListParagraph"/>
        <w:spacing w:line="360" w:lineRule="auto"/>
        <w:ind w:left="1080"/>
        <w:jc w:val="both"/>
        <w:rPr>
          <w:rFonts w:ascii="Arial" w:hAnsi="Arial" w:cs="Arial"/>
          <w:sz w:val="24"/>
          <w:szCs w:val="24"/>
          <w:lang w:val="en-US"/>
        </w:rPr>
      </w:pPr>
    </w:p>
    <w:tbl>
      <w:tblPr>
        <w:tblStyle w:val="TableGrid"/>
        <w:tblW w:w="8505" w:type="dxa"/>
        <w:tblInd w:w="108" w:type="dxa"/>
        <w:tblLook w:val="04A0"/>
      </w:tblPr>
      <w:tblGrid>
        <w:gridCol w:w="4536"/>
        <w:gridCol w:w="3969"/>
      </w:tblGrid>
      <w:tr w:rsidR="002F2334" w:rsidRPr="00BF3575" w:rsidTr="0069157E">
        <w:tc>
          <w:tcPr>
            <w:tcW w:w="8505" w:type="dxa"/>
            <w:gridSpan w:val="2"/>
            <w:vAlign w:val="center"/>
          </w:tcPr>
          <w:p w:rsidR="002F2334" w:rsidRPr="00BF3575" w:rsidRDefault="002F2334" w:rsidP="0087023A">
            <w:pPr>
              <w:spacing w:line="360" w:lineRule="auto"/>
              <w:rPr>
                <w:rFonts w:ascii="Arial" w:hAnsi="Arial" w:cs="Arial"/>
                <w:b/>
                <w:sz w:val="28"/>
                <w:szCs w:val="24"/>
              </w:rPr>
            </w:pPr>
            <w:r w:rsidRPr="00BF3575">
              <w:rPr>
                <w:rFonts w:ascii="Arial" w:hAnsi="Arial" w:cs="Arial"/>
                <w:b/>
                <w:sz w:val="28"/>
                <w:szCs w:val="24"/>
              </w:rPr>
              <w:t>Περιγραφή ώριμου λογισμικού</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 xml:space="preserve">Τίτλος λογισμικού: </w:t>
            </w:r>
          </w:p>
        </w:tc>
        <w:tc>
          <w:tcPr>
            <w:tcW w:w="3969" w:type="dxa"/>
          </w:tcPr>
          <w:p w:rsidR="002F2334" w:rsidRPr="00BF3575" w:rsidRDefault="002F2334" w:rsidP="0087023A">
            <w:pPr>
              <w:spacing w:line="360" w:lineRule="auto"/>
              <w:rPr>
                <w:rFonts w:ascii="Arial" w:hAnsi="Arial" w:cs="Arial"/>
                <w:b/>
                <w:sz w:val="24"/>
                <w:szCs w:val="24"/>
                <w:lang w:val="en-US"/>
              </w:rPr>
            </w:pPr>
            <w:r w:rsidRPr="00BF3575">
              <w:rPr>
                <w:rFonts w:ascii="Arial" w:hAnsi="Arial" w:cs="Arial"/>
                <w:b/>
                <w:sz w:val="24"/>
                <w:szCs w:val="24"/>
                <w:lang w:val="en-US"/>
              </w:rPr>
              <w:t>Open eClass</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Τομείς αξιοποίησης:</w:t>
            </w:r>
          </w:p>
        </w:tc>
        <w:tc>
          <w:tcPr>
            <w:tcW w:w="3969" w:type="dxa"/>
          </w:tcPr>
          <w:p w:rsidR="002F2334" w:rsidRPr="00BF3575" w:rsidRDefault="002F2334" w:rsidP="0087023A">
            <w:pPr>
              <w:spacing w:line="360" w:lineRule="auto"/>
              <w:rPr>
                <w:rFonts w:ascii="Arial" w:hAnsi="Arial" w:cs="Arial"/>
                <w:sz w:val="24"/>
                <w:szCs w:val="24"/>
              </w:rPr>
            </w:pPr>
            <w:r w:rsidRPr="00BF3575">
              <w:rPr>
                <w:rFonts w:ascii="Arial" w:hAnsi="Arial" w:cs="Arial"/>
                <w:sz w:val="24"/>
              </w:rPr>
              <w:t>Εκπαιδευτικό Λογισμικό (e-learning Software)</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λογισμικού:</w:t>
            </w:r>
          </w:p>
        </w:tc>
        <w:tc>
          <w:tcPr>
            <w:tcW w:w="3969" w:type="dxa"/>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http://</w:t>
            </w:r>
            <w:r w:rsidRPr="00BF3575">
              <w:rPr>
                <w:rFonts w:ascii="Arial" w:hAnsi="Arial" w:cs="Arial"/>
                <w:color w:val="FF0000"/>
                <w:sz w:val="24"/>
                <w:szCs w:val="24"/>
                <w:lang w:val="en-US"/>
              </w:rPr>
              <w:t>moodle</w:t>
            </w:r>
            <w:r w:rsidRPr="00BF3575">
              <w:rPr>
                <w:rFonts w:ascii="Arial" w:hAnsi="Arial" w:cs="Arial"/>
                <w:sz w:val="24"/>
                <w:szCs w:val="24"/>
                <w:lang w:val="en-US"/>
              </w:rPr>
              <w:t>.org/</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κοινότητας:</w:t>
            </w:r>
          </w:p>
        </w:tc>
        <w:tc>
          <w:tcPr>
            <w:tcW w:w="3969" w:type="dxa"/>
          </w:tcPr>
          <w:p w:rsidR="002F2334" w:rsidRPr="00BF3575" w:rsidRDefault="002F2334" w:rsidP="0087023A">
            <w:pPr>
              <w:spacing w:line="360" w:lineRule="auto"/>
              <w:rPr>
                <w:rFonts w:ascii="Arial" w:hAnsi="Arial" w:cs="Arial"/>
                <w:sz w:val="24"/>
                <w:szCs w:val="24"/>
                <w:lang w:val="en-US"/>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Σύντομη περιγραφή:</w:t>
            </w:r>
          </w:p>
        </w:tc>
        <w:tc>
          <w:tcPr>
            <w:tcW w:w="3969" w:type="dxa"/>
          </w:tcPr>
          <w:p w:rsidR="002F2334" w:rsidRPr="00BF3575" w:rsidRDefault="002F2334" w:rsidP="0087023A">
            <w:pPr>
              <w:spacing w:line="360" w:lineRule="auto"/>
              <w:jc w:val="both"/>
              <w:rPr>
                <w:rFonts w:ascii="Arial" w:hAnsi="Arial" w:cs="Arial"/>
                <w:sz w:val="24"/>
                <w:szCs w:val="24"/>
              </w:rPr>
            </w:pPr>
            <w:r w:rsidRPr="00BF3575">
              <w:rPr>
                <w:rFonts w:ascii="Arial" w:hAnsi="Arial" w:cs="Arial"/>
                <w:sz w:val="24"/>
                <w:szCs w:val="24"/>
              </w:rPr>
              <w:t xml:space="preserve">Η πλατφόρμα </w:t>
            </w:r>
            <w:r w:rsidRPr="00BF3575">
              <w:rPr>
                <w:rFonts w:ascii="Arial" w:hAnsi="Arial" w:cs="Arial"/>
                <w:sz w:val="24"/>
                <w:szCs w:val="24"/>
                <w:lang w:val="en-US"/>
              </w:rPr>
              <w:t>Open</w:t>
            </w:r>
            <w:r w:rsidRPr="00BF3575">
              <w:rPr>
                <w:rFonts w:ascii="Arial" w:hAnsi="Arial" w:cs="Arial"/>
                <w:sz w:val="24"/>
                <w:szCs w:val="24"/>
              </w:rPr>
              <w:t xml:space="preserve"> </w:t>
            </w:r>
            <w:r w:rsidRPr="00BF3575">
              <w:rPr>
                <w:rFonts w:ascii="Arial" w:hAnsi="Arial" w:cs="Arial"/>
                <w:sz w:val="24"/>
                <w:szCs w:val="24"/>
                <w:lang w:val="en-US"/>
              </w:rPr>
              <w:t>eClass</w:t>
            </w:r>
            <w:r w:rsidRPr="00BF3575">
              <w:rPr>
                <w:rFonts w:ascii="Arial" w:hAnsi="Arial" w:cs="Arial"/>
                <w:sz w:val="24"/>
                <w:szCs w:val="24"/>
              </w:rPr>
              <w:t xml:space="preserve"> είναι ένα ολοκληρωμένο Σύστημα Διαχείρισης Ηλεκτρονικών Μαθημάτων και συνιστά προσφορά του Ελληνικού Ακαδημαϊκού Διαδικτύου (</w:t>
            </w:r>
            <w:r w:rsidRPr="00BF3575">
              <w:rPr>
                <w:rFonts w:ascii="Arial" w:hAnsi="Arial" w:cs="Arial"/>
                <w:sz w:val="24"/>
                <w:szCs w:val="24"/>
                <w:lang w:val="en-US"/>
              </w:rPr>
              <w:t>GUnet</w:t>
            </w:r>
            <w:r w:rsidRPr="00BF3575">
              <w:rPr>
                <w:rFonts w:ascii="Arial" w:hAnsi="Arial" w:cs="Arial"/>
                <w:sz w:val="24"/>
                <w:szCs w:val="24"/>
              </w:rPr>
              <w:t xml:space="preserve">) στην εκπαιδευτική και ακαδημαϊκή κοινότητα. Έχει σχεδιαστεί με προσανατολισμό την ενίσχυση της εκπαιδευτικής διαδικασίας, βασίζεται στη φιλοσοφία του λογισμικού ανοικτού κώδικα, υποστηρίζεται ενεργά από το </w:t>
            </w:r>
            <w:r w:rsidRPr="00BF3575">
              <w:rPr>
                <w:rFonts w:ascii="Arial" w:hAnsi="Arial" w:cs="Arial"/>
                <w:sz w:val="24"/>
                <w:szCs w:val="24"/>
                <w:lang w:val="en-US"/>
              </w:rPr>
              <w:t>GUnet</w:t>
            </w:r>
            <w:r w:rsidRPr="00BF3575">
              <w:rPr>
                <w:rFonts w:ascii="Arial" w:hAnsi="Arial" w:cs="Arial"/>
                <w:sz w:val="24"/>
                <w:szCs w:val="24"/>
              </w:rPr>
              <w:t xml:space="preserve"> και διανέμεται ελεύθερα. Βασική επιδίωξη της πλατφόρμας είναι η ενσωμάτωση των νέων </w:t>
            </w:r>
            <w:r w:rsidRPr="00BF3575">
              <w:rPr>
                <w:rFonts w:ascii="Arial" w:hAnsi="Arial" w:cs="Arial"/>
                <w:sz w:val="24"/>
                <w:szCs w:val="24"/>
              </w:rPr>
              <w:lastRenderedPageBreak/>
              <w:t>τεχνολογιών και η εποικοδομητική χρήση του διαδικτύου στην εκπαιδευτική διαδικασία.</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lastRenderedPageBreak/>
              <w:t>Μέγεθος κοινότητα χρηστών:</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Επίπεδο ωριμότητας: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Μέγεθος κοινότητα ανάπτυξης: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Επίπεδο τεκμηρίωσης</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Άδεια χρήσης:</w:t>
            </w:r>
          </w:p>
        </w:tc>
        <w:tc>
          <w:tcPr>
            <w:tcW w:w="3969" w:type="dxa"/>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lang w:val="en-US"/>
              </w:rPr>
              <w:t>GPL-2.0+</w:t>
            </w: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lang w:val="en-US"/>
              </w:rPr>
            </w:pPr>
            <w:r w:rsidRPr="00BF3575">
              <w:rPr>
                <w:rFonts w:ascii="Arial" w:hAnsi="Arial" w:cs="Arial"/>
                <w:sz w:val="24"/>
                <w:szCs w:val="24"/>
              </w:rPr>
              <w:t>Επίπεδο εξελληνισμού:</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rPr>
            </w:pPr>
            <w:r w:rsidRPr="00BF3575">
              <w:rPr>
                <w:rFonts w:ascii="Arial" w:hAnsi="Arial" w:cs="Arial"/>
                <w:sz w:val="24"/>
                <w:szCs w:val="24"/>
              </w:rPr>
              <w:t>Επίπεδο προσαρμογής στην Ελληνική Πραγματικότητα:</w:t>
            </w:r>
          </w:p>
        </w:tc>
        <w:tc>
          <w:tcPr>
            <w:tcW w:w="3969" w:type="dxa"/>
          </w:tcPr>
          <w:p w:rsidR="002F2334" w:rsidRPr="00BF3575" w:rsidRDefault="002F2334" w:rsidP="0087023A">
            <w:pPr>
              <w:spacing w:line="360" w:lineRule="auto"/>
              <w:rPr>
                <w:rFonts w:ascii="Arial" w:hAnsi="Arial" w:cs="Arial"/>
                <w:sz w:val="24"/>
                <w:szCs w:val="24"/>
              </w:rPr>
            </w:pPr>
          </w:p>
        </w:tc>
      </w:tr>
      <w:tr w:rsidR="002F2334" w:rsidRPr="00BF3575" w:rsidTr="0069157E">
        <w:tc>
          <w:tcPr>
            <w:tcW w:w="4536" w:type="dxa"/>
            <w:vAlign w:val="center"/>
          </w:tcPr>
          <w:p w:rsidR="002F2334" w:rsidRPr="00BF3575" w:rsidRDefault="002F2334" w:rsidP="0087023A">
            <w:pPr>
              <w:spacing w:line="360" w:lineRule="auto"/>
              <w:rPr>
                <w:rFonts w:ascii="Arial" w:hAnsi="Arial" w:cs="Arial"/>
                <w:sz w:val="24"/>
                <w:szCs w:val="24"/>
              </w:rPr>
            </w:pPr>
            <w:r w:rsidRPr="00BF3575">
              <w:rPr>
                <w:rFonts w:ascii="Arial" w:hAnsi="Arial" w:cs="Arial"/>
                <w:sz w:val="24"/>
                <w:szCs w:val="24"/>
              </w:rPr>
              <w:t>Υποστήριξη από ιδιωτικές εταιρείες:</w:t>
            </w:r>
          </w:p>
        </w:tc>
        <w:tc>
          <w:tcPr>
            <w:tcW w:w="3969" w:type="dxa"/>
          </w:tcPr>
          <w:p w:rsidR="002F2334" w:rsidRPr="00BF3575" w:rsidRDefault="002F2334" w:rsidP="0087023A">
            <w:pPr>
              <w:spacing w:line="360" w:lineRule="auto"/>
              <w:rPr>
                <w:rFonts w:ascii="Arial" w:hAnsi="Arial" w:cs="Arial"/>
                <w:sz w:val="24"/>
                <w:szCs w:val="24"/>
              </w:rPr>
            </w:pPr>
          </w:p>
        </w:tc>
      </w:tr>
    </w:tbl>
    <w:p w:rsidR="002F2334" w:rsidRPr="00BF3575" w:rsidRDefault="002F2334" w:rsidP="0087023A">
      <w:pPr>
        <w:pStyle w:val="ListParagraph"/>
        <w:spacing w:line="360" w:lineRule="auto"/>
        <w:ind w:left="1080"/>
        <w:jc w:val="both"/>
        <w:rPr>
          <w:rFonts w:ascii="Arial" w:hAnsi="Arial" w:cs="Arial"/>
          <w:sz w:val="24"/>
          <w:szCs w:val="24"/>
          <w:lang w:val="en-US"/>
        </w:rPr>
      </w:pPr>
    </w:p>
    <w:p w:rsidR="00B1236A" w:rsidRPr="00BF3575" w:rsidRDefault="00B1236A" w:rsidP="0087023A">
      <w:pPr>
        <w:pStyle w:val="ListParagraph"/>
        <w:spacing w:line="360" w:lineRule="auto"/>
        <w:ind w:left="0"/>
        <w:jc w:val="both"/>
        <w:rPr>
          <w:rFonts w:ascii="Arial" w:hAnsi="Arial" w:cs="Arial"/>
          <w:sz w:val="24"/>
          <w:szCs w:val="24"/>
        </w:rPr>
      </w:pPr>
    </w:p>
    <w:tbl>
      <w:tblPr>
        <w:tblStyle w:val="TableGrid"/>
        <w:tblW w:w="9214" w:type="dxa"/>
        <w:tblInd w:w="108" w:type="dxa"/>
        <w:tblLook w:val="04A0"/>
      </w:tblPr>
      <w:tblGrid>
        <w:gridCol w:w="3402"/>
        <w:gridCol w:w="5812"/>
      </w:tblGrid>
      <w:tr w:rsidR="00B1236A" w:rsidRPr="00BF3575" w:rsidTr="00F27AC8">
        <w:tc>
          <w:tcPr>
            <w:tcW w:w="9214" w:type="dxa"/>
            <w:gridSpan w:val="2"/>
            <w:vAlign w:val="center"/>
          </w:tcPr>
          <w:p w:rsidR="00B1236A" w:rsidRPr="00BF3575" w:rsidRDefault="00B1236A" w:rsidP="0087023A">
            <w:pPr>
              <w:spacing w:line="360" w:lineRule="auto"/>
              <w:rPr>
                <w:rFonts w:ascii="Arial" w:hAnsi="Arial" w:cs="Arial"/>
                <w:b/>
                <w:sz w:val="28"/>
                <w:szCs w:val="24"/>
              </w:rPr>
            </w:pPr>
            <w:r w:rsidRPr="00BF3575">
              <w:rPr>
                <w:rFonts w:ascii="Arial" w:hAnsi="Arial" w:cs="Arial"/>
                <w:b/>
                <w:sz w:val="28"/>
                <w:szCs w:val="24"/>
              </w:rPr>
              <w:t>Περιγραφή ώριμου λογισμικού</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rPr>
              <w:t xml:space="preserve">Τίτλος λογισμικού: </w:t>
            </w:r>
          </w:p>
        </w:tc>
        <w:tc>
          <w:tcPr>
            <w:tcW w:w="5812" w:type="dxa"/>
          </w:tcPr>
          <w:p w:rsidR="00B1236A" w:rsidRPr="00BF3575" w:rsidRDefault="00B1236A" w:rsidP="0087023A">
            <w:pPr>
              <w:spacing w:line="360" w:lineRule="auto"/>
              <w:rPr>
                <w:rFonts w:ascii="Arial" w:hAnsi="Arial" w:cs="Arial"/>
                <w:b/>
                <w:sz w:val="24"/>
                <w:szCs w:val="24"/>
                <w:lang w:val="en-US"/>
              </w:rPr>
            </w:pPr>
            <w:r w:rsidRPr="00BF3575">
              <w:rPr>
                <w:rFonts w:ascii="Arial" w:hAnsi="Arial" w:cs="Arial"/>
                <w:b/>
                <w:sz w:val="24"/>
                <w:szCs w:val="24"/>
                <w:lang w:val="en-US"/>
              </w:rPr>
              <w:t>LibreOffice</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rPr>
              <w:t>Τομείς αξιοποίησης:</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rPr>
              <w:t>Αυτοματοποίηση Γραφείου</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λογισμικού:</w:t>
            </w:r>
          </w:p>
        </w:tc>
        <w:tc>
          <w:tcPr>
            <w:tcW w:w="5812" w:type="dxa"/>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http://www.libreoffice.org/</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 xml:space="preserve">URL </w:t>
            </w:r>
            <w:r w:rsidRPr="00BF3575">
              <w:rPr>
                <w:rFonts w:ascii="Arial" w:hAnsi="Arial" w:cs="Arial"/>
                <w:sz w:val="24"/>
                <w:szCs w:val="24"/>
              </w:rPr>
              <w:t>κοινότητας:</w:t>
            </w:r>
          </w:p>
        </w:tc>
        <w:tc>
          <w:tcPr>
            <w:tcW w:w="5812" w:type="dxa"/>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https://wiki.documentfoundation.org/</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rPr>
              <w:t>Σύντομη περιγραφή:</w:t>
            </w:r>
          </w:p>
        </w:tc>
        <w:tc>
          <w:tcPr>
            <w:tcW w:w="5812" w:type="dxa"/>
          </w:tcPr>
          <w:p w:rsidR="00B1236A" w:rsidRPr="00BF3575" w:rsidRDefault="00B1236A" w:rsidP="0087023A">
            <w:pPr>
              <w:spacing w:line="360" w:lineRule="auto"/>
              <w:jc w:val="both"/>
              <w:rPr>
                <w:rFonts w:ascii="Arial" w:hAnsi="Arial" w:cs="Arial"/>
                <w:sz w:val="24"/>
                <w:szCs w:val="24"/>
              </w:rPr>
            </w:pPr>
            <w:r w:rsidRPr="00BF3575">
              <w:rPr>
                <w:rFonts w:ascii="Arial" w:hAnsi="Arial" w:cs="Arial"/>
                <w:sz w:val="24"/>
                <w:szCs w:val="24"/>
              </w:rPr>
              <w:t xml:space="preserve">To LibreOffice είναι μια σουίτα αυτοματοποίησης γραφείου Ανοικτού Κώδικα, η οποία περιλαμβάνει έξι εφαρμογές, πλούσιες σε χαρακτηριστικά, για τη δημιουργία εγγράφων και τη διαχείριση δεδομένων. Πιο συγκεκριμένα, η σουίτα περιλαμβάνει τις ακόλουθες εφαρμογές: </w:t>
            </w:r>
          </w:p>
          <w:p w:rsidR="00B1236A" w:rsidRPr="00BF3575" w:rsidRDefault="00B1236A" w:rsidP="0087023A">
            <w:pPr>
              <w:spacing w:line="360" w:lineRule="auto"/>
              <w:jc w:val="both"/>
              <w:rPr>
                <w:rFonts w:ascii="Arial" w:hAnsi="Arial" w:cs="Arial"/>
                <w:sz w:val="24"/>
                <w:szCs w:val="24"/>
              </w:rPr>
            </w:pPr>
            <w:r w:rsidRPr="00BF3575">
              <w:rPr>
                <w:rFonts w:ascii="Arial" w:hAnsi="Arial" w:cs="Arial"/>
                <w:sz w:val="24"/>
                <w:szCs w:val="24"/>
              </w:rPr>
              <w:t>α) τον Επεξεργαστή Κειμένων Writer, β) το Υπολογιστικό Φύλλο Calc, γ) την εφαρμογή Παρουσίασης Διαφανειών Impress, δ) την εφαρμογή Σχεδίασης / Ζωγραφικής Draw, ε) την εφαρμογή Διαχείρισης Μαθηματικών Τύπων και Υπολογισμών Math και στ) την εφαρμογή Βάσης Δεδομένων Base.</w:t>
            </w:r>
          </w:p>
          <w:p w:rsidR="00B1236A" w:rsidRPr="00BF3575" w:rsidRDefault="00B1236A" w:rsidP="0087023A">
            <w:pPr>
              <w:spacing w:line="360" w:lineRule="auto"/>
              <w:jc w:val="both"/>
              <w:rPr>
                <w:rFonts w:ascii="Arial" w:hAnsi="Arial" w:cs="Arial"/>
                <w:sz w:val="24"/>
                <w:szCs w:val="24"/>
              </w:rPr>
            </w:pPr>
          </w:p>
          <w:p w:rsidR="00B1236A" w:rsidRPr="00BF3575" w:rsidRDefault="00B1236A" w:rsidP="0087023A">
            <w:pPr>
              <w:spacing w:line="360" w:lineRule="auto"/>
              <w:jc w:val="both"/>
              <w:rPr>
                <w:rFonts w:ascii="Arial" w:hAnsi="Arial" w:cs="Arial"/>
                <w:sz w:val="24"/>
                <w:szCs w:val="24"/>
              </w:rPr>
            </w:pPr>
            <w:r w:rsidRPr="00BF3575">
              <w:rPr>
                <w:rFonts w:ascii="Arial" w:hAnsi="Arial" w:cs="Arial"/>
                <w:sz w:val="24"/>
                <w:szCs w:val="24"/>
              </w:rPr>
              <w:lastRenderedPageBreak/>
              <w:t>Το LibreOffice λειτουργεί σήμερα στις πλατφόρμες Microsoft Windows, GNU/Linux, Mac OS X, FreeBSD, Solaris και σε διάφορες άλλες παραλλαγές του Unix.</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rPr>
              <w:lastRenderedPageBreak/>
              <w:t>Μέγεθος κοινότητα χρηστών:</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 xml:space="preserve">Περισσότερες από 120 εκατομμύρια μοναδικές διευθύνσεις λήψεις έως το Μάιο 2015. Σε αυτές δεν συμπεριλαμβάνονται οι διανομές </w:t>
            </w:r>
            <w:r w:rsidRPr="00BF3575">
              <w:rPr>
                <w:rFonts w:ascii="Arial" w:hAnsi="Arial" w:cs="Arial"/>
                <w:sz w:val="24"/>
                <w:szCs w:val="24"/>
                <w:lang w:val="en-US"/>
              </w:rPr>
              <w:t>Linux</w:t>
            </w:r>
            <w:r w:rsidRPr="00BF3575">
              <w:rPr>
                <w:rFonts w:ascii="Arial" w:hAnsi="Arial" w:cs="Arial"/>
                <w:sz w:val="24"/>
                <w:szCs w:val="24"/>
              </w:rPr>
              <w:t xml:space="preserve"> στις οποίες το </w:t>
            </w:r>
            <w:r w:rsidRPr="00BF3575">
              <w:rPr>
                <w:rFonts w:ascii="Arial" w:hAnsi="Arial" w:cs="Arial"/>
                <w:sz w:val="24"/>
                <w:szCs w:val="24"/>
                <w:lang w:val="en-US"/>
              </w:rPr>
              <w:t>LibreOffice</w:t>
            </w:r>
            <w:r w:rsidRPr="00BF3575">
              <w:rPr>
                <w:rFonts w:ascii="Arial" w:hAnsi="Arial" w:cs="Arial"/>
                <w:sz w:val="24"/>
                <w:szCs w:val="24"/>
              </w:rPr>
              <w:t xml:space="preserve"> είναι προεγκατεστημένο</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Επίπεδο ωριμότητας:</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Τρέχουσα σταθερή έκδοση: 5.0.4, Δεκέμβριος 2015</w:t>
            </w:r>
          </w:p>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Πρώτη σταθερή: Ιανουάριος 2011</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Μέγεθος κοινότητα ανάπτυξης:</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Περισσότεροι από 1400 άνθρωποι</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Επίπεδο τεκμηρίωσης</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Πλήρης τεκμηρίωση</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Άδεια χρήσης:</w:t>
            </w:r>
          </w:p>
        </w:tc>
        <w:tc>
          <w:tcPr>
            <w:tcW w:w="5812" w:type="dxa"/>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GNU</w:t>
            </w:r>
            <w:r w:rsidRPr="00BF3575">
              <w:rPr>
                <w:rFonts w:ascii="Arial" w:hAnsi="Arial" w:cs="Arial"/>
                <w:sz w:val="24"/>
                <w:szCs w:val="24"/>
              </w:rPr>
              <w:t xml:space="preserve"> </w:t>
            </w:r>
            <w:r w:rsidRPr="00BF3575">
              <w:rPr>
                <w:rFonts w:ascii="Arial" w:hAnsi="Arial" w:cs="Arial"/>
                <w:sz w:val="24"/>
                <w:szCs w:val="24"/>
                <w:lang w:val="en-US"/>
              </w:rPr>
              <w:t>LGPLv3</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rPr>
              <w:t>Επίπεδο εξελληνισμού:</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Πλήρης υποστήριξη Ελληνικής γλώσσας τόσο σε ότι αφορά τη γραφική διεπαφή της σουίτας όσο και τις οδηγίες χρήσης της</w:t>
            </w:r>
          </w:p>
        </w:tc>
      </w:tr>
      <w:tr w:rsidR="00B1236A" w:rsidRPr="00BF3575"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Επίπεδο προσαρμογής στην Ελληνική Πραγματικότητα:</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Προσαρμοσμένο στις διαφοροποιήσεις τις Ελληνικής πραγματικότητας</w:t>
            </w:r>
          </w:p>
        </w:tc>
      </w:tr>
      <w:tr w:rsidR="00B1236A" w:rsidRPr="00CE163A" w:rsidTr="00F27AC8">
        <w:tc>
          <w:tcPr>
            <w:tcW w:w="3402" w:type="dxa"/>
            <w:vAlign w:val="center"/>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Υποστήριξη από ιδιωτικές εταιρείες:</w:t>
            </w:r>
          </w:p>
        </w:tc>
        <w:tc>
          <w:tcPr>
            <w:tcW w:w="5812" w:type="dxa"/>
          </w:tcPr>
          <w:p w:rsidR="00B1236A" w:rsidRPr="00BF3575" w:rsidRDefault="00B1236A" w:rsidP="0087023A">
            <w:pPr>
              <w:spacing w:line="360" w:lineRule="auto"/>
              <w:rPr>
                <w:rFonts w:ascii="Arial" w:hAnsi="Arial" w:cs="Arial"/>
                <w:sz w:val="24"/>
                <w:szCs w:val="24"/>
              </w:rPr>
            </w:pPr>
            <w:r w:rsidRPr="00BF3575">
              <w:rPr>
                <w:rFonts w:ascii="Arial" w:hAnsi="Arial" w:cs="Arial"/>
                <w:sz w:val="24"/>
                <w:szCs w:val="24"/>
              </w:rPr>
              <w:t>Έχει δημιουργηθεί συμβουλευτική επιτροπή για την περεταίρω ανάπτυξη της σουίτας, την οποία απαρτίζουν οι ακόλουθες εταιρίες:</w:t>
            </w:r>
          </w:p>
          <w:p w:rsidR="00B1236A" w:rsidRPr="00BF3575" w:rsidRDefault="00B1236A" w:rsidP="0087023A">
            <w:pPr>
              <w:spacing w:line="360" w:lineRule="auto"/>
              <w:rPr>
                <w:rFonts w:ascii="Arial" w:hAnsi="Arial" w:cs="Arial"/>
                <w:sz w:val="24"/>
                <w:szCs w:val="24"/>
                <w:lang w:val="en-US"/>
              </w:rPr>
            </w:pPr>
            <w:r w:rsidRPr="00BF3575">
              <w:rPr>
                <w:rFonts w:ascii="Arial" w:hAnsi="Arial" w:cs="Arial"/>
                <w:sz w:val="24"/>
                <w:szCs w:val="24"/>
                <w:lang w:val="en-US"/>
              </w:rPr>
              <w:t>AMD, CIB Software, City of Munich, CloudOn, Collabora, Free Software Foundation, Google, Intel, KACST (King Abdul-Aziz City for Science &amp; Technology), Lanedo, MiMo (French Government), Red Hat, RPA RusBITech, SPI, Studio Storti, SUSE, ITOMIG</w:t>
            </w:r>
          </w:p>
        </w:tc>
      </w:tr>
    </w:tbl>
    <w:p w:rsidR="00B1236A" w:rsidRPr="00BF3575" w:rsidRDefault="00B1236A" w:rsidP="0087023A">
      <w:pPr>
        <w:spacing w:line="360" w:lineRule="auto"/>
        <w:jc w:val="both"/>
        <w:rPr>
          <w:rFonts w:ascii="Arial" w:hAnsi="Arial" w:cs="Arial"/>
          <w:sz w:val="24"/>
          <w:szCs w:val="24"/>
          <w:lang w:val="en-US"/>
        </w:rPr>
      </w:pPr>
    </w:p>
    <w:p w:rsidR="007C31F9" w:rsidRPr="00BF3575" w:rsidRDefault="007C31F9" w:rsidP="0087023A">
      <w:pPr>
        <w:pStyle w:val="Heading2"/>
        <w:spacing w:line="360" w:lineRule="auto"/>
        <w:rPr>
          <w:rFonts w:ascii="Arial" w:hAnsi="Arial" w:cs="Arial"/>
        </w:rPr>
      </w:pPr>
      <w:bookmarkStart w:id="62" w:name="_Toc440968219"/>
      <w:r w:rsidRPr="00BF3575">
        <w:rPr>
          <w:rFonts w:ascii="Arial" w:hAnsi="Arial" w:cs="Arial"/>
        </w:rPr>
        <w:t>3.2.</w:t>
      </w:r>
      <w:r w:rsidRPr="00BF3575">
        <w:rPr>
          <w:rFonts w:ascii="Arial" w:hAnsi="Arial" w:cs="Arial"/>
        </w:rPr>
        <w:tab/>
        <w:t>Διεθνείς και Εθνικές καλές πρακτικές</w:t>
      </w:r>
      <w:bookmarkEnd w:id="62"/>
      <w:r w:rsidRPr="00BF3575">
        <w:rPr>
          <w:rFonts w:ascii="Arial" w:hAnsi="Arial" w:cs="Arial"/>
        </w:rPr>
        <w:t xml:space="preserve"> </w:t>
      </w:r>
    </w:p>
    <w:p w:rsidR="00670539" w:rsidRPr="00BF3575" w:rsidRDefault="00670539" w:rsidP="0087023A">
      <w:pPr>
        <w:spacing w:line="360" w:lineRule="auto"/>
        <w:rPr>
          <w:rFonts w:ascii="Arial" w:hAnsi="Arial" w:cs="Arial"/>
        </w:rPr>
      </w:pPr>
    </w:p>
    <w:p w:rsidR="00670539" w:rsidRPr="00BF3575" w:rsidRDefault="00670539" w:rsidP="0087023A">
      <w:pPr>
        <w:spacing w:after="120" w:line="360" w:lineRule="auto"/>
        <w:jc w:val="both"/>
        <w:rPr>
          <w:rFonts w:ascii="Arial" w:hAnsi="Arial" w:cs="Arial"/>
        </w:rPr>
      </w:pPr>
      <w:r w:rsidRPr="00BF3575">
        <w:rPr>
          <w:rFonts w:ascii="Arial" w:hAnsi="Arial" w:cs="Arial"/>
          <w:b/>
          <w:color w:val="0070C0"/>
          <w:sz w:val="24"/>
          <w:lang w:val="en-US"/>
        </w:rPr>
        <w:lastRenderedPageBreak/>
        <w:t>H</w:t>
      </w:r>
      <w:r w:rsidRPr="00BF3575">
        <w:rPr>
          <w:rFonts w:ascii="Arial" w:hAnsi="Arial" w:cs="Arial"/>
          <w:b/>
          <w:color w:val="0070C0"/>
          <w:sz w:val="24"/>
        </w:rPr>
        <w:t xml:space="preserve"> Υπηρεσία Επικοινωνίας και Συνεργασίας Του Πανελλήνιου Σχολικού Δικτύου (ΠΣΔ)</w:t>
      </w:r>
    </w:p>
    <w:p w:rsidR="00670539" w:rsidRPr="00BF3575" w:rsidRDefault="00670539" w:rsidP="0087023A">
      <w:pPr>
        <w:spacing w:line="360" w:lineRule="auto"/>
        <w:jc w:val="both"/>
        <w:rPr>
          <w:rFonts w:ascii="Arial" w:hAnsi="Arial" w:cs="Arial"/>
        </w:rPr>
      </w:pPr>
      <w:r w:rsidRPr="00BF3575">
        <w:rPr>
          <w:rFonts w:ascii="Arial" w:hAnsi="Arial" w:cs="Arial"/>
        </w:rPr>
        <w:t xml:space="preserve">Η υπηρεσία </w:t>
      </w:r>
      <w:bookmarkStart w:id="63" w:name="__DdeLink__3832_148432051"/>
      <w:r w:rsidRPr="00BF3575">
        <w:rPr>
          <w:rFonts w:ascii="Arial" w:hAnsi="Arial" w:cs="Arial"/>
        </w:rPr>
        <w:t>Επικοινωνίας και Συνεργασίας</w:t>
      </w:r>
      <w:bookmarkEnd w:id="63"/>
      <w:r w:rsidRPr="00BF3575">
        <w:rPr>
          <w:rFonts w:ascii="Arial" w:hAnsi="Arial" w:cs="Arial"/>
        </w:rPr>
        <w:t xml:space="preserve"> (</w:t>
      </w:r>
      <w:hyperlink r:id="rId26" w:history="1">
        <w:r w:rsidRPr="00BF3575">
          <w:rPr>
            <w:rStyle w:val="Hyperlink"/>
            <w:rFonts w:ascii="Arial" w:hAnsi="Arial" w:cs="Arial"/>
          </w:rPr>
          <w:t>https://www.uc.sch.gr</w:t>
        </w:r>
      </w:hyperlink>
      <w:r w:rsidRPr="00BF3575">
        <w:rPr>
          <w:rFonts w:ascii="Arial" w:hAnsi="Arial" w:cs="Arial"/>
        </w:rPr>
        <w:t>) προσφέρει σε όλους τους χρήστες του Πανελλήνιου Σχολικού Δικτύου δυνατότητα επικοινωνίας με φωνή, βίντεο και γραπτά μηνύματα. Προσφέρει επίσης προηγμένες υπηρεσίες, όπως συνδιάσκεψης και δυνατότητα μεταφοράς αρχείων και διαμοιρασμού της επιφάνειας εργασίας μεταξύ δύο Η/Υ, καθώς και υποσύστημα λήψης fax και προώθησης του στο email του χρήστη.  Για τις ανάγκες λειτουργίας των Κέντρων Τεχνικής Υποστήριξης των Φορέων Υλοποίησης του ΠΣΔ (801.11.801.81), η υπηρεσία ανέπτυξε εξελιγμένο σύστημα Call Center, με δυνατότητα διασύνδεσης με άλλα πληροφοριακά συστήματα του ΠΣΔ.</w:t>
      </w:r>
    </w:p>
    <w:p w:rsidR="00670539" w:rsidRPr="00BF3575" w:rsidRDefault="00670539" w:rsidP="0087023A">
      <w:pPr>
        <w:spacing w:line="360" w:lineRule="auto"/>
        <w:jc w:val="both"/>
        <w:rPr>
          <w:rFonts w:ascii="Arial" w:hAnsi="Arial" w:cs="Arial"/>
        </w:rPr>
      </w:pPr>
      <w:r w:rsidRPr="00BF3575">
        <w:rPr>
          <w:rFonts w:ascii="Arial" w:hAnsi="Arial" w:cs="Arial"/>
        </w:rPr>
        <w:t xml:space="preserve">Η Υπηρεσία χρησιμοποιεί και βασίστηκε εξ ολοκλήρου σε Ανοικτό Λογισμικό και συγκεκριμένα στα </w:t>
      </w:r>
      <w:bookmarkStart w:id="64" w:name="OLE_LINK13"/>
      <w:bookmarkStart w:id="65" w:name="OLE_LINK14"/>
      <w:r w:rsidRPr="00BF3575">
        <w:rPr>
          <w:rFonts w:ascii="Arial" w:hAnsi="Arial" w:cs="Arial"/>
          <w:b/>
          <w:bCs/>
          <w:lang w:val="en-US"/>
        </w:rPr>
        <w:t>OpenSIPs</w:t>
      </w:r>
      <w:r w:rsidRPr="00BF3575">
        <w:rPr>
          <w:rFonts w:ascii="Arial" w:hAnsi="Arial" w:cs="Arial"/>
          <w:b/>
          <w:bCs/>
        </w:rPr>
        <w:t xml:space="preserve"> </w:t>
      </w:r>
      <w:bookmarkEnd w:id="64"/>
      <w:bookmarkEnd w:id="65"/>
      <w:r w:rsidRPr="00BF3575">
        <w:rPr>
          <w:rFonts w:ascii="Arial" w:hAnsi="Arial" w:cs="Arial"/>
          <w:b/>
          <w:bCs/>
        </w:rPr>
        <w:t xml:space="preserve">(www.opensips.org) και </w:t>
      </w:r>
      <w:bookmarkStart w:id="66" w:name="OLE_LINK15"/>
      <w:bookmarkStart w:id="67" w:name="OLE_LINK16"/>
      <w:bookmarkStart w:id="68" w:name="OLE_LINK17"/>
      <w:r w:rsidRPr="00BF3575">
        <w:rPr>
          <w:rFonts w:ascii="Arial" w:hAnsi="Arial" w:cs="Arial"/>
          <w:b/>
          <w:bCs/>
          <w:lang w:val="en-US"/>
        </w:rPr>
        <w:t>Asterisk</w:t>
      </w:r>
      <w:r w:rsidRPr="00BF3575">
        <w:rPr>
          <w:rFonts w:ascii="Arial" w:hAnsi="Arial" w:cs="Arial"/>
          <w:b/>
          <w:bCs/>
        </w:rPr>
        <w:t xml:space="preserve"> </w:t>
      </w:r>
      <w:bookmarkEnd w:id="66"/>
      <w:bookmarkEnd w:id="67"/>
      <w:bookmarkEnd w:id="68"/>
      <w:r w:rsidRPr="00BF3575">
        <w:rPr>
          <w:rFonts w:ascii="Arial" w:hAnsi="Arial" w:cs="Arial"/>
          <w:b/>
          <w:bCs/>
        </w:rPr>
        <w:t>(www.asterisk.org)</w:t>
      </w:r>
    </w:p>
    <w:p w:rsidR="00670539" w:rsidRPr="00BF3575" w:rsidRDefault="00670539" w:rsidP="0087023A">
      <w:pPr>
        <w:spacing w:after="120" w:line="360" w:lineRule="auto"/>
        <w:jc w:val="both"/>
        <w:rPr>
          <w:rFonts w:ascii="Arial" w:hAnsi="Arial" w:cs="Arial"/>
        </w:rPr>
      </w:pPr>
      <w:r w:rsidRPr="00BF3575">
        <w:rPr>
          <w:rFonts w:ascii="Arial" w:hAnsi="Arial" w:cs="Arial"/>
        </w:rPr>
        <w:t>Μερικά οφέλη από τη χρήση της υπηρεσίας είναι:</w:t>
      </w:r>
    </w:p>
    <w:p w:rsidR="00670539" w:rsidRPr="00BF3575" w:rsidRDefault="00670539" w:rsidP="0087023A">
      <w:pPr>
        <w:pStyle w:val="ListParagraph"/>
        <w:numPr>
          <w:ilvl w:val="0"/>
          <w:numId w:val="26"/>
        </w:numPr>
        <w:suppressAutoHyphens/>
        <w:spacing w:after="120" w:line="360" w:lineRule="auto"/>
        <w:jc w:val="both"/>
        <w:rPr>
          <w:rFonts w:ascii="Arial" w:hAnsi="Arial" w:cs="Arial"/>
        </w:rPr>
      </w:pPr>
      <w:r w:rsidRPr="00BF3575">
        <w:rPr>
          <w:rFonts w:ascii="Arial" w:hAnsi="Arial" w:cs="Arial"/>
        </w:rPr>
        <w:t>Διευκολύνεται η επικοινωνία και συνεργασία μεταξύ των μελών του ΠΣΔ και εξοικονομούνται πόροι, καθώς η επικοινωνία πραγματοποιείται δωρεάν.</w:t>
      </w:r>
    </w:p>
    <w:p w:rsidR="00670539" w:rsidRPr="00BF3575" w:rsidRDefault="00670539" w:rsidP="0087023A">
      <w:pPr>
        <w:pStyle w:val="ListParagraph"/>
        <w:numPr>
          <w:ilvl w:val="0"/>
          <w:numId w:val="26"/>
        </w:numPr>
        <w:suppressAutoHyphens/>
        <w:spacing w:after="120" w:line="360" w:lineRule="auto"/>
        <w:jc w:val="both"/>
        <w:rPr>
          <w:rFonts w:ascii="Arial" w:hAnsi="Arial" w:cs="Arial"/>
        </w:rPr>
      </w:pPr>
      <w:r w:rsidRPr="00BF3575">
        <w:rPr>
          <w:rFonts w:ascii="Arial" w:hAnsi="Arial" w:cs="Arial"/>
        </w:rPr>
        <w:t>Αναβαθμίζονται οι υπηρεσίες τηλεφωνικής υποστήριξης του ΠΣΔ (helpdesk).</w:t>
      </w:r>
    </w:p>
    <w:p w:rsidR="00670539" w:rsidRPr="00BF3575" w:rsidRDefault="00670539" w:rsidP="0087023A">
      <w:pPr>
        <w:pStyle w:val="ListParagraph"/>
        <w:numPr>
          <w:ilvl w:val="0"/>
          <w:numId w:val="26"/>
        </w:numPr>
        <w:suppressAutoHyphens/>
        <w:spacing w:after="120" w:line="360" w:lineRule="auto"/>
        <w:jc w:val="both"/>
        <w:rPr>
          <w:rFonts w:ascii="Arial" w:hAnsi="Arial" w:cs="Arial"/>
        </w:rPr>
      </w:pPr>
      <w:r w:rsidRPr="00BF3575">
        <w:rPr>
          <w:rFonts w:ascii="Arial" w:hAnsi="Arial" w:cs="Arial"/>
        </w:rPr>
        <w:t>Δημιουργούνται προϋποθέσεις αξιοποίησης της υπηρεσίας ως ένα σύγχρονο εκπαιδευτικό εργαλείο για την συνεργασία μεταξύ μαθητών και εκπαιδευτικών.</w:t>
      </w:r>
    </w:p>
    <w:p w:rsidR="00670539" w:rsidRPr="00BF3575" w:rsidRDefault="00670539" w:rsidP="0087023A">
      <w:pPr>
        <w:pStyle w:val="ListParagraph"/>
        <w:numPr>
          <w:ilvl w:val="0"/>
          <w:numId w:val="26"/>
        </w:numPr>
        <w:suppressAutoHyphens/>
        <w:spacing w:after="120" w:line="360" w:lineRule="auto"/>
        <w:jc w:val="both"/>
        <w:rPr>
          <w:rFonts w:ascii="Arial" w:hAnsi="Arial" w:cs="Arial"/>
        </w:rPr>
      </w:pPr>
      <w:r w:rsidRPr="00BF3575">
        <w:rPr>
          <w:rFonts w:ascii="Arial" w:hAnsi="Arial" w:cs="Arial"/>
        </w:rPr>
        <w:t>Επιτρέπεται η χρήση των υπηρεσιών από μαθητές, με ασφαλή τρόπο, καθώς η πρόσβαση πιστοποιείται και επιτρέπεται μόνο σε κατόχους λογαριασμού του ΠΣΔ.</w:t>
      </w:r>
    </w:p>
    <w:p w:rsidR="00670539" w:rsidRPr="00BF3575" w:rsidRDefault="00670539" w:rsidP="0087023A">
      <w:pPr>
        <w:pStyle w:val="ListParagraph"/>
        <w:spacing w:after="120" w:line="360" w:lineRule="auto"/>
        <w:ind w:left="0"/>
        <w:jc w:val="both"/>
        <w:rPr>
          <w:rFonts w:ascii="Arial" w:hAnsi="Arial" w:cs="Arial"/>
        </w:rPr>
      </w:pPr>
    </w:p>
    <w:p w:rsidR="00670539" w:rsidRPr="00BF3575" w:rsidRDefault="00670539" w:rsidP="0087023A">
      <w:pPr>
        <w:pStyle w:val="ListParagraph"/>
        <w:spacing w:after="120" w:line="360" w:lineRule="auto"/>
        <w:ind w:left="0"/>
        <w:jc w:val="both"/>
        <w:rPr>
          <w:rFonts w:ascii="Arial" w:hAnsi="Arial" w:cs="Arial"/>
        </w:rPr>
      </w:pPr>
      <w:r w:rsidRPr="00BF3575">
        <w:rPr>
          <w:rFonts w:ascii="Arial" w:hAnsi="Arial" w:cs="Arial"/>
        </w:rPr>
        <w:t>Χρήστες της υπηρεσίας (Νοέμβριος 2015)</w:t>
      </w:r>
    </w:p>
    <w:p w:rsidR="00670539" w:rsidRPr="00BF3575" w:rsidRDefault="00670539" w:rsidP="0087023A">
      <w:pPr>
        <w:pStyle w:val="ListParagraph"/>
        <w:numPr>
          <w:ilvl w:val="0"/>
          <w:numId w:val="27"/>
        </w:numPr>
        <w:suppressAutoHyphens/>
        <w:spacing w:after="120" w:line="360" w:lineRule="auto"/>
        <w:jc w:val="both"/>
        <w:rPr>
          <w:rFonts w:ascii="Arial" w:hAnsi="Arial" w:cs="Arial"/>
        </w:rPr>
      </w:pPr>
      <w:r w:rsidRPr="00BF3575">
        <w:rPr>
          <w:rFonts w:ascii="Arial" w:hAnsi="Arial" w:cs="Arial"/>
        </w:rPr>
        <w:t>Επίσημοι Λογαριασμοί Μονάδων:</w:t>
      </w:r>
      <w:r w:rsidRPr="00BF3575">
        <w:rPr>
          <w:rFonts w:ascii="Arial" w:hAnsi="Arial" w:cs="Arial"/>
        </w:rPr>
        <w:tab/>
      </w:r>
      <w:r w:rsidRPr="00BF3575">
        <w:rPr>
          <w:rFonts w:ascii="Arial" w:hAnsi="Arial" w:cs="Arial"/>
        </w:rPr>
        <w:tab/>
      </w:r>
      <w:r w:rsidRPr="00BF3575">
        <w:rPr>
          <w:rFonts w:ascii="Arial" w:hAnsi="Arial" w:cs="Arial"/>
          <w:lang w:val="en-US"/>
        </w:rPr>
        <w:t>336</w:t>
      </w:r>
    </w:p>
    <w:p w:rsidR="00670539" w:rsidRPr="00BF3575" w:rsidRDefault="00670539" w:rsidP="0087023A">
      <w:pPr>
        <w:pStyle w:val="ListParagraph"/>
        <w:numPr>
          <w:ilvl w:val="0"/>
          <w:numId w:val="27"/>
        </w:numPr>
        <w:suppressAutoHyphens/>
        <w:spacing w:after="120" w:line="360" w:lineRule="auto"/>
        <w:jc w:val="both"/>
        <w:rPr>
          <w:rFonts w:ascii="Arial" w:hAnsi="Arial" w:cs="Arial"/>
        </w:rPr>
      </w:pPr>
      <w:r w:rsidRPr="00BF3575">
        <w:rPr>
          <w:rFonts w:ascii="Arial" w:hAnsi="Arial" w:cs="Arial"/>
        </w:rPr>
        <w:t>Εκπαιδευτικοί / άλλα φυσικά πρόσωπα:</w:t>
      </w:r>
      <w:r w:rsidRPr="00BF3575">
        <w:rPr>
          <w:rFonts w:ascii="Arial" w:hAnsi="Arial" w:cs="Arial"/>
        </w:rPr>
        <w:tab/>
      </w:r>
      <w:r w:rsidRPr="00BF3575">
        <w:rPr>
          <w:rFonts w:ascii="Arial" w:hAnsi="Arial" w:cs="Arial"/>
        </w:rPr>
        <w:tab/>
      </w:r>
      <w:r w:rsidRPr="00BF3575">
        <w:rPr>
          <w:rFonts w:ascii="Arial" w:hAnsi="Arial" w:cs="Arial"/>
          <w:lang w:val="en-US"/>
        </w:rPr>
        <w:t>1094</w:t>
      </w:r>
    </w:p>
    <w:p w:rsidR="00670539" w:rsidRPr="00BF3575" w:rsidRDefault="00670539" w:rsidP="0087023A">
      <w:pPr>
        <w:spacing w:after="120" w:line="360" w:lineRule="auto"/>
        <w:contextualSpacing/>
        <w:jc w:val="both"/>
        <w:rPr>
          <w:rFonts w:ascii="Arial" w:hAnsi="Arial" w:cs="Arial"/>
        </w:rPr>
      </w:pPr>
    </w:p>
    <w:p w:rsidR="00670539" w:rsidRPr="00BF3575" w:rsidRDefault="00670539" w:rsidP="0087023A">
      <w:pPr>
        <w:spacing w:after="120" w:line="360" w:lineRule="auto"/>
        <w:contextualSpacing/>
        <w:jc w:val="both"/>
        <w:rPr>
          <w:rFonts w:ascii="Arial" w:hAnsi="Arial" w:cs="Arial"/>
        </w:rPr>
      </w:pPr>
      <w:r w:rsidRPr="00BF3575">
        <w:rPr>
          <w:rFonts w:ascii="Arial" w:hAnsi="Arial" w:cs="Arial"/>
        </w:rPr>
        <w:t>Φορείς Υλοποίησης ΠΣΔ που χρησιμοποιούν την υπηρεσία Call Center</w:t>
      </w:r>
    </w:p>
    <w:p w:rsidR="00670539" w:rsidRPr="00BF3575" w:rsidRDefault="00670539" w:rsidP="0087023A">
      <w:pPr>
        <w:pStyle w:val="ListParagraph"/>
        <w:numPr>
          <w:ilvl w:val="0"/>
          <w:numId w:val="27"/>
        </w:numPr>
        <w:suppressAutoHyphens/>
        <w:spacing w:after="120" w:line="360" w:lineRule="auto"/>
        <w:jc w:val="both"/>
        <w:rPr>
          <w:rFonts w:ascii="Arial" w:hAnsi="Arial" w:cs="Arial"/>
        </w:rPr>
      </w:pPr>
      <w:r w:rsidRPr="00BF3575">
        <w:rPr>
          <w:rFonts w:ascii="Arial" w:hAnsi="Arial" w:cs="Arial"/>
        </w:rPr>
        <w:t>Κέντρα Τεχνικής Υποστήριξης</w:t>
      </w:r>
      <w:r w:rsidRPr="00BF3575">
        <w:rPr>
          <w:rFonts w:ascii="Arial" w:hAnsi="Arial" w:cs="Arial"/>
        </w:rPr>
        <w:tab/>
      </w:r>
      <w:r w:rsidRPr="00BF3575">
        <w:rPr>
          <w:rFonts w:ascii="Arial" w:hAnsi="Arial" w:cs="Arial"/>
        </w:rPr>
        <w:tab/>
      </w:r>
      <w:r w:rsidRPr="00BF3575">
        <w:rPr>
          <w:rFonts w:ascii="Arial" w:hAnsi="Arial" w:cs="Arial"/>
        </w:rPr>
        <w:tab/>
        <w:t>12</w:t>
      </w:r>
    </w:p>
    <w:p w:rsidR="00670539" w:rsidRPr="00BF3575" w:rsidRDefault="00670539" w:rsidP="0087023A">
      <w:pPr>
        <w:pStyle w:val="ListParagraph"/>
        <w:numPr>
          <w:ilvl w:val="0"/>
          <w:numId w:val="27"/>
        </w:numPr>
        <w:suppressAutoHyphens/>
        <w:spacing w:after="120" w:line="360" w:lineRule="auto"/>
        <w:jc w:val="both"/>
        <w:rPr>
          <w:rFonts w:ascii="Arial" w:hAnsi="Arial" w:cs="Arial"/>
        </w:rPr>
      </w:pPr>
      <w:r w:rsidRPr="00BF3575">
        <w:rPr>
          <w:rFonts w:ascii="Arial" w:hAnsi="Arial" w:cs="Arial"/>
        </w:rPr>
        <w:t xml:space="preserve">Τεχνικοί Κέντρων Τεχνικής Υποστήριξης </w:t>
      </w:r>
      <w:r w:rsidRPr="00BF3575">
        <w:rPr>
          <w:rFonts w:ascii="Arial" w:hAnsi="Arial" w:cs="Arial"/>
        </w:rPr>
        <w:tab/>
      </w:r>
      <w:r w:rsidRPr="00BF3575">
        <w:rPr>
          <w:rFonts w:ascii="Arial" w:hAnsi="Arial" w:cs="Arial"/>
        </w:rPr>
        <w:tab/>
        <w:t>54</w:t>
      </w:r>
    </w:p>
    <w:p w:rsidR="00670539" w:rsidRPr="00BF3575" w:rsidRDefault="00670539" w:rsidP="0087023A">
      <w:pPr>
        <w:spacing w:line="360" w:lineRule="auto"/>
        <w:rPr>
          <w:rFonts w:ascii="Arial" w:hAnsi="Arial" w:cs="Arial"/>
          <w:lang w:val="en-US"/>
        </w:rPr>
      </w:pPr>
    </w:p>
    <w:p w:rsidR="00B1236A" w:rsidRPr="00BF3575" w:rsidRDefault="00B1236A" w:rsidP="0087023A">
      <w:pPr>
        <w:spacing w:after="120" w:line="360" w:lineRule="auto"/>
        <w:jc w:val="both"/>
        <w:rPr>
          <w:rFonts w:ascii="Arial" w:hAnsi="Arial" w:cs="Arial"/>
          <w:b/>
          <w:color w:val="0070C0"/>
          <w:sz w:val="24"/>
        </w:rPr>
      </w:pPr>
      <w:r w:rsidRPr="00BF3575">
        <w:rPr>
          <w:rFonts w:ascii="Arial" w:hAnsi="Arial" w:cs="Arial"/>
          <w:b/>
          <w:color w:val="0070C0"/>
          <w:sz w:val="24"/>
        </w:rPr>
        <w:lastRenderedPageBreak/>
        <w:t>Ανοιχτό λογισμικό αυτοματισμού γραφείου στο Δήμο Καλαμαριάς</w:t>
      </w:r>
    </w:p>
    <w:p w:rsidR="00B1236A" w:rsidRPr="00BF3575" w:rsidRDefault="00B1236A" w:rsidP="0087023A">
      <w:pPr>
        <w:spacing w:line="360" w:lineRule="auto"/>
        <w:jc w:val="both"/>
        <w:rPr>
          <w:rFonts w:ascii="Arial" w:hAnsi="Arial" w:cs="Arial"/>
        </w:rPr>
      </w:pPr>
      <w:r w:rsidRPr="00BF3575">
        <w:rPr>
          <w:rFonts w:ascii="Arial" w:hAnsi="Arial" w:cs="Arial"/>
        </w:rPr>
        <w:t xml:space="preserve">Ήδη από τα τέλη του 2012, το Τμήμα Πληροφορικής του Δήμου Καλαμαριάς, προχώρησε στην αντικατάσταση του εμπορικού λογισμικό που χρησιμοποιούσε για τον αυτοματισμό γραφείου, με αντίστοιχο λογισμικό ανοιχτού κώδικα </w:t>
      </w:r>
      <w:r w:rsidRPr="00BF3575">
        <w:rPr>
          <w:rFonts w:ascii="Arial" w:hAnsi="Arial" w:cs="Arial"/>
          <w:lang w:val="en-US"/>
        </w:rPr>
        <w:t>LibreOffice</w:t>
      </w:r>
      <w:r w:rsidRPr="00BF3575">
        <w:rPr>
          <w:rFonts w:ascii="Arial" w:hAnsi="Arial" w:cs="Arial"/>
        </w:rPr>
        <w:t>, σε περισσότερες από 160 θέσεις εργασίας οργανισμών και φορέων που εποπτεύονται από το Δήμο.</w:t>
      </w:r>
    </w:p>
    <w:p w:rsidR="00B1236A" w:rsidRPr="00BF3575" w:rsidRDefault="00B1236A" w:rsidP="0087023A">
      <w:pPr>
        <w:spacing w:line="360" w:lineRule="auto"/>
        <w:jc w:val="both"/>
        <w:rPr>
          <w:rFonts w:ascii="Arial" w:hAnsi="Arial" w:cs="Arial"/>
        </w:rPr>
      </w:pPr>
      <w:r w:rsidRPr="00BF3575">
        <w:rPr>
          <w:rFonts w:ascii="Arial" w:hAnsi="Arial" w:cs="Arial"/>
        </w:rPr>
        <w:t xml:space="preserve">Πιο συγκεκριμένα, πραγματοποιήθηκαν εγκαταστάσεις του </w:t>
      </w:r>
      <w:r w:rsidRPr="00BF3575">
        <w:rPr>
          <w:rFonts w:ascii="Arial" w:hAnsi="Arial" w:cs="Arial"/>
          <w:lang w:val="en-US"/>
        </w:rPr>
        <w:t>LibreOffice</w:t>
      </w:r>
      <w:r w:rsidRPr="00BF3575">
        <w:rPr>
          <w:rFonts w:ascii="Arial" w:hAnsi="Arial" w:cs="Arial"/>
        </w:rPr>
        <w:t xml:space="preserve"> στις ακόλουθες διευθύνσεις και φορείς: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Διοικητικών Υπηρεσιών (35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Οικονομικών Υπηρεσιών (20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Δημοτικής Αστυνομίας (15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Τεχνικών Υπηρεσιών (20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Πολεοδομίας &amp; Πολεοδομικών Εφαρμογών (10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Διεύθυνση Πολιτικής Προστασίας, Έργων, Συντήρησης &amp; Σημάνσεων/Διεύθυνση Καθαριότητος – Πρασίνου (10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Κ.Ε.Δ.Κ.Α (15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ΔΕΤΕΚ Α.Ε. ΟΤΑ (4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Ι.Α.Π.Ε. (3 θέσεις εργασίας)</w:t>
      </w:r>
    </w:p>
    <w:p w:rsidR="00B1236A" w:rsidRPr="00BF3575" w:rsidRDefault="00B1236A" w:rsidP="0087023A">
      <w:pPr>
        <w:pStyle w:val="ListParagraph"/>
        <w:numPr>
          <w:ilvl w:val="0"/>
          <w:numId w:val="11"/>
        </w:numPr>
        <w:spacing w:line="360" w:lineRule="auto"/>
        <w:jc w:val="both"/>
        <w:rPr>
          <w:rFonts w:ascii="Arial" w:hAnsi="Arial" w:cs="Arial"/>
        </w:rPr>
      </w:pPr>
      <w:r w:rsidRPr="00BF3575">
        <w:rPr>
          <w:rFonts w:ascii="Arial" w:hAnsi="Arial" w:cs="Arial"/>
        </w:rPr>
        <w:t>Μουσείο Φωτογραφίας «Χ. Καλεμκερής» (2 θέσεις εργασίας)</w:t>
      </w:r>
    </w:p>
    <w:p w:rsidR="00B1236A" w:rsidRPr="00BF3575" w:rsidRDefault="00B1236A" w:rsidP="0087023A">
      <w:pPr>
        <w:pStyle w:val="ListParagraph"/>
        <w:numPr>
          <w:ilvl w:val="0"/>
          <w:numId w:val="11"/>
        </w:numPr>
        <w:spacing w:line="360" w:lineRule="auto"/>
        <w:jc w:val="both"/>
        <w:rPr>
          <w:rFonts w:ascii="Arial" w:hAnsi="Arial" w:cs="Arial"/>
          <w:sz w:val="24"/>
          <w:szCs w:val="24"/>
        </w:rPr>
      </w:pPr>
      <w:r w:rsidRPr="00BF3575">
        <w:rPr>
          <w:rFonts w:ascii="Arial" w:hAnsi="Arial" w:cs="Arial"/>
        </w:rPr>
        <w:t>ΔΟΠΑ &amp; ΑΠΗ (36 θέσεις εργασίας)</w:t>
      </w:r>
    </w:p>
    <w:p w:rsidR="00B1236A" w:rsidRPr="00BF3575" w:rsidRDefault="00B1236A" w:rsidP="0087023A">
      <w:pPr>
        <w:spacing w:line="360" w:lineRule="auto"/>
        <w:jc w:val="both"/>
        <w:rPr>
          <w:rFonts w:ascii="Arial" w:hAnsi="Arial" w:cs="Arial"/>
          <w:sz w:val="24"/>
          <w:szCs w:val="24"/>
        </w:rPr>
      </w:pPr>
      <w:r w:rsidRPr="00BF3575">
        <w:rPr>
          <w:rFonts w:ascii="Arial" w:hAnsi="Arial" w:cs="Arial"/>
        </w:rPr>
        <w:t xml:space="preserve">Η ενέργεια αυτή του Δήμου, οδήγησε στην εξοικονόμηση ενός σημαντικού χρηματικού ποσού. Δοθέντος ότι η τρέχουσα τιμή αγοράς για τον δημόσιο τομέα, της αντίστοιχης ιδιοταγούς σουίτας κυμαίνεται γύρω στα 380€/άδεια, και λαμβάνοντας υπ' όψη ότι, σε περίπτωση που ο Δήμος αποφάσιζε να ανανεώσει την αγορά νέων αδειών χρήσης για να αναβαθμίσει σε μια μεταγενέστερη έκδοση της, θα υπήρχε ανάγκη περαιτέρω δαπάνης για ανανέωση των παλιών υπολογιστών, ακόμη και με την πλέον μετριοπαθή εκτίμηση, επιτεύχθηκε συνολική εξοικονόμηση της τάξης των 85.000 €. Να σημειωθεί ότι το ανοιχτό λογισμικό </w:t>
      </w:r>
      <w:r w:rsidRPr="00BF3575">
        <w:rPr>
          <w:rFonts w:ascii="Arial" w:hAnsi="Arial" w:cs="Arial"/>
          <w:lang w:val="en-US"/>
        </w:rPr>
        <w:t>LibreOffice</w:t>
      </w:r>
      <w:r w:rsidRPr="00BF3575">
        <w:rPr>
          <w:rFonts w:ascii="Arial" w:hAnsi="Arial" w:cs="Arial"/>
        </w:rPr>
        <w:t>, έρχεται με δωρεάν ενημερώσεις και αναβαθμίσεις, γεγονός που σημαίνει ότι η συντήρησή του δεν έχει κανένα κόστος για το Δήμο.</w:t>
      </w:r>
    </w:p>
    <w:p w:rsidR="00B1236A" w:rsidRPr="00BF3575" w:rsidRDefault="00B1236A" w:rsidP="0087023A">
      <w:pPr>
        <w:spacing w:line="360" w:lineRule="auto"/>
        <w:jc w:val="both"/>
        <w:rPr>
          <w:rFonts w:ascii="Arial" w:hAnsi="Arial" w:cs="Arial"/>
        </w:rPr>
      </w:pPr>
      <w:r w:rsidRPr="00BF3575">
        <w:rPr>
          <w:rFonts w:ascii="Arial" w:hAnsi="Arial" w:cs="Arial"/>
        </w:rPr>
        <w:t xml:space="preserve">Η πρωτοβουλία αυτή του Δήμου έτυχε θετικής δημοσιότητας ακόμη και από την Ευρωπαϊκή Ένωση, σε σχετική της ιστοσελίδα που ασχολείται με την οργάνωση και αυτοματοποίηση της Δημόσιας Διοίκησης, και δείχνει τον δρόμο για τον περιορισμό </w:t>
      </w:r>
      <w:r w:rsidRPr="00BF3575">
        <w:rPr>
          <w:rFonts w:ascii="Arial" w:hAnsi="Arial" w:cs="Arial"/>
        </w:rPr>
        <w:lastRenderedPageBreak/>
        <w:t>των δαπανών και του λειτουργικού κόστους, θέματος ιδιαίτερα σημαντικού τόσο παγκοσμίως όσο και στην χώρα μας.</w:t>
      </w:r>
    </w:p>
    <w:p w:rsidR="004E492E" w:rsidRPr="00BF3575" w:rsidRDefault="004E492E" w:rsidP="0087023A">
      <w:pPr>
        <w:spacing w:line="360" w:lineRule="auto"/>
        <w:rPr>
          <w:rFonts w:ascii="Arial" w:hAnsi="Arial" w:cs="Arial"/>
          <w:sz w:val="24"/>
          <w:szCs w:val="24"/>
        </w:rPr>
      </w:pPr>
    </w:p>
    <w:p w:rsidR="004E492E" w:rsidRPr="00CE163A" w:rsidRDefault="004E492E" w:rsidP="0087023A">
      <w:pPr>
        <w:spacing w:after="120" w:line="360" w:lineRule="auto"/>
        <w:jc w:val="both"/>
        <w:rPr>
          <w:rFonts w:ascii="Arial" w:hAnsi="Arial" w:cs="Arial"/>
          <w:b/>
          <w:color w:val="0070C0"/>
          <w:sz w:val="24"/>
        </w:rPr>
      </w:pPr>
      <w:r w:rsidRPr="00CE163A">
        <w:rPr>
          <w:rFonts w:ascii="Arial" w:hAnsi="Arial" w:cs="Arial"/>
          <w:b/>
          <w:color w:val="0070C0"/>
          <w:sz w:val="24"/>
        </w:rPr>
        <w:t>Ανοικτά Ακαδημαϊκά Μαθήματα</w:t>
      </w:r>
    </w:p>
    <w:p w:rsidR="004E492E" w:rsidRPr="00BF3575" w:rsidRDefault="004E492E" w:rsidP="0087023A">
      <w:pPr>
        <w:spacing w:line="360" w:lineRule="auto"/>
        <w:jc w:val="both"/>
        <w:rPr>
          <w:rFonts w:ascii="Arial" w:hAnsi="Arial" w:cs="Arial"/>
        </w:rPr>
      </w:pPr>
      <w:r w:rsidRPr="00BF3575">
        <w:rPr>
          <w:rFonts w:ascii="Arial" w:hAnsi="Arial" w:cs="Arial"/>
        </w:rPr>
        <w:t>Από το 2012 έως το 2015 ένας μεγάλος αριθμός ελληνικών ακαδημαϊκών ιδρυμάτων συμμετείχαν σε ένα πρόγραμμα στα πλαίσια του ΕΠ “Εκπαίδευση και Δια Βίου Μάθηση” (Πρόσκληση 101) που αφορούσε στην ανοικτή διάθεση ηλεκτρονικών μαθημάτων προερχόμενων από τα προγράμματα σπουδών των ιδρυμάτων. Ταυτόχρονα το Ακαδημαϊκό Διαδίκτυο – GUNET υλοποίησε μία οριζόντια δράση στα πλαίσια της ίδιας πρόσκλησης με αντικείμενο την παροχή υποστηρικτικών υπηρεσιών προς τα ιδρύματα και κυρίως την ανάπτυξη ενός κεντρικού μητρώου ελληνικών ακαδημαϊκών μαθημάτων.</w:t>
      </w:r>
    </w:p>
    <w:p w:rsidR="004E492E" w:rsidRPr="00BF3575" w:rsidRDefault="004E492E" w:rsidP="0087023A">
      <w:pPr>
        <w:spacing w:line="360" w:lineRule="auto"/>
        <w:jc w:val="both"/>
        <w:rPr>
          <w:rFonts w:ascii="Arial" w:hAnsi="Arial" w:cs="Arial"/>
        </w:rPr>
      </w:pPr>
    </w:p>
    <w:p w:rsidR="004E492E" w:rsidRPr="00BF3575" w:rsidRDefault="004E492E" w:rsidP="0087023A">
      <w:pPr>
        <w:spacing w:line="360" w:lineRule="auto"/>
        <w:jc w:val="both"/>
        <w:rPr>
          <w:rFonts w:ascii="Arial" w:hAnsi="Arial" w:cs="Arial"/>
        </w:rPr>
      </w:pPr>
      <w:r w:rsidRPr="00BF3575">
        <w:rPr>
          <w:rFonts w:ascii="Arial" w:hAnsi="Arial" w:cs="Arial"/>
        </w:rPr>
        <w:t xml:space="preserve">Τα Πανεπιστήμια και τα ΤΕΙ τα οποία συμμετείχαν στο πρόγραμμα αξιοποίησαν είτε το </w:t>
      </w:r>
      <w:r w:rsidRPr="00BF3575">
        <w:rPr>
          <w:rFonts w:ascii="Arial" w:hAnsi="Arial" w:cs="Arial"/>
          <w:b/>
        </w:rPr>
        <w:t>Openeclass</w:t>
      </w:r>
      <w:r w:rsidR="003C120C" w:rsidRPr="00BF3575">
        <w:rPr>
          <w:rFonts w:ascii="Arial" w:hAnsi="Arial" w:cs="Arial"/>
          <w:b/>
        </w:rPr>
        <w:t xml:space="preserve"> </w:t>
      </w:r>
      <w:r w:rsidR="003C120C" w:rsidRPr="00BF3575">
        <w:rPr>
          <w:rFonts w:ascii="Arial" w:hAnsi="Arial" w:cs="Arial"/>
          <w:b/>
          <w:bCs/>
        </w:rPr>
        <w:t>(</w:t>
      </w:r>
      <w:bookmarkStart w:id="69" w:name="OLE_LINK34"/>
      <w:bookmarkStart w:id="70" w:name="OLE_LINK35"/>
      <w:bookmarkStart w:id="71" w:name="OLE_LINK36"/>
      <w:r w:rsidR="003C120C" w:rsidRPr="00BF3575">
        <w:rPr>
          <w:rFonts w:ascii="Arial" w:eastAsia="Times New Roman" w:hAnsi="Arial" w:cs="Arial"/>
          <w:b/>
          <w:color w:val="000000"/>
          <w:lang w:val="en-US" w:eastAsia="el-GR"/>
        </w:rPr>
        <w:t>http</w:t>
      </w:r>
      <w:r w:rsidR="003C120C" w:rsidRPr="00BF3575">
        <w:rPr>
          <w:rFonts w:ascii="Arial" w:eastAsia="Times New Roman" w:hAnsi="Arial" w:cs="Arial"/>
          <w:b/>
          <w:color w:val="000000"/>
          <w:lang w:eastAsia="el-GR"/>
        </w:rPr>
        <w:t>://</w:t>
      </w:r>
      <w:r w:rsidR="003C120C" w:rsidRPr="00BF3575">
        <w:rPr>
          <w:rFonts w:ascii="Arial" w:eastAsia="Times New Roman" w:hAnsi="Arial" w:cs="Arial"/>
          <w:b/>
          <w:color w:val="000000"/>
          <w:lang w:val="en-US" w:eastAsia="el-GR"/>
        </w:rPr>
        <w:t>www</w:t>
      </w:r>
      <w:r w:rsidR="003C120C" w:rsidRPr="00BF3575">
        <w:rPr>
          <w:rFonts w:ascii="Arial" w:eastAsia="Times New Roman" w:hAnsi="Arial" w:cs="Arial"/>
          <w:b/>
          <w:color w:val="000000"/>
          <w:lang w:eastAsia="el-GR"/>
        </w:rPr>
        <w:t>.</w:t>
      </w:r>
      <w:r w:rsidR="003C120C" w:rsidRPr="00BF3575">
        <w:rPr>
          <w:rFonts w:ascii="Arial" w:eastAsia="Times New Roman" w:hAnsi="Arial" w:cs="Arial"/>
          <w:b/>
          <w:color w:val="000000"/>
          <w:lang w:val="en-US" w:eastAsia="el-GR"/>
        </w:rPr>
        <w:t>openeclass</w:t>
      </w:r>
      <w:r w:rsidR="003C120C" w:rsidRPr="00BF3575">
        <w:rPr>
          <w:rFonts w:ascii="Arial" w:eastAsia="Times New Roman" w:hAnsi="Arial" w:cs="Arial"/>
          <w:b/>
          <w:color w:val="000000"/>
          <w:lang w:eastAsia="el-GR"/>
        </w:rPr>
        <w:t>.</w:t>
      </w:r>
      <w:r w:rsidR="003C120C" w:rsidRPr="00BF3575">
        <w:rPr>
          <w:rFonts w:ascii="Arial" w:eastAsia="Times New Roman" w:hAnsi="Arial" w:cs="Arial"/>
          <w:b/>
          <w:color w:val="000000"/>
          <w:lang w:val="en-US" w:eastAsia="el-GR"/>
        </w:rPr>
        <w:t>org</w:t>
      </w:r>
      <w:bookmarkEnd w:id="69"/>
      <w:bookmarkEnd w:id="70"/>
      <w:bookmarkEnd w:id="71"/>
      <w:r w:rsidR="003C120C" w:rsidRPr="00BF3575">
        <w:rPr>
          <w:rFonts w:ascii="Arial" w:eastAsia="Times New Roman" w:hAnsi="Arial" w:cs="Arial"/>
          <w:b/>
          <w:color w:val="000000"/>
          <w:lang w:eastAsia="el-GR"/>
        </w:rPr>
        <w:t>/</w:t>
      </w:r>
      <w:r w:rsidR="003C120C" w:rsidRPr="00BF3575">
        <w:rPr>
          <w:rFonts w:ascii="Arial" w:hAnsi="Arial" w:cs="Arial"/>
          <w:b/>
          <w:bCs/>
        </w:rPr>
        <w:t>)</w:t>
      </w:r>
      <w:r w:rsidRPr="00BF3575">
        <w:rPr>
          <w:rFonts w:ascii="Arial" w:hAnsi="Arial" w:cs="Arial"/>
        </w:rPr>
        <w:t xml:space="preserve">, το οποίο βελτιώθηκε με σκοπό να ικανοποιεί τις απαιτήσεις της συγκεκριμένης προσπάθειας, είτε το </w:t>
      </w:r>
      <w:r w:rsidRPr="00BF3575">
        <w:rPr>
          <w:rFonts w:ascii="Arial" w:hAnsi="Arial" w:cs="Arial"/>
          <w:b/>
        </w:rPr>
        <w:t>moodle</w:t>
      </w:r>
      <w:r w:rsidR="003C120C" w:rsidRPr="00BF3575">
        <w:rPr>
          <w:rFonts w:ascii="Arial" w:hAnsi="Arial" w:cs="Arial"/>
          <w:b/>
        </w:rPr>
        <w:t xml:space="preserve"> </w:t>
      </w:r>
      <w:r w:rsidR="003C120C" w:rsidRPr="00BF3575">
        <w:rPr>
          <w:rFonts w:ascii="Arial" w:hAnsi="Arial" w:cs="Arial"/>
          <w:b/>
          <w:bCs/>
        </w:rPr>
        <w:t>(</w:t>
      </w:r>
      <w:r w:rsidR="003C120C" w:rsidRPr="00BF3575">
        <w:rPr>
          <w:rFonts w:ascii="Arial" w:eastAsia="Times New Roman" w:hAnsi="Arial" w:cs="Arial"/>
          <w:b/>
          <w:color w:val="000000"/>
          <w:lang w:eastAsia="el-GR"/>
        </w:rPr>
        <w:t>http://moodle.org/)</w:t>
      </w:r>
      <w:r w:rsidRPr="00BF3575">
        <w:rPr>
          <w:rFonts w:ascii="Arial" w:hAnsi="Arial" w:cs="Arial"/>
        </w:rPr>
        <w:t xml:space="preserve">. Το πρόγραμμα έχει πλέον ολοκληρωθεί και συνολικά έχουν αναπτυχθεί πάνω από 3000 ηλεκτρονικά μαθήματα που διατίθενται ελεύθερα, προερχόμενα από 25 ελληνικά ακαδημαϊκά ιδρύματα. </w:t>
      </w:r>
    </w:p>
    <w:p w:rsidR="004E492E" w:rsidRPr="00BF3575" w:rsidRDefault="004E492E" w:rsidP="0087023A">
      <w:pPr>
        <w:spacing w:line="360" w:lineRule="auto"/>
        <w:jc w:val="both"/>
        <w:rPr>
          <w:rFonts w:ascii="Arial" w:hAnsi="Arial" w:cs="Arial"/>
        </w:rPr>
      </w:pPr>
      <w:bookmarkStart w:id="72" w:name="_GoBack"/>
      <w:bookmarkEnd w:id="72"/>
    </w:p>
    <w:p w:rsidR="00E771B2" w:rsidRPr="00BF3575" w:rsidRDefault="007C31F9" w:rsidP="0087023A">
      <w:pPr>
        <w:pStyle w:val="Heading2"/>
        <w:spacing w:line="360" w:lineRule="auto"/>
        <w:rPr>
          <w:rFonts w:ascii="Arial" w:hAnsi="Arial" w:cs="Arial"/>
        </w:rPr>
      </w:pPr>
      <w:bookmarkStart w:id="73" w:name="_Toc440968220"/>
      <w:r w:rsidRPr="00BF3575">
        <w:rPr>
          <w:rFonts w:ascii="Arial" w:hAnsi="Arial" w:cs="Arial"/>
        </w:rPr>
        <w:t>3.3.</w:t>
      </w:r>
      <w:r w:rsidRPr="00BF3575">
        <w:rPr>
          <w:rFonts w:ascii="Arial" w:hAnsi="Arial" w:cs="Arial"/>
        </w:rPr>
        <w:tab/>
        <w:t>Προτάσεις αντικατάστασης υπαρχόντων κλειστών – εμπορικών λογισμικών  με ανοικτά (ισοδύναμα λογισμικά)</w:t>
      </w:r>
      <w:bookmarkEnd w:id="73"/>
    </w:p>
    <w:p w:rsidR="00E771B2" w:rsidRPr="00BF3575" w:rsidRDefault="00E771B2" w:rsidP="0087023A">
      <w:pPr>
        <w:spacing w:line="360" w:lineRule="auto"/>
        <w:ind w:firstLine="720"/>
        <w:jc w:val="both"/>
        <w:rPr>
          <w:rFonts w:ascii="Arial" w:hAnsi="Arial" w:cs="Arial"/>
          <w:sz w:val="24"/>
          <w:szCs w:val="24"/>
        </w:rPr>
      </w:pPr>
    </w:p>
    <w:p w:rsidR="00A21225" w:rsidRDefault="00E771B2" w:rsidP="0087023A">
      <w:pPr>
        <w:spacing w:line="360" w:lineRule="auto"/>
        <w:ind w:firstLine="720"/>
        <w:jc w:val="both"/>
        <w:rPr>
          <w:rFonts w:ascii="Arial" w:hAnsi="Arial" w:cs="Arial"/>
          <w:sz w:val="24"/>
          <w:szCs w:val="24"/>
          <w:lang w:val="en-US"/>
        </w:rPr>
      </w:pPr>
      <w:r w:rsidRPr="00BF3575">
        <w:rPr>
          <w:rFonts w:ascii="Arial" w:hAnsi="Arial" w:cs="Arial"/>
          <w:sz w:val="24"/>
          <w:szCs w:val="24"/>
        </w:rPr>
        <w:t>Βλ</w:t>
      </w:r>
      <w:r w:rsidRPr="00BF3575">
        <w:rPr>
          <w:rFonts w:ascii="Arial" w:hAnsi="Arial" w:cs="Arial"/>
          <w:sz w:val="24"/>
          <w:szCs w:val="24"/>
          <w:lang w:val="en-US"/>
        </w:rPr>
        <w:t xml:space="preserve">. </w:t>
      </w:r>
      <w:r w:rsidR="00213BC3" w:rsidRPr="00BF3575">
        <w:rPr>
          <w:rFonts w:ascii="Arial" w:hAnsi="Arial" w:cs="Arial"/>
          <w:sz w:val="24"/>
          <w:szCs w:val="24"/>
        </w:rPr>
        <w:t>συνημμένο</w:t>
      </w:r>
      <w:r w:rsidR="00176CD4" w:rsidRPr="00BF3575">
        <w:rPr>
          <w:rFonts w:ascii="Arial" w:hAnsi="Arial" w:cs="Arial"/>
          <w:sz w:val="24"/>
          <w:szCs w:val="24"/>
          <w:lang w:val="en-US"/>
        </w:rPr>
        <w:t xml:space="preserve"> </w:t>
      </w:r>
      <w:r w:rsidR="00176CD4" w:rsidRPr="00BF3575">
        <w:rPr>
          <w:rFonts w:ascii="Arial" w:hAnsi="Arial" w:cs="Arial"/>
          <w:sz w:val="24"/>
          <w:szCs w:val="24"/>
        </w:rPr>
        <w:t>αρχείο</w:t>
      </w:r>
      <w:r w:rsidR="00176CD4" w:rsidRPr="00BF3575">
        <w:rPr>
          <w:rFonts w:ascii="Arial" w:hAnsi="Arial" w:cs="Arial"/>
          <w:sz w:val="24"/>
          <w:szCs w:val="24"/>
          <w:lang w:val="en-US"/>
        </w:rPr>
        <w:t xml:space="preserve"> (</w:t>
      </w:r>
      <w:bookmarkStart w:id="74" w:name="OLE_LINK25"/>
      <w:bookmarkStart w:id="75" w:name="OLE_LINK26"/>
      <w:bookmarkStart w:id="76" w:name="OLE_LINK27"/>
      <w:r w:rsidR="00176CD4" w:rsidRPr="00BF3575">
        <w:rPr>
          <w:rFonts w:ascii="Arial" w:hAnsi="Arial" w:cs="Arial"/>
          <w:sz w:val="24"/>
          <w:szCs w:val="24"/>
          <w:lang w:val="en-US"/>
        </w:rPr>
        <w:t>Mature-Open-Source-Software</w:t>
      </w:r>
      <w:bookmarkEnd w:id="74"/>
      <w:bookmarkEnd w:id="75"/>
      <w:bookmarkEnd w:id="76"/>
      <w:r w:rsidR="00176CD4" w:rsidRPr="00BF3575">
        <w:rPr>
          <w:rFonts w:ascii="Arial" w:hAnsi="Arial" w:cs="Arial"/>
          <w:sz w:val="24"/>
          <w:szCs w:val="24"/>
          <w:lang w:val="en-US"/>
        </w:rPr>
        <w:t>)</w:t>
      </w:r>
    </w:p>
    <w:p w:rsidR="0007638D" w:rsidRDefault="0007638D" w:rsidP="0087023A">
      <w:pPr>
        <w:spacing w:line="360" w:lineRule="auto"/>
        <w:rPr>
          <w:rFonts w:ascii="Arial" w:hAnsi="Arial" w:cs="Arial"/>
          <w:sz w:val="24"/>
          <w:szCs w:val="24"/>
          <w:lang w:val="en-US"/>
        </w:rPr>
      </w:pPr>
      <w:r>
        <w:rPr>
          <w:rFonts w:ascii="Arial" w:hAnsi="Arial" w:cs="Arial"/>
          <w:sz w:val="24"/>
          <w:szCs w:val="24"/>
          <w:lang w:val="en-US"/>
        </w:rPr>
        <w:br w:type="page"/>
      </w:r>
    </w:p>
    <w:p w:rsidR="00932E34" w:rsidRPr="0007638D" w:rsidRDefault="00932E34" w:rsidP="0087023A">
      <w:pPr>
        <w:pStyle w:val="Heading1"/>
        <w:numPr>
          <w:ilvl w:val="0"/>
          <w:numId w:val="14"/>
        </w:numPr>
        <w:spacing w:line="360" w:lineRule="auto"/>
        <w:rPr>
          <w:rFonts w:ascii="Arial" w:hAnsi="Arial" w:cs="Arial"/>
          <w:sz w:val="24"/>
        </w:rPr>
      </w:pPr>
      <w:bookmarkStart w:id="77" w:name="_Toc440968221"/>
      <w:r w:rsidRPr="0007638D">
        <w:rPr>
          <w:rFonts w:ascii="Arial" w:hAnsi="Arial" w:cs="Arial"/>
          <w:sz w:val="24"/>
        </w:rPr>
        <w:lastRenderedPageBreak/>
        <w:t>Αναφορές, Μελέτες και Βιβλιογραφία</w:t>
      </w:r>
      <w:bookmarkEnd w:id="77"/>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b/>
          <w:color w:val="000000"/>
          <w:szCs w:val="24"/>
          <w:u w:val="single"/>
          <w:lang w:val="en-US" w:eastAsia="el-GR"/>
        </w:rPr>
      </w:pPr>
      <w:r w:rsidRPr="0007638D">
        <w:rPr>
          <w:rFonts w:ascii="Arial" w:eastAsia="Times New Roman" w:hAnsi="Arial" w:cs="Arial"/>
          <w:b/>
          <w:color w:val="000000"/>
          <w:szCs w:val="24"/>
          <w:u w:val="single"/>
          <w:lang w:val="en-US" w:eastAsia="el-GR"/>
        </w:rPr>
        <w:t>History of Open Source</w:t>
      </w:r>
      <w:r w:rsidRPr="0007638D">
        <w:rPr>
          <w:rFonts w:ascii="Arial" w:eastAsia="Times New Roman" w:hAnsi="Arial" w:cs="Arial"/>
          <w:b/>
          <w:color w:val="000000"/>
          <w:szCs w:val="24"/>
          <w:lang w:val="en-US" w:eastAsia="el-GR"/>
        </w:rPr>
        <w:t xml:space="preserve"> </w:t>
      </w:r>
      <w:r w:rsidRPr="0007638D">
        <w:rPr>
          <w:rFonts w:ascii="Arial" w:eastAsia="Times New Roman" w:hAnsi="Arial" w:cs="Arial"/>
          <w:color w:val="000000"/>
          <w:szCs w:val="24"/>
          <w:lang w:val="en-US" w:eastAsia="el-GR"/>
        </w:rPr>
        <w:t>(Josh Lerner and Jean Tirole, Simple Economics of Open Source, The Journal of Industrial Economics, Vol. 50, No. 2 (Jun., 2002), pp. 197-234)</w:t>
      </w:r>
    </w:p>
    <w:p w:rsidR="0025009B" w:rsidRPr="0007638D" w:rsidRDefault="0025009B" w:rsidP="0087023A">
      <w:pPr>
        <w:pStyle w:val="ListParagraph"/>
        <w:spacing w:after="0" w:line="360" w:lineRule="auto"/>
        <w:rPr>
          <w:rFonts w:ascii="Arial" w:eastAsia="Times New Roman" w:hAnsi="Arial" w:cs="Arial"/>
          <w:b/>
          <w:color w:val="000000"/>
          <w:szCs w:val="24"/>
          <w:lang w:val="en-US" w:eastAsia="el-GR"/>
        </w:rPr>
      </w:pPr>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color w:val="000000"/>
          <w:szCs w:val="24"/>
          <w:lang w:eastAsia="el-GR"/>
        </w:rPr>
      </w:pPr>
      <w:r w:rsidRPr="0007638D">
        <w:rPr>
          <w:rFonts w:ascii="Arial" w:eastAsia="Times New Roman" w:hAnsi="Arial" w:cs="Arial"/>
          <w:b/>
          <w:color w:val="000000"/>
          <w:szCs w:val="24"/>
          <w:u w:val="single"/>
          <w:lang w:eastAsia="el-GR"/>
        </w:rPr>
        <w:t>Στρατηγική Ανοικτού Λογισμικού/ Κώδικα της Ευρωπαϊκής Επιτροπής</w:t>
      </w:r>
      <w:r w:rsidRPr="0007638D">
        <w:rPr>
          <w:rFonts w:ascii="Arial" w:eastAsia="Times New Roman" w:hAnsi="Arial" w:cs="Arial"/>
          <w:color w:val="000000"/>
          <w:szCs w:val="24"/>
          <w:lang w:eastAsia="el-GR"/>
        </w:rPr>
        <w:t xml:space="preserve"> – </w:t>
      </w:r>
      <w:r w:rsidRPr="0007638D">
        <w:rPr>
          <w:rFonts w:ascii="Arial" w:eastAsia="Times New Roman" w:hAnsi="Arial" w:cs="Arial"/>
          <w:color w:val="000000"/>
          <w:szCs w:val="24"/>
          <w:lang w:val="en-US" w:eastAsia="el-GR"/>
        </w:rPr>
        <w:t>Open</w:t>
      </w:r>
      <w:r w:rsidRPr="0007638D">
        <w:rPr>
          <w:rFonts w:ascii="Arial" w:eastAsia="Times New Roman" w:hAnsi="Arial" w:cs="Arial"/>
          <w:color w:val="000000"/>
          <w:szCs w:val="24"/>
          <w:lang w:eastAsia="el-GR"/>
        </w:rPr>
        <w:t xml:space="preserve"> </w:t>
      </w:r>
      <w:r w:rsidRPr="0007638D">
        <w:rPr>
          <w:rFonts w:ascii="Arial" w:eastAsia="Times New Roman" w:hAnsi="Arial" w:cs="Arial"/>
          <w:color w:val="000000"/>
          <w:szCs w:val="24"/>
          <w:lang w:val="en-US" w:eastAsia="el-GR"/>
        </w:rPr>
        <w:t>Source</w:t>
      </w:r>
      <w:r w:rsidRPr="0007638D">
        <w:rPr>
          <w:rFonts w:ascii="Arial" w:eastAsia="Times New Roman" w:hAnsi="Arial" w:cs="Arial"/>
          <w:color w:val="000000"/>
          <w:szCs w:val="24"/>
          <w:lang w:eastAsia="el-GR"/>
        </w:rPr>
        <w:t xml:space="preserve"> </w:t>
      </w:r>
      <w:r w:rsidRPr="0007638D">
        <w:rPr>
          <w:rFonts w:ascii="Arial" w:eastAsia="Times New Roman" w:hAnsi="Arial" w:cs="Arial"/>
          <w:color w:val="000000"/>
          <w:szCs w:val="24"/>
          <w:lang w:val="en-US" w:eastAsia="el-GR"/>
        </w:rPr>
        <w:t>Software</w:t>
      </w:r>
      <w:r w:rsidRPr="0007638D">
        <w:rPr>
          <w:rFonts w:ascii="Arial" w:eastAsia="Times New Roman" w:hAnsi="Arial" w:cs="Arial"/>
          <w:color w:val="000000"/>
          <w:szCs w:val="24"/>
          <w:lang w:eastAsia="el-GR"/>
        </w:rPr>
        <w:t xml:space="preserve"> </w:t>
      </w:r>
      <w:r w:rsidRPr="0007638D">
        <w:rPr>
          <w:rFonts w:ascii="Arial" w:eastAsia="Times New Roman" w:hAnsi="Arial" w:cs="Arial"/>
          <w:color w:val="000000"/>
          <w:szCs w:val="24"/>
          <w:lang w:val="en-US" w:eastAsia="el-GR"/>
        </w:rPr>
        <w:t>Strategy</w:t>
      </w:r>
      <w:r w:rsidRPr="0007638D">
        <w:rPr>
          <w:rFonts w:ascii="Arial" w:eastAsia="Times New Roman" w:hAnsi="Arial" w:cs="Arial"/>
          <w:color w:val="000000"/>
          <w:szCs w:val="24"/>
          <w:lang w:eastAsia="el-GR"/>
        </w:rPr>
        <w:t xml:space="preserve"> 2014-2017   (</w:t>
      </w:r>
      <w:hyperlink r:id="rId27" w:history="1">
        <w:r w:rsidRPr="0007638D">
          <w:rPr>
            <w:rFonts w:ascii="Arial" w:hAnsi="Arial" w:cs="Arial"/>
            <w:color w:val="000000"/>
            <w:sz w:val="20"/>
          </w:rPr>
          <w:t>http://ec.europa.eu/dgs/informatics/oss_tech/strategy/strategy_en.htm</w:t>
        </w:r>
      </w:hyperlink>
      <w:r w:rsidRPr="0007638D">
        <w:rPr>
          <w:rFonts w:ascii="Arial" w:eastAsia="Times New Roman" w:hAnsi="Arial" w:cs="Arial"/>
          <w:color w:val="000000"/>
          <w:szCs w:val="24"/>
          <w:lang w:eastAsia="el-GR"/>
        </w:rPr>
        <w:t xml:space="preserve">) </w:t>
      </w:r>
    </w:p>
    <w:p w:rsidR="0025009B" w:rsidRPr="0007638D" w:rsidRDefault="0025009B" w:rsidP="0087023A">
      <w:pPr>
        <w:pStyle w:val="ListParagraph"/>
        <w:spacing w:after="0" w:line="360" w:lineRule="auto"/>
        <w:jc w:val="both"/>
        <w:rPr>
          <w:rFonts w:ascii="Arial" w:eastAsia="Times New Roman" w:hAnsi="Arial" w:cs="Arial"/>
          <w:b/>
          <w:color w:val="000000"/>
          <w:szCs w:val="24"/>
          <w:lang w:eastAsia="el-GR"/>
        </w:rPr>
      </w:pPr>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b/>
          <w:color w:val="000000"/>
          <w:szCs w:val="24"/>
          <w:u w:val="single"/>
          <w:lang w:eastAsia="el-GR"/>
        </w:rPr>
      </w:pPr>
      <w:r w:rsidRPr="0007638D">
        <w:rPr>
          <w:rFonts w:ascii="Arial" w:eastAsia="Times New Roman" w:hAnsi="Arial" w:cs="Arial"/>
          <w:b/>
          <w:color w:val="000000"/>
          <w:szCs w:val="24"/>
          <w:u w:val="single"/>
          <w:lang w:eastAsia="el-GR"/>
        </w:rPr>
        <w:t xml:space="preserve">Συμβολή στην έρευνα </w:t>
      </w:r>
    </w:p>
    <w:p w:rsidR="0025009B" w:rsidRPr="0007638D" w:rsidRDefault="0025009B" w:rsidP="0087023A">
      <w:pPr>
        <w:pStyle w:val="ListParagraph"/>
        <w:numPr>
          <w:ilvl w:val="0"/>
          <w:numId w:val="8"/>
        </w:numPr>
        <w:spacing w:after="0" w:line="360" w:lineRule="auto"/>
        <w:jc w:val="both"/>
        <w:rPr>
          <w:rFonts w:ascii="Arial" w:eastAsia="Times New Roman" w:hAnsi="Arial" w:cs="Arial"/>
          <w:b/>
          <w:color w:val="000000"/>
          <w:szCs w:val="24"/>
          <w:lang w:val="en-US" w:eastAsia="el-GR"/>
        </w:rPr>
      </w:pPr>
      <w:r w:rsidRPr="0007638D">
        <w:rPr>
          <w:rFonts w:ascii="Arial" w:hAnsi="Arial" w:cs="Arial"/>
          <w:szCs w:val="24"/>
          <w:lang w:val="en-US"/>
        </w:rPr>
        <w:t xml:space="preserve">Georg von Krogh *, Sebastian Spaeth, The open source software phenomenon: Characteristics that promote research, Journal of Strategic Information Systems 16 (2007) 236–253) </w:t>
      </w:r>
    </w:p>
    <w:p w:rsidR="0025009B" w:rsidRPr="0007638D" w:rsidRDefault="0025009B" w:rsidP="0087023A">
      <w:pPr>
        <w:pStyle w:val="ListParagraph"/>
        <w:spacing w:after="0" w:line="360" w:lineRule="auto"/>
        <w:rPr>
          <w:rFonts w:ascii="Arial" w:eastAsia="Times New Roman" w:hAnsi="Arial" w:cs="Arial"/>
          <w:b/>
          <w:color w:val="000000"/>
          <w:szCs w:val="24"/>
          <w:lang w:val="en-US" w:eastAsia="el-GR"/>
        </w:rPr>
      </w:pPr>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b/>
          <w:color w:val="000000"/>
          <w:szCs w:val="24"/>
          <w:u w:val="single"/>
          <w:lang w:eastAsia="el-GR"/>
        </w:rPr>
      </w:pPr>
      <w:r w:rsidRPr="0007638D">
        <w:rPr>
          <w:rFonts w:ascii="Arial" w:eastAsia="Times New Roman" w:hAnsi="Arial" w:cs="Arial"/>
          <w:b/>
          <w:color w:val="000000"/>
          <w:szCs w:val="24"/>
          <w:u w:val="single"/>
          <w:lang w:eastAsia="el-GR"/>
        </w:rPr>
        <w:t>Εμπειρία Χρήσης Ανοικτών Τεχνολογιών (Open Source) στο Ηνωμένο Βασίλειο και στρατηγικές</w:t>
      </w:r>
    </w:p>
    <w:p w:rsidR="0025009B" w:rsidRPr="0007638D" w:rsidRDefault="0025009B" w:rsidP="0087023A">
      <w:pPr>
        <w:pStyle w:val="ListParagraph"/>
        <w:numPr>
          <w:ilvl w:val="0"/>
          <w:numId w:val="7"/>
        </w:numPr>
        <w:spacing w:after="0" w:line="360" w:lineRule="auto"/>
        <w:ind w:left="993" w:hanging="426"/>
        <w:jc w:val="both"/>
        <w:rPr>
          <w:rFonts w:ascii="Arial" w:hAnsi="Arial" w:cs="Arial"/>
          <w:szCs w:val="24"/>
          <w:lang w:val="en-US"/>
        </w:rPr>
      </w:pPr>
      <w:r w:rsidRPr="0007638D">
        <w:rPr>
          <w:rFonts w:ascii="Arial" w:hAnsi="Arial" w:cs="Arial"/>
          <w:szCs w:val="24"/>
          <w:lang w:val="en-US"/>
        </w:rPr>
        <w:t xml:space="preserve">Teresa Waringa,, Philip Maddocks, </w:t>
      </w:r>
      <w:r w:rsidRPr="0007638D">
        <w:rPr>
          <w:rFonts w:ascii="Arial" w:hAnsi="Arial" w:cs="Arial"/>
          <w:i/>
          <w:szCs w:val="24"/>
          <w:lang w:val="en-US"/>
        </w:rPr>
        <w:t>Open Source Software implementation in the UKpublic sector: Evidence from the field and implications for the future</w:t>
      </w:r>
      <w:r w:rsidRPr="0007638D">
        <w:rPr>
          <w:rFonts w:ascii="Arial" w:hAnsi="Arial" w:cs="Arial"/>
          <w:szCs w:val="24"/>
          <w:lang w:val="en-US"/>
        </w:rPr>
        <w:t xml:space="preserve">, International Journal of Information Management 25 (2005) 411–428, </w:t>
      </w:r>
    </w:p>
    <w:p w:rsidR="0025009B" w:rsidRPr="0007638D" w:rsidRDefault="0025009B" w:rsidP="0087023A">
      <w:pPr>
        <w:pStyle w:val="ListParagraph"/>
        <w:numPr>
          <w:ilvl w:val="0"/>
          <w:numId w:val="7"/>
        </w:numPr>
        <w:spacing w:after="0" w:line="360" w:lineRule="auto"/>
        <w:ind w:left="993" w:hanging="426"/>
        <w:jc w:val="both"/>
        <w:rPr>
          <w:rFonts w:ascii="Arial" w:hAnsi="Arial" w:cs="Arial"/>
          <w:szCs w:val="24"/>
          <w:lang w:val="en-US"/>
        </w:rPr>
      </w:pPr>
      <w:r w:rsidRPr="0007638D">
        <w:rPr>
          <w:rFonts w:ascii="Arial" w:hAnsi="Arial" w:cs="Arial"/>
          <w:szCs w:val="24"/>
          <w:lang w:val="en-US"/>
        </w:rPr>
        <w:t xml:space="preserve">UK Government ICT Strategy 2011, </w:t>
      </w:r>
      <w:hyperlink r:id="rId28" w:history="1">
        <w:r w:rsidRPr="0007638D">
          <w:rPr>
            <w:rStyle w:val="Hyperlink"/>
            <w:rFonts w:ascii="Arial" w:hAnsi="Arial" w:cs="Arial"/>
            <w:szCs w:val="24"/>
            <w:lang w:val="en-US"/>
          </w:rPr>
          <w:t>https://www.gov.uk/government/uploads/system/uploads/attachment_data/file/85968/uk-government-government-ict-strategy_0.pdf</w:t>
        </w:r>
      </w:hyperlink>
      <w:r w:rsidRPr="0007638D">
        <w:rPr>
          <w:rFonts w:ascii="Arial" w:hAnsi="Arial" w:cs="Arial"/>
          <w:szCs w:val="24"/>
          <w:lang w:val="en-US"/>
        </w:rPr>
        <w:t xml:space="preserve"> </w:t>
      </w:r>
    </w:p>
    <w:p w:rsidR="0025009B" w:rsidRPr="0007638D" w:rsidRDefault="0025009B" w:rsidP="0087023A">
      <w:pPr>
        <w:pStyle w:val="ListParagraph"/>
        <w:numPr>
          <w:ilvl w:val="0"/>
          <w:numId w:val="7"/>
        </w:numPr>
        <w:spacing w:after="0" w:line="360" w:lineRule="auto"/>
        <w:ind w:left="993" w:hanging="426"/>
        <w:jc w:val="both"/>
        <w:rPr>
          <w:rFonts w:ascii="Arial" w:hAnsi="Arial" w:cs="Arial"/>
          <w:szCs w:val="24"/>
          <w:lang w:val="en-US"/>
        </w:rPr>
      </w:pPr>
      <w:r w:rsidRPr="0007638D">
        <w:rPr>
          <w:rFonts w:ascii="Arial" w:hAnsi="Arial" w:cs="Arial"/>
          <w:szCs w:val="24"/>
          <w:lang w:val="en-US"/>
        </w:rPr>
        <w:t xml:space="preserve">All about Open Source – An Introduction to Open Source Software for Government IT, version 2.0, April 2012, </w:t>
      </w:r>
      <w:hyperlink r:id="rId29" w:history="1">
        <w:r w:rsidRPr="0007638D">
          <w:rPr>
            <w:rStyle w:val="Hyperlink"/>
            <w:rFonts w:ascii="Arial" w:hAnsi="Arial" w:cs="Arial"/>
            <w:szCs w:val="24"/>
            <w:lang w:val="en-US"/>
          </w:rPr>
          <w:t>https://www.gov.uk/government/uploads/system/uploads/attachment_data/file/78959/All_About_Open_Source_v2_0.pdf</w:t>
        </w:r>
      </w:hyperlink>
      <w:r w:rsidRPr="0007638D">
        <w:rPr>
          <w:rFonts w:ascii="Arial" w:hAnsi="Arial" w:cs="Arial"/>
          <w:szCs w:val="24"/>
          <w:lang w:val="en-US"/>
        </w:rPr>
        <w:t xml:space="preserve"> )</w:t>
      </w:r>
    </w:p>
    <w:p w:rsidR="0025009B" w:rsidRPr="0007638D" w:rsidRDefault="0025009B" w:rsidP="0087023A">
      <w:pPr>
        <w:pStyle w:val="ListParagraph"/>
        <w:numPr>
          <w:ilvl w:val="0"/>
          <w:numId w:val="7"/>
        </w:numPr>
        <w:spacing w:after="0" w:line="360" w:lineRule="auto"/>
        <w:ind w:left="993" w:hanging="426"/>
        <w:jc w:val="both"/>
        <w:rPr>
          <w:rFonts w:ascii="Arial" w:hAnsi="Arial" w:cs="Arial"/>
          <w:szCs w:val="24"/>
          <w:lang w:val="en-US"/>
        </w:rPr>
      </w:pPr>
      <w:r w:rsidRPr="0007638D">
        <w:rPr>
          <w:rFonts w:ascii="Arial" w:hAnsi="Arial" w:cs="Arial"/>
          <w:szCs w:val="24"/>
          <w:lang w:val="en-US"/>
        </w:rPr>
        <w:t xml:space="preserve">Open Source Options for governments, </w:t>
      </w:r>
      <w:hyperlink r:id="rId30" w:history="1">
        <w:r w:rsidRPr="0007638D">
          <w:rPr>
            <w:rStyle w:val="Hyperlink"/>
            <w:rFonts w:ascii="Arial" w:hAnsi="Arial" w:cs="Arial"/>
            <w:szCs w:val="24"/>
            <w:lang w:val="en-US"/>
          </w:rPr>
          <w:t>https://www.gov.uk/government/uploads/system/uploads/attachment_data/file/78964/Open_Source_Options_v2_0.pdf</w:t>
        </w:r>
      </w:hyperlink>
      <w:r w:rsidRPr="0007638D">
        <w:rPr>
          <w:rFonts w:ascii="Arial" w:hAnsi="Arial" w:cs="Arial"/>
          <w:szCs w:val="24"/>
          <w:lang w:val="en-US"/>
        </w:rPr>
        <w:t xml:space="preserve">  </w:t>
      </w:r>
    </w:p>
    <w:p w:rsidR="0025009B" w:rsidRPr="0007638D" w:rsidRDefault="0025009B" w:rsidP="0087023A">
      <w:pPr>
        <w:pStyle w:val="ListParagraph"/>
        <w:spacing w:after="0" w:line="360" w:lineRule="auto"/>
        <w:jc w:val="both"/>
        <w:rPr>
          <w:rFonts w:ascii="Arial" w:hAnsi="Arial" w:cs="Arial"/>
          <w:szCs w:val="24"/>
          <w:lang w:val="en-US"/>
        </w:rPr>
      </w:pPr>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b/>
          <w:color w:val="000000"/>
          <w:szCs w:val="24"/>
          <w:u w:val="single"/>
          <w:lang w:eastAsia="el-GR"/>
        </w:rPr>
      </w:pPr>
      <w:r w:rsidRPr="0007638D">
        <w:rPr>
          <w:rFonts w:ascii="Arial" w:eastAsia="Times New Roman" w:hAnsi="Arial" w:cs="Arial"/>
          <w:b/>
          <w:color w:val="000000"/>
          <w:szCs w:val="24"/>
          <w:u w:val="single"/>
          <w:lang w:eastAsia="el-GR"/>
        </w:rPr>
        <w:t xml:space="preserve">Εμπειρία Η.Π.Α. </w:t>
      </w:r>
    </w:p>
    <w:p w:rsidR="0025009B" w:rsidRPr="0007638D" w:rsidRDefault="0025009B" w:rsidP="0087023A">
      <w:pPr>
        <w:pStyle w:val="ListParagraph"/>
        <w:numPr>
          <w:ilvl w:val="0"/>
          <w:numId w:val="9"/>
        </w:numPr>
        <w:spacing w:after="0" w:line="360" w:lineRule="auto"/>
        <w:jc w:val="both"/>
        <w:rPr>
          <w:rFonts w:ascii="Arial" w:eastAsia="Times New Roman" w:hAnsi="Arial" w:cs="Arial"/>
          <w:b/>
          <w:color w:val="000000"/>
          <w:szCs w:val="24"/>
          <w:lang w:val="en-US" w:eastAsia="el-GR"/>
        </w:rPr>
      </w:pPr>
      <w:r w:rsidRPr="0007638D">
        <w:rPr>
          <w:rFonts w:ascii="Arial" w:eastAsia="Times New Roman" w:hAnsi="Arial" w:cs="Arial"/>
          <w:color w:val="000000"/>
          <w:szCs w:val="24"/>
          <w:lang w:val="en-US" w:eastAsia="el-GR"/>
        </w:rPr>
        <w:t>Open Source in the US Government, IEEEXplore 2003</w:t>
      </w:r>
    </w:p>
    <w:p w:rsidR="0025009B" w:rsidRPr="0007638D" w:rsidRDefault="0025009B" w:rsidP="0087023A">
      <w:pPr>
        <w:pStyle w:val="ListParagraph"/>
        <w:numPr>
          <w:ilvl w:val="0"/>
          <w:numId w:val="9"/>
        </w:numPr>
        <w:spacing w:after="0" w:line="360" w:lineRule="auto"/>
        <w:jc w:val="both"/>
        <w:rPr>
          <w:rFonts w:ascii="Arial" w:eastAsia="Times New Roman" w:hAnsi="Arial" w:cs="Arial"/>
          <w:b/>
          <w:color w:val="000000"/>
          <w:szCs w:val="24"/>
          <w:lang w:val="en-US" w:eastAsia="el-GR"/>
        </w:rPr>
      </w:pPr>
      <w:r w:rsidRPr="0007638D">
        <w:rPr>
          <w:rFonts w:ascii="Arial" w:eastAsia="Times New Roman" w:hAnsi="Arial" w:cs="Arial"/>
          <w:color w:val="000000"/>
          <w:szCs w:val="24"/>
          <w:lang w:val="en-US" w:eastAsia="el-GR"/>
        </w:rPr>
        <w:t xml:space="preserve">US Digital Services Playbook </w:t>
      </w:r>
    </w:p>
    <w:p w:rsidR="0025009B" w:rsidRPr="0007638D" w:rsidRDefault="0025009B" w:rsidP="0087023A">
      <w:pPr>
        <w:pStyle w:val="ListParagraph"/>
        <w:spacing w:after="0" w:line="360" w:lineRule="auto"/>
        <w:ind w:left="1160"/>
        <w:jc w:val="both"/>
        <w:rPr>
          <w:rFonts w:ascii="Arial" w:eastAsia="Times New Roman" w:hAnsi="Arial" w:cs="Arial"/>
          <w:b/>
          <w:color w:val="000000"/>
          <w:szCs w:val="24"/>
          <w:lang w:val="en-US" w:eastAsia="el-GR"/>
        </w:rPr>
      </w:pPr>
    </w:p>
    <w:p w:rsidR="0025009B" w:rsidRPr="0007638D" w:rsidRDefault="0025009B" w:rsidP="0087023A">
      <w:pPr>
        <w:pStyle w:val="ListParagraph"/>
        <w:spacing w:after="0" w:line="360" w:lineRule="auto"/>
        <w:rPr>
          <w:rFonts w:ascii="Arial" w:eastAsia="Times New Roman" w:hAnsi="Arial" w:cs="Arial"/>
          <w:b/>
          <w:szCs w:val="24"/>
          <w:lang w:val="en-US" w:eastAsia="el-GR"/>
        </w:rPr>
      </w:pPr>
    </w:p>
    <w:p w:rsidR="0025009B" w:rsidRPr="0007638D" w:rsidRDefault="0025009B" w:rsidP="0087023A">
      <w:pPr>
        <w:pStyle w:val="ListParagraph"/>
        <w:numPr>
          <w:ilvl w:val="0"/>
          <w:numId w:val="11"/>
        </w:numPr>
        <w:spacing w:after="0" w:line="360" w:lineRule="auto"/>
        <w:ind w:left="567" w:hanging="567"/>
        <w:jc w:val="both"/>
        <w:rPr>
          <w:rFonts w:ascii="Arial" w:eastAsia="Times New Roman" w:hAnsi="Arial" w:cs="Arial"/>
          <w:b/>
          <w:color w:val="000000"/>
          <w:szCs w:val="24"/>
          <w:u w:val="single"/>
          <w:lang w:val="en-US" w:eastAsia="el-GR"/>
        </w:rPr>
      </w:pPr>
      <w:r w:rsidRPr="0007638D">
        <w:rPr>
          <w:rFonts w:ascii="Arial" w:eastAsia="Times New Roman" w:hAnsi="Arial" w:cs="Arial"/>
          <w:b/>
          <w:color w:val="000000"/>
          <w:szCs w:val="24"/>
          <w:u w:val="single"/>
          <w:lang w:val="en-US" w:eastAsia="el-GR"/>
        </w:rPr>
        <w:lastRenderedPageBreak/>
        <w:t xml:space="preserve">Capital Investments in Open Source Projects </w:t>
      </w:r>
    </w:p>
    <w:p w:rsidR="0025009B" w:rsidRPr="0007638D" w:rsidRDefault="0025009B" w:rsidP="0087023A">
      <w:pPr>
        <w:pStyle w:val="ListParagraph"/>
        <w:numPr>
          <w:ilvl w:val="0"/>
          <w:numId w:val="10"/>
        </w:numPr>
        <w:spacing w:after="0" w:line="360" w:lineRule="auto"/>
        <w:rPr>
          <w:rFonts w:ascii="Arial" w:eastAsia="Times New Roman" w:hAnsi="Arial" w:cs="Arial"/>
          <w:szCs w:val="24"/>
          <w:lang w:val="en-US" w:eastAsia="el-GR"/>
        </w:rPr>
      </w:pPr>
      <w:r w:rsidRPr="0007638D">
        <w:rPr>
          <w:rFonts w:ascii="Arial" w:eastAsia="Times New Roman" w:hAnsi="Arial" w:cs="Arial"/>
          <w:szCs w:val="24"/>
          <w:lang w:val="en-US" w:eastAsia="el-GR"/>
        </w:rPr>
        <w:t>Hewlett Packard (</w:t>
      </w:r>
      <w:hyperlink r:id="rId31" w:history="1">
        <w:r w:rsidRPr="0007638D">
          <w:rPr>
            <w:rStyle w:val="Hyperlink"/>
            <w:rFonts w:ascii="Arial" w:eastAsia="Times New Roman" w:hAnsi="Arial" w:cs="Arial"/>
            <w:szCs w:val="24"/>
            <w:lang w:val="en-US" w:eastAsia="el-GR"/>
          </w:rPr>
          <w:t>http://www8.hp.com/us/en/campaigns/opensource/community.html</w:t>
        </w:r>
      </w:hyperlink>
      <w:r w:rsidRPr="0007638D">
        <w:rPr>
          <w:rFonts w:ascii="Arial" w:eastAsia="Times New Roman" w:hAnsi="Arial" w:cs="Arial"/>
          <w:szCs w:val="24"/>
          <w:lang w:val="en-US" w:eastAsia="el-GR"/>
        </w:rPr>
        <w:t xml:space="preserve">) </w:t>
      </w:r>
    </w:p>
    <w:p w:rsidR="0025009B" w:rsidRPr="0007638D" w:rsidRDefault="0025009B" w:rsidP="0087023A">
      <w:pPr>
        <w:pStyle w:val="ListParagraph"/>
        <w:spacing w:after="0" w:line="360" w:lineRule="auto"/>
        <w:ind w:left="1080"/>
        <w:rPr>
          <w:rFonts w:ascii="Arial" w:eastAsia="Times New Roman" w:hAnsi="Arial" w:cs="Arial"/>
          <w:szCs w:val="24"/>
          <w:lang w:val="en-US" w:eastAsia="el-GR"/>
        </w:rPr>
      </w:pPr>
      <w:r w:rsidRPr="0007638D">
        <w:rPr>
          <w:rFonts w:ascii="Arial" w:eastAsia="Times New Roman" w:hAnsi="Arial" w:cs="Arial"/>
          <w:szCs w:val="24"/>
          <w:lang w:val="en-US" w:eastAsia="el-GR"/>
        </w:rPr>
        <w:t xml:space="preserve">HP Big Data Platform </w:t>
      </w:r>
    </w:p>
    <w:p w:rsidR="0025009B" w:rsidRPr="0007638D" w:rsidRDefault="0025009B" w:rsidP="0087023A">
      <w:pPr>
        <w:pStyle w:val="ListParagraph"/>
        <w:numPr>
          <w:ilvl w:val="0"/>
          <w:numId w:val="10"/>
        </w:numPr>
        <w:spacing w:after="0" w:line="360" w:lineRule="auto"/>
        <w:rPr>
          <w:rFonts w:ascii="Arial" w:eastAsia="Times New Roman" w:hAnsi="Arial" w:cs="Arial"/>
          <w:szCs w:val="24"/>
          <w:lang w:val="en-US" w:eastAsia="el-GR"/>
        </w:rPr>
      </w:pPr>
      <w:r w:rsidRPr="0007638D">
        <w:rPr>
          <w:rFonts w:ascii="Arial" w:eastAsia="Times New Roman" w:hAnsi="Arial" w:cs="Arial"/>
          <w:szCs w:val="24"/>
          <w:lang w:val="en-US" w:eastAsia="el-GR"/>
        </w:rPr>
        <w:t xml:space="preserve">IBM (IBM Unleashes Open Source Projects To Fuel Cloud Developer Innovations, </w:t>
      </w:r>
      <w:hyperlink r:id="rId32" w:history="1">
        <w:r w:rsidRPr="0007638D">
          <w:rPr>
            <w:rStyle w:val="Hyperlink"/>
            <w:rFonts w:ascii="Arial" w:eastAsia="Times New Roman" w:hAnsi="Arial" w:cs="Arial"/>
            <w:szCs w:val="24"/>
            <w:lang w:val="en-US" w:eastAsia="el-GR"/>
          </w:rPr>
          <w:t>http://www-03.ibm.com/press/us/en/pressrelease/47362.wss</w:t>
        </w:r>
      </w:hyperlink>
      <w:r w:rsidRPr="0007638D">
        <w:rPr>
          <w:rFonts w:ascii="Arial" w:eastAsia="Times New Roman" w:hAnsi="Arial" w:cs="Arial"/>
          <w:szCs w:val="24"/>
          <w:lang w:val="en-US" w:eastAsia="el-GR"/>
        </w:rPr>
        <w:t xml:space="preserve"> , Developer Works Open </w:t>
      </w:r>
      <w:hyperlink r:id="rId33" w:history="1">
        <w:r w:rsidRPr="0007638D">
          <w:rPr>
            <w:rStyle w:val="Hyperlink"/>
            <w:rFonts w:ascii="Arial" w:eastAsia="Times New Roman" w:hAnsi="Arial" w:cs="Arial"/>
            <w:szCs w:val="24"/>
            <w:lang w:val="en-US" w:eastAsia="el-GR"/>
          </w:rPr>
          <w:t>https://developer.ibm.com/open/</w:t>
        </w:r>
      </w:hyperlink>
      <w:r w:rsidRPr="0007638D">
        <w:rPr>
          <w:rFonts w:ascii="Arial" w:eastAsia="Times New Roman" w:hAnsi="Arial" w:cs="Arial"/>
          <w:szCs w:val="24"/>
          <w:lang w:val="en-US" w:eastAsia="el-GR"/>
        </w:rPr>
        <w:t xml:space="preserve"> )</w:t>
      </w:r>
    </w:p>
    <w:p w:rsidR="0025009B" w:rsidRPr="0007638D" w:rsidRDefault="0025009B" w:rsidP="0087023A">
      <w:pPr>
        <w:pStyle w:val="ListParagraph"/>
        <w:numPr>
          <w:ilvl w:val="0"/>
          <w:numId w:val="10"/>
        </w:numPr>
        <w:spacing w:after="0" w:line="360" w:lineRule="auto"/>
        <w:rPr>
          <w:rFonts w:ascii="Arial" w:eastAsia="Times New Roman" w:hAnsi="Arial" w:cs="Arial"/>
          <w:szCs w:val="24"/>
          <w:lang w:val="en-US" w:eastAsia="el-GR"/>
        </w:rPr>
      </w:pPr>
      <w:r w:rsidRPr="0007638D">
        <w:rPr>
          <w:rFonts w:ascii="Arial" w:eastAsia="Times New Roman" w:hAnsi="Arial" w:cs="Arial"/>
          <w:szCs w:val="24"/>
          <w:lang w:val="en-US" w:eastAsia="el-GR"/>
        </w:rPr>
        <w:t xml:space="preserve">SUN Microsystems </w:t>
      </w:r>
    </w:p>
    <w:p w:rsidR="0025009B" w:rsidRPr="0007638D" w:rsidRDefault="0025009B" w:rsidP="0087023A">
      <w:pPr>
        <w:spacing w:line="360" w:lineRule="auto"/>
        <w:rPr>
          <w:rFonts w:ascii="Arial" w:eastAsia="Times New Roman" w:hAnsi="Arial" w:cs="Arial"/>
          <w:szCs w:val="24"/>
          <w:lang w:val="en-US" w:eastAsia="el-GR"/>
        </w:rPr>
      </w:pPr>
      <w:r w:rsidRPr="0007638D">
        <w:rPr>
          <w:rFonts w:ascii="Arial" w:eastAsia="Times New Roman" w:hAnsi="Arial" w:cs="Arial"/>
          <w:szCs w:val="24"/>
          <w:lang w:val="en-US" w:eastAsia="el-GR"/>
        </w:rPr>
        <w:t xml:space="preserve">Microsoft Shared Source Initiative </w:t>
      </w:r>
      <w:hyperlink r:id="rId34" w:history="1">
        <w:r w:rsidRPr="0007638D">
          <w:rPr>
            <w:rStyle w:val="Hyperlink"/>
            <w:rFonts w:ascii="Arial" w:eastAsia="Times New Roman" w:hAnsi="Arial" w:cs="Arial"/>
            <w:szCs w:val="24"/>
            <w:lang w:val="en-US" w:eastAsia="el-GR"/>
          </w:rPr>
          <w:t>https://www.microsoft.com/en-us/sharedsource/</w:t>
        </w:r>
      </w:hyperlink>
      <w:r w:rsidRPr="0007638D">
        <w:rPr>
          <w:rFonts w:ascii="Arial" w:eastAsia="Times New Roman" w:hAnsi="Arial" w:cs="Arial"/>
          <w:szCs w:val="24"/>
          <w:lang w:val="en-US" w:eastAsia="el-GR"/>
        </w:rPr>
        <w:t xml:space="preserve"> </w:t>
      </w:r>
    </w:p>
    <w:sectPr w:rsidR="0025009B" w:rsidRPr="0007638D" w:rsidSect="000C788E">
      <w:headerReference w:type="default" r:id="rId35"/>
      <w:footerReference w:type="default" r:id="rId3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92E" w:rsidRDefault="004E492E" w:rsidP="00D87056">
      <w:pPr>
        <w:spacing w:after="0" w:line="240" w:lineRule="auto"/>
      </w:pPr>
      <w:r>
        <w:separator/>
      </w:r>
    </w:p>
  </w:endnote>
  <w:endnote w:type="continuationSeparator" w:id="0">
    <w:p w:rsidR="004E492E" w:rsidRDefault="004E492E" w:rsidP="00D8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1"/>
    <w:family w:val="swiss"/>
    <w:pitch w:val="variable"/>
    <w:sig w:usb0="E10002FF" w:usb1="4000ACFF" w:usb2="00000009" w:usb3="00000000" w:csb0="0000019F" w:csb1="00000000"/>
  </w:font>
  <w:font w:name="Verdana">
    <w:panose1 w:val="020B0604030504040204"/>
    <w:charset w:val="A1"/>
    <w:family w:val="swiss"/>
    <w:pitch w:val="variable"/>
    <w:sig w:usb0="A10006FF" w:usb1="4000205B" w:usb2="00000010"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982673"/>
      <w:docPartObj>
        <w:docPartGallery w:val="Page Numbers (Bottom of Page)"/>
        <w:docPartUnique/>
      </w:docPartObj>
    </w:sdtPr>
    <w:sdtContent>
      <w:p w:rsidR="0087023A" w:rsidRDefault="00255DEB">
        <w:pPr>
          <w:pStyle w:val="Footer"/>
          <w:jc w:val="right"/>
        </w:pPr>
        <w:fldSimple w:instr=" PAGE   \* MERGEFORMAT ">
          <w:r w:rsidR="003008FE">
            <w:rPr>
              <w:noProof/>
            </w:rPr>
            <w:t>14</w:t>
          </w:r>
        </w:fldSimple>
      </w:p>
    </w:sdtContent>
  </w:sdt>
  <w:p w:rsidR="0087023A" w:rsidRDefault="00870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92E" w:rsidRDefault="004E492E" w:rsidP="00D87056">
      <w:pPr>
        <w:spacing w:after="0" w:line="240" w:lineRule="auto"/>
      </w:pPr>
      <w:r>
        <w:separator/>
      </w:r>
    </w:p>
  </w:footnote>
  <w:footnote w:type="continuationSeparator" w:id="0">
    <w:p w:rsidR="004E492E" w:rsidRDefault="004E492E" w:rsidP="00D87056">
      <w:pPr>
        <w:spacing w:after="0" w:line="240" w:lineRule="auto"/>
      </w:pPr>
      <w:r>
        <w:continuationSeparator/>
      </w:r>
    </w:p>
  </w:footnote>
  <w:footnote w:id="1">
    <w:p w:rsidR="00CE163A" w:rsidRPr="00C673ED" w:rsidRDefault="00CE163A" w:rsidP="00CE163A">
      <w:pPr>
        <w:pStyle w:val="FootnoteText"/>
      </w:pPr>
      <w:r>
        <w:rPr>
          <w:rStyle w:val="FootnoteReference"/>
        </w:rPr>
        <w:footnoteRef/>
      </w:r>
      <w:r w:rsidRPr="00C673ED">
        <w:rPr>
          <w:lang w:val="en-US"/>
        </w:rPr>
        <w:t xml:space="preserve"> </w:t>
      </w:r>
      <w:hyperlink r:id="rId1" w:history="1">
        <w:r w:rsidRPr="00DD5698">
          <w:rPr>
            <w:rStyle w:val="Hyperlink"/>
            <w:lang w:val="en-US"/>
          </w:rPr>
          <w:t>http://ec.europa.eu/dgs/informatics/oss_tech/strategy/strategy_en.htm</w:t>
        </w:r>
      </w:hyperlink>
      <w:r>
        <w:t xml:space="preserve"> </w:t>
      </w:r>
    </w:p>
  </w:footnote>
  <w:footnote w:id="2">
    <w:p w:rsidR="00CE163A" w:rsidRPr="005133D7" w:rsidRDefault="00CE163A" w:rsidP="00CE163A">
      <w:pPr>
        <w:pStyle w:val="FootnoteText"/>
        <w:jc w:val="both"/>
      </w:pPr>
      <w:r>
        <w:rPr>
          <w:rStyle w:val="FootnoteReference"/>
        </w:rPr>
        <w:footnoteRef/>
      </w:r>
      <w:r w:rsidRPr="008A607D">
        <w:rPr>
          <w:lang w:val="en-US"/>
        </w:rPr>
        <w:t xml:space="preserve"> Kovacs, G.L.; Drozdik, S.; Zuliani, P.; Succi, G., "Open source software and open data standards in public administration," in Computational Cybernetics, 2004. ICCC 2004. Second IEEE International Conference on , vol., no., pp.421-428, Aug. 30 2004-Sept. </w:t>
      </w:r>
      <w:r w:rsidRPr="000962D6">
        <w:t>1 2004</w:t>
      </w:r>
      <w:r>
        <w:tab/>
      </w:r>
    </w:p>
  </w:footnote>
  <w:footnote w:id="3">
    <w:p w:rsidR="00CE163A" w:rsidRPr="005133D7" w:rsidRDefault="00CE163A" w:rsidP="00CE163A">
      <w:pPr>
        <w:pStyle w:val="FootnoteText"/>
        <w:jc w:val="both"/>
      </w:pPr>
      <w:r>
        <w:rPr>
          <w:rStyle w:val="FootnoteReference"/>
        </w:rPr>
        <w:footnoteRef/>
      </w:r>
      <w:r w:rsidRPr="005133D7">
        <w:t xml:space="preserve"> </w:t>
      </w:r>
      <w:r>
        <w:t xml:space="preserve">Μαυρίδης Α., Φωτακίδης Δ., Σταμέλος Ι., Αποτίμηση της Χρήσης του Ελεύθερου/ Ανοικτού Λογισμικού (ΕΛ/ΛΑΚ) στο Δημόσιο Τομέα, Αριστοτέλειο Πανεπιστήμιο Θεσσαλονίκης, 2012, </w:t>
      </w:r>
      <w:hyperlink r:id="rId2" w:history="1">
        <w:r w:rsidRPr="00E86586">
          <w:rPr>
            <w:rStyle w:val="Hyperlink"/>
          </w:rPr>
          <w:t>https://www.ellak.gr/wp-content/uploads/2012/12/Meleti-OTA.pdf</w:t>
        </w:r>
      </w:hyperlink>
      <w:r>
        <w:t xml:space="preserve"> </w:t>
      </w:r>
    </w:p>
  </w:footnote>
  <w:footnote w:id="4">
    <w:p w:rsidR="00CE163A" w:rsidRPr="00ED6F2C" w:rsidRDefault="00CE163A" w:rsidP="00CE163A">
      <w:pPr>
        <w:pStyle w:val="FootnoteText"/>
        <w:jc w:val="both"/>
        <w:rPr>
          <w:lang w:val="en-US"/>
        </w:rPr>
      </w:pPr>
      <w:r>
        <w:rPr>
          <w:rStyle w:val="FootnoteReference"/>
        </w:rPr>
        <w:footnoteRef/>
      </w:r>
      <w:r w:rsidRPr="00ED6F2C">
        <w:rPr>
          <w:lang w:val="en-US"/>
        </w:rPr>
        <w:t xml:space="preserve"> Ayala, Claudia P.; Cruzes, D.S.; Hauge, O.; Conradi, R., "Five Facts on the Adoption of Open Source Software," in Software, IEEE , vol.28, no.2, pp.95-99, March-April 2011</w:t>
      </w:r>
    </w:p>
  </w:footnote>
  <w:footnote w:id="5">
    <w:p w:rsidR="00CE163A" w:rsidRPr="006F1961" w:rsidRDefault="00CE163A" w:rsidP="00CE163A">
      <w:pPr>
        <w:pStyle w:val="FootnoteText"/>
        <w:rPr>
          <w:lang w:val="en-US"/>
        </w:rPr>
      </w:pPr>
      <w:r>
        <w:rPr>
          <w:rStyle w:val="FootnoteReference"/>
        </w:rPr>
        <w:footnoteRef/>
      </w:r>
      <w:r w:rsidRPr="006F1961">
        <w:rPr>
          <w:lang w:val="en-US"/>
        </w:rPr>
        <w:t xml:space="preserve">  </w:t>
      </w:r>
      <w:hyperlink r:id="rId3" w:history="1">
        <w:r w:rsidRPr="00D73786">
          <w:rPr>
            <w:rStyle w:val="Hyperlink"/>
            <w:lang w:val="en-US"/>
          </w:rPr>
          <w:t>http://www.ubuntucy.org/downloads/%CE%95%CE%BA%CE%B4%CE%AE%CE%BB%CF%89%CF%83%CE%B7_%CE%B3%CE%B9%CE%B1_%CE%A9%CF%86%CE%B5%CE%BB%CE%AE%CE%BC%CE%B1%CF%84%CE%B1_%CE%95%CE%9B%CE%9B%CE%91%CE%9A_%CF%83%CF%84%CE%BF_%CE%B4%CE%B7%CE%BC%CF%8C%CF%83%CE%B9%CE%BF_14-06-2013/Advantages.pdf</w:t>
        </w:r>
      </w:hyperlink>
      <w:r w:rsidRPr="006F1961">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982672"/>
      <w:docPartObj>
        <w:docPartGallery w:val="Page Numbers (Top of Page)"/>
        <w:docPartUnique/>
      </w:docPartObj>
    </w:sdtPr>
    <w:sdtContent>
      <w:p w:rsidR="0087023A" w:rsidRDefault="00255DEB">
        <w:pPr>
          <w:pStyle w:val="Header"/>
          <w:jc w:val="right"/>
        </w:pPr>
        <w:fldSimple w:instr=" PAGE   \* MERGEFORMAT ">
          <w:r w:rsidR="003008FE">
            <w:rPr>
              <w:noProof/>
            </w:rPr>
            <w:t>14</w:t>
          </w:r>
        </w:fldSimple>
      </w:p>
    </w:sdtContent>
  </w:sdt>
  <w:p w:rsidR="0087023A" w:rsidRDefault="008702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8305A44"/>
    <w:multiLevelType w:val="hybridMultilevel"/>
    <w:tmpl w:val="49FEE342"/>
    <w:lvl w:ilvl="0" w:tplc="E61689CE">
      <w:start w:val="1"/>
      <w:numFmt w:val="lowerLetter"/>
      <w:lvlText w:val="%1)"/>
      <w:lvlJc w:val="left"/>
      <w:pPr>
        <w:ind w:left="1080" w:hanging="360"/>
      </w:pPr>
      <w:rPr>
        <w:rFonts w:asciiTheme="minorHAnsi" w:eastAsiaTheme="minorHAnsi" w:hAnsiTheme="minorHAnsi" w:cstheme="minorBidi" w:hint="default"/>
        <w:b w:val="0"/>
        <w:color w:val="auto"/>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nsid w:val="0C9A323A"/>
    <w:multiLevelType w:val="hybridMultilevel"/>
    <w:tmpl w:val="224285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D2E439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356E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8F250E"/>
    <w:multiLevelType w:val="multilevel"/>
    <w:tmpl w:val="0408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0F850B6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3D57FA"/>
    <w:multiLevelType w:val="hybridMultilevel"/>
    <w:tmpl w:val="6B283C46"/>
    <w:lvl w:ilvl="0" w:tplc="8572E248">
      <w:start w:val="1"/>
      <w:numFmt w:val="lowerLetter"/>
      <w:lvlText w:val="%1)"/>
      <w:lvlJc w:val="left"/>
      <w:pPr>
        <w:ind w:left="1160" w:hanging="360"/>
      </w:pPr>
      <w:rPr>
        <w:rFonts w:hint="default"/>
        <w:b w:val="0"/>
      </w:rPr>
    </w:lvl>
    <w:lvl w:ilvl="1" w:tplc="04080019" w:tentative="1">
      <w:start w:val="1"/>
      <w:numFmt w:val="lowerLetter"/>
      <w:lvlText w:val="%2."/>
      <w:lvlJc w:val="left"/>
      <w:pPr>
        <w:ind w:left="1880" w:hanging="360"/>
      </w:pPr>
    </w:lvl>
    <w:lvl w:ilvl="2" w:tplc="0408001B" w:tentative="1">
      <w:start w:val="1"/>
      <w:numFmt w:val="lowerRoman"/>
      <w:lvlText w:val="%3."/>
      <w:lvlJc w:val="right"/>
      <w:pPr>
        <w:ind w:left="2600" w:hanging="180"/>
      </w:pPr>
    </w:lvl>
    <w:lvl w:ilvl="3" w:tplc="0408000F" w:tentative="1">
      <w:start w:val="1"/>
      <w:numFmt w:val="decimal"/>
      <w:lvlText w:val="%4."/>
      <w:lvlJc w:val="left"/>
      <w:pPr>
        <w:ind w:left="3320" w:hanging="360"/>
      </w:pPr>
    </w:lvl>
    <w:lvl w:ilvl="4" w:tplc="04080019" w:tentative="1">
      <w:start w:val="1"/>
      <w:numFmt w:val="lowerLetter"/>
      <w:lvlText w:val="%5."/>
      <w:lvlJc w:val="left"/>
      <w:pPr>
        <w:ind w:left="4040" w:hanging="360"/>
      </w:pPr>
    </w:lvl>
    <w:lvl w:ilvl="5" w:tplc="0408001B" w:tentative="1">
      <w:start w:val="1"/>
      <w:numFmt w:val="lowerRoman"/>
      <w:lvlText w:val="%6."/>
      <w:lvlJc w:val="right"/>
      <w:pPr>
        <w:ind w:left="4760" w:hanging="180"/>
      </w:pPr>
    </w:lvl>
    <w:lvl w:ilvl="6" w:tplc="0408000F" w:tentative="1">
      <w:start w:val="1"/>
      <w:numFmt w:val="decimal"/>
      <w:lvlText w:val="%7."/>
      <w:lvlJc w:val="left"/>
      <w:pPr>
        <w:ind w:left="5480" w:hanging="360"/>
      </w:pPr>
    </w:lvl>
    <w:lvl w:ilvl="7" w:tplc="04080019" w:tentative="1">
      <w:start w:val="1"/>
      <w:numFmt w:val="lowerLetter"/>
      <w:lvlText w:val="%8."/>
      <w:lvlJc w:val="left"/>
      <w:pPr>
        <w:ind w:left="6200" w:hanging="360"/>
      </w:pPr>
    </w:lvl>
    <w:lvl w:ilvl="8" w:tplc="0408001B" w:tentative="1">
      <w:start w:val="1"/>
      <w:numFmt w:val="lowerRoman"/>
      <w:lvlText w:val="%9."/>
      <w:lvlJc w:val="right"/>
      <w:pPr>
        <w:ind w:left="6920" w:hanging="180"/>
      </w:pPr>
    </w:lvl>
  </w:abstractNum>
  <w:abstractNum w:abstractNumId="9">
    <w:nsid w:val="15B75091"/>
    <w:multiLevelType w:val="hybridMultilevel"/>
    <w:tmpl w:val="C9FEB7DC"/>
    <w:lvl w:ilvl="0" w:tplc="A1C6C734">
      <w:start w:val="1"/>
      <w:numFmt w:val="lowerLetter"/>
      <w:lvlText w:val="%1)"/>
      <w:lvlJc w:val="left"/>
      <w:pPr>
        <w:ind w:left="1080" w:hanging="360"/>
      </w:pPr>
      <w:rPr>
        <w:rFonts w:hint="default"/>
      </w:rPr>
    </w:lvl>
    <w:lvl w:ilvl="1" w:tplc="EC7001C8">
      <w:numFmt w:val="bullet"/>
      <w:lvlText w:val="-"/>
      <w:lvlJc w:val="left"/>
      <w:pPr>
        <w:ind w:left="1800" w:hanging="360"/>
      </w:pPr>
      <w:rPr>
        <w:rFonts w:ascii="Verdana" w:eastAsia="Times New Roman" w:hAnsi="Verdana" w:cs="Arial" w:hint="default"/>
      </w:r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1DAF77F5"/>
    <w:multiLevelType w:val="hybridMultilevel"/>
    <w:tmpl w:val="323ED0E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1F426849"/>
    <w:multiLevelType w:val="hybridMultilevel"/>
    <w:tmpl w:val="121896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E971EC2"/>
    <w:multiLevelType w:val="hybridMultilevel"/>
    <w:tmpl w:val="74BA7D54"/>
    <w:lvl w:ilvl="0" w:tplc="4EAC9F58">
      <w:start w:val="4"/>
      <w:numFmt w:val="bullet"/>
      <w:lvlText w:val="-"/>
      <w:lvlJc w:val="left"/>
      <w:pPr>
        <w:ind w:left="720" w:hanging="360"/>
      </w:pPr>
      <w:rPr>
        <w:rFonts w:ascii="Verdana" w:eastAsia="Times New Roman" w:hAnsi="Verdana" w:cs="Arial" w:hint="default"/>
        <w:b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7B963F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9441A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934C2"/>
    <w:multiLevelType w:val="hybridMultilevel"/>
    <w:tmpl w:val="4052DA50"/>
    <w:lvl w:ilvl="0" w:tplc="060C3FEA">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nsid w:val="471A7D2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434C2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4D050B"/>
    <w:multiLevelType w:val="hybridMultilevel"/>
    <w:tmpl w:val="7304D9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51102165"/>
    <w:multiLevelType w:val="multilevel"/>
    <w:tmpl w:val="D48E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DD7B4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344BB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55B1C"/>
    <w:multiLevelType w:val="hybridMultilevel"/>
    <w:tmpl w:val="4A9EFF5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3">
    <w:nsid w:val="60736504"/>
    <w:multiLevelType w:val="hybridMultilevel"/>
    <w:tmpl w:val="23A4D32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6994104E"/>
    <w:multiLevelType w:val="hybridMultilevel"/>
    <w:tmpl w:val="5568C8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nsid w:val="6ACD0CFF"/>
    <w:multiLevelType w:val="hybridMultilevel"/>
    <w:tmpl w:val="A65ED654"/>
    <w:lvl w:ilvl="0" w:tplc="A1C6C734">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6">
    <w:nsid w:val="7ABD086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E211C55"/>
    <w:multiLevelType w:val="hybridMultilevel"/>
    <w:tmpl w:val="1B8E953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nsid w:val="7E5F488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7"/>
  </w:num>
  <w:num w:numId="3">
    <w:abstractNumId w:val="4"/>
  </w:num>
  <w:num w:numId="4">
    <w:abstractNumId w:val="11"/>
  </w:num>
  <w:num w:numId="5">
    <w:abstractNumId w:val="23"/>
  </w:num>
  <w:num w:numId="6">
    <w:abstractNumId w:val="12"/>
  </w:num>
  <w:num w:numId="7">
    <w:abstractNumId w:val="15"/>
  </w:num>
  <w:num w:numId="8">
    <w:abstractNumId w:val="2"/>
  </w:num>
  <w:num w:numId="9">
    <w:abstractNumId w:val="8"/>
  </w:num>
  <w:num w:numId="10">
    <w:abstractNumId w:val="9"/>
  </w:num>
  <w:num w:numId="11">
    <w:abstractNumId w:val="22"/>
  </w:num>
  <w:num w:numId="12">
    <w:abstractNumId w:val="6"/>
  </w:num>
  <w:num w:numId="13">
    <w:abstractNumId w:val="26"/>
  </w:num>
  <w:num w:numId="14">
    <w:abstractNumId w:val="7"/>
  </w:num>
  <w:num w:numId="15">
    <w:abstractNumId w:val="20"/>
  </w:num>
  <w:num w:numId="16">
    <w:abstractNumId w:val="5"/>
  </w:num>
  <w:num w:numId="17">
    <w:abstractNumId w:val="16"/>
  </w:num>
  <w:num w:numId="18">
    <w:abstractNumId w:val="19"/>
  </w:num>
  <w:num w:numId="19">
    <w:abstractNumId w:val="13"/>
  </w:num>
  <w:num w:numId="20">
    <w:abstractNumId w:val="28"/>
  </w:num>
  <w:num w:numId="21">
    <w:abstractNumId w:val="21"/>
  </w:num>
  <w:num w:numId="22">
    <w:abstractNumId w:val="14"/>
  </w:num>
  <w:num w:numId="23">
    <w:abstractNumId w:val="17"/>
  </w:num>
  <w:num w:numId="24">
    <w:abstractNumId w:val="18"/>
  </w:num>
  <w:num w:numId="25">
    <w:abstractNumId w:val="10"/>
  </w:num>
  <w:num w:numId="26">
    <w:abstractNumId w:val="0"/>
  </w:num>
  <w:num w:numId="27">
    <w:abstractNumId w:val="1"/>
  </w:num>
  <w:num w:numId="28">
    <w:abstractNumId w:val="24"/>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7"/>
  </w:hdrShapeDefaults>
  <w:footnotePr>
    <w:footnote w:id="-1"/>
    <w:footnote w:id="0"/>
  </w:footnotePr>
  <w:endnotePr>
    <w:endnote w:id="-1"/>
    <w:endnote w:id="0"/>
  </w:endnotePr>
  <w:compat/>
  <w:rsids>
    <w:rsidRoot w:val="00D803C7"/>
    <w:rsid w:val="00020C7C"/>
    <w:rsid w:val="00022DA6"/>
    <w:rsid w:val="0007638D"/>
    <w:rsid w:val="00091170"/>
    <w:rsid w:val="000A5028"/>
    <w:rsid w:val="000C788E"/>
    <w:rsid w:val="000D5FEC"/>
    <w:rsid w:val="00146CF1"/>
    <w:rsid w:val="00176CD4"/>
    <w:rsid w:val="00176D68"/>
    <w:rsid w:val="00180566"/>
    <w:rsid w:val="001B08D1"/>
    <w:rsid w:val="001C176B"/>
    <w:rsid w:val="001E7965"/>
    <w:rsid w:val="0020565A"/>
    <w:rsid w:val="00213BC3"/>
    <w:rsid w:val="0021737D"/>
    <w:rsid w:val="0025009B"/>
    <w:rsid w:val="00255DEB"/>
    <w:rsid w:val="0025694E"/>
    <w:rsid w:val="002664E6"/>
    <w:rsid w:val="002A75A8"/>
    <w:rsid w:val="002C326C"/>
    <w:rsid w:val="002E34DA"/>
    <w:rsid w:val="002E44B1"/>
    <w:rsid w:val="002E7099"/>
    <w:rsid w:val="002F2334"/>
    <w:rsid w:val="003008FE"/>
    <w:rsid w:val="00304444"/>
    <w:rsid w:val="003476DE"/>
    <w:rsid w:val="00355A52"/>
    <w:rsid w:val="0038398F"/>
    <w:rsid w:val="003B71BF"/>
    <w:rsid w:val="003C11B4"/>
    <w:rsid w:val="003C120C"/>
    <w:rsid w:val="003C6AA0"/>
    <w:rsid w:val="003D00A3"/>
    <w:rsid w:val="004064E5"/>
    <w:rsid w:val="004348FC"/>
    <w:rsid w:val="00442318"/>
    <w:rsid w:val="00442FB7"/>
    <w:rsid w:val="0047446A"/>
    <w:rsid w:val="00474BFF"/>
    <w:rsid w:val="00484464"/>
    <w:rsid w:val="00485A91"/>
    <w:rsid w:val="0049064D"/>
    <w:rsid w:val="00495398"/>
    <w:rsid w:val="004B03F4"/>
    <w:rsid w:val="004B56F2"/>
    <w:rsid w:val="004D644B"/>
    <w:rsid w:val="004E492E"/>
    <w:rsid w:val="004F59C8"/>
    <w:rsid w:val="00503D7B"/>
    <w:rsid w:val="00506B9B"/>
    <w:rsid w:val="00511015"/>
    <w:rsid w:val="00524BBC"/>
    <w:rsid w:val="00552FFF"/>
    <w:rsid w:val="005548A0"/>
    <w:rsid w:val="005B3A4A"/>
    <w:rsid w:val="005C3C57"/>
    <w:rsid w:val="005E47E7"/>
    <w:rsid w:val="006152B5"/>
    <w:rsid w:val="006242CA"/>
    <w:rsid w:val="00647F7A"/>
    <w:rsid w:val="00670539"/>
    <w:rsid w:val="0067513B"/>
    <w:rsid w:val="0069157E"/>
    <w:rsid w:val="00693EF3"/>
    <w:rsid w:val="006956AE"/>
    <w:rsid w:val="006A2207"/>
    <w:rsid w:val="006B1C37"/>
    <w:rsid w:val="006B4FE8"/>
    <w:rsid w:val="006C574C"/>
    <w:rsid w:val="006C5CA6"/>
    <w:rsid w:val="006D2B27"/>
    <w:rsid w:val="006D69BC"/>
    <w:rsid w:val="0073088C"/>
    <w:rsid w:val="00761BCD"/>
    <w:rsid w:val="007747CB"/>
    <w:rsid w:val="00794422"/>
    <w:rsid w:val="007C31F9"/>
    <w:rsid w:val="007D3625"/>
    <w:rsid w:val="007D7D0F"/>
    <w:rsid w:val="007F0665"/>
    <w:rsid w:val="008243EC"/>
    <w:rsid w:val="00826714"/>
    <w:rsid w:val="00832645"/>
    <w:rsid w:val="00835506"/>
    <w:rsid w:val="008555E9"/>
    <w:rsid w:val="00861AB4"/>
    <w:rsid w:val="008666A5"/>
    <w:rsid w:val="0087023A"/>
    <w:rsid w:val="0087261F"/>
    <w:rsid w:val="008B350F"/>
    <w:rsid w:val="008B4903"/>
    <w:rsid w:val="008C03D4"/>
    <w:rsid w:val="008C0D60"/>
    <w:rsid w:val="008E20A6"/>
    <w:rsid w:val="008E2891"/>
    <w:rsid w:val="008E6393"/>
    <w:rsid w:val="00900C59"/>
    <w:rsid w:val="00914FAC"/>
    <w:rsid w:val="00915513"/>
    <w:rsid w:val="009163E7"/>
    <w:rsid w:val="00931B9A"/>
    <w:rsid w:val="00932E34"/>
    <w:rsid w:val="00980BCA"/>
    <w:rsid w:val="009841E4"/>
    <w:rsid w:val="00997901"/>
    <w:rsid w:val="009B1B1B"/>
    <w:rsid w:val="009B5E11"/>
    <w:rsid w:val="009C3542"/>
    <w:rsid w:val="00A03BB1"/>
    <w:rsid w:val="00A21225"/>
    <w:rsid w:val="00A246DF"/>
    <w:rsid w:val="00A5372C"/>
    <w:rsid w:val="00A65E91"/>
    <w:rsid w:val="00A75727"/>
    <w:rsid w:val="00A83916"/>
    <w:rsid w:val="00AB1B74"/>
    <w:rsid w:val="00AD16A0"/>
    <w:rsid w:val="00AD6CBE"/>
    <w:rsid w:val="00B1236A"/>
    <w:rsid w:val="00B52DCE"/>
    <w:rsid w:val="00B53463"/>
    <w:rsid w:val="00B64C97"/>
    <w:rsid w:val="00B6610C"/>
    <w:rsid w:val="00B864BB"/>
    <w:rsid w:val="00B978B0"/>
    <w:rsid w:val="00BA1FAD"/>
    <w:rsid w:val="00BA531A"/>
    <w:rsid w:val="00BC2AA7"/>
    <w:rsid w:val="00BC4944"/>
    <w:rsid w:val="00BD299E"/>
    <w:rsid w:val="00BE3F40"/>
    <w:rsid w:val="00BF3575"/>
    <w:rsid w:val="00C52CEB"/>
    <w:rsid w:val="00C81C60"/>
    <w:rsid w:val="00C876CF"/>
    <w:rsid w:val="00CC755C"/>
    <w:rsid w:val="00CD73B3"/>
    <w:rsid w:val="00CE0030"/>
    <w:rsid w:val="00CE163A"/>
    <w:rsid w:val="00CF0767"/>
    <w:rsid w:val="00D07865"/>
    <w:rsid w:val="00D30819"/>
    <w:rsid w:val="00D30CBB"/>
    <w:rsid w:val="00D437D9"/>
    <w:rsid w:val="00D55418"/>
    <w:rsid w:val="00D63B31"/>
    <w:rsid w:val="00D803C7"/>
    <w:rsid w:val="00D8071B"/>
    <w:rsid w:val="00D87056"/>
    <w:rsid w:val="00DA4AF4"/>
    <w:rsid w:val="00E1062A"/>
    <w:rsid w:val="00E43A4B"/>
    <w:rsid w:val="00E5046B"/>
    <w:rsid w:val="00E550F1"/>
    <w:rsid w:val="00E771B2"/>
    <w:rsid w:val="00EB5B79"/>
    <w:rsid w:val="00EC65AA"/>
    <w:rsid w:val="00ED408F"/>
    <w:rsid w:val="00F26ED3"/>
    <w:rsid w:val="00F373CA"/>
    <w:rsid w:val="00F42924"/>
    <w:rsid w:val="00F42CAA"/>
    <w:rsid w:val="00F55FCE"/>
    <w:rsid w:val="00F749A4"/>
    <w:rsid w:val="00F7703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A6"/>
  </w:style>
  <w:style w:type="paragraph" w:styleId="Heading1">
    <w:name w:val="heading 1"/>
    <w:basedOn w:val="Normal"/>
    <w:next w:val="Normal"/>
    <w:link w:val="Heading1Char"/>
    <w:uiPriority w:val="9"/>
    <w:qFormat/>
    <w:rsid w:val="00D63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0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4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C7"/>
    <w:pPr>
      <w:ind w:left="720"/>
      <w:contextualSpacing/>
    </w:pPr>
  </w:style>
  <w:style w:type="character" w:customStyle="1" w:styleId="Heading1Char">
    <w:name w:val="Heading 1 Char"/>
    <w:basedOn w:val="DefaultParagraphFont"/>
    <w:link w:val="Heading1"/>
    <w:uiPriority w:val="9"/>
    <w:rsid w:val="00D63B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3625"/>
    <w:rPr>
      <w:color w:val="0000FF" w:themeColor="hyperlink"/>
      <w:u w:val="single"/>
    </w:rPr>
  </w:style>
  <w:style w:type="paragraph" w:styleId="FootnoteText">
    <w:name w:val="footnote text"/>
    <w:basedOn w:val="Normal"/>
    <w:link w:val="FootnoteTextChar"/>
    <w:uiPriority w:val="99"/>
    <w:semiHidden/>
    <w:unhideWhenUsed/>
    <w:rsid w:val="00D870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7056"/>
    <w:rPr>
      <w:sz w:val="20"/>
      <w:szCs w:val="20"/>
    </w:rPr>
  </w:style>
  <w:style w:type="character" w:styleId="FootnoteReference">
    <w:name w:val="footnote reference"/>
    <w:basedOn w:val="DefaultParagraphFont"/>
    <w:uiPriority w:val="99"/>
    <w:semiHidden/>
    <w:unhideWhenUsed/>
    <w:rsid w:val="00D87056"/>
    <w:rPr>
      <w:vertAlign w:val="superscript"/>
    </w:rPr>
  </w:style>
  <w:style w:type="character" w:customStyle="1" w:styleId="Heading2Char">
    <w:name w:val="Heading 2 Char"/>
    <w:basedOn w:val="DefaultParagraphFont"/>
    <w:link w:val="Heading2"/>
    <w:uiPriority w:val="9"/>
    <w:rsid w:val="00D870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122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3Char">
    <w:name w:val="Heading 3 Char"/>
    <w:basedOn w:val="DefaultParagraphFont"/>
    <w:link w:val="Heading3"/>
    <w:uiPriority w:val="9"/>
    <w:rsid w:val="00B64C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5694E"/>
    <w:pPr>
      <w:outlineLvl w:val="9"/>
    </w:pPr>
    <w:rPr>
      <w:lang w:val="en-US"/>
    </w:rPr>
  </w:style>
  <w:style w:type="paragraph" w:styleId="TOC1">
    <w:name w:val="toc 1"/>
    <w:basedOn w:val="Normal"/>
    <w:next w:val="Normal"/>
    <w:autoRedefine/>
    <w:uiPriority w:val="39"/>
    <w:unhideWhenUsed/>
    <w:rsid w:val="0025694E"/>
    <w:pPr>
      <w:spacing w:after="100"/>
    </w:pPr>
  </w:style>
  <w:style w:type="paragraph" w:styleId="TOC2">
    <w:name w:val="toc 2"/>
    <w:basedOn w:val="Normal"/>
    <w:next w:val="Normal"/>
    <w:autoRedefine/>
    <w:uiPriority w:val="39"/>
    <w:unhideWhenUsed/>
    <w:rsid w:val="0025694E"/>
    <w:pPr>
      <w:spacing w:after="100"/>
      <w:ind w:left="220"/>
    </w:pPr>
  </w:style>
  <w:style w:type="paragraph" w:styleId="TOC3">
    <w:name w:val="toc 3"/>
    <w:basedOn w:val="Normal"/>
    <w:next w:val="Normal"/>
    <w:autoRedefine/>
    <w:uiPriority w:val="39"/>
    <w:unhideWhenUsed/>
    <w:rsid w:val="0025694E"/>
    <w:pPr>
      <w:spacing w:after="100"/>
      <w:ind w:left="440"/>
    </w:pPr>
  </w:style>
  <w:style w:type="paragraph" w:styleId="BalloonText">
    <w:name w:val="Balloon Text"/>
    <w:basedOn w:val="Normal"/>
    <w:link w:val="BalloonTextChar"/>
    <w:uiPriority w:val="99"/>
    <w:semiHidden/>
    <w:unhideWhenUsed/>
    <w:rsid w:val="00256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94E"/>
    <w:rPr>
      <w:rFonts w:ascii="Tahoma" w:hAnsi="Tahoma" w:cs="Tahoma"/>
      <w:sz w:val="16"/>
      <w:szCs w:val="16"/>
    </w:rPr>
  </w:style>
  <w:style w:type="character" w:styleId="FollowedHyperlink">
    <w:name w:val="FollowedHyperlink"/>
    <w:basedOn w:val="DefaultParagraphFont"/>
    <w:uiPriority w:val="99"/>
    <w:semiHidden/>
    <w:unhideWhenUsed/>
    <w:rsid w:val="00A75727"/>
    <w:rPr>
      <w:color w:val="800080" w:themeColor="followedHyperlink"/>
      <w:u w:val="single"/>
    </w:rPr>
  </w:style>
  <w:style w:type="table" w:styleId="TableGrid">
    <w:name w:val="Table Grid"/>
    <w:basedOn w:val="TableNormal"/>
    <w:uiPriority w:val="59"/>
    <w:rsid w:val="004D6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02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023A"/>
  </w:style>
  <w:style w:type="paragraph" w:styleId="Footer">
    <w:name w:val="footer"/>
    <w:basedOn w:val="Normal"/>
    <w:link w:val="FooterChar"/>
    <w:uiPriority w:val="99"/>
    <w:unhideWhenUsed/>
    <w:rsid w:val="008702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0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317571">
      <w:bodyDiv w:val="1"/>
      <w:marLeft w:val="0"/>
      <w:marRight w:val="0"/>
      <w:marTop w:val="0"/>
      <w:marBottom w:val="0"/>
      <w:divBdr>
        <w:top w:val="none" w:sz="0" w:space="0" w:color="auto"/>
        <w:left w:val="none" w:sz="0" w:space="0" w:color="auto"/>
        <w:bottom w:val="none" w:sz="0" w:space="0" w:color="auto"/>
        <w:right w:val="none" w:sz="0" w:space="0" w:color="auto"/>
      </w:divBdr>
    </w:div>
    <w:div w:id="217865761">
      <w:bodyDiv w:val="1"/>
      <w:marLeft w:val="0"/>
      <w:marRight w:val="0"/>
      <w:marTop w:val="0"/>
      <w:marBottom w:val="0"/>
      <w:divBdr>
        <w:top w:val="none" w:sz="0" w:space="0" w:color="auto"/>
        <w:left w:val="none" w:sz="0" w:space="0" w:color="auto"/>
        <w:bottom w:val="none" w:sz="0" w:space="0" w:color="auto"/>
        <w:right w:val="none" w:sz="0" w:space="0" w:color="auto"/>
      </w:divBdr>
    </w:div>
    <w:div w:id="522980790">
      <w:bodyDiv w:val="1"/>
      <w:marLeft w:val="0"/>
      <w:marRight w:val="0"/>
      <w:marTop w:val="0"/>
      <w:marBottom w:val="0"/>
      <w:divBdr>
        <w:top w:val="none" w:sz="0" w:space="0" w:color="auto"/>
        <w:left w:val="none" w:sz="0" w:space="0" w:color="auto"/>
        <w:bottom w:val="none" w:sz="0" w:space="0" w:color="auto"/>
        <w:right w:val="none" w:sz="0" w:space="0" w:color="auto"/>
      </w:divBdr>
    </w:div>
    <w:div w:id="904488435">
      <w:bodyDiv w:val="1"/>
      <w:marLeft w:val="0"/>
      <w:marRight w:val="0"/>
      <w:marTop w:val="0"/>
      <w:marBottom w:val="0"/>
      <w:divBdr>
        <w:top w:val="none" w:sz="0" w:space="0" w:color="auto"/>
        <w:left w:val="none" w:sz="0" w:space="0" w:color="auto"/>
        <w:bottom w:val="none" w:sz="0" w:space="0" w:color="auto"/>
        <w:right w:val="none" w:sz="0" w:space="0" w:color="auto"/>
      </w:divBdr>
    </w:div>
    <w:div w:id="925260920">
      <w:bodyDiv w:val="1"/>
      <w:marLeft w:val="0"/>
      <w:marRight w:val="0"/>
      <w:marTop w:val="0"/>
      <w:marBottom w:val="0"/>
      <w:divBdr>
        <w:top w:val="none" w:sz="0" w:space="0" w:color="auto"/>
        <w:left w:val="none" w:sz="0" w:space="0" w:color="auto"/>
        <w:bottom w:val="none" w:sz="0" w:space="0" w:color="auto"/>
        <w:right w:val="none" w:sz="0" w:space="0" w:color="auto"/>
      </w:divBdr>
    </w:div>
    <w:div w:id="1109470537">
      <w:bodyDiv w:val="1"/>
      <w:marLeft w:val="0"/>
      <w:marRight w:val="0"/>
      <w:marTop w:val="0"/>
      <w:marBottom w:val="0"/>
      <w:divBdr>
        <w:top w:val="none" w:sz="0" w:space="0" w:color="auto"/>
        <w:left w:val="none" w:sz="0" w:space="0" w:color="auto"/>
        <w:bottom w:val="none" w:sz="0" w:space="0" w:color="auto"/>
        <w:right w:val="none" w:sz="0" w:space="0" w:color="auto"/>
      </w:divBdr>
    </w:div>
    <w:div w:id="1470704619">
      <w:bodyDiv w:val="1"/>
      <w:marLeft w:val="0"/>
      <w:marRight w:val="0"/>
      <w:marTop w:val="0"/>
      <w:marBottom w:val="0"/>
      <w:divBdr>
        <w:top w:val="none" w:sz="0" w:space="0" w:color="auto"/>
        <w:left w:val="none" w:sz="0" w:space="0" w:color="auto"/>
        <w:bottom w:val="none" w:sz="0" w:space="0" w:color="auto"/>
        <w:right w:val="none" w:sz="0" w:space="0" w:color="auto"/>
      </w:divBdr>
    </w:div>
    <w:div w:id="15923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8.hp.com/us/en/campaigns/opensource/community.html" TargetMode="External"/><Relationship Id="rId13" Type="http://schemas.openxmlformats.org/officeDocument/2006/relationships/hyperlink" Target="https://opensource.org/licenses" TargetMode="External"/><Relationship Id="rId18" Type="http://schemas.openxmlformats.org/officeDocument/2006/relationships/hyperlink" Target="http://www.hellenicparliament.gr" TargetMode="External"/><Relationship Id="rId26" Type="http://schemas.openxmlformats.org/officeDocument/2006/relationships/hyperlink" Target="https://www.uc.sch.gr/"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diavgeia.gov.gr/decision/view/%CE%A9%CE%A9%CE%A1%CE%9C%CE%A7-%CE%9C%CE%92%CE%9B" TargetMode="External"/><Relationship Id="rId34" Type="http://schemas.openxmlformats.org/officeDocument/2006/relationships/hyperlink" Target="https://www.microsoft.com/en-us/sharedsource/" TargetMode="External"/><Relationship Id="rId7" Type="http://schemas.openxmlformats.org/officeDocument/2006/relationships/endnotes" Target="endnotes.xml"/><Relationship Id="rId12" Type="http://schemas.openxmlformats.org/officeDocument/2006/relationships/hyperlink" Target="https://www.microsoft.com/en-us/sharedsource/" TargetMode="External"/><Relationship Id="rId17" Type="http://schemas.openxmlformats.org/officeDocument/2006/relationships/hyperlink" Target="http://www.inspire.okxe.gr/" TargetMode="External"/><Relationship Id="rId25" Type="http://schemas.openxmlformats.org/officeDocument/2006/relationships/hyperlink" Target="http://www.epant.gr/img/x2/news/news798_1_1445600597.pdf" TargetMode="External"/><Relationship Id="rId33" Type="http://schemas.openxmlformats.org/officeDocument/2006/relationships/hyperlink" Target="https://developer.ibm.com/op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ellenicparliament.gr" TargetMode="External"/><Relationship Id="rId20" Type="http://schemas.openxmlformats.org/officeDocument/2006/relationships/hyperlink" Target="http://www.data.gov.gr" TargetMode="External"/><Relationship Id="rId29" Type="http://schemas.openxmlformats.org/officeDocument/2006/relationships/hyperlink" Target="https://www.gov.uk/government/uploads/system/uploads/attachment_data/file/78959/All_About_Open_Source_v2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office.org/press/sun_release.html" TargetMode="External"/><Relationship Id="rId24" Type="http://schemas.openxmlformats.org/officeDocument/2006/relationships/hyperlink" Target="http://www.ras-el.gr/uploads/file/%CE%91%CE%9D%CE%9F%CE%99%CE%9A%CE%A4%CE%97%20%CE%94%CE%99%CE%91%CE%98%CE%95%CE%A3%CE%97%20%CE%94%CE%95%CE%94%CE%9F%CE%9C%CE%95%CE%9D%CE%A9%CE%9D-6%CE%9E%CE%9E%CE%9C%CE%9F%CE%9A%CE%A02-%CE%9D%CE%A7%CE%A5.pdf" TargetMode="External"/><Relationship Id="rId32" Type="http://schemas.openxmlformats.org/officeDocument/2006/relationships/hyperlink" Target="http://www-03.ibm.com/press/us/en/pressrelease/47362.ws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ellenicparliament.gr" TargetMode="External"/><Relationship Id="rId23" Type="http://schemas.openxmlformats.org/officeDocument/2006/relationships/hyperlink" Target="http://www.adae.gr/fileadmin/docs/apofaseis/adae/2015/377_2015.pdf" TargetMode="External"/><Relationship Id="rId28" Type="http://schemas.openxmlformats.org/officeDocument/2006/relationships/hyperlink" Target="https://www.gov.uk/government/uploads/system/uploads/attachment_data/file/85968/uk-government-government-ict-strategy_0.pdf" TargetMode="External"/><Relationship Id="rId36" Type="http://schemas.openxmlformats.org/officeDocument/2006/relationships/footer" Target="footer1.xml"/><Relationship Id="rId10" Type="http://schemas.openxmlformats.org/officeDocument/2006/relationships/hyperlink" Target="https://developer.ibm.com/open/" TargetMode="External"/><Relationship Id="rId19" Type="http://schemas.openxmlformats.org/officeDocument/2006/relationships/hyperlink" Target="http://www.hellenicparliament.gr" TargetMode="External"/><Relationship Id="rId31" Type="http://schemas.openxmlformats.org/officeDocument/2006/relationships/hyperlink" Target="http://www8.hp.com/us/en/campaigns/opensource/community.html" TargetMode="External"/><Relationship Id="rId4" Type="http://schemas.openxmlformats.org/officeDocument/2006/relationships/settings" Target="settings.xml"/><Relationship Id="rId9" Type="http://schemas.openxmlformats.org/officeDocument/2006/relationships/hyperlink" Target="http://www-03.ibm.com/press/us/en/pressrelease/47362.wss" TargetMode="External"/><Relationship Id="rId14" Type="http://schemas.openxmlformats.org/officeDocument/2006/relationships/hyperlink" Target="https://opensource.org/licenses/alphabetical" TargetMode="External"/><Relationship Id="rId22" Type="http://schemas.openxmlformats.org/officeDocument/2006/relationships/hyperlink" Target="https://diavgeia.gov.gr/decision/view/7%CE%A7%CE%A9%CE%A8465%CE%A6%CE%98%CE%95-%CE%922%CE%99" TargetMode="External"/><Relationship Id="rId27" Type="http://schemas.openxmlformats.org/officeDocument/2006/relationships/hyperlink" Target="http://ec.europa.eu/dgs/informatics/oss_tech/strategy/strategy_en.htm" TargetMode="External"/><Relationship Id="rId30" Type="http://schemas.openxmlformats.org/officeDocument/2006/relationships/hyperlink" Target="https://www.gov.uk/government/uploads/system/uploads/attachment_data/file/78964/Open_Source_Options_v2_0.pdf"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ubuntucy.org/downloads/%CE%95%CE%BA%CE%B4%CE%AE%CE%BB%CF%89%CF%83%CE%B7_%CE%B3%CE%B9%CE%B1_%CE%A9%CF%86%CE%B5%CE%BB%CE%AE%CE%BC%CE%B1%CF%84%CE%B1_%CE%95%CE%9B%CE%9B%CE%91%CE%9A_%CF%83%CF%84%CE%BF_%CE%B4%CE%B7%CE%BC%CF%8C%CF%83%CE%B9%CE%BF_14-06-2013/Advantages.pdf" TargetMode="External"/><Relationship Id="rId2" Type="http://schemas.openxmlformats.org/officeDocument/2006/relationships/hyperlink" Target="https://www.ellak.gr/wp-content/uploads/2012/12/Meleti-OTA.pdf" TargetMode="External"/><Relationship Id="rId1" Type="http://schemas.openxmlformats.org/officeDocument/2006/relationships/hyperlink" Target="http://ec.europa.eu/dgs/informatics/oss_tech/strategy/strategy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D72C2-F207-4E5C-AE08-A01B7463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7759</Words>
  <Characters>41901</Characters>
  <Application>Microsoft Office Word</Application>
  <DocSecurity>0</DocSecurity>
  <Lines>349</Lines>
  <Paragraphs>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Stavros Kaoukakis</dc:creator>
  <cp:lastModifiedBy>Stavros Kaoukakis</cp:lastModifiedBy>
  <cp:revision>4</cp:revision>
  <dcterms:created xsi:type="dcterms:W3CDTF">2016-01-19T09:57:00Z</dcterms:created>
  <dcterms:modified xsi:type="dcterms:W3CDTF">2016-01-19T10:10:00Z</dcterms:modified>
</cp:coreProperties>
</file>