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8E1" w:rsidRPr="00622D8D" w:rsidRDefault="00C308E1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622D8D">
        <w:rPr>
          <w:rFonts w:ascii="Times New Roman" w:hAnsi="Times New Roman"/>
          <w:sz w:val="24"/>
          <w:szCs w:val="24"/>
        </w:rPr>
        <w:t>Dane badawcze dotyczące projektu.</w:t>
      </w:r>
    </w:p>
    <w:p w:rsidR="00C308E1" w:rsidRPr="00622D8D" w:rsidRDefault="00C308E1">
      <w:pPr>
        <w:rPr>
          <w:rFonts w:ascii="Times New Roman" w:hAnsi="Times New Roman"/>
          <w:sz w:val="24"/>
          <w:szCs w:val="24"/>
        </w:rPr>
      </w:pPr>
    </w:p>
    <w:p w:rsidR="00C308E1" w:rsidRPr="00061418" w:rsidRDefault="00C308E1" w:rsidP="005C58D8">
      <w:pPr>
        <w:pStyle w:val="Legenda"/>
        <w:spacing w:after="0"/>
        <w:rPr>
          <w:rFonts w:ascii="Arial" w:hAnsi="Arial" w:cs="Arial"/>
          <w:b w:val="0"/>
          <w:color w:val="auto"/>
        </w:rPr>
      </w:pPr>
      <w:bookmarkStart w:id="1" w:name="_Ref24702617"/>
      <w:bookmarkStart w:id="2" w:name="_Ref24702611"/>
      <w:r w:rsidRPr="00061418">
        <w:rPr>
          <w:rFonts w:ascii="Arial" w:hAnsi="Arial" w:cs="Arial"/>
          <w:color w:val="auto"/>
        </w:rPr>
        <w:t xml:space="preserve">Tabela </w:t>
      </w:r>
      <w:r w:rsidRPr="00061418">
        <w:rPr>
          <w:rFonts w:ascii="Arial" w:hAnsi="Arial" w:cs="Arial"/>
          <w:color w:val="auto"/>
        </w:rPr>
        <w:fldChar w:fldCharType="begin"/>
      </w:r>
      <w:r w:rsidRPr="00061418">
        <w:rPr>
          <w:rFonts w:ascii="Arial" w:hAnsi="Arial" w:cs="Arial"/>
          <w:color w:val="auto"/>
        </w:rPr>
        <w:instrText xml:space="preserve"> SEQ Tabela \* ARABIC </w:instrText>
      </w:r>
      <w:r w:rsidRPr="00061418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1</w:t>
      </w:r>
      <w:r w:rsidRPr="00061418">
        <w:rPr>
          <w:rFonts w:ascii="Arial" w:hAnsi="Arial" w:cs="Arial"/>
          <w:color w:val="auto"/>
        </w:rPr>
        <w:fldChar w:fldCharType="end"/>
      </w:r>
      <w:bookmarkEnd w:id="1"/>
      <w:r w:rsidRPr="00061418">
        <w:rPr>
          <w:rFonts w:ascii="Arial" w:hAnsi="Arial" w:cs="Arial"/>
          <w:color w:val="auto"/>
        </w:rPr>
        <w:t>.</w:t>
      </w:r>
      <w:r w:rsidRPr="00061418">
        <w:rPr>
          <w:rFonts w:ascii="Arial" w:hAnsi="Arial" w:cs="Arial"/>
          <w:b w:val="0"/>
          <w:color w:val="auto"/>
        </w:rPr>
        <w:t xml:space="preserve"> Pomiary emisji formaldehydu z żywic mocznikowo-formaldehydowych.</w:t>
      </w:r>
      <w:bookmarkEnd w:id="2"/>
    </w:p>
    <w:p w:rsidR="00C308E1" w:rsidRPr="00045D8B" w:rsidRDefault="00C308E1" w:rsidP="005C58D8">
      <w:pPr>
        <w:pStyle w:val="Legenda"/>
        <w:spacing w:after="0"/>
        <w:rPr>
          <w:rFonts w:ascii="Arial" w:hAnsi="Arial" w:cs="Arial"/>
          <w:b w:val="0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4"/>
        <w:gridCol w:w="4039"/>
        <w:gridCol w:w="798"/>
        <w:gridCol w:w="798"/>
      </w:tblGrid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Symbol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Dodatek</w:t>
            </w:r>
          </w:p>
        </w:tc>
        <w:tc>
          <w:tcPr>
            <w:tcW w:w="0" w:type="auto"/>
            <w:gridSpan w:val="2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Metoda pomiaru</w:t>
            </w:r>
          </w:p>
        </w:tc>
      </w:tr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zawartość w suchej masie żywicy [%] / rodzaj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HPLC,</w:t>
            </w:r>
          </w:p>
          <w:p w:rsidR="00C308E1" w:rsidRPr="00877511" w:rsidRDefault="00C308E1" w:rsidP="004D2446">
            <w:pPr>
              <w:spacing w:after="0" w:line="24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[%]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UV,</w:t>
            </w:r>
          </w:p>
          <w:p w:rsidR="00C308E1" w:rsidRPr="00877511" w:rsidRDefault="00C308E1" w:rsidP="004D2446">
            <w:pPr>
              <w:spacing w:after="0" w:line="24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[%]</w:t>
            </w:r>
          </w:p>
        </w:tc>
      </w:tr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MF-22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0,1151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0,0698</w:t>
            </w:r>
          </w:p>
        </w:tc>
      </w:tr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MF-9a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1,64/40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0,0537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MF-20/1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3,22/46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0,0594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MF-34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4,75/37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0,0428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0,0449</w:t>
            </w:r>
          </w:p>
        </w:tc>
      </w:tr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MF-16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4,75/40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0,0483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MF-35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4,75/44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0,0446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0,0505</w:t>
            </w:r>
          </w:p>
        </w:tc>
      </w:tr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MF-36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4,75/45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0,0494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0,0552</w:t>
            </w:r>
          </w:p>
        </w:tc>
      </w:tr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MF-37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4,75/46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0,0339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0,0401</w:t>
            </w:r>
          </w:p>
        </w:tc>
      </w:tr>
    </w:tbl>
    <w:p w:rsidR="00C308E1" w:rsidRPr="008E1776" w:rsidRDefault="00C308E1" w:rsidP="005C58D8">
      <w:pPr>
        <w:spacing w:after="0"/>
        <w:ind w:left="993"/>
        <w:rPr>
          <w:rFonts w:ascii="Arial" w:hAnsi="Arial" w:cs="Arial"/>
          <w:i/>
          <w:sz w:val="16"/>
          <w:szCs w:val="16"/>
        </w:rPr>
      </w:pPr>
      <w:r w:rsidRPr="00061418">
        <w:rPr>
          <w:rFonts w:ascii="Arial" w:hAnsi="Arial" w:cs="Arial"/>
          <w:i/>
          <w:sz w:val="16"/>
          <w:szCs w:val="16"/>
        </w:rPr>
        <w:t>sucha masa żywicy bez dodatku 73,77</w:t>
      </w:r>
    </w:p>
    <w:p w:rsidR="00C308E1" w:rsidRDefault="00C308E1">
      <w:pPr>
        <w:rPr>
          <w:rFonts w:ascii="Times New Roman" w:hAnsi="Times New Roman"/>
          <w:sz w:val="24"/>
          <w:szCs w:val="24"/>
        </w:rPr>
      </w:pPr>
    </w:p>
    <w:p w:rsidR="00C308E1" w:rsidRDefault="00C308E1">
      <w:pPr>
        <w:rPr>
          <w:rFonts w:ascii="Times New Roman" w:hAnsi="Times New Roman"/>
          <w:sz w:val="24"/>
          <w:szCs w:val="24"/>
        </w:rPr>
      </w:pPr>
    </w:p>
    <w:p w:rsidR="00C308E1" w:rsidRDefault="00C308E1">
      <w:pPr>
        <w:rPr>
          <w:rFonts w:ascii="Times New Roman" w:hAnsi="Times New Roman"/>
          <w:sz w:val="24"/>
          <w:szCs w:val="24"/>
        </w:rPr>
      </w:pPr>
    </w:p>
    <w:p w:rsidR="00C308E1" w:rsidRDefault="003F6DFD" w:rsidP="005C58D8">
      <w:pPr>
        <w:spacing w:after="0"/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2" o:spid="_x0000_i1025" type="#_x0000_t75" style="width:360.75pt;height:216.75pt;visibility:visible">
            <v:imagedata r:id="rId4" o:title=""/>
          </v:shape>
        </w:pict>
      </w:r>
    </w:p>
    <w:p w:rsidR="00C308E1" w:rsidRPr="00674BD3" w:rsidRDefault="00C308E1" w:rsidP="005C58D8">
      <w:pPr>
        <w:pStyle w:val="Legenda"/>
        <w:spacing w:after="0"/>
        <w:rPr>
          <w:rFonts w:ascii="Arial" w:hAnsi="Arial" w:cs="Arial"/>
          <w:b w:val="0"/>
          <w:color w:val="auto"/>
        </w:rPr>
      </w:pPr>
      <w:bookmarkStart w:id="3" w:name="_Ref24704113"/>
      <w:r w:rsidRPr="00674BD3">
        <w:rPr>
          <w:rFonts w:ascii="Arial" w:hAnsi="Arial" w:cs="Arial"/>
          <w:color w:val="auto"/>
        </w:rPr>
        <w:t xml:space="preserve">Ryc. </w:t>
      </w:r>
      <w:r w:rsidRPr="00674BD3">
        <w:rPr>
          <w:rFonts w:ascii="Arial" w:hAnsi="Arial" w:cs="Arial"/>
          <w:color w:val="auto"/>
        </w:rPr>
        <w:fldChar w:fldCharType="begin"/>
      </w:r>
      <w:r w:rsidRPr="00674BD3">
        <w:rPr>
          <w:rFonts w:ascii="Arial" w:hAnsi="Arial" w:cs="Arial"/>
          <w:color w:val="auto"/>
        </w:rPr>
        <w:instrText xml:space="preserve"> SEQ Ryc. \* ARABIC </w:instrText>
      </w:r>
      <w:r w:rsidRPr="00674BD3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1</w:t>
      </w:r>
      <w:r w:rsidRPr="00674BD3">
        <w:rPr>
          <w:rFonts w:ascii="Arial" w:hAnsi="Arial" w:cs="Arial"/>
          <w:color w:val="auto"/>
        </w:rPr>
        <w:fldChar w:fldCharType="end"/>
      </w:r>
      <w:bookmarkEnd w:id="3"/>
      <w:r w:rsidRPr="00674BD3">
        <w:rPr>
          <w:rFonts w:ascii="Arial" w:hAnsi="Arial" w:cs="Arial"/>
          <w:color w:val="auto"/>
        </w:rPr>
        <w:t xml:space="preserve">. </w:t>
      </w:r>
      <w:r w:rsidRPr="00674BD3">
        <w:rPr>
          <w:rFonts w:ascii="Arial" w:hAnsi="Arial" w:cs="Arial"/>
          <w:b w:val="0"/>
          <w:color w:val="auto"/>
        </w:rPr>
        <w:t>Emisj</w:t>
      </w:r>
      <w:r>
        <w:rPr>
          <w:rFonts w:ascii="Arial" w:hAnsi="Arial" w:cs="Arial"/>
          <w:b w:val="0"/>
          <w:color w:val="auto"/>
        </w:rPr>
        <w:t xml:space="preserve">a formaldehydu z </w:t>
      </w:r>
      <w:r w:rsidRPr="00674BD3">
        <w:rPr>
          <w:rFonts w:ascii="Arial" w:hAnsi="Arial" w:cs="Arial"/>
          <w:b w:val="0"/>
          <w:color w:val="auto"/>
        </w:rPr>
        <w:t>żywicy mocznikowo-formaldehydowej (metoda HPLC).</w:t>
      </w:r>
    </w:p>
    <w:p w:rsidR="00C308E1" w:rsidRPr="00045D8B" w:rsidRDefault="00C308E1">
      <w:pPr>
        <w:rPr>
          <w:rFonts w:ascii="Times New Roman" w:hAnsi="Times New Roman"/>
          <w:sz w:val="24"/>
          <w:szCs w:val="24"/>
        </w:rPr>
      </w:pPr>
    </w:p>
    <w:p w:rsidR="00C308E1" w:rsidRDefault="003F6DFD" w:rsidP="005C58D8">
      <w:pPr>
        <w:spacing w:after="0"/>
      </w:pPr>
      <w:r>
        <w:rPr>
          <w:noProof/>
          <w:lang w:eastAsia="pl-PL"/>
        </w:rPr>
        <w:lastRenderedPageBreak/>
        <w:pict>
          <v:shape id="Obraz 4" o:spid="_x0000_i1026" type="#_x0000_t75" style="width:360.75pt;height:216.75pt;visibility:visible">
            <v:imagedata r:id="rId5" o:title=""/>
          </v:shape>
        </w:pict>
      </w:r>
    </w:p>
    <w:p w:rsidR="00C308E1" w:rsidRPr="00674BD3" w:rsidRDefault="00C308E1" w:rsidP="005C58D8">
      <w:pPr>
        <w:pStyle w:val="Legenda"/>
        <w:spacing w:after="0"/>
        <w:rPr>
          <w:rFonts w:ascii="Arial" w:hAnsi="Arial" w:cs="Arial"/>
          <w:b w:val="0"/>
          <w:color w:val="auto"/>
        </w:rPr>
      </w:pPr>
      <w:bookmarkStart w:id="4" w:name="_Ref24704520"/>
      <w:r w:rsidRPr="00674BD3">
        <w:rPr>
          <w:rFonts w:ascii="Arial" w:hAnsi="Arial" w:cs="Arial"/>
          <w:color w:val="auto"/>
        </w:rPr>
        <w:t xml:space="preserve">Ryc. </w:t>
      </w:r>
      <w:r w:rsidRPr="00674BD3">
        <w:rPr>
          <w:rFonts w:ascii="Arial" w:hAnsi="Arial" w:cs="Arial"/>
          <w:color w:val="auto"/>
        </w:rPr>
        <w:fldChar w:fldCharType="begin"/>
      </w:r>
      <w:r w:rsidRPr="00674BD3">
        <w:rPr>
          <w:rFonts w:ascii="Arial" w:hAnsi="Arial" w:cs="Arial"/>
          <w:color w:val="auto"/>
        </w:rPr>
        <w:instrText xml:space="preserve"> SEQ Ryc. \* ARABIC </w:instrText>
      </w:r>
      <w:r w:rsidRPr="00674BD3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2</w:t>
      </w:r>
      <w:r w:rsidRPr="00674BD3">
        <w:rPr>
          <w:rFonts w:ascii="Arial" w:hAnsi="Arial" w:cs="Arial"/>
          <w:color w:val="auto"/>
        </w:rPr>
        <w:fldChar w:fldCharType="end"/>
      </w:r>
      <w:bookmarkEnd w:id="4"/>
      <w:r w:rsidRPr="00674BD3">
        <w:rPr>
          <w:rFonts w:ascii="Arial" w:hAnsi="Arial" w:cs="Arial"/>
          <w:color w:val="auto"/>
        </w:rPr>
        <w:t xml:space="preserve">. </w:t>
      </w:r>
      <w:r w:rsidRPr="0031511F">
        <w:rPr>
          <w:rFonts w:ascii="Arial" w:hAnsi="Arial" w:cs="Arial"/>
          <w:b w:val="0"/>
          <w:color w:val="auto"/>
          <w:sz w:val="19"/>
          <w:szCs w:val="19"/>
        </w:rPr>
        <w:t>Emisja formaldehydu z utwardzonej żywicy mocznikowo-formaldehydowej (metoda UV)</w:t>
      </w:r>
      <w:r w:rsidRPr="0031511F">
        <w:rPr>
          <w:rFonts w:ascii="Arial" w:hAnsi="Arial" w:cs="Arial"/>
          <w:b w:val="0"/>
          <w:color w:val="auto"/>
        </w:rPr>
        <w:t>.</w:t>
      </w:r>
    </w:p>
    <w:p w:rsidR="00C308E1" w:rsidRPr="00045D8B" w:rsidRDefault="00C308E1">
      <w:pPr>
        <w:rPr>
          <w:rFonts w:ascii="Times New Roman" w:hAnsi="Times New Roman"/>
          <w:sz w:val="24"/>
          <w:szCs w:val="24"/>
        </w:rPr>
      </w:pPr>
    </w:p>
    <w:p w:rsidR="00C308E1" w:rsidRPr="00C73510" w:rsidRDefault="00C308E1" w:rsidP="005C58D8">
      <w:pPr>
        <w:pStyle w:val="Legenda"/>
        <w:spacing w:after="0"/>
        <w:jc w:val="both"/>
        <w:rPr>
          <w:rFonts w:ascii="Arial" w:hAnsi="Arial" w:cs="Arial"/>
          <w:b w:val="0"/>
          <w:color w:val="auto"/>
        </w:rPr>
      </w:pPr>
      <w:bookmarkStart w:id="5" w:name="_Ref24702720"/>
      <w:r w:rsidRPr="00C73510">
        <w:rPr>
          <w:rFonts w:ascii="Arial" w:hAnsi="Arial" w:cs="Arial"/>
          <w:color w:val="auto"/>
        </w:rPr>
        <w:t xml:space="preserve">Tabela </w:t>
      </w:r>
      <w:r w:rsidRPr="00C73510">
        <w:rPr>
          <w:rFonts w:ascii="Arial" w:hAnsi="Arial" w:cs="Arial"/>
          <w:color w:val="auto"/>
        </w:rPr>
        <w:fldChar w:fldCharType="begin"/>
      </w:r>
      <w:r w:rsidRPr="00C73510">
        <w:rPr>
          <w:rFonts w:ascii="Arial" w:hAnsi="Arial" w:cs="Arial"/>
          <w:color w:val="auto"/>
        </w:rPr>
        <w:instrText xml:space="preserve"> SEQ Tabela \* ARABIC </w:instrText>
      </w:r>
      <w:r w:rsidRPr="00C73510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2</w:t>
      </w:r>
      <w:r w:rsidRPr="00C73510">
        <w:rPr>
          <w:rFonts w:ascii="Arial" w:hAnsi="Arial" w:cs="Arial"/>
          <w:color w:val="auto"/>
        </w:rPr>
        <w:fldChar w:fldCharType="end"/>
      </w:r>
      <w:bookmarkEnd w:id="5"/>
      <w:r w:rsidRPr="00C73510">
        <w:rPr>
          <w:rFonts w:ascii="Arial" w:hAnsi="Arial" w:cs="Arial"/>
          <w:b w:val="0"/>
          <w:color w:val="auto"/>
        </w:rPr>
        <w:t xml:space="preserve">. Wybrane pomiary emisji lub zawartości formaldehydu z żywic </w:t>
      </w:r>
      <w:proofErr w:type="spellStart"/>
      <w:r w:rsidRPr="00C73510">
        <w:rPr>
          <w:rFonts w:ascii="Arial" w:hAnsi="Arial" w:cs="Arial"/>
          <w:b w:val="0"/>
          <w:color w:val="auto"/>
        </w:rPr>
        <w:t>melaminowo-formaldehydowych</w:t>
      </w:r>
      <w:proofErr w:type="spellEnd"/>
      <w:r w:rsidRPr="00C73510">
        <w:rPr>
          <w:rFonts w:ascii="Arial" w:hAnsi="Arial" w:cs="Arial"/>
          <w:b w:val="0"/>
          <w:color w:val="auto"/>
        </w:rPr>
        <w:t>.</w:t>
      </w:r>
    </w:p>
    <w:p w:rsidR="00C308E1" w:rsidRPr="00045D8B" w:rsidRDefault="00C308E1" w:rsidP="005C58D8">
      <w:pPr>
        <w:pStyle w:val="Legenda"/>
        <w:spacing w:after="0"/>
        <w:rPr>
          <w:rFonts w:ascii="Arial" w:hAnsi="Arial" w:cs="Arial"/>
          <w:b w:val="0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9"/>
        <w:gridCol w:w="4039"/>
        <w:gridCol w:w="1230"/>
        <w:gridCol w:w="854"/>
      </w:tblGrid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Symbol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Dodatek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Utwardzone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zawartość w suchej masie żywicy [%] / rodzaj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FA, HPLC,</w:t>
            </w:r>
          </w:p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[%]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FA, UV,</w:t>
            </w:r>
          </w:p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[%]</w:t>
            </w:r>
          </w:p>
        </w:tc>
      </w:tr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MelF-31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0,0302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0,0334</w:t>
            </w:r>
          </w:p>
        </w:tc>
      </w:tr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MelF-20a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5,12/40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0,0281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0,0305</w:t>
            </w:r>
          </w:p>
        </w:tc>
      </w:tr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MelF-28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5,12/44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0,0286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0,0346</w:t>
            </w:r>
          </w:p>
        </w:tc>
      </w:tr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MelF-29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5,12/45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0,0267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0,0285</w:t>
            </w:r>
          </w:p>
        </w:tc>
      </w:tr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MelF-30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5,12/46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0,0281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0,0319</w:t>
            </w:r>
          </w:p>
        </w:tc>
      </w:tr>
      <w:tr w:rsidR="00C308E1" w:rsidRPr="00877511" w:rsidTr="004D2446">
        <w:trPr>
          <w:jc w:val="center"/>
        </w:trPr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MelF-20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5,12/40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0,0257</w:t>
            </w:r>
          </w:p>
        </w:tc>
        <w:tc>
          <w:tcPr>
            <w:tcW w:w="0" w:type="auto"/>
          </w:tcPr>
          <w:p w:rsidR="00C308E1" w:rsidRPr="00877511" w:rsidRDefault="00C308E1" w:rsidP="004D2446">
            <w:pPr>
              <w:spacing w:after="0" w:line="24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77511"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</w:tbl>
    <w:p w:rsidR="00C308E1" w:rsidRPr="008E1776" w:rsidRDefault="00C308E1" w:rsidP="005C58D8">
      <w:pPr>
        <w:spacing w:after="0"/>
        <w:ind w:left="567"/>
        <w:rPr>
          <w:rFonts w:ascii="Arial" w:hAnsi="Arial" w:cs="Arial"/>
          <w:i/>
          <w:sz w:val="16"/>
          <w:szCs w:val="16"/>
        </w:rPr>
      </w:pPr>
      <w:r w:rsidRPr="00061418">
        <w:rPr>
          <w:rFonts w:ascii="Arial" w:hAnsi="Arial" w:cs="Arial"/>
          <w:i/>
          <w:sz w:val="16"/>
          <w:szCs w:val="16"/>
        </w:rPr>
        <w:t>sucha masa 60 %</w:t>
      </w:r>
    </w:p>
    <w:p w:rsidR="00C308E1" w:rsidRDefault="00C308E1">
      <w:pPr>
        <w:rPr>
          <w:rFonts w:ascii="Times New Roman" w:hAnsi="Times New Roman"/>
          <w:sz w:val="24"/>
          <w:szCs w:val="24"/>
          <w:lang w:val="en-US"/>
        </w:rPr>
      </w:pPr>
    </w:p>
    <w:p w:rsidR="00C308E1" w:rsidRDefault="003F6DFD" w:rsidP="005C58D8">
      <w:pPr>
        <w:spacing w:after="0"/>
      </w:pPr>
      <w:r>
        <w:rPr>
          <w:noProof/>
          <w:lang w:eastAsia="pl-PL"/>
        </w:rPr>
        <w:pict>
          <v:shape id="Obraz 6" o:spid="_x0000_i1027" type="#_x0000_t75" style="width:360.75pt;height:216.75pt;visibility:visible">
            <v:imagedata r:id="rId6" o:title=""/>
          </v:shape>
        </w:pict>
      </w:r>
    </w:p>
    <w:p w:rsidR="00C308E1" w:rsidRPr="00B94300" w:rsidRDefault="00C308E1" w:rsidP="005C58D8">
      <w:pPr>
        <w:pStyle w:val="Legenda"/>
        <w:spacing w:after="0"/>
        <w:rPr>
          <w:rFonts w:ascii="Arial" w:hAnsi="Arial" w:cs="Arial"/>
          <w:b w:val="0"/>
          <w:color w:val="auto"/>
        </w:rPr>
      </w:pPr>
      <w:bookmarkStart w:id="6" w:name="_Ref24705919"/>
      <w:r w:rsidRPr="00B94300">
        <w:rPr>
          <w:rFonts w:ascii="Arial" w:hAnsi="Arial" w:cs="Arial"/>
          <w:color w:val="auto"/>
        </w:rPr>
        <w:t xml:space="preserve">Ryc. </w:t>
      </w:r>
      <w:r w:rsidRPr="00B94300">
        <w:rPr>
          <w:rFonts w:ascii="Arial" w:hAnsi="Arial" w:cs="Arial"/>
          <w:color w:val="auto"/>
        </w:rPr>
        <w:fldChar w:fldCharType="begin"/>
      </w:r>
      <w:r w:rsidRPr="00B94300">
        <w:rPr>
          <w:rFonts w:ascii="Arial" w:hAnsi="Arial" w:cs="Arial"/>
          <w:color w:val="auto"/>
        </w:rPr>
        <w:instrText xml:space="preserve"> SEQ Ryc. \* ARABIC </w:instrText>
      </w:r>
      <w:r w:rsidRPr="00B94300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3</w:t>
      </w:r>
      <w:r w:rsidRPr="00B94300">
        <w:rPr>
          <w:rFonts w:ascii="Arial" w:hAnsi="Arial" w:cs="Arial"/>
          <w:color w:val="auto"/>
        </w:rPr>
        <w:fldChar w:fldCharType="end"/>
      </w:r>
      <w:bookmarkEnd w:id="6"/>
      <w:r w:rsidRPr="00B94300">
        <w:rPr>
          <w:rFonts w:ascii="Arial" w:hAnsi="Arial" w:cs="Arial"/>
          <w:color w:val="auto"/>
        </w:rPr>
        <w:t xml:space="preserve">. </w:t>
      </w:r>
      <w:r w:rsidRPr="00B94300">
        <w:rPr>
          <w:rFonts w:ascii="Arial" w:hAnsi="Arial" w:cs="Arial"/>
          <w:b w:val="0"/>
          <w:color w:val="auto"/>
          <w:sz w:val="19"/>
          <w:szCs w:val="19"/>
        </w:rPr>
        <w:t xml:space="preserve">Emisja formaldehydu z utwardzonej żywicy </w:t>
      </w:r>
      <w:proofErr w:type="spellStart"/>
      <w:r w:rsidRPr="00B94300">
        <w:rPr>
          <w:rFonts w:ascii="Arial" w:hAnsi="Arial" w:cs="Arial"/>
          <w:b w:val="0"/>
          <w:color w:val="auto"/>
          <w:sz w:val="19"/>
          <w:szCs w:val="19"/>
        </w:rPr>
        <w:t>melaminowo-formaldehydowej</w:t>
      </w:r>
      <w:proofErr w:type="spellEnd"/>
      <w:r w:rsidRPr="00B94300">
        <w:rPr>
          <w:rFonts w:ascii="Arial" w:hAnsi="Arial" w:cs="Arial"/>
          <w:b w:val="0"/>
          <w:color w:val="auto"/>
          <w:sz w:val="19"/>
          <w:szCs w:val="19"/>
        </w:rPr>
        <w:t xml:space="preserve"> (metoda HPLC).</w:t>
      </w:r>
    </w:p>
    <w:p w:rsidR="00C308E1" w:rsidRPr="00045D8B" w:rsidRDefault="00C308E1" w:rsidP="005C58D8">
      <w:pPr>
        <w:spacing w:after="0"/>
        <w:jc w:val="both"/>
        <w:rPr>
          <w:rFonts w:ascii="Arial" w:hAnsi="Arial" w:cs="Arial"/>
          <w:sz w:val="19"/>
          <w:szCs w:val="19"/>
        </w:rPr>
      </w:pPr>
    </w:p>
    <w:p w:rsidR="00C308E1" w:rsidRPr="00045D8B" w:rsidRDefault="00C308E1">
      <w:pPr>
        <w:rPr>
          <w:rFonts w:ascii="Times New Roman" w:hAnsi="Times New Roman"/>
          <w:sz w:val="24"/>
          <w:szCs w:val="24"/>
        </w:rPr>
      </w:pPr>
    </w:p>
    <w:p w:rsidR="00C308E1" w:rsidRDefault="003F6DFD" w:rsidP="005C58D8">
      <w:pPr>
        <w:pStyle w:val="Legenda"/>
        <w:spacing w:after="0"/>
        <w:rPr>
          <w:rFonts w:ascii="Arial" w:hAnsi="Arial" w:cs="Arial"/>
          <w:color w:val="auto"/>
        </w:rPr>
      </w:pPr>
      <w:bookmarkStart w:id="7" w:name="_Ref24706022"/>
      <w:r>
        <w:rPr>
          <w:rFonts w:ascii="Arial" w:hAnsi="Arial" w:cs="Arial"/>
          <w:noProof/>
          <w:color w:val="auto"/>
          <w:lang w:eastAsia="pl-PL"/>
        </w:rPr>
        <w:lastRenderedPageBreak/>
        <w:pict>
          <v:shape id="Obraz 8" o:spid="_x0000_i1028" type="#_x0000_t75" style="width:360.75pt;height:216.75pt;visibility:visible">
            <v:imagedata r:id="rId7" o:title=""/>
          </v:shape>
        </w:pict>
      </w:r>
    </w:p>
    <w:p w:rsidR="00C308E1" w:rsidRDefault="00C308E1" w:rsidP="005C58D8">
      <w:pPr>
        <w:pStyle w:val="Legenda"/>
        <w:spacing w:after="0"/>
        <w:rPr>
          <w:rFonts w:ascii="Arial" w:hAnsi="Arial" w:cs="Arial"/>
          <w:color w:val="auto"/>
        </w:rPr>
      </w:pPr>
    </w:p>
    <w:p w:rsidR="00C308E1" w:rsidRPr="00B94300" w:rsidRDefault="00C308E1" w:rsidP="005C58D8">
      <w:pPr>
        <w:pStyle w:val="Legenda"/>
        <w:spacing w:after="0"/>
        <w:rPr>
          <w:rFonts w:ascii="Arial" w:hAnsi="Arial" w:cs="Arial"/>
          <w:b w:val="0"/>
          <w:color w:val="auto"/>
        </w:rPr>
      </w:pPr>
      <w:r w:rsidRPr="00B94300">
        <w:rPr>
          <w:rFonts w:ascii="Arial" w:hAnsi="Arial" w:cs="Arial"/>
          <w:color w:val="auto"/>
        </w:rPr>
        <w:t xml:space="preserve">Ryc. </w:t>
      </w:r>
      <w:r w:rsidRPr="00B94300">
        <w:rPr>
          <w:rFonts w:ascii="Arial" w:hAnsi="Arial" w:cs="Arial"/>
          <w:color w:val="auto"/>
        </w:rPr>
        <w:fldChar w:fldCharType="begin"/>
      </w:r>
      <w:r w:rsidRPr="00B94300">
        <w:rPr>
          <w:rFonts w:ascii="Arial" w:hAnsi="Arial" w:cs="Arial"/>
          <w:color w:val="auto"/>
        </w:rPr>
        <w:instrText xml:space="preserve"> SEQ Ryc. \* ARABIC </w:instrText>
      </w:r>
      <w:r w:rsidRPr="00B94300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4</w:t>
      </w:r>
      <w:r w:rsidRPr="00B94300">
        <w:rPr>
          <w:rFonts w:ascii="Arial" w:hAnsi="Arial" w:cs="Arial"/>
          <w:color w:val="auto"/>
        </w:rPr>
        <w:fldChar w:fldCharType="end"/>
      </w:r>
      <w:bookmarkEnd w:id="7"/>
      <w:r w:rsidRPr="00B94300">
        <w:rPr>
          <w:rFonts w:ascii="Arial" w:hAnsi="Arial" w:cs="Arial"/>
          <w:color w:val="auto"/>
        </w:rPr>
        <w:t xml:space="preserve">. </w:t>
      </w:r>
      <w:r w:rsidRPr="00B94300">
        <w:rPr>
          <w:rFonts w:ascii="Arial" w:hAnsi="Arial" w:cs="Arial"/>
          <w:b w:val="0"/>
          <w:color w:val="auto"/>
          <w:sz w:val="19"/>
          <w:szCs w:val="19"/>
        </w:rPr>
        <w:t xml:space="preserve">Emisja formaldehydu z utwardzonej żywicy </w:t>
      </w:r>
      <w:proofErr w:type="spellStart"/>
      <w:r w:rsidRPr="00B94300">
        <w:rPr>
          <w:rFonts w:ascii="Arial" w:hAnsi="Arial" w:cs="Arial"/>
          <w:b w:val="0"/>
          <w:color w:val="auto"/>
          <w:sz w:val="19"/>
          <w:szCs w:val="19"/>
        </w:rPr>
        <w:t>melaminowo-formaldehydowej</w:t>
      </w:r>
      <w:proofErr w:type="spellEnd"/>
      <w:r w:rsidRPr="00B94300">
        <w:rPr>
          <w:rFonts w:ascii="Arial" w:hAnsi="Arial" w:cs="Arial"/>
          <w:b w:val="0"/>
          <w:color w:val="auto"/>
          <w:sz w:val="19"/>
          <w:szCs w:val="19"/>
        </w:rPr>
        <w:t xml:space="preserve"> (metoda UV).</w:t>
      </w:r>
    </w:p>
    <w:p w:rsidR="00C308E1" w:rsidRPr="00045D8B" w:rsidRDefault="00C308E1" w:rsidP="005C58D8">
      <w:pPr>
        <w:spacing w:line="312" w:lineRule="auto"/>
        <w:jc w:val="both"/>
        <w:rPr>
          <w:rFonts w:ascii="Arial" w:hAnsi="Arial" w:cs="Arial"/>
          <w:sz w:val="19"/>
          <w:szCs w:val="19"/>
          <w:lang w:eastAsia="zh-CN"/>
        </w:rPr>
      </w:pPr>
    </w:p>
    <w:p w:rsidR="00C308E1" w:rsidRDefault="003F6DFD" w:rsidP="005C58D8">
      <w:pPr>
        <w:spacing w:line="312" w:lineRule="auto"/>
        <w:jc w:val="both"/>
        <w:rPr>
          <w:rFonts w:ascii="Arial" w:hAnsi="Arial" w:cs="Arial"/>
          <w:sz w:val="19"/>
          <w:szCs w:val="19"/>
          <w:lang w:val="en-US" w:eastAsia="zh-CN"/>
        </w:rPr>
      </w:pPr>
      <w:r>
        <w:rPr>
          <w:rFonts w:ascii="Arial" w:hAnsi="Arial" w:cs="Arial"/>
          <w:noProof/>
          <w:sz w:val="19"/>
          <w:szCs w:val="19"/>
          <w:lang w:eastAsia="pl-PL"/>
        </w:rPr>
        <w:pict>
          <v:shape id="Obraz 9" o:spid="_x0000_i1029" type="#_x0000_t75" style="width:297pt;height:204.75pt;visibility:visible">
            <v:imagedata r:id="rId8" o:title=""/>
          </v:shape>
        </w:pict>
      </w:r>
    </w:p>
    <w:p w:rsidR="00C308E1" w:rsidRPr="00B94300" w:rsidRDefault="00C308E1" w:rsidP="005C58D8">
      <w:pPr>
        <w:pStyle w:val="Legenda"/>
        <w:spacing w:after="0"/>
        <w:rPr>
          <w:rFonts w:ascii="Arial" w:hAnsi="Arial" w:cs="Arial"/>
          <w:b w:val="0"/>
          <w:color w:val="auto"/>
        </w:rPr>
      </w:pPr>
      <w:bookmarkStart w:id="8" w:name="_Ref24706078"/>
      <w:r w:rsidRPr="00B94300">
        <w:rPr>
          <w:rFonts w:ascii="Arial" w:hAnsi="Arial" w:cs="Arial"/>
          <w:color w:val="auto"/>
        </w:rPr>
        <w:t xml:space="preserve">Ryc. </w:t>
      </w:r>
      <w:r w:rsidRPr="00B94300">
        <w:rPr>
          <w:rFonts w:ascii="Arial" w:hAnsi="Arial" w:cs="Arial"/>
          <w:color w:val="auto"/>
        </w:rPr>
        <w:fldChar w:fldCharType="begin"/>
      </w:r>
      <w:r w:rsidRPr="00B94300">
        <w:rPr>
          <w:rFonts w:ascii="Arial" w:hAnsi="Arial" w:cs="Arial"/>
          <w:color w:val="auto"/>
        </w:rPr>
        <w:instrText xml:space="preserve"> SEQ Ryc. \* ARABIC </w:instrText>
      </w:r>
      <w:r w:rsidRPr="00B94300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5</w:t>
      </w:r>
      <w:r w:rsidRPr="00B94300">
        <w:rPr>
          <w:rFonts w:ascii="Arial" w:hAnsi="Arial" w:cs="Arial"/>
          <w:color w:val="auto"/>
        </w:rPr>
        <w:fldChar w:fldCharType="end"/>
      </w:r>
      <w:bookmarkEnd w:id="8"/>
      <w:r w:rsidRPr="00B94300">
        <w:rPr>
          <w:rFonts w:ascii="Arial" w:hAnsi="Arial" w:cs="Arial"/>
          <w:color w:val="auto"/>
        </w:rPr>
        <w:t xml:space="preserve">. </w:t>
      </w:r>
      <w:r w:rsidRPr="00682782"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 xml:space="preserve">Wytrzymałość na zginanie kompozytów </w:t>
      </w:r>
      <w:r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>uzyskanych z żywic</w:t>
      </w:r>
      <w:r w:rsidRPr="00682782"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 xml:space="preserve"> mocznikowo- formaldehydowej z dodatkiem </w:t>
      </w:r>
      <w:r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 xml:space="preserve">modyfikowanego </w:t>
      </w:r>
      <w:r w:rsidRPr="00682782"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 xml:space="preserve">haloizytu </w:t>
      </w:r>
      <w:r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 xml:space="preserve">i </w:t>
      </w:r>
      <w:r w:rsidRPr="00682782"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>wiórów drzewnych</w:t>
      </w:r>
      <w:r w:rsidRPr="00B94300">
        <w:rPr>
          <w:rFonts w:ascii="Arial" w:hAnsi="Arial" w:cs="Arial"/>
          <w:b w:val="0"/>
          <w:color w:val="auto"/>
          <w:sz w:val="19"/>
          <w:szCs w:val="19"/>
        </w:rPr>
        <w:t>.</w:t>
      </w:r>
    </w:p>
    <w:p w:rsidR="00C308E1" w:rsidRPr="00045D8B" w:rsidRDefault="00C308E1" w:rsidP="005C58D8">
      <w:pPr>
        <w:spacing w:line="312" w:lineRule="auto"/>
        <w:jc w:val="both"/>
        <w:rPr>
          <w:rFonts w:ascii="Arial" w:hAnsi="Arial" w:cs="Arial"/>
          <w:sz w:val="19"/>
          <w:szCs w:val="19"/>
          <w:lang w:eastAsia="zh-CN"/>
        </w:rPr>
      </w:pPr>
    </w:p>
    <w:p w:rsidR="00C308E1" w:rsidRDefault="003F6DFD" w:rsidP="005C58D8">
      <w:pPr>
        <w:spacing w:line="312" w:lineRule="auto"/>
        <w:jc w:val="both"/>
        <w:rPr>
          <w:rFonts w:ascii="Arial" w:hAnsi="Arial" w:cs="Arial"/>
          <w:sz w:val="19"/>
          <w:szCs w:val="19"/>
          <w:lang w:val="en-US" w:eastAsia="zh-CN"/>
        </w:rPr>
      </w:pPr>
      <w:r>
        <w:rPr>
          <w:rFonts w:ascii="Arial" w:hAnsi="Arial" w:cs="Arial"/>
          <w:noProof/>
          <w:sz w:val="19"/>
          <w:szCs w:val="19"/>
          <w:lang w:eastAsia="pl-PL"/>
        </w:rPr>
        <w:lastRenderedPageBreak/>
        <w:pict>
          <v:shape id="Obraz 10" o:spid="_x0000_i1030" type="#_x0000_t75" style="width:296.25pt;height:202.5pt;visibility:visible">
            <v:imagedata r:id="rId9" o:title=""/>
          </v:shape>
        </w:pict>
      </w:r>
    </w:p>
    <w:p w:rsidR="00C308E1" w:rsidRPr="00B94300" w:rsidRDefault="00C308E1" w:rsidP="005C58D8">
      <w:pPr>
        <w:pStyle w:val="Legenda"/>
        <w:spacing w:after="0"/>
        <w:rPr>
          <w:rFonts w:ascii="Arial" w:hAnsi="Arial" w:cs="Arial"/>
          <w:b w:val="0"/>
          <w:color w:val="auto"/>
        </w:rPr>
      </w:pPr>
      <w:bookmarkStart w:id="9" w:name="_Ref24706170"/>
      <w:r w:rsidRPr="00B94300">
        <w:rPr>
          <w:rFonts w:ascii="Arial" w:hAnsi="Arial" w:cs="Arial"/>
          <w:color w:val="auto"/>
        </w:rPr>
        <w:t xml:space="preserve">Ryc. </w:t>
      </w:r>
      <w:r w:rsidRPr="00B94300">
        <w:rPr>
          <w:rFonts w:ascii="Arial" w:hAnsi="Arial" w:cs="Arial"/>
          <w:color w:val="auto"/>
        </w:rPr>
        <w:fldChar w:fldCharType="begin"/>
      </w:r>
      <w:r w:rsidRPr="00B94300">
        <w:rPr>
          <w:rFonts w:ascii="Arial" w:hAnsi="Arial" w:cs="Arial"/>
          <w:color w:val="auto"/>
        </w:rPr>
        <w:instrText xml:space="preserve"> SEQ Ryc. \* ARABIC </w:instrText>
      </w:r>
      <w:r w:rsidRPr="00B94300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6</w:t>
      </w:r>
      <w:r w:rsidRPr="00B94300">
        <w:rPr>
          <w:rFonts w:ascii="Arial" w:hAnsi="Arial" w:cs="Arial"/>
          <w:color w:val="auto"/>
        </w:rPr>
        <w:fldChar w:fldCharType="end"/>
      </w:r>
      <w:bookmarkEnd w:id="9"/>
      <w:r w:rsidRPr="00B94300">
        <w:rPr>
          <w:rFonts w:ascii="Arial" w:hAnsi="Arial" w:cs="Arial"/>
          <w:color w:val="auto"/>
        </w:rPr>
        <w:t xml:space="preserve">. </w:t>
      </w:r>
      <w:r w:rsidRPr="00682782"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 xml:space="preserve">Moduł sprężystości kompozytów </w:t>
      </w:r>
      <w:r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>uzyskanych z żywic</w:t>
      </w:r>
      <w:r w:rsidRPr="00682782"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 xml:space="preserve"> mocznikowo- formaldehydowej z dodatkiem haloizytu i zmielonych wiórów drzewnych</w:t>
      </w:r>
      <w:r w:rsidRPr="00B94300">
        <w:rPr>
          <w:rFonts w:ascii="Arial" w:hAnsi="Arial" w:cs="Arial"/>
          <w:b w:val="0"/>
          <w:color w:val="auto"/>
          <w:sz w:val="19"/>
          <w:szCs w:val="19"/>
        </w:rPr>
        <w:t>.</w:t>
      </w:r>
    </w:p>
    <w:p w:rsidR="00C308E1" w:rsidRPr="00045D8B" w:rsidRDefault="00C308E1" w:rsidP="005C58D8">
      <w:pPr>
        <w:spacing w:line="312" w:lineRule="auto"/>
        <w:jc w:val="both"/>
        <w:rPr>
          <w:rFonts w:ascii="Arial" w:hAnsi="Arial" w:cs="Arial"/>
          <w:sz w:val="19"/>
          <w:szCs w:val="19"/>
          <w:lang w:eastAsia="zh-CN"/>
        </w:rPr>
      </w:pPr>
    </w:p>
    <w:p w:rsidR="00C308E1" w:rsidRDefault="003F6D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Obraz 11" o:spid="_x0000_i1031" type="#_x0000_t75" style="width:296.25pt;height:204.75pt;visibility:visible">
            <v:imagedata r:id="rId10" o:title=""/>
          </v:shape>
        </w:pict>
      </w:r>
    </w:p>
    <w:p w:rsidR="00C308E1" w:rsidRPr="00B94300" w:rsidRDefault="00C308E1" w:rsidP="005C58D8">
      <w:pPr>
        <w:pStyle w:val="Legenda"/>
        <w:spacing w:after="0"/>
        <w:rPr>
          <w:rFonts w:ascii="Arial" w:hAnsi="Arial" w:cs="Arial"/>
          <w:b w:val="0"/>
          <w:color w:val="auto"/>
        </w:rPr>
      </w:pPr>
      <w:bookmarkStart w:id="10" w:name="_Ref24706539"/>
      <w:r w:rsidRPr="00B94300">
        <w:rPr>
          <w:rFonts w:ascii="Arial" w:hAnsi="Arial" w:cs="Arial"/>
          <w:color w:val="auto"/>
        </w:rPr>
        <w:t xml:space="preserve">Ryc. </w:t>
      </w:r>
      <w:r w:rsidRPr="00B94300">
        <w:rPr>
          <w:rFonts w:ascii="Arial" w:hAnsi="Arial" w:cs="Arial"/>
          <w:color w:val="auto"/>
        </w:rPr>
        <w:fldChar w:fldCharType="begin"/>
      </w:r>
      <w:r w:rsidRPr="00B94300">
        <w:rPr>
          <w:rFonts w:ascii="Arial" w:hAnsi="Arial" w:cs="Arial"/>
          <w:color w:val="auto"/>
        </w:rPr>
        <w:instrText xml:space="preserve"> SEQ Ryc. \* ARABIC </w:instrText>
      </w:r>
      <w:r w:rsidRPr="00B94300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7</w:t>
      </w:r>
      <w:r w:rsidRPr="00B94300">
        <w:rPr>
          <w:rFonts w:ascii="Arial" w:hAnsi="Arial" w:cs="Arial"/>
          <w:color w:val="auto"/>
        </w:rPr>
        <w:fldChar w:fldCharType="end"/>
      </w:r>
      <w:bookmarkEnd w:id="10"/>
      <w:r w:rsidRPr="00B94300">
        <w:rPr>
          <w:rFonts w:ascii="Arial" w:hAnsi="Arial" w:cs="Arial"/>
          <w:color w:val="auto"/>
        </w:rPr>
        <w:t xml:space="preserve">. </w:t>
      </w:r>
      <w:r w:rsidRPr="00682782"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 xml:space="preserve">Wytrzymałość na zginanie kompozytów otrzymanych </w:t>
      </w:r>
      <w:r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>z żywic</w:t>
      </w:r>
      <w:r w:rsidRPr="00682782"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 xml:space="preserve"> </w:t>
      </w:r>
      <w:proofErr w:type="spellStart"/>
      <w:r w:rsidRPr="00682782"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>melaminowo-formaldehydowej</w:t>
      </w:r>
      <w:proofErr w:type="spellEnd"/>
      <w:r w:rsidRPr="00682782"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 xml:space="preserve"> z dodatkiem haloizytu i zmielonych wiórów drzewnych</w:t>
      </w:r>
      <w:r w:rsidRPr="00B94300">
        <w:rPr>
          <w:rFonts w:ascii="Arial" w:hAnsi="Arial" w:cs="Arial"/>
          <w:b w:val="0"/>
          <w:color w:val="auto"/>
          <w:sz w:val="19"/>
          <w:szCs w:val="19"/>
        </w:rPr>
        <w:t>.</w:t>
      </w:r>
    </w:p>
    <w:p w:rsidR="00C308E1" w:rsidRPr="00045D8B" w:rsidRDefault="00C308E1">
      <w:pPr>
        <w:rPr>
          <w:rFonts w:ascii="Times New Roman" w:hAnsi="Times New Roman"/>
          <w:sz w:val="24"/>
          <w:szCs w:val="24"/>
        </w:rPr>
      </w:pPr>
    </w:p>
    <w:p w:rsidR="00C308E1" w:rsidRDefault="003F6D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lastRenderedPageBreak/>
        <w:pict>
          <v:shape id="Obraz 13" o:spid="_x0000_i1032" type="#_x0000_t75" style="width:296.25pt;height:202.5pt;visibility:visible">
            <v:imagedata r:id="rId11" o:title=""/>
          </v:shape>
        </w:pict>
      </w:r>
    </w:p>
    <w:p w:rsidR="00C308E1" w:rsidRPr="009651A2" w:rsidRDefault="00C308E1" w:rsidP="005C58D8">
      <w:pPr>
        <w:pStyle w:val="Legenda"/>
        <w:spacing w:after="0"/>
        <w:rPr>
          <w:rFonts w:ascii="Arial" w:hAnsi="Arial" w:cs="Arial"/>
          <w:b w:val="0"/>
          <w:color w:val="auto"/>
        </w:rPr>
      </w:pPr>
      <w:bookmarkStart w:id="11" w:name="_Ref24706608"/>
      <w:r w:rsidRPr="00B94300">
        <w:rPr>
          <w:rFonts w:ascii="Arial" w:hAnsi="Arial" w:cs="Arial"/>
          <w:color w:val="auto"/>
        </w:rPr>
        <w:t xml:space="preserve">Ryc. </w:t>
      </w:r>
      <w:r w:rsidRPr="00B94300">
        <w:rPr>
          <w:rFonts w:ascii="Arial" w:hAnsi="Arial" w:cs="Arial"/>
          <w:color w:val="auto"/>
        </w:rPr>
        <w:fldChar w:fldCharType="begin"/>
      </w:r>
      <w:r w:rsidRPr="00B94300">
        <w:rPr>
          <w:rFonts w:ascii="Arial" w:hAnsi="Arial" w:cs="Arial"/>
          <w:color w:val="auto"/>
        </w:rPr>
        <w:instrText xml:space="preserve"> SEQ Ryc. \* ARABIC </w:instrText>
      </w:r>
      <w:r w:rsidRPr="00B94300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8</w:t>
      </w:r>
      <w:r w:rsidRPr="00B94300">
        <w:rPr>
          <w:rFonts w:ascii="Arial" w:hAnsi="Arial" w:cs="Arial"/>
          <w:color w:val="auto"/>
        </w:rPr>
        <w:fldChar w:fldCharType="end"/>
      </w:r>
      <w:bookmarkEnd w:id="11"/>
      <w:r w:rsidRPr="00B94300">
        <w:rPr>
          <w:rFonts w:ascii="Arial" w:hAnsi="Arial" w:cs="Arial"/>
          <w:color w:val="auto"/>
        </w:rPr>
        <w:t xml:space="preserve">. </w:t>
      </w:r>
      <w:r w:rsidRPr="00682782"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>Moduł sprężystości kompozytó</w:t>
      </w:r>
      <w:r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>w otrzymanych żywic</w:t>
      </w:r>
      <w:r w:rsidRPr="00682782"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 xml:space="preserve"> </w:t>
      </w:r>
      <w:proofErr w:type="spellStart"/>
      <w:r w:rsidRPr="00682782"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>melaminowo-formaldehydowej</w:t>
      </w:r>
      <w:proofErr w:type="spellEnd"/>
      <w:r w:rsidRPr="00682782"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 xml:space="preserve"> z dodatkiem haloizytu i zmielonych wiórów drzewnyc</w:t>
      </w:r>
      <w:r>
        <w:rPr>
          <w:rStyle w:val="tlid-translation"/>
          <w:rFonts w:ascii="Arial" w:eastAsia="Times New Roman" w:hAnsi="Arial" w:cs="Arial"/>
          <w:b w:val="0"/>
          <w:bCs w:val="0"/>
          <w:color w:val="auto"/>
          <w:lang w:eastAsia="en-US"/>
        </w:rPr>
        <w:t>h.</w:t>
      </w:r>
    </w:p>
    <w:p w:rsidR="00C308E1" w:rsidRPr="00045D8B" w:rsidRDefault="00C308E1">
      <w:pPr>
        <w:rPr>
          <w:rFonts w:ascii="Times New Roman" w:hAnsi="Times New Roman"/>
          <w:sz w:val="24"/>
          <w:szCs w:val="24"/>
        </w:rPr>
      </w:pPr>
    </w:p>
    <w:p w:rsidR="00C308E1" w:rsidRPr="00045D8B" w:rsidRDefault="00C308E1">
      <w:pPr>
        <w:rPr>
          <w:rFonts w:ascii="Times New Roman" w:hAnsi="Times New Roman"/>
          <w:sz w:val="24"/>
          <w:szCs w:val="24"/>
        </w:rPr>
      </w:pPr>
    </w:p>
    <w:p w:rsidR="00C308E1" w:rsidRDefault="003F6D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shape id="Wykres 1" o:spid="_x0000_i1033" type="#_x0000_t75" style="width:454.5pt;height:291.75pt;visibility:visible" o:gfxdata="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">
            <v:imagedata r:id="rId12" o:title="" cropbottom="-56f"/>
            <o:lock v:ext="edit" aspectratio="f"/>
          </v:shape>
        </w:pict>
      </w:r>
    </w:p>
    <w:p w:rsidR="00C308E1" w:rsidRPr="00B87F59" w:rsidRDefault="00C308E1" w:rsidP="00B87F59">
      <w:pPr>
        <w:pStyle w:val="Legenda"/>
        <w:rPr>
          <w:rFonts w:ascii="Arial" w:hAnsi="Arial" w:cs="Arial"/>
          <w:b w:val="0"/>
          <w:bCs w:val="0"/>
          <w:color w:val="auto"/>
        </w:rPr>
      </w:pPr>
      <w:r w:rsidRPr="00B87F59">
        <w:rPr>
          <w:rFonts w:ascii="Arial" w:hAnsi="Arial" w:cs="Arial"/>
          <w:color w:val="auto"/>
        </w:rPr>
        <w:t xml:space="preserve">Ryc. </w:t>
      </w:r>
      <w:r w:rsidRPr="00B87F59">
        <w:rPr>
          <w:rFonts w:ascii="Arial" w:hAnsi="Arial" w:cs="Arial"/>
          <w:color w:val="auto"/>
        </w:rPr>
        <w:fldChar w:fldCharType="begin"/>
      </w:r>
      <w:r w:rsidRPr="00B87F59">
        <w:rPr>
          <w:rFonts w:ascii="Arial" w:hAnsi="Arial" w:cs="Arial"/>
          <w:color w:val="auto"/>
        </w:rPr>
        <w:instrText xml:space="preserve"> SEQ Ryc. \* ARABIC </w:instrText>
      </w:r>
      <w:r w:rsidRPr="00B87F59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9</w:t>
      </w:r>
      <w:r w:rsidRPr="00B87F59">
        <w:rPr>
          <w:rFonts w:ascii="Arial" w:hAnsi="Arial" w:cs="Arial"/>
          <w:color w:val="auto"/>
        </w:rPr>
        <w:fldChar w:fldCharType="end"/>
      </w:r>
      <w:r w:rsidRPr="00B87F59">
        <w:rPr>
          <w:rFonts w:ascii="Arial" w:hAnsi="Arial" w:cs="Arial"/>
          <w:color w:val="auto"/>
        </w:rPr>
        <w:t>.</w:t>
      </w:r>
      <w:r w:rsidRPr="00B87F59">
        <w:rPr>
          <w:rFonts w:ascii="Arial" w:hAnsi="Arial" w:cs="Arial"/>
          <w:b w:val="0"/>
          <w:bCs w:val="0"/>
          <w:color w:val="auto"/>
        </w:rPr>
        <w:t xml:space="preserve"> Wyniki badań stabilności żywicy w czasie</w:t>
      </w:r>
    </w:p>
    <w:p w:rsidR="00C308E1" w:rsidRPr="00B87F59" w:rsidRDefault="00C308E1" w:rsidP="00B87F59">
      <w:pPr>
        <w:spacing w:after="0" w:line="240" w:lineRule="auto"/>
        <w:rPr>
          <w:rFonts w:ascii="Arial" w:hAnsi="Arial" w:cs="Arial"/>
          <w:sz w:val="18"/>
          <w:szCs w:val="18"/>
          <w:lang w:eastAsia="zh-CN"/>
        </w:rPr>
      </w:pPr>
      <w:r w:rsidRPr="00B87F59">
        <w:rPr>
          <w:rFonts w:ascii="Arial" w:hAnsi="Arial" w:cs="Arial"/>
          <w:sz w:val="18"/>
          <w:szCs w:val="18"/>
          <w:lang w:eastAsia="zh-CN"/>
        </w:rPr>
        <w:t xml:space="preserve">Żywice </w:t>
      </w:r>
      <w:proofErr w:type="spellStart"/>
      <w:r w:rsidRPr="00B87F59">
        <w:rPr>
          <w:rFonts w:ascii="Arial" w:hAnsi="Arial" w:cs="Arial"/>
          <w:sz w:val="18"/>
          <w:szCs w:val="18"/>
          <w:lang w:eastAsia="zh-CN"/>
        </w:rPr>
        <w:t>melaminowo-formaldehydowe</w:t>
      </w:r>
      <w:proofErr w:type="spellEnd"/>
      <w:r w:rsidRPr="00B87F59">
        <w:rPr>
          <w:rFonts w:ascii="Arial" w:hAnsi="Arial" w:cs="Arial"/>
          <w:sz w:val="18"/>
          <w:szCs w:val="18"/>
          <w:lang w:eastAsia="zh-CN"/>
        </w:rPr>
        <w:t xml:space="preserve"> z dodatkiem wprowadzonym do reaktora:</w:t>
      </w:r>
    </w:p>
    <w:p w:rsidR="00C308E1" w:rsidRPr="00B87F59" w:rsidRDefault="00C308E1" w:rsidP="00B87F59">
      <w:pPr>
        <w:spacing w:after="0" w:line="240" w:lineRule="auto"/>
        <w:rPr>
          <w:rFonts w:ascii="Arial" w:hAnsi="Arial" w:cs="Arial"/>
          <w:sz w:val="18"/>
          <w:szCs w:val="18"/>
          <w:lang w:eastAsia="zh-CN"/>
        </w:rPr>
      </w:pPr>
      <w:r w:rsidRPr="00B87F59">
        <w:rPr>
          <w:rFonts w:ascii="Arial" w:hAnsi="Arial" w:cs="Arial"/>
          <w:sz w:val="18"/>
          <w:szCs w:val="18"/>
          <w:lang w:eastAsia="zh-CN"/>
        </w:rPr>
        <w:tab/>
        <w:t>1. na początku procesu po rozpuszczeniu melaminy,</w:t>
      </w:r>
    </w:p>
    <w:p w:rsidR="00C308E1" w:rsidRPr="00B87F59" w:rsidRDefault="00C308E1" w:rsidP="00B87F59">
      <w:pPr>
        <w:spacing w:after="0" w:line="240" w:lineRule="auto"/>
        <w:rPr>
          <w:rFonts w:ascii="Arial" w:hAnsi="Arial" w:cs="Arial"/>
          <w:sz w:val="18"/>
          <w:szCs w:val="18"/>
          <w:lang w:eastAsia="zh-CN"/>
        </w:rPr>
      </w:pPr>
      <w:r w:rsidRPr="00B87F59">
        <w:rPr>
          <w:rFonts w:ascii="Arial" w:hAnsi="Arial" w:cs="Arial"/>
          <w:sz w:val="18"/>
          <w:szCs w:val="18"/>
          <w:lang w:eastAsia="zh-CN"/>
        </w:rPr>
        <w:tab/>
        <w:t>2. po 3 godzinach od rozpoczęcia grzania,</w:t>
      </w:r>
    </w:p>
    <w:p w:rsidR="00C308E1" w:rsidRPr="00B87F59" w:rsidRDefault="00C308E1" w:rsidP="00B87F59">
      <w:pPr>
        <w:spacing w:after="0" w:line="240" w:lineRule="auto"/>
        <w:rPr>
          <w:rFonts w:ascii="Arial" w:hAnsi="Arial" w:cs="Arial"/>
          <w:sz w:val="18"/>
          <w:szCs w:val="18"/>
          <w:lang w:eastAsia="zh-CN"/>
        </w:rPr>
      </w:pPr>
      <w:r w:rsidRPr="00B87F59">
        <w:rPr>
          <w:rFonts w:ascii="Arial" w:hAnsi="Arial" w:cs="Arial"/>
          <w:sz w:val="18"/>
          <w:szCs w:val="18"/>
          <w:lang w:eastAsia="zh-CN"/>
        </w:rPr>
        <w:tab/>
        <w:t>3,4,5. na początku procesu w formie dyspersji w formalinie otrzymanej w wyniku działania ultradźwięków.</w:t>
      </w:r>
    </w:p>
    <w:p w:rsidR="00C308E1" w:rsidRDefault="00C308E1" w:rsidP="00B87F59">
      <w:pPr>
        <w:spacing w:after="0" w:line="240" w:lineRule="auto"/>
        <w:rPr>
          <w:rFonts w:ascii="Arial" w:hAnsi="Arial" w:cs="Arial"/>
          <w:sz w:val="18"/>
          <w:szCs w:val="18"/>
          <w:lang w:eastAsia="zh-CN"/>
        </w:rPr>
      </w:pPr>
    </w:p>
    <w:p w:rsidR="00C308E1" w:rsidRDefault="00C308E1" w:rsidP="00B87F59">
      <w:pPr>
        <w:spacing w:after="0" w:line="240" w:lineRule="auto"/>
        <w:rPr>
          <w:rFonts w:ascii="Arial" w:hAnsi="Arial" w:cs="Arial"/>
          <w:sz w:val="18"/>
          <w:szCs w:val="18"/>
          <w:lang w:eastAsia="zh-CN"/>
        </w:rPr>
      </w:pPr>
    </w:p>
    <w:p w:rsidR="00C308E1" w:rsidRDefault="00C308E1" w:rsidP="00B87F59">
      <w:pPr>
        <w:spacing w:after="0" w:line="240" w:lineRule="auto"/>
        <w:rPr>
          <w:rFonts w:ascii="Arial" w:hAnsi="Arial" w:cs="Arial"/>
          <w:sz w:val="18"/>
          <w:szCs w:val="18"/>
          <w:lang w:eastAsia="zh-CN"/>
        </w:rPr>
      </w:pPr>
    </w:p>
    <w:p w:rsidR="00C308E1" w:rsidRDefault="00C308E1" w:rsidP="00B87F59">
      <w:pPr>
        <w:spacing w:after="0" w:line="240" w:lineRule="auto"/>
        <w:rPr>
          <w:rFonts w:ascii="Arial" w:hAnsi="Arial" w:cs="Arial"/>
          <w:sz w:val="18"/>
          <w:szCs w:val="18"/>
          <w:lang w:eastAsia="zh-CN"/>
        </w:rPr>
      </w:pPr>
    </w:p>
    <w:p w:rsidR="00C308E1" w:rsidRPr="00B87F59" w:rsidRDefault="00C308E1" w:rsidP="00B87F59">
      <w:pPr>
        <w:spacing w:after="0" w:line="240" w:lineRule="auto"/>
        <w:rPr>
          <w:rFonts w:ascii="Arial" w:hAnsi="Arial" w:cs="Arial"/>
          <w:sz w:val="18"/>
          <w:szCs w:val="18"/>
          <w:lang w:eastAsia="zh-CN"/>
        </w:rPr>
      </w:pPr>
    </w:p>
    <w:p w:rsidR="00C308E1" w:rsidRPr="00045D8B" w:rsidRDefault="00C308E1" w:rsidP="00045D8B">
      <w:pPr>
        <w:pStyle w:val="Legenda"/>
        <w:spacing w:after="0" w:line="360" w:lineRule="auto"/>
        <w:ind w:hanging="11"/>
        <w:rPr>
          <w:rFonts w:ascii="Arial" w:hAnsi="Arial" w:cs="Arial"/>
          <w:b w:val="0"/>
          <w:iCs/>
          <w:color w:val="auto"/>
        </w:rPr>
      </w:pPr>
      <w:bookmarkStart w:id="12" w:name="_Ref13470022"/>
      <w:r w:rsidRPr="00045D8B">
        <w:rPr>
          <w:rFonts w:ascii="Arial" w:hAnsi="Arial" w:cs="Arial"/>
          <w:bCs w:val="0"/>
          <w:iCs/>
          <w:color w:val="auto"/>
        </w:rPr>
        <w:lastRenderedPageBreak/>
        <w:t xml:space="preserve">Tabela </w:t>
      </w:r>
      <w:r w:rsidRPr="00045D8B">
        <w:rPr>
          <w:rFonts w:ascii="Arial" w:hAnsi="Arial" w:cs="Arial"/>
          <w:bCs w:val="0"/>
          <w:iCs/>
          <w:color w:val="auto"/>
        </w:rPr>
        <w:fldChar w:fldCharType="begin"/>
      </w:r>
      <w:r w:rsidRPr="00045D8B">
        <w:rPr>
          <w:rFonts w:ascii="Arial" w:hAnsi="Arial" w:cs="Arial"/>
          <w:bCs w:val="0"/>
          <w:iCs/>
          <w:color w:val="auto"/>
        </w:rPr>
        <w:instrText xml:space="preserve"> SEQ Tabela \* ARABIC </w:instrText>
      </w:r>
      <w:r w:rsidRPr="00045D8B">
        <w:rPr>
          <w:rFonts w:ascii="Arial" w:hAnsi="Arial" w:cs="Arial"/>
          <w:bCs w:val="0"/>
          <w:iCs/>
          <w:color w:val="auto"/>
        </w:rPr>
        <w:fldChar w:fldCharType="separate"/>
      </w:r>
      <w:r>
        <w:rPr>
          <w:rFonts w:ascii="Arial" w:hAnsi="Arial" w:cs="Arial"/>
          <w:bCs w:val="0"/>
          <w:iCs/>
          <w:noProof/>
          <w:color w:val="auto"/>
        </w:rPr>
        <w:t>3</w:t>
      </w:r>
      <w:r w:rsidRPr="00045D8B">
        <w:rPr>
          <w:rFonts w:ascii="Arial" w:hAnsi="Arial" w:cs="Arial"/>
          <w:bCs w:val="0"/>
          <w:iCs/>
          <w:color w:val="auto"/>
        </w:rPr>
        <w:fldChar w:fldCharType="end"/>
      </w:r>
      <w:bookmarkEnd w:id="12"/>
      <w:r w:rsidRPr="00045D8B">
        <w:rPr>
          <w:rFonts w:ascii="Arial" w:hAnsi="Arial" w:cs="Arial"/>
          <w:b w:val="0"/>
          <w:iCs/>
          <w:color w:val="auto"/>
        </w:rPr>
        <w:t xml:space="preserve"> Analiza DSC usieciowanych żywic</w:t>
      </w:r>
    </w:p>
    <w:tbl>
      <w:tblPr>
        <w:tblW w:w="51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2"/>
        <w:gridCol w:w="913"/>
        <w:gridCol w:w="1081"/>
        <w:gridCol w:w="1319"/>
        <w:gridCol w:w="1523"/>
        <w:gridCol w:w="1549"/>
        <w:gridCol w:w="1211"/>
        <w:gridCol w:w="1216"/>
      </w:tblGrid>
      <w:tr w:rsidR="00C308E1" w:rsidRPr="00877511" w:rsidTr="00671D00">
        <w:trPr>
          <w:trHeight w:val="454"/>
          <w:jc w:val="center"/>
        </w:trPr>
        <w:tc>
          <w:tcPr>
            <w:tcW w:w="436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rPr>
                <w:sz w:val="18"/>
                <w:szCs w:val="18"/>
              </w:rPr>
            </w:pPr>
            <w:r w:rsidRPr="00877511">
              <w:rPr>
                <w:rFonts w:ascii="Aptos CE" w:hAnsi="Aptos CE"/>
                <w:sz w:val="18"/>
                <w:szCs w:val="18"/>
              </w:rPr>
              <w:t>Rodzaj żywicy</w:t>
            </w:r>
          </w:p>
        </w:tc>
        <w:tc>
          <w:tcPr>
            <w:tcW w:w="47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Rodzaj dodatku</w:t>
            </w:r>
          </w:p>
        </w:tc>
        <w:tc>
          <w:tcPr>
            <w:tcW w:w="56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rPr>
                <w:sz w:val="18"/>
                <w:szCs w:val="18"/>
              </w:rPr>
            </w:pPr>
            <w:r w:rsidRPr="00877511">
              <w:rPr>
                <w:rFonts w:ascii="Aptos CE" w:hAnsi="Aptos CE"/>
                <w:sz w:val="18"/>
                <w:szCs w:val="18"/>
              </w:rPr>
              <w:t xml:space="preserve">zawartość </w:t>
            </w:r>
            <w:r w:rsidRPr="00877511">
              <w:rPr>
                <w:sz w:val="18"/>
                <w:szCs w:val="18"/>
              </w:rPr>
              <w:t>haloizytu</w:t>
            </w:r>
          </w:p>
          <w:p w:rsidR="00C308E1" w:rsidRPr="00877511" w:rsidRDefault="00C308E1" w:rsidP="00671D00">
            <w:pPr>
              <w:spacing w:after="0" w:line="240" w:lineRule="auto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[%/</w:t>
            </w:r>
            <w:proofErr w:type="spellStart"/>
            <w:r w:rsidRPr="00877511">
              <w:rPr>
                <w:sz w:val="18"/>
                <w:szCs w:val="18"/>
              </w:rPr>
              <w:t>sm</w:t>
            </w:r>
            <w:proofErr w:type="spellEnd"/>
            <w:r w:rsidRPr="00877511">
              <w:rPr>
                <w:sz w:val="18"/>
                <w:szCs w:val="18"/>
              </w:rPr>
              <w:t>]</w:t>
            </w:r>
          </w:p>
        </w:tc>
        <w:tc>
          <w:tcPr>
            <w:tcW w:w="68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 cykl ogrzewania Temperatura zeszklenia (</w:t>
            </w:r>
            <w:proofErr w:type="spellStart"/>
            <w:r w:rsidRPr="00877511">
              <w:rPr>
                <w:sz w:val="18"/>
                <w:szCs w:val="18"/>
              </w:rPr>
              <w:t>Tg</w:t>
            </w:r>
            <w:proofErr w:type="spellEnd"/>
            <w:r w:rsidRPr="00877511">
              <w:rPr>
                <w:sz w:val="18"/>
                <w:szCs w:val="18"/>
              </w:rPr>
              <w:t>) [</w:t>
            </w:r>
            <w:r w:rsidRPr="00877511">
              <w:rPr>
                <w:sz w:val="18"/>
                <w:szCs w:val="18"/>
                <w:vertAlign w:val="superscript"/>
              </w:rPr>
              <w:t>0</w:t>
            </w:r>
            <w:r w:rsidRPr="00877511">
              <w:rPr>
                <w:sz w:val="18"/>
                <w:szCs w:val="18"/>
              </w:rPr>
              <w:t>C]</w:t>
            </w:r>
          </w:p>
        </w:tc>
        <w:tc>
          <w:tcPr>
            <w:tcW w:w="78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 cykl ogrzewania</w:t>
            </w:r>
          </w:p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Endotermiczna przemiana (Tm) [</w:t>
            </w:r>
            <w:r w:rsidRPr="00877511">
              <w:rPr>
                <w:sz w:val="18"/>
                <w:szCs w:val="18"/>
                <w:vertAlign w:val="superscript"/>
              </w:rPr>
              <w:t>0</w:t>
            </w:r>
            <w:r w:rsidRPr="00877511">
              <w:rPr>
                <w:sz w:val="18"/>
                <w:szCs w:val="18"/>
              </w:rPr>
              <w:t>C]</w:t>
            </w:r>
          </w:p>
        </w:tc>
        <w:tc>
          <w:tcPr>
            <w:tcW w:w="8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 cykl ogrzewania</w:t>
            </w:r>
          </w:p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proofErr w:type="spellStart"/>
            <w:r w:rsidRPr="00877511">
              <w:rPr>
                <w:sz w:val="18"/>
                <w:szCs w:val="18"/>
              </w:rPr>
              <w:t>Onset</w:t>
            </w:r>
            <w:proofErr w:type="spellEnd"/>
            <w:r w:rsidRPr="00877511">
              <w:rPr>
                <w:sz w:val="18"/>
                <w:szCs w:val="18"/>
              </w:rPr>
              <w:t xml:space="preserve"> przemiany endotermicznej (Tm </w:t>
            </w:r>
            <w:proofErr w:type="spellStart"/>
            <w:r w:rsidRPr="00877511">
              <w:rPr>
                <w:sz w:val="18"/>
                <w:szCs w:val="18"/>
              </w:rPr>
              <w:t>onset</w:t>
            </w:r>
            <w:proofErr w:type="spellEnd"/>
            <w:r w:rsidRPr="00877511">
              <w:rPr>
                <w:sz w:val="18"/>
                <w:szCs w:val="18"/>
              </w:rPr>
              <w:t>) [</w:t>
            </w:r>
            <w:r w:rsidRPr="00877511">
              <w:rPr>
                <w:sz w:val="18"/>
                <w:szCs w:val="18"/>
                <w:vertAlign w:val="superscript"/>
              </w:rPr>
              <w:t>0</w:t>
            </w:r>
            <w:r w:rsidRPr="00877511">
              <w:rPr>
                <w:sz w:val="18"/>
                <w:szCs w:val="18"/>
              </w:rPr>
              <w:t>C]</w:t>
            </w:r>
          </w:p>
        </w:tc>
        <w:tc>
          <w:tcPr>
            <w:tcW w:w="627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 cykl ogrzewania</w:t>
            </w:r>
          </w:p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rFonts w:ascii="Aptos Greek" w:hAnsi="Aptos Greek"/>
                <w:sz w:val="18"/>
                <w:szCs w:val="18"/>
              </w:rPr>
              <w:t>Entalpia Przemiany (</w:t>
            </w:r>
            <w:proofErr w:type="spellStart"/>
            <w:r w:rsidRPr="00877511">
              <w:rPr>
                <w:rFonts w:ascii="Aptos Greek" w:hAnsi="Aptos Greek"/>
                <w:sz w:val="18"/>
                <w:szCs w:val="18"/>
              </w:rPr>
              <w:t>ΔHm</w:t>
            </w:r>
            <w:proofErr w:type="spellEnd"/>
            <w:r w:rsidRPr="00877511">
              <w:rPr>
                <w:rFonts w:ascii="Aptos Greek" w:hAnsi="Aptos Greek"/>
                <w:sz w:val="18"/>
                <w:szCs w:val="18"/>
              </w:rPr>
              <w:t>) [J/g]</w:t>
            </w:r>
          </w:p>
        </w:tc>
        <w:tc>
          <w:tcPr>
            <w:tcW w:w="631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 xml:space="preserve">2 cykl </w:t>
            </w:r>
            <w:proofErr w:type="spellStart"/>
            <w:r w:rsidRPr="00877511">
              <w:rPr>
                <w:sz w:val="18"/>
                <w:szCs w:val="18"/>
              </w:rPr>
              <w:t>ogrzew</w:t>
            </w:r>
            <w:proofErr w:type="spellEnd"/>
          </w:p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 xml:space="preserve">Temp. </w:t>
            </w:r>
            <w:proofErr w:type="spellStart"/>
            <w:r w:rsidRPr="00877511">
              <w:rPr>
                <w:sz w:val="18"/>
                <w:szCs w:val="18"/>
              </w:rPr>
              <w:t>zeszkl</w:t>
            </w:r>
            <w:proofErr w:type="spellEnd"/>
            <w:r w:rsidRPr="00877511">
              <w:rPr>
                <w:sz w:val="18"/>
                <w:szCs w:val="18"/>
              </w:rPr>
              <w:t>.</w:t>
            </w:r>
          </w:p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(</w:t>
            </w:r>
            <w:proofErr w:type="spellStart"/>
            <w:r w:rsidRPr="00877511">
              <w:rPr>
                <w:sz w:val="18"/>
                <w:szCs w:val="18"/>
              </w:rPr>
              <w:t>Tg</w:t>
            </w:r>
            <w:proofErr w:type="spellEnd"/>
            <w:r w:rsidRPr="00877511">
              <w:rPr>
                <w:sz w:val="18"/>
                <w:szCs w:val="18"/>
              </w:rPr>
              <w:t>) [</w:t>
            </w:r>
            <w:r w:rsidRPr="00877511">
              <w:rPr>
                <w:sz w:val="18"/>
                <w:szCs w:val="18"/>
                <w:vertAlign w:val="superscript"/>
              </w:rPr>
              <w:t>0</w:t>
            </w:r>
            <w:r w:rsidRPr="00877511">
              <w:rPr>
                <w:sz w:val="18"/>
                <w:szCs w:val="18"/>
              </w:rPr>
              <w:t>C]</w:t>
            </w:r>
          </w:p>
        </w:tc>
      </w:tr>
      <w:tr w:rsidR="00C308E1" w:rsidRPr="00877511" w:rsidTr="00671D00">
        <w:trPr>
          <w:trHeight w:val="283"/>
          <w:jc w:val="center"/>
        </w:trPr>
        <w:tc>
          <w:tcPr>
            <w:tcW w:w="436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MF-22</w:t>
            </w:r>
          </w:p>
        </w:tc>
        <w:tc>
          <w:tcPr>
            <w:tcW w:w="47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-</w:t>
            </w:r>
          </w:p>
        </w:tc>
        <w:tc>
          <w:tcPr>
            <w:tcW w:w="56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0</w:t>
            </w:r>
          </w:p>
        </w:tc>
        <w:tc>
          <w:tcPr>
            <w:tcW w:w="68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-</w:t>
            </w:r>
          </w:p>
        </w:tc>
        <w:tc>
          <w:tcPr>
            <w:tcW w:w="78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119,0</w:t>
            </w:r>
          </w:p>
        </w:tc>
        <w:tc>
          <w:tcPr>
            <w:tcW w:w="8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69,66</w:t>
            </w:r>
          </w:p>
        </w:tc>
        <w:tc>
          <w:tcPr>
            <w:tcW w:w="627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226,7</w:t>
            </w:r>
          </w:p>
        </w:tc>
        <w:tc>
          <w:tcPr>
            <w:tcW w:w="631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15,4; 80,97</w:t>
            </w:r>
          </w:p>
        </w:tc>
      </w:tr>
      <w:tr w:rsidR="00C308E1" w:rsidRPr="00877511" w:rsidTr="00671D00">
        <w:trPr>
          <w:trHeight w:val="283"/>
          <w:jc w:val="center"/>
        </w:trPr>
        <w:tc>
          <w:tcPr>
            <w:tcW w:w="436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MF-15</w:t>
            </w:r>
          </w:p>
        </w:tc>
        <w:tc>
          <w:tcPr>
            <w:tcW w:w="47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40</w:t>
            </w:r>
          </w:p>
        </w:tc>
        <w:tc>
          <w:tcPr>
            <w:tcW w:w="56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3,22</w:t>
            </w:r>
          </w:p>
        </w:tc>
        <w:tc>
          <w:tcPr>
            <w:tcW w:w="68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-</w:t>
            </w:r>
          </w:p>
        </w:tc>
        <w:tc>
          <w:tcPr>
            <w:tcW w:w="78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100,19</w:t>
            </w:r>
          </w:p>
        </w:tc>
        <w:tc>
          <w:tcPr>
            <w:tcW w:w="8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38,74</w:t>
            </w:r>
          </w:p>
        </w:tc>
        <w:tc>
          <w:tcPr>
            <w:tcW w:w="627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290,8</w:t>
            </w:r>
          </w:p>
        </w:tc>
        <w:tc>
          <w:tcPr>
            <w:tcW w:w="631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19,10; 65,49</w:t>
            </w:r>
          </w:p>
        </w:tc>
      </w:tr>
      <w:tr w:rsidR="00C308E1" w:rsidRPr="00877511" w:rsidTr="00671D00">
        <w:trPr>
          <w:trHeight w:val="283"/>
          <w:jc w:val="center"/>
        </w:trPr>
        <w:tc>
          <w:tcPr>
            <w:tcW w:w="436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MF-16</w:t>
            </w:r>
          </w:p>
        </w:tc>
        <w:tc>
          <w:tcPr>
            <w:tcW w:w="47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40</w:t>
            </w:r>
          </w:p>
        </w:tc>
        <w:tc>
          <w:tcPr>
            <w:tcW w:w="56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4,75</w:t>
            </w:r>
          </w:p>
        </w:tc>
        <w:tc>
          <w:tcPr>
            <w:tcW w:w="68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-</w:t>
            </w:r>
          </w:p>
        </w:tc>
        <w:tc>
          <w:tcPr>
            <w:tcW w:w="78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98,20</w:t>
            </w:r>
          </w:p>
        </w:tc>
        <w:tc>
          <w:tcPr>
            <w:tcW w:w="8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50,16</w:t>
            </w:r>
          </w:p>
        </w:tc>
        <w:tc>
          <w:tcPr>
            <w:tcW w:w="627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168,5</w:t>
            </w:r>
          </w:p>
        </w:tc>
        <w:tc>
          <w:tcPr>
            <w:tcW w:w="631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15,69; 37,91</w:t>
            </w:r>
          </w:p>
        </w:tc>
      </w:tr>
      <w:tr w:rsidR="00C308E1" w:rsidRPr="00877511" w:rsidTr="00671D00">
        <w:trPr>
          <w:trHeight w:val="283"/>
          <w:jc w:val="center"/>
        </w:trPr>
        <w:tc>
          <w:tcPr>
            <w:tcW w:w="436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MF-19</w:t>
            </w:r>
          </w:p>
        </w:tc>
        <w:tc>
          <w:tcPr>
            <w:tcW w:w="47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42</w:t>
            </w:r>
          </w:p>
        </w:tc>
        <w:tc>
          <w:tcPr>
            <w:tcW w:w="56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3,22</w:t>
            </w:r>
          </w:p>
        </w:tc>
        <w:tc>
          <w:tcPr>
            <w:tcW w:w="68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</w:p>
        </w:tc>
        <w:tc>
          <w:tcPr>
            <w:tcW w:w="78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105,30</w:t>
            </w:r>
          </w:p>
        </w:tc>
        <w:tc>
          <w:tcPr>
            <w:tcW w:w="8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47,60</w:t>
            </w:r>
          </w:p>
        </w:tc>
        <w:tc>
          <w:tcPr>
            <w:tcW w:w="627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264,6</w:t>
            </w:r>
          </w:p>
        </w:tc>
        <w:tc>
          <w:tcPr>
            <w:tcW w:w="631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17,4; 81,83</w:t>
            </w:r>
          </w:p>
        </w:tc>
      </w:tr>
      <w:tr w:rsidR="00C308E1" w:rsidRPr="00877511" w:rsidTr="00671D00">
        <w:trPr>
          <w:trHeight w:val="283"/>
          <w:jc w:val="center"/>
        </w:trPr>
        <w:tc>
          <w:tcPr>
            <w:tcW w:w="436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MF-20_1</w:t>
            </w:r>
          </w:p>
        </w:tc>
        <w:tc>
          <w:tcPr>
            <w:tcW w:w="47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46</w:t>
            </w:r>
          </w:p>
        </w:tc>
        <w:tc>
          <w:tcPr>
            <w:tcW w:w="56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3,22</w:t>
            </w:r>
          </w:p>
        </w:tc>
        <w:tc>
          <w:tcPr>
            <w:tcW w:w="68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-</w:t>
            </w:r>
          </w:p>
        </w:tc>
        <w:tc>
          <w:tcPr>
            <w:tcW w:w="78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113,78</w:t>
            </w:r>
          </w:p>
        </w:tc>
        <w:tc>
          <w:tcPr>
            <w:tcW w:w="8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63,23</w:t>
            </w:r>
          </w:p>
        </w:tc>
        <w:tc>
          <w:tcPr>
            <w:tcW w:w="627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234,2</w:t>
            </w:r>
          </w:p>
        </w:tc>
        <w:tc>
          <w:tcPr>
            <w:tcW w:w="631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63,51</w:t>
            </w:r>
          </w:p>
        </w:tc>
      </w:tr>
      <w:tr w:rsidR="00C308E1" w:rsidRPr="00877511" w:rsidTr="00671D00">
        <w:trPr>
          <w:trHeight w:val="283"/>
          <w:jc w:val="center"/>
        </w:trPr>
        <w:tc>
          <w:tcPr>
            <w:tcW w:w="436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MF-21</w:t>
            </w:r>
          </w:p>
        </w:tc>
        <w:tc>
          <w:tcPr>
            <w:tcW w:w="47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45</w:t>
            </w:r>
          </w:p>
        </w:tc>
        <w:tc>
          <w:tcPr>
            <w:tcW w:w="56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3,22</w:t>
            </w:r>
          </w:p>
        </w:tc>
        <w:tc>
          <w:tcPr>
            <w:tcW w:w="68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-</w:t>
            </w:r>
          </w:p>
        </w:tc>
        <w:tc>
          <w:tcPr>
            <w:tcW w:w="78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89,91</w:t>
            </w:r>
          </w:p>
        </w:tc>
        <w:tc>
          <w:tcPr>
            <w:tcW w:w="8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49,25</w:t>
            </w:r>
          </w:p>
        </w:tc>
        <w:tc>
          <w:tcPr>
            <w:tcW w:w="627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371,6</w:t>
            </w:r>
          </w:p>
        </w:tc>
        <w:tc>
          <w:tcPr>
            <w:tcW w:w="631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18,21; 79,42</w:t>
            </w:r>
          </w:p>
        </w:tc>
      </w:tr>
      <w:tr w:rsidR="00C308E1" w:rsidRPr="00877511" w:rsidTr="00671D00">
        <w:trPr>
          <w:trHeight w:val="283"/>
          <w:jc w:val="center"/>
        </w:trPr>
        <w:tc>
          <w:tcPr>
            <w:tcW w:w="436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77511">
              <w:rPr>
                <w:sz w:val="18"/>
                <w:szCs w:val="18"/>
              </w:rPr>
              <w:t>MelF</w:t>
            </w:r>
            <w:proofErr w:type="spellEnd"/>
            <w:r w:rsidRPr="00877511">
              <w:rPr>
                <w:sz w:val="18"/>
                <w:szCs w:val="18"/>
              </w:rPr>
              <w:t>-B</w:t>
            </w:r>
          </w:p>
        </w:tc>
        <w:tc>
          <w:tcPr>
            <w:tcW w:w="47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-</w:t>
            </w:r>
          </w:p>
        </w:tc>
        <w:tc>
          <w:tcPr>
            <w:tcW w:w="56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0</w:t>
            </w:r>
          </w:p>
        </w:tc>
        <w:tc>
          <w:tcPr>
            <w:tcW w:w="68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60,59</w:t>
            </w:r>
          </w:p>
        </w:tc>
        <w:tc>
          <w:tcPr>
            <w:tcW w:w="78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102,19</w:t>
            </w:r>
          </w:p>
        </w:tc>
        <w:tc>
          <w:tcPr>
            <w:tcW w:w="8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71,32</w:t>
            </w:r>
          </w:p>
        </w:tc>
        <w:tc>
          <w:tcPr>
            <w:tcW w:w="627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670,3</w:t>
            </w:r>
          </w:p>
        </w:tc>
        <w:tc>
          <w:tcPr>
            <w:tcW w:w="631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17,29; 82,62</w:t>
            </w:r>
          </w:p>
        </w:tc>
      </w:tr>
      <w:tr w:rsidR="00C308E1" w:rsidRPr="00877511" w:rsidTr="00671D00">
        <w:trPr>
          <w:trHeight w:val="283"/>
          <w:jc w:val="center"/>
        </w:trPr>
        <w:tc>
          <w:tcPr>
            <w:tcW w:w="436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MelF-20</w:t>
            </w:r>
          </w:p>
        </w:tc>
        <w:tc>
          <w:tcPr>
            <w:tcW w:w="47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40</w:t>
            </w:r>
          </w:p>
        </w:tc>
        <w:tc>
          <w:tcPr>
            <w:tcW w:w="56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5,12</w:t>
            </w:r>
          </w:p>
        </w:tc>
        <w:tc>
          <w:tcPr>
            <w:tcW w:w="68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-</w:t>
            </w:r>
          </w:p>
        </w:tc>
        <w:tc>
          <w:tcPr>
            <w:tcW w:w="78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75,63</w:t>
            </w:r>
          </w:p>
        </w:tc>
        <w:tc>
          <w:tcPr>
            <w:tcW w:w="8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19,25</w:t>
            </w:r>
          </w:p>
        </w:tc>
        <w:tc>
          <w:tcPr>
            <w:tcW w:w="627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348,8</w:t>
            </w:r>
          </w:p>
        </w:tc>
        <w:tc>
          <w:tcPr>
            <w:tcW w:w="631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15,82; 69,02</w:t>
            </w:r>
          </w:p>
        </w:tc>
      </w:tr>
      <w:tr w:rsidR="00C308E1" w:rsidRPr="00877511" w:rsidTr="00671D00">
        <w:trPr>
          <w:trHeight w:val="283"/>
          <w:jc w:val="center"/>
        </w:trPr>
        <w:tc>
          <w:tcPr>
            <w:tcW w:w="436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MelF-26</w:t>
            </w:r>
          </w:p>
        </w:tc>
        <w:tc>
          <w:tcPr>
            <w:tcW w:w="47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44</w:t>
            </w:r>
          </w:p>
        </w:tc>
        <w:tc>
          <w:tcPr>
            <w:tcW w:w="56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8,25</w:t>
            </w:r>
          </w:p>
        </w:tc>
        <w:tc>
          <w:tcPr>
            <w:tcW w:w="68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-</w:t>
            </w:r>
          </w:p>
        </w:tc>
        <w:tc>
          <w:tcPr>
            <w:tcW w:w="78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92,29</w:t>
            </w:r>
          </w:p>
        </w:tc>
        <w:tc>
          <w:tcPr>
            <w:tcW w:w="8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52,44</w:t>
            </w:r>
          </w:p>
        </w:tc>
        <w:tc>
          <w:tcPr>
            <w:tcW w:w="627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380,3</w:t>
            </w:r>
          </w:p>
        </w:tc>
        <w:tc>
          <w:tcPr>
            <w:tcW w:w="631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64,12; 96,96</w:t>
            </w:r>
          </w:p>
        </w:tc>
      </w:tr>
      <w:tr w:rsidR="00C308E1" w:rsidRPr="00877511" w:rsidTr="00671D00">
        <w:trPr>
          <w:trHeight w:val="283"/>
          <w:jc w:val="center"/>
        </w:trPr>
        <w:tc>
          <w:tcPr>
            <w:tcW w:w="436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MelF-27</w:t>
            </w:r>
          </w:p>
        </w:tc>
        <w:tc>
          <w:tcPr>
            <w:tcW w:w="47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46</w:t>
            </w:r>
          </w:p>
        </w:tc>
        <w:tc>
          <w:tcPr>
            <w:tcW w:w="56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8,25</w:t>
            </w:r>
          </w:p>
        </w:tc>
        <w:tc>
          <w:tcPr>
            <w:tcW w:w="683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-</w:t>
            </w:r>
          </w:p>
        </w:tc>
        <w:tc>
          <w:tcPr>
            <w:tcW w:w="78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97,29</w:t>
            </w:r>
          </w:p>
        </w:tc>
        <w:tc>
          <w:tcPr>
            <w:tcW w:w="8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60,27</w:t>
            </w:r>
          </w:p>
        </w:tc>
        <w:tc>
          <w:tcPr>
            <w:tcW w:w="627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387,3</w:t>
            </w:r>
          </w:p>
        </w:tc>
        <w:tc>
          <w:tcPr>
            <w:tcW w:w="631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11" w:hanging="11"/>
              <w:jc w:val="center"/>
              <w:rPr>
                <w:sz w:val="18"/>
                <w:szCs w:val="18"/>
              </w:rPr>
            </w:pPr>
            <w:r w:rsidRPr="00877511">
              <w:rPr>
                <w:sz w:val="18"/>
                <w:szCs w:val="18"/>
              </w:rPr>
              <w:t>17,59</w:t>
            </w:r>
          </w:p>
        </w:tc>
      </w:tr>
    </w:tbl>
    <w:p w:rsidR="00C308E1" w:rsidRDefault="00C308E1" w:rsidP="00045D8B">
      <w:pPr>
        <w:spacing w:after="0" w:line="360" w:lineRule="auto"/>
        <w:rPr>
          <w:sz w:val="24"/>
          <w:szCs w:val="24"/>
        </w:rPr>
      </w:pPr>
    </w:p>
    <w:p w:rsidR="00C308E1" w:rsidRDefault="00C308E1">
      <w:pPr>
        <w:rPr>
          <w:rFonts w:ascii="Times New Roman" w:hAnsi="Times New Roman"/>
          <w:sz w:val="24"/>
          <w:szCs w:val="24"/>
        </w:rPr>
      </w:pPr>
    </w:p>
    <w:p w:rsidR="00C308E1" w:rsidRPr="00045D8B" w:rsidRDefault="00C308E1" w:rsidP="00045D8B">
      <w:pPr>
        <w:pStyle w:val="Legenda"/>
        <w:keepNext/>
        <w:spacing w:after="0" w:line="360" w:lineRule="auto"/>
        <w:rPr>
          <w:rFonts w:ascii="Arial" w:hAnsi="Arial" w:cs="Arial"/>
          <w:b w:val="0"/>
          <w:iCs/>
          <w:color w:val="auto"/>
        </w:rPr>
      </w:pPr>
      <w:bookmarkStart w:id="13" w:name="_Ref13469711"/>
      <w:r w:rsidRPr="00045D8B">
        <w:rPr>
          <w:rFonts w:ascii="Arial" w:hAnsi="Arial" w:cs="Arial"/>
          <w:bCs w:val="0"/>
          <w:iCs/>
          <w:color w:val="auto"/>
        </w:rPr>
        <w:t xml:space="preserve">Tabela </w:t>
      </w:r>
      <w:r w:rsidRPr="00045D8B">
        <w:rPr>
          <w:rFonts w:ascii="Arial" w:hAnsi="Arial" w:cs="Arial"/>
          <w:bCs w:val="0"/>
          <w:iCs/>
          <w:color w:val="auto"/>
        </w:rPr>
        <w:fldChar w:fldCharType="begin"/>
      </w:r>
      <w:r w:rsidRPr="00045D8B">
        <w:rPr>
          <w:rFonts w:ascii="Arial" w:hAnsi="Arial" w:cs="Arial"/>
          <w:bCs w:val="0"/>
          <w:iCs/>
          <w:color w:val="auto"/>
        </w:rPr>
        <w:instrText xml:space="preserve"> SEQ Tabela \* ARABIC </w:instrText>
      </w:r>
      <w:r w:rsidRPr="00045D8B">
        <w:rPr>
          <w:rFonts w:ascii="Arial" w:hAnsi="Arial" w:cs="Arial"/>
          <w:bCs w:val="0"/>
          <w:iCs/>
          <w:color w:val="auto"/>
        </w:rPr>
        <w:fldChar w:fldCharType="separate"/>
      </w:r>
      <w:r>
        <w:rPr>
          <w:rFonts w:ascii="Arial" w:hAnsi="Arial" w:cs="Arial"/>
          <w:bCs w:val="0"/>
          <w:iCs/>
          <w:noProof/>
          <w:color w:val="auto"/>
        </w:rPr>
        <w:t>4</w:t>
      </w:r>
      <w:r w:rsidRPr="00045D8B">
        <w:rPr>
          <w:rFonts w:ascii="Arial" w:hAnsi="Arial" w:cs="Arial"/>
          <w:bCs w:val="0"/>
          <w:iCs/>
          <w:color w:val="auto"/>
        </w:rPr>
        <w:fldChar w:fldCharType="end"/>
      </w:r>
      <w:bookmarkEnd w:id="13"/>
      <w:r w:rsidRPr="00045D8B">
        <w:rPr>
          <w:rFonts w:ascii="Arial" w:hAnsi="Arial" w:cs="Arial"/>
          <w:b w:val="0"/>
          <w:iCs/>
          <w:color w:val="auto"/>
        </w:rPr>
        <w:t xml:space="preserve"> Analiza TGA usieciowanych żywic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5"/>
        <w:gridCol w:w="953"/>
        <w:gridCol w:w="1055"/>
        <w:gridCol w:w="849"/>
        <w:gridCol w:w="849"/>
        <w:gridCol w:w="735"/>
        <w:gridCol w:w="849"/>
        <w:gridCol w:w="849"/>
        <w:gridCol w:w="849"/>
        <w:gridCol w:w="1185"/>
      </w:tblGrid>
      <w:tr w:rsidR="00C308E1" w:rsidRPr="00877511" w:rsidTr="00671D00">
        <w:trPr>
          <w:trHeight w:val="300"/>
        </w:trPr>
        <w:tc>
          <w:tcPr>
            <w:tcW w:w="702" w:type="pct"/>
            <w:vMerge w:val="restar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</w:pPr>
            <w:r w:rsidRPr="00877511">
              <w:rPr>
                <w:rFonts w:ascii="Aptos CE" w:hAnsi="Aptos CE"/>
              </w:rPr>
              <w:t>Rodzaj żywicy</w:t>
            </w:r>
          </w:p>
        </w:tc>
        <w:tc>
          <w:tcPr>
            <w:tcW w:w="530" w:type="pct"/>
            <w:vMerge w:val="restar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</w:pPr>
            <w:r w:rsidRPr="00877511">
              <w:t>Rodzaj dodatku</w:t>
            </w:r>
          </w:p>
        </w:tc>
        <w:tc>
          <w:tcPr>
            <w:tcW w:w="599" w:type="pct"/>
            <w:vMerge w:val="restar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</w:pPr>
            <w:r w:rsidRPr="00877511">
              <w:rPr>
                <w:rFonts w:ascii="Aptos CE" w:hAnsi="Aptos CE"/>
              </w:rPr>
              <w:t>zawartość haloizytu</w:t>
            </w:r>
          </w:p>
          <w:p w:rsidR="00C308E1" w:rsidRPr="00877511" w:rsidRDefault="00C308E1" w:rsidP="00671D00">
            <w:pPr>
              <w:spacing w:after="0" w:line="240" w:lineRule="auto"/>
            </w:pPr>
            <w:r w:rsidRPr="00877511">
              <w:t>[%/</w:t>
            </w:r>
            <w:proofErr w:type="spellStart"/>
            <w:r w:rsidRPr="00877511">
              <w:t>sm</w:t>
            </w:r>
            <w:proofErr w:type="spellEnd"/>
            <w:r w:rsidRPr="00877511">
              <w:t>]</w:t>
            </w:r>
          </w:p>
        </w:tc>
        <w:tc>
          <w:tcPr>
            <w:tcW w:w="818" w:type="pct"/>
            <w:gridSpan w:val="2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Ubytek masy [%]</w:t>
            </w:r>
          </w:p>
        </w:tc>
        <w:tc>
          <w:tcPr>
            <w:tcW w:w="1626" w:type="pct"/>
            <w:gridSpan w:val="4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rPr>
                <w:rFonts w:ascii="Aptos CE" w:hAnsi="Aptos CE"/>
              </w:rPr>
              <w:t>Maximum rozkładu</w:t>
            </w:r>
          </w:p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[°C]</w:t>
            </w:r>
          </w:p>
        </w:tc>
        <w:tc>
          <w:tcPr>
            <w:tcW w:w="725" w:type="pct"/>
            <w:vMerge w:val="restar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rPr>
                <w:rFonts w:ascii="Aptos CE" w:hAnsi="Aptos CE"/>
              </w:rPr>
              <w:t>Pozostałość</w:t>
            </w:r>
          </w:p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[%]</w:t>
            </w:r>
          </w:p>
        </w:tc>
      </w:tr>
      <w:tr w:rsidR="00C308E1" w:rsidRPr="00877511" w:rsidTr="00671D00">
        <w:trPr>
          <w:trHeight w:val="230"/>
        </w:trPr>
        <w:tc>
          <w:tcPr>
            <w:tcW w:w="702" w:type="pct"/>
            <w:vMerge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</w:p>
        </w:tc>
        <w:tc>
          <w:tcPr>
            <w:tcW w:w="530" w:type="pct"/>
            <w:vMerge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</w:p>
        </w:tc>
        <w:tc>
          <w:tcPr>
            <w:tcW w:w="599" w:type="pct"/>
            <w:vMerge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-59"/>
              <w:jc w:val="center"/>
            </w:pPr>
          </w:p>
        </w:tc>
        <w:tc>
          <w:tcPr>
            <w:tcW w:w="409" w:type="pc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5</w:t>
            </w:r>
          </w:p>
        </w:tc>
        <w:tc>
          <w:tcPr>
            <w:tcW w:w="409" w:type="pc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50</w:t>
            </w:r>
          </w:p>
        </w:tc>
        <w:tc>
          <w:tcPr>
            <w:tcW w:w="399" w:type="pc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-18"/>
              <w:jc w:val="center"/>
            </w:pPr>
            <w:r w:rsidRPr="00877511">
              <w:t>1</w:t>
            </w:r>
          </w:p>
        </w:tc>
        <w:tc>
          <w:tcPr>
            <w:tcW w:w="409" w:type="pct"/>
            <w:tcBorders>
              <w:bottom w:val="single" w:sz="8" w:space="0" w:color="auto"/>
            </w:tcBorders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</w:t>
            </w:r>
          </w:p>
        </w:tc>
        <w:tc>
          <w:tcPr>
            <w:tcW w:w="409" w:type="pc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ind w:left="-73"/>
              <w:jc w:val="center"/>
            </w:pPr>
            <w:r w:rsidRPr="00877511">
              <w:t>3</w:t>
            </w:r>
          </w:p>
        </w:tc>
        <w:tc>
          <w:tcPr>
            <w:tcW w:w="409" w:type="pc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</w:t>
            </w:r>
          </w:p>
        </w:tc>
        <w:tc>
          <w:tcPr>
            <w:tcW w:w="725" w:type="pct"/>
            <w:vMerge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</w:p>
        </w:tc>
      </w:tr>
      <w:tr w:rsidR="00C308E1" w:rsidRPr="00877511" w:rsidTr="00671D00">
        <w:trPr>
          <w:trHeight w:val="340"/>
        </w:trPr>
        <w:tc>
          <w:tcPr>
            <w:tcW w:w="70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mocznik</w:t>
            </w:r>
          </w:p>
        </w:tc>
        <w:tc>
          <w:tcPr>
            <w:tcW w:w="5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59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40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172,56</w:t>
            </w:r>
          </w:p>
        </w:tc>
        <w:tc>
          <w:tcPr>
            <w:tcW w:w="40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231,25</w:t>
            </w:r>
          </w:p>
        </w:tc>
        <w:tc>
          <w:tcPr>
            <w:tcW w:w="39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40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221,98</w:t>
            </w:r>
          </w:p>
        </w:tc>
        <w:tc>
          <w:tcPr>
            <w:tcW w:w="40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238,83</w:t>
            </w:r>
          </w:p>
        </w:tc>
        <w:tc>
          <w:tcPr>
            <w:tcW w:w="40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339,25</w:t>
            </w:r>
          </w:p>
        </w:tc>
        <w:tc>
          <w:tcPr>
            <w:tcW w:w="72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0,12</w:t>
            </w:r>
          </w:p>
        </w:tc>
      </w:tr>
      <w:tr w:rsidR="00C308E1" w:rsidRPr="00877511" w:rsidTr="00671D00">
        <w:trPr>
          <w:trHeight w:val="340"/>
        </w:trPr>
        <w:tc>
          <w:tcPr>
            <w:tcW w:w="702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MF-22</w:t>
            </w:r>
          </w:p>
        </w:tc>
        <w:tc>
          <w:tcPr>
            <w:tcW w:w="530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599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0</w:t>
            </w:r>
          </w:p>
        </w:tc>
        <w:tc>
          <w:tcPr>
            <w:tcW w:w="409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82,22</w:t>
            </w:r>
          </w:p>
        </w:tc>
        <w:tc>
          <w:tcPr>
            <w:tcW w:w="409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285,42</w:t>
            </w:r>
          </w:p>
        </w:tc>
        <w:tc>
          <w:tcPr>
            <w:tcW w:w="399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70,30</w:t>
            </w:r>
          </w:p>
        </w:tc>
        <w:tc>
          <w:tcPr>
            <w:tcW w:w="409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260,35</w:t>
            </w:r>
          </w:p>
        </w:tc>
        <w:tc>
          <w:tcPr>
            <w:tcW w:w="409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283,23</w:t>
            </w:r>
          </w:p>
        </w:tc>
        <w:tc>
          <w:tcPr>
            <w:tcW w:w="409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725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14,74</w:t>
            </w:r>
          </w:p>
        </w:tc>
      </w:tr>
      <w:tr w:rsidR="00C308E1" w:rsidRPr="00877511" w:rsidTr="00671D00">
        <w:trPr>
          <w:trHeight w:val="340"/>
        </w:trPr>
        <w:tc>
          <w:tcPr>
            <w:tcW w:w="7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MF-15</w:t>
            </w:r>
          </w:p>
        </w:tc>
        <w:tc>
          <w:tcPr>
            <w:tcW w:w="53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40</w:t>
            </w:r>
          </w:p>
        </w:tc>
        <w:tc>
          <w:tcPr>
            <w:tcW w:w="5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3,22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79,06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285,83</w:t>
            </w:r>
          </w:p>
        </w:tc>
        <w:tc>
          <w:tcPr>
            <w:tcW w:w="3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69,43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259,18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285,20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725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16,37</w:t>
            </w:r>
          </w:p>
        </w:tc>
      </w:tr>
      <w:tr w:rsidR="00C308E1" w:rsidRPr="00877511" w:rsidTr="00671D00">
        <w:trPr>
          <w:trHeight w:val="340"/>
        </w:trPr>
        <w:tc>
          <w:tcPr>
            <w:tcW w:w="7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MF-16</w:t>
            </w:r>
          </w:p>
        </w:tc>
        <w:tc>
          <w:tcPr>
            <w:tcW w:w="53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40</w:t>
            </w:r>
          </w:p>
        </w:tc>
        <w:tc>
          <w:tcPr>
            <w:tcW w:w="5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4,75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72,69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285,44</w:t>
            </w:r>
          </w:p>
        </w:tc>
        <w:tc>
          <w:tcPr>
            <w:tcW w:w="3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63,06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257,63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285,64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725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13,97</w:t>
            </w:r>
          </w:p>
        </w:tc>
      </w:tr>
      <w:tr w:rsidR="00C308E1" w:rsidRPr="00877511" w:rsidTr="00671D00">
        <w:trPr>
          <w:trHeight w:val="340"/>
        </w:trPr>
        <w:tc>
          <w:tcPr>
            <w:tcW w:w="7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MF-24c</w:t>
            </w:r>
          </w:p>
        </w:tc>
        <w:tc>
          <w:tcPr>
            <w:tcW w:w="53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40</w:t>
            </w:r>
          </w:p>
        </w:tc>
        <w:tc>
          <w:tcPr>
            <w:tcW w:w="5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8,00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56,28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285,32</w:t>
            </w:r>
          </w:p>
        </w:tc>
        <w:tc>
          <w:tcPr>
            <w:tcW w:w="3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54,48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255,30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282,40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725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6,37</w:t>
            </w:r>
          </w:p>
        </w:tc>
      </w:tr>
      <w:tr w:rsidR="00C308E1" w:rsidRPr="00877511" w:rsidTr="00671D00">
        <w:trPr>
          <w:trHeight w:val="340"/>
        </w:trPr>
        <w:tc>
          <w:tcPr>
            <w:tcW w:w="7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MF-19</w:t>
            </w:r>
          </w:p>
        </w:tc>
        <w:tc>
          <w:tcPr>
            <w:tcW w:w="53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42</w:t>
            </w:r>
          </w:p>
        </w:tc>
        <w:tc>
          <w:tcPr>
            <w:tcW w:w="5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3,22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78,22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286,46</w:t>
            </w:r>
          </w:p>
        </w:tc>
        <w:tc>
          <w:tcPr>
            <w:tcW w:w="3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71,56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260,32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290,66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725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12,95</w:t>
            </w:r>
          </w:p>
        </w:tc>
      </w:tr>
      <w:tr w:rsidR="00C308E1" w:rsidRPr="00877511" w:rsidTr="00671D00">
        <w:trPr>
          <w:trHeight w:val="340"/>
        </w:trPr>
        <w:tc>
          <w:tcPr>
            <w:tcW w:w="7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MF-21</w:t>
            </w:r>
          </w:p>
        </w:tc>
        <w:tc>
          <w:tcPr>
            <w:tcW w:w="53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45</w:t>
            </w:r>
          </w:p>
        </w:tc>
        <w:tc>
          <w:tcPr>
            <w:tcW w:w="5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3,22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47,91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281,05</w:t>
            </w:r>
          </w:p>
        </w:tc>
        <w:tc>
          <w:tcPr>
            <w:tcW w:w="3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51,58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254,15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286,05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725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5,54</w:t>
            </w:r>
          </w:p>
        </w:tc>
      </w:tr>
      <w:tr w:rsidR="00C308E1" w:rsidRPr="00877511" w:rsidTr="00671D00">
        <w:trPr>
          <w:trHeight w:val="340"/>
        </w:trPr>
        <w:tc>
          <w:tcPr>
            <w:tcW w:w="702" w:type="pc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MF-20_1</w:t>
            </w:r>
          </w:p>
        </w:tc>
        <w:tc>
          <w:tcPr>
            <w:tcW w:w="530" w:type="pc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46</w:t>
            </w:r>
          </w:p>
        </w:tc>
        <w:tc>
          <w:tcPr>
            <w:tcW w:w="599" w:type="pc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3,22</w:t>
            </w:r>
          </w:p>
        </w:tc>
        <w:tc>
          <w:tcPr>
            <w:tcW w:w="409" w:type="pc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68,13</w:t>
            </w:r>
          </w:p>
        </w:tc>
        <w:tc>
          <w:tcPr>
            <w:tcW w:w="409" w:type="pc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284,04</w:t>
            </w:r>
          </w:p>
        </w:tc>
        <w:tc>
          <w:tcPr>
            <w:tcW w:w="399" w:type="pc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66,98</w:t>
            </w:r>
          </w:p>
        </w:tc>
        <w:tc>
          <w:tcPr>
            <w:tcW w:w="409" w:type="pc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259,55</w:t>
            </w:r>
          </w:p>
        </w:tc>
        <w:tc>
          <w:tcPr>
            <w:tcW w:w="409" w:type="pc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283,89</w:t>
            </w:r>
          </w:p>
        </w:tc>
        <w:tc>
          <w:tcPr>
            <w:tcW w:w="409" w:type="pc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725" w:type="pct"/>
            <w:tcBorders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9,72</w:t>
            </w:r>
          </w:p>
        </w:tc>
      </w:tr>
      <w:tr w:rsidR="00C308E1" w:rsidRPr="00877511" w:rsidTr="00671D00">
        <w:trPr>
          <w:trHeight w:val="340"/>
        </w:trPr>
        <w:tc>
          <w:tcPr>
            <w:tcW w:w="70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melamina</w:t>
            </w:r>
          </w:p>
        </w:tc>
        <w:tc>
          <w:tcPr>
            <w:tcW w:w="5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59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40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265,44</w:t>
            </w:r>
          </w:p>
        </w:tc>
        <w:tc>
          <w:tcPr>
            <w:tcW w:w="40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215,15</w:t>
            </w:r>
          </w:p>
        </w:tc>
        <w:tc>
          <w:tcPr>
            <w:tcW w:w="39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40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40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329,47</w:t>
            </w:r>
          </w:p>
        </w:tc>
        <w:tc>
          <w:tcPr>
            <w:tcW w:w="40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72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0,62</w:t>
            </w:r>
          </w:p>
        </w:tc>
      </w:tr>
      <w:tr w:rsidR="00C308E1" w:rsidRPr="00877511" w:rsidTr="00671D00">
        <w:trPr>
          <w:trHeight w:val="340"/>
        </w:trPr>
        <w:tc>
          <w:tcPr>
            <w:tcW w:w="702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proofErr w:type="spellStart"/>
            <w:r w:rsidRPr="00877511">
              <w:t>MelF</w:t>
            </w:r>
            <w:proofErr w:type="spellEnd"/>
            <w:r w:rsidRPr="00877511">
              <w:t>-B</w:t>
            </w:r>
          </w:p>
        </w:tc>
        <w:tc>
          <w:tcPr>
            <w:tcW w:w="530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599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0</w:t>
            </w:r>
          </w:p>
        </w:tc>
        <w:tc>
          <w:tcPr>
            <w:tcW w:w="409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54,25</w:t>
            </w:r>
          </w:p>
        </w:tc>
        <w:tc>
          <w:tcPr>
            <w:tcW w:w="409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380,10</w:t>
            </w:r>
          </w:p>
        </w:tc>
        <w:tc>
          <w:tcPr>
            <w:tcW w:w="399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409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180,12</w:t>
            </w:r>
          </w:p>
        </w:tc>
        <w:tc>
          <w:tcPr>
            <w:tcW w:w="409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381,24</w:t>
            </w:r>
          </w:p>
        </w:tc>
        <w:tc>
          <w:tcPr>
            <w:tcW w:w="409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725" w:type="pct"/>
            <w:tcBorders>
              <w:top w:val="single" w:sz="8" w:space="0" w:color="auto"/>
            </w:tcBorders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1,47</w:t>
            </w:r>
          </w:p>
        </w:tc>
      </w:tr>
      <w:tr w:rsidR="00C308E1" w:rsidRPr="00877511" w:rsidTr="00671D00">
        <w:trPr>
          <w:trHeight w:val="340"/>
        </w:trPr>
        <w:tc>
          <w:tcPr>
            <w:tcW w:w="7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hanging="11"/>
              <w:jc w:val="center"/>
            </w:pPr>
            <w:r w:rsidRPr="00877511">
              <w:t>MelF-22</w:t>
            </w:r>
          </w:p>
        </w:tc>
        <w:tc>
          <w:tcPr>
            <w:tcW w:w="53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45</w:t>
            </w:r>
          </w:p>
        </w:tc>
        <w:tc>
          <w:tcPr>
            <w:tcW w:w="5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3,47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45,25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405,13</w:t>
            </w:r>
          </w:p>
        </w:tc>
        <w:tc>
          <w:tcPr>
            <w:tcW w:w="3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174,63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-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402,55</w:t>
            </w:r>
          </w:p>
        </w:tc>
        <w:tc>
          <w:tcPr>
            <w:tcW w:w="725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10,27</w:t>
            </w:r>
          </w:p>
        </w:tc>
      </w:tr>
      <w:tr w:rsidR="00C308E1" w:rsidRPr="00877511" w:rsidTr="00671D00">
        <w:trPr>
          <w:trHeight w:val="340"/>
        </w:trPr>
        <w:tc>
          <w:tcPr>
            <w:tcW w:w="7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hanging="11"/>
              <w:jc w:val="center"/>
            </w:pPr>
            <w:r w:rsidRPr="00877511">
              <w:t>MelF-</w:t>
            </w:r>
            <w:r w:rsidRPr="00877511">
              <w:lastRenderedPageBreak/>
              <w:t>32a</w:t>
            </w:r>
          </w:p>
        </w:tc>
        <w:tc>
          <w:tcPr>
            <w:tcW w:w="53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lastRenderedPageBreak/>
              <w:t>45</w:t>
            </w:r>
          </w:p>
        </w:tc>
        <w:tc>
          <w:tcPr>
            <w:tcW w:w="5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8,25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51,59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405,2</w:t>
            </w:r>
            <w:r w:rsidRPr="00877511">
              <w:lastRenderedPageBreak/>
              <w:t>3</w:t>
            </w:r>
          </w:p>
        </w:tc>
        <w:tc>
          <w:tcPr>
            <w:tcW w:w="3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lastRenderedPageBreak/>
              <w:t>60,3</w:t>
            </w:r>
            <w:r w:rsidRPr="00877511">
              <w:lastRenderedPageBreak/>
              <w:t>1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lastRenderedPageBreak/>
              <w:t>176,5</w:t>
            </w:r>
            <w:r w:rsidRPr="00877511">
              <w:lastRenderedPageBreak/>
              <w:t>2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lastRenderedPageBreak/>
              <w:t>393,4</w:t>
            </w:r>
            <w:r w:rsidRPr="00877511">
              <w:lastRenderedPageBreak/>
              <w:t>4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lastRenderedPageBreak/>
              <w:t>-</w:t>
            </w:r>
          </w:p>
        </w:tc>
        <w:tc>
          <w:tcPr>
            <w:tcW w:w="725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14,06</w:t>
            </w:r>
          </w:p>
        </w:tc>
      </w:tr>
      <w:tr w:rsidR="00C308E1" w:rsidRPr="00877511" w:rsidTr="00671D00">
        <w:trPr>
          <w:trHeight w:val="340"/>
        </w:trPr>
        <w:tc>
          <w:tcPr>
            <w:tcW w:w="7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hanging="11"/>
              <w:jc w:val="center"/>
            </w:pPr>
            <w:r w:rsidRPr="00877511">
              <w:t>MelF-20</w:t>
            </w:r>
          </w:p>
        </w:tc>
        <w:tc>
          <w:tcPr>
            <w:tcW w:w="53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40</w:t>
            </w:r>
          </w:p>
        </w:tc>
        <w:tc>
          <w:tcPr>
            <w:tcW w:w="5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5,12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56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384,93</w:t>
            </w:r>
          </w:p>
        </w:tc>
        <w:tc>
          <w:tcPr>
            <w:tcW w:w="3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72,53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187,22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379,20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402,28</w:t>
            </w:r>
          </w:p>
        </w:tc>
        <w:tc>
          <w:tcPr>
            <w:tcW w:w="725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13,77</w:t>
            </w:r>
          </w:p>
        </w:tc>
      </w:tr>
      <w:tr w:rsidR="00C308E1" w:rsidRPr="00877511" w:rsidTr="00671D00">
        <w:trPr>
          <w:trHeight w:val="340"/>
        </w:trPr>
        <w:tc>
          <w:tcPr>
            <w:tcW w:w="7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hanging="11"/>
              <w:jc w:val="center"/>
            </w:pPr>
            <w:r w:rsidRPr="00877511">
              <w:t>MelF-26</w:t>
            </w:r>
          </w:p>
        </w:tc>
        <w:tc>
          <w:tcPr>
            <w:tcW w:w="53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44</w:t>
            </w:r>
          </w:p>
        </w:tc>
        <w:tc>
          <w:tcPr>
            <w:tcW w:w="5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8,25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45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425,53</w:t>
            </w:r>
          </w:p>
        </w:tc>
        <w:tc>
          <w:tcPr>
            <w:tcW w:w="3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49,34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169,72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390,95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404,26</w:t>
            </w:r>
          </w:p>
        </w:tc>
        <w:tc>
          <w:tcPr>
            <w:tcW w:w="725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16,07</w:t>
            </w:r>
          </w:p>
        </w:tc>
      </w:tr>
      <w:tr w:rsidR="00C308E1" w:rsidRPr="00877511" w:rsidTr="00671D00">
        <w:trPr>
          <w:trHeight w:val="340"/>
        </w:trPr>
        <w:tc>
          <w:tcPr>
            <w:tcW w:w="702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ind w:hanging="11"/>
              <w:jc w:val="center"/>
            </w:pPr>
            <w:r w:rsidRPr="00877511">
              <w:t>MelF-27</w:t>
            </w:r>
          </w:p>
        </w:tc>
        <w:tc>
          <w:tcPr>
            <w:tcW w:w="530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46</w:t>
            </w:r>
          </w:p>
        </w:tc>
        <w:tc>
          <w:tcPr>
            <w:tcW w:w="5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8,25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51,25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430,21</w:t>
            </w:r>
          </w:p>
        </w:tc>
        <w:tc>
          <w:tcPr>
            <w:tcW w:w="39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51,23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171,66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388,92</w:t>
            </w:r>
          </w:p>
        </w:tc>
        <w:tc>
          <w:tcPr>
            <w:tcW w:w="409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404,39</w:t>
            </w:r>
          </w:p>
        </w:tc>
        <w:tc>
          <w:tcPr>
            <w:tcW w:w="725" w:type="pct"/>
            <w:vAlign w:val="center"/>
          </w:tcPr>
          <w:p w:rsidR="00C308E1" w:rsidRPr="00877511" w:rsidRDefault="00C308E1" w:rsidP="00671D00">
            <w:pPr>
              <w:spacing w:after="0" w:line="240" w:lineRule="auto"/>
              <w:jc w:val="center"/>
            </w:pPr>
            <w:r w:rsidRPr="00877511">
              <w:t>16,88</w:t>
            </w:r>
          </w:p>
        </w:tc>
      </w:tr>
    </w:tbl>
    <w:p w:rsidR="00C308E1" w:rsidRDefault="00C308E1" w:rsidP="00045D8B"/>
    <w:p w:rsidR="00C308E1" w:rsidRPr="00B87F59" w:rsidRDefault="00C308E1">
      <w:pPr>
        <w:rPr>
          <w:rFonts w:ascii="Times New Roman" w:hAnsi="Times New Roman"/>
          <w:sz w:val="24"/>
          <w:szCs w:val="24"/>
        </w:rPr>
      </w:pPr>
    </w:p>
    <w:sectPr w:rsidR="00C308E1" w:rsidRPr="00B87F59" w:rsidSect="00AE6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Aptos CE">
    <w:altName w:val="Calibri"/>
    <w:panose1 w:val="00000000000000000000"/>
    <w:charset w:val="EE"/>
    <w:family w:val="swiss"/>
    <w:notTrueType/>
    <w:pitch w:val="variable"/>
    <w:sig w:usb0="00000005" w:usb1="00000000" w:usb2="00000000" w:usb3="00000000" w:csb0="00000002" w:csb1="00000000"/>
  </w:font>
  <w:font w:name="Aptos Greek">
    <w:altName w:val="Arial"/>
    <w:panose1 w:val="00000000000000000000"/>
    <w:charset w:val="A1"/>
    <w:family w:val="swiss"/>
    <w:notTrueType/>
    <w:pitch w:val="variable"/>
    <w:sig w:usb0="00000081" w:usb1="00000000" w:usb2="00000000" w:usb3="00000000" w:csb0="00000008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2D8D"/>
    <w:rsid w:val="00015075"/>
    <w:rsid w:val="00045D8B"/>
    <w:rsid w:val="00061418"/>
    <w:rsid w:val="00183420"/>
    <w:rsid w:val="002B6DB9"/>
    <w:rsid w:val="0031511F"/>
    <w:rsid w:val="003F6DFD"/>
    <w:rsid w:val="004D2446"/>
    <w:rsid w:val="004F3E73"/>
    <w:rsid w:val="00503BF3"/>
    <w:rsid w:val="005C58D8"/>
    <w:rsid w:val="00622D8D"/>
    <w:rsid w:val="00671D00"/>
    <w:rsid w:val="00674BD3"/>
    <w:rsid w:val="00682782"/>
    <w:rsid w:val="00877511"/>
    <w:rsid w:val="008E1776"/>
    <w:rsid w:val="009651A2"/>
    <w:rsid w:val="00AE6220"/>
    <w:rsid w:val="00B87F59"/>
    <w:rsid w:val="00B94300"/>
    <w:rsid w:val="00C308E1"/>
    <w:rsid w:val="00C73510"/>
    <w:rsid w:val="00DA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FE1FF17-4652-4A9C-A6E2-119AC203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ptos" w:eastAsia="Aptos" w:hAnsi="Aptos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/>
    <w:lsdException w:name="Balloon Text" w:semiHidden="1" w:unhideWhenUsed="1"/>
    <w:lsdException w:name="Table Grid" w:locked="1" w:semiHidden="1" w:uiPriority="0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E6220"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622D8D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622D8D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622D8D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622D8D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622D8D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622D8D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622D8D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622D8D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622D8D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622D8D"/>
    <w:rPr>
      <w:rFonts w:ascii="Aptos Display" w:hAnsi="Aptos Display" w:cs="Times New Roman"/>
      <w:color w:val="0F4761"/>
      <w:sz w:val="40"/>
      <w:szCs w:val="40"/>
    </w:rPr>
  </w:style>
  <w:style w:type="character" w:customStyle="1" w:styleId="Nagwek2Znak">
    <w:name w:val="Nagłówek 2 Znak"/>
    <w:link w:val="Nagwek2"/>
    <w:uiPriority w:val="99"/>
    <w:semiHidden/>
    <w:locked/>
    <w:rsid w:val="00622D8D"/>
    <w:rPr>
      <w:rFonts w:ascii="Aptos Display" w:hAnsi="Aptos Display" w:cs="Times New Roman"/>
      <w:color w:val="0F4761"/>
      <w:sz w:val="32"/>
      <w:szCs w:val="32"/>
    </w:rPr>
  </w:style>
  <w:style w:type="character" w:customStyle="1" w:styleId="Nagwek3Znak">
    <w:name w:val="Nagłówek 3 Znak"/>
    <w:link w:val="Nagwek3"/>
    <w:uiPriority w:val="99"/>
    <w:semiHidden/>
    <w:locked/>
    <w:rsid w:val="00622D8D"/>
    <w:rPr>
      <w:rFonts w:eastAsia="Times New Roman" w:cs="Times New Roman"/>
      <w:color w:val="0F4761"/>
      <w:sz w:val="28"/>
      <w:szCs w:val="28"/>
    </w:rPr>
  </w:style>
  <w:style w:type="character" w:customStyle="1" w:styleId="Nagwek4Znak">
    <w:name w:val="Nagłówek 4 Znak"/>
    <w:link w:val="Nagwek4"/>
    <w:uiPriority w:val="99"/>
    <w:semiHidden/>
    <w:locked/>
    <w:rsid w:val="00622D8D"/>
    <w:rPr>
      <w:rFonts w:eastAsia="Times New Roman" w:cs="Times New Roman"/>
      <w:i/>
      <w:iCs/>
      <w:color w:val="0F4761"/>
    </w:rPr>
  </w:style>
  <w:style w:type="character" w:customStyle="1" w:styleId="Nagwek5Znak">
    <w:name w:val="Nagłówek 5 Znak"/>
    <w:link w:val="Nagwek5"/>
    <w:uiPriority w:val="99"/>
    <w:semiHidden/>
    <w:locked/>
    <w:rsid w:val="00622D8D"/>
    <w:rPr>
      <w:rFonts w:eastAsia="Times New Roman" w:cs="Times New Roman"/>
      <w:color w:val="0F4761"/>
    </w:rPr>
  </w:style>
  <w:style w:type="character" w:customStyle="1" w:styleId="Nagwek6Znak">
    <w:name w:val="Nagłówek 6 Znak"/>
    <w:link w:val="Nagwek6"/>
    <w:uiPriority w:val="99"/>
    <w:semiHidden/>
    <w:locked/>
    <w:rsid w:val="00622D8D"/>
    <w:rPr>
      <w:rFonts w:eastAsia="Times New Roman" w:cs="Times New Roman"/>
      <w:i/>
      <w:iCs/>
      <w:color w:val="595959"/>
    </w:rPr>
  </w:style>
  <w:style w:type="character" w:customStyle="1" w:styleId="Nagwek7Znak">
    <w:name w:val="Nagłówek 7 Znak"/>
    <w:link w:val="Nagwek7"/>
    <w:uiPriority w:val="99"/>
    <w:semiHidden/>
    <w:locked/>
    <w:rsid w:val="00622D8D"/>
    <w:rPr>
      <w:rFonts w:eastAsia="Times New Roman" w:cs="Times New Roman"/>
      <w:color w:val="595959"/>
    </w:rPr>
  </w:style>
  <w:style w:type="character" w:customStyle="1" w:styleId="Nagwek8Znak">
    <w:name w:val="Nagłówek 8 Znak"/>
    <w:link w:val="Nagwek8"/>
    <w:uiPriority w:val="99"/>
    <w:semiHidden/>
    <w:locked/>
    <w:rsid w:val="00622D8D"/>
    <w:rPr>
      <w:rFonts w:eastAsia="Times New Roman" w:cs="Times New Roman"/>
      <w:i/>
      <w:iCs/>
      <w:color w:val="272727"/>
    </w:rPr>
  </w:style>
  <w:style w:type="character" w:customStyle="1" w:styleId="Nagwek9Znak">
    <w:name w:val="Nagłówek 9 Znak"/>
    <w:link w:val="Nagwek9"/>
    <w:uiPriority w:val="99"/>
    <w:semiHidden/>
    <w:locked/>
    <w:rsid w:val="00622D8D"/>
    <w:rPr>
      <w:rFonts w:eastAsia="Times New Roman" w:cs="Times New Roman"/>
      <w:color w:val="272727"/>
    </w:rPr>
  </w:style>
  <w:style w:type="paragraph" w:styleId="Tytu">
    <w:name w:val="Title"/>
    <w:basedOn w:val="Normalny"/>
    <w:next w:val="Normalny"/>
    <w:link w:val="TytuZnak"/>
    <w:uiPriority w:val="99"/>
    <w:qFormat/>
    <w:rsid w:val="00622D8D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ytuZnak">
    <w:name w:val="Tytuł Znak"/>
    <w:link w:val="Tytu"/>
    <w:uiPriority w:val="99"/>
    <w:locked/>
    <w:rsid w:val="00622D8D"/>
    <w:rPr>
      <w:rFonts w:ascii="Aptos Display" w:hAnsi="Aptos Display" w:cs="Times New Roman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622D8D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PodtytuZnak">
    <w:name w:val="Podtytuł Znak"/>
    <w:link w:val="Podtytu"/>
    <w:uiPriority w:val="99"/>
    <w:locked/>
    <w:rsid w:val="00622D8D"/>
    <w:rPr>
      <w:rFonts w:eastAsia="Times New Roman" w:cs="Times New Roman"/>
      <w:color w:val="595959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99"/>
    <w:qFormat/>
    <w:rsid w:val="00622D8D"/>
    <w:pPr>
      <w:spacing w:before="160"/>
      <w:jc w:val="center"/>
    </w:pPr>
    <w:rPr>
      <w:i/>
      <w:iCs/>
      <w:color w:val="404040"/>
    </w:rPr>
  </w:style>
  <w:style w:type="character" w:customStyle="1" w:styleId="CytatZnak">
    <w:name w:val="Cytat Znak"/>
    <w:link w:val="Cytat"/>
    <w:uiPriority w:val="99"/>
    <w:locked/>
    <w:rsid w:val="00622D8D"/>
    <w:rPr>
      <w:rFonts w:cs="Times New Roman"/>
      <w:i/>
      <w:iCs/>
      <w:color w:val="404040"/>
    </w:rPr>
  </w:style>
  <w:style w:type="paragraph" w:styleId="Akapitzlist">
    <w:name w:val="List Paragraph"/>
    <w:basedOn w:val="Normalny"/>
    <w:uiPriority w:val="99"/>
    <w:qFormat/>
    <w:rsid w:val="00622D8D"/>
    <w:pPr>
      <w:ind w:left="720"/>
      <w:contextualSpacing/>
    </w:pPr>
  </w:style>
  <w:style w:type="character" w:styleId="Wyrnienieintensywne">
    <w:name w:val="Intense Emphasis"/>
    <w:uiPriority w:val="99"/>
    <w:qFormat/>
    <w:rsid w:val="00622D8D"/>
    <w:rPr>
      <w:rFonts w:cs="Times New Roman"/>
      <w:i/>
      <w:iCs/>
      <w:color w:val="0F4761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622D8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ytatintensywnyZnak">
    <w:name w:val="Cytat intensywny Znak"/>
    <w:link w:val="Cytatintensywny"/>
    <w:uiPriority w:val="99"/>
    <w:locked/>
    <w:rsid w:val="00622D8D"/>
    <w:rPr>
      <w:rFonts w:cs="Times New Roman"/>
      <w:i/>
      <w:iCs/>
      <w:color w:val="0F4761"/>
    </w:rPr>
  </w:style>
  <w:style w:type="character" w:styleId="Odwoanieintensywne">
    <w:name w:val="Intense Reference"/>
    <w:uiPriority w:val="99"/>
    <w:qFormat/>
    <w:rsid w:val="00622D8D"/>
    <w:rPr>
      <w:rFonts w:cs="Times New Roman"/>
      <w:b/>
      <w:bCs/>
      <w:smallCaps/>
      <w:color w:val="0F4761"/>
      <w:spacing w:val="5"/>
    </w:rPr>
  </w:style>
  <w:style w:type="paragraph" w:styleId="Legenda">
    <w:name w:val="caption"/>
    <w:basedOn w:val="Normalny"/>
    <w:next w:val="Normalny"/>
    <w:link w:val="LegendaZnak"/>
    <w:uiPriority w:val="99"/>
    <w:qFormat/>
    <w:rsid w:val="005C58D8"/>
    <w:pPr>
      <w:widowControl w:val="0"/>
      <w:suppressAutoHyphens/>
      <w:spacing w:after="200" w:line="240" w:lineRule="auto"/>
    </w:pPr>
    <w:rPr>
      <w:rFonts w:ascii="Liberation Serif" w:eastAsia="WenQuanYi Micro Hei" w:hAnsi="Liberation Serif"/>
      <w:b/>
      <w:bCs/>
      <w:color w:val="4F81BD"/>
      <w:kern w:val="1"/>
      <w:sz w:val="18"/>
      <w:szCs w:val="18"/>
      <w:lang w:eastAsia="zh-CN"/>
    </w:rPr>
  </w:style>
  <w:style w:type="character" w:customStyle="1" w:styleId="LegendaZnak">
    <w:name w:val="Legenda Znak"/>
    <w:link w:val="Legenda"/>
    <w:uiPriority w:val="99"/>
    <w:locked/>
    <w:rsid w:val="005C58D8"/>
    <w:rPr>
      <w:rFonts w:ascii="Liberation Serif" w:eastAsia="WenQuanYi Micro Hei" w:hAnsi="Liberation Serif"/>
      <w:b/>
      <w:color w:val="4F81BD"/>
      <w:kern w:val="1"/>
      <w:sz w:val="18"/>
      <w:lang w:eastAsia="zh-CN"/>
    </w:rPr>
  </w:style>
  <w:style w:type="character" w:customStyle="1" w:styleId="tlid-translation">
    <w:name w:val="tlid-translation"/>
    <w:uiPriority w:val="99"/>
    <w:rsid w:val="005C58D8"/>
    <w:rPr>
      <w:rFonts w:cs="Times New Roman"/>
    </w:rPr>
  </w:style>
  <w:style w:type="paragraph" w:styleId="NormalnyWeb">
    <w:name w:val="Normal (Web)"/>
    <w:basedOn w:val="Normalny"/>
    <w:uiPriority w:val="99"/>
    <w:semiHidden/>
    <w:rsid w:val="00B87F59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661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608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Dane badawcze dotyczące projektu</vt:lpstr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badawcze dotyczące projektu</dc:title>
  <dc:subject/>
  <dc:creator>Piotr Jankowski | Łukasiewicz – ICHP</dc:creator>
  <cp:keywords/>
  <dc:description/>
  <cp:lastModifiedBy>Radosław Auriga</cp:lastModifiedBy>
  <cp:revision>2</cp:revision>
  <dcterms:created xsi:type="dcterms:W3CDTF">2024-01-19T14:52:00Z</dcterms:created>
  <dcterms:modified xsi:type="dcterms:W3CDTF">2024-01-19T14:52:00Z</dcterms:modified>
</cp:coreProperties>
</file>