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7F" w:rsidRPr="00A41B18" w:rsidRDefault="001D68BC" w:rsidP="00A41B18">
      <w:pPr>
        <w:pStyle w:val="a5"/>
        <w:numPr>
          <w:ilvl w:val="0"/>
          <w:numId w:val="1"/>
        </w:numPr>
        <w:ind w:firstLineChars="0"/>
        <w:jc w:val="center"/>
        <w:rPr>
          <w:rFonts w:ascii="宋体" w:eastAsia="宋体" w:hAnsi="宋体" w:hint="eastAsia"/>
          <w:b/>
          <w:sz w:val="28"/>
        </w:rPr>
      </w:pPr>
      <w:r w:rsidRPr="001D68BC">
        <w:rPr>
          <w:rFonts w:ascii="宋体" w:eastAsia="宋体" w:hAnsi="宋体" w:hint="eastAsia"/>
          <w:b/>
          <w:sz w:val="28"/>
        </w:rPr>
        <w:t>维护个人信息</w:t>
      </w: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DC667F" w:rsidRPr="00485CFF" w:rsidTr="00485CFF">
        <w:trPr>
          <w:jc w:val="center"/>
        </w:trPr>
        <w:tc>
          <w:tcPr>
            <w:tcW w:w="3947" w:type="dxa"/>
            <w:tcBorders>
              <w:top w:val="single" w:sz="12" w:space="0" w:color="6699FF"/>
            </w:tcBorders>
            <w:shd w:val="clear" w:color="auto" w:fill="333399"/>
          </w:tcPr>
          <w:p w:rsidR="00DC667F" w:rsidRPr="004E1201" w:rsidRDefault="00DC667F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编号</w:t>
            </w:r>
          </w:p>
        </w:tc>
        <w:tc>
          <w:tcPr>
            <w:tcW w:w="6583" w:type="dxa"/>
            <w:tcBorders>
              <w:top w:val="single" w:sz="12" w:space="0" w:color="6699FF"/>
            </w:tcBorders>
            <w:shd w:val="clear" w:color="auto" w:fill="333399"/>
          </w:tcPr>
          <w:p w:rsidR="00DC667F" w:rsidRPr="004E1201" w:rsidRDefault="00DC667F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需求描述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ind w:right="480"/>
              <w:rPr>
                <w:rFonts w:ascii="微软雅黑" w:eastAsia="微软雅黑" w:hAnsi="微软雅黑" w:cs="微软雅黑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在客户请求查看个人信息时</w:t>
            </w:r>
            <w:r w:rsidR="001E2F29"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，系统显示该客户的个人信息，包括客户姓名或名称、联系方式、信用值</w:t>
            </w:r>
            <w:r w:rsidR="001E2F29"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</w:tcPr>
          <w:p w:rsidR="00DC667F" w:rsidRPr="0097124E" w:rsidRDefault="00DC667F" w:rsidP="004404B2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</w:p>
        </w:tc>
        <w:tc>
          <w:tcPr>
            <w:tcW w:w="6583" w:type="dxa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系统应该允许客户修改个人信息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</w:tcPr>
          <w:p w:rsidR="00DC667F" w:rsidRPr="0097124E" w:rsidRDefault="00DC667F" w:rsidP="004404B2">
            <w:pPr>
              <w:rPr>
                <w:rFonts w:ascii="微软雅黑" w:eastAsia="微软雅黑" w:hAnsi="微软雅黑" w:cs="Times New Roman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.Name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在客户点击修改姓名或名称时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vAlign w:val="center"/>
          </w:tcPr>
          <w:p w:rsidR="00DC667F" w:rsidRPr="0097124E" w:rsidRDefault="00DC667F" w:rsidP="00DC667F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.Contact</w:t>
            </w:r>
          </w:p>
          <w:p w:rsidR="00DC667F" w:rsidRPr="0097124E" w:rsidRDefault="00DC667F" w:rsidP="00C76E38">
            <w:pPr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6583" w:type="dxa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在客户点击修改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联系方式</w:t>
            </w:r>
            <w:r w:rsidRPr="0097124E">
              <w:rPr>
                <w:rFonts w:ascii="微软雅黑" w:eastAsia="微软雅黑" w:hAnsi="微软雅黑" w:cs="宋体"/>
                <w:szCs w:val="24"/>
              </w:rPr>
              <w:t>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，系统应该允许客户通过选中文本框输入修改信息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（输入）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</w:tcPr>
          <w:p w:rsidR="00DC667F" w:rsidRPr="0097124E" w:rsidRDefault="00DC667F" w:rsidP="003D644C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</w:t>
            </w:r>
            <w:r w:rsidRPr="0097124E">
              <w:rPr>
                <w:rFonts w:ascii="微软雅黑" w:eastAsia="微软雅黑" w:hAnsi="微软雅黑" w:cs="Times New Roman" w:hint="eastAsia"/>
                <w:szCs w:val="24"/>
              </w:rPr>
              <w:t>.Password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/>
                <w:szCs w:val="24"/>
              </w:rPr>
              <w:t>在客户点击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修改</w:t>
            </w:r>
            <w:r w:rsidRPr="0097124E">
              <w:rPr>
                <w:rFonts w:ascii="微软雅黑" w:eastAsia="微软雅黑" w:hAnsi="微软雅黑" w:cs="宋体"/>
                <w:szCs w:val="24"/>
              </w:rPr>
              <w:t>密码时</w:t>
            </w:r>
            <w:r w:rsidRPr="0097124E">
              <w:rPr>
                <w:rFonts w:ascii="微软雅黑" w:eastAsia="微软雅黑" w:hAnsi="微软雅黑" w:cs="宋体" w:hint="eastAsia"/>
                <w:szCs w:val="24"/>
              </w:rPr>
              <w:t>，系统应该显示修改密码界面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FFFFFF"/>
          </w:tcPr>
          <w:p w:rsidR="00DC667F" w:rsidRPr="0097124E" w:rsidRDefault="00DC667F" w:rsidP="003D644C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Customer.Message.Modify.Invalid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在客户修改的个人信息错误（姓名或名称已被使用、两次密码不一致、验证码错误、联系方式不存在、输入为空）时，系统提示修改失败并显示失败原因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（输出）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 Message.Cancel</w:t>
            </w:r>
          </w:p>
        </w:tc>
        <w:tc>
          <w:tcPr>
            <w:tcW w:w="6583" w:type="dxa"/>
            <w:shd w:val="clear" w:color="auto" w:fill="E6E6E6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在客户请求取消修改个人信息任务时，系统关闭修改任务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FFFFFF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Times New Roman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 Message.Confirm</w:t>
            </w:r>
          </w:p>
        </w:tc>
        <w:tc>
          <w:tcPr>
            <w:tcW w:w="6583" w:type="dxa"/>
            <w:shd w:val="clear" w:color="auto" w:fill="FFFFFF"/>
            <w:vAlign w:val="center"/>
          </w:tcPr>
          <w:p w:rsidR="00DC667F" w:rsidRPr="0097124E" w:rsidRDefault="00DC667F" w:rsidP="00C76E38">
            <w:pPr>
              <w:rPr>
                <w:rFonts w:ascii="微软雅黑" w:eastAsia="微软雅黑" w:hAnsi="微软雅黑" w:cs="微软雅黑"/>
                <w:color w:val="FF0000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在客户确认修改个人信息任务时，系统更新数据并关闭任务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（查询）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</w:tcPr>
          <w:p w:rsidR="00DC667F" w:rsidRPr="0097124E" w:rsidRDefault="00DC667F" w:rsidP="00E01B33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</w:t>
            </w:r>
          </w:p>
        </w:tc>
        <w:tc>
          <w:tcPr>
            <w:tcW w:w="6583" w:type="dxa"/>
            <w:shd w:val="clear" w:color="auto" w:fill="E6E6E6"/>
          </w:tcPr>
          <w:p w:rsidR="00DC667F" w:rsidRPr="0097124E" w:rsidRDefault="00DC667F" w:rsidP="00A647E4">
            <w:pPr>
              <w:rPr>
                <w:rFonts w:ascii="微软雅黑" w:eastAsia="微软雅黑" w:hAnsi="微软雅黑" w:cs="宋体" w:hint="eastAsia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</w:t>
            </w:r>
            <w:bookmarkStart w:id="0" w:name="_GoBack"/>
            <w:bookmarkEnd w:id="0"/>
            <w:r w:rsidRPr="0097124E">
              <w:rPr>
                <w:rFonts w:ascii="微软雅黑" w:eastAsia="微软雅黑" w:hAnsi="微软雅黑" w:cs="宋体" w:hint="eastAsia"/>
                <w:szCs w:val="24"/>
              </w:rPr>
              <w:t>个人信息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FFFFFF"/>
          </w:tcPr>
          <w:p w:rsidR="00DC667F" w:rsidRPr="0097124E" w:rsidRDefault="00DC667F" w:rsidP="00E01B33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Customer.Message.Update.Name</w:t>
            </w:r>
          </w:p>
        </w:tc>
        <w:tc>
          <w:tcPr>
            <w:tcW w:w="6583" w:type="dxa"/>
            <w:shd w:val="clear" w:color="auto" w:fill="FFFFFF"/>
          </w:tcPr>
          <w:p w:rsidR="00DC667F" w:rsidRPr="0097124E" w:rsidRDefault="00DC667F" w:rsidP="00A647E4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系统更新客户姓名或名称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E6E6E6"/>
          </w:tcPr>
          <w:p w:rsidR="00DC667F" w:rsidRPr="0097124E" w:rsidRDefault="00DC667F" w:rsidP="00E01B33">
            <w:pPr>
              <w:rPr>
                <w:rFonts w:ascii="微软雅黑" w:eastAsia="微软雅黑" w:hAnsi="微软雅黑" w:cs="Times New Roman"/>
                <w:bCs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Customer.Message.Update.Contact</w:t>
            </w:r>
          </w:p>
        </w:tc>
        <w:tc>
          <w:tcPr>
            <w:tcW w:w="6583" w:type="dxa"/>
            <w:shd w:val="clear" w:color="auto" w:fill="E6E6E6"/>
          </w:tcPr>
          <w:p w:rsidR="00DC667F" w:rsidRPr="0097124E" w:rsidRDefault="00DC667F" w:rsidP="00A647E4">
            <w:pPr>
              <w:rPr>
                <w:rFonts w:ascii="微软雅黑" w:eastAsia="微软雅黑" w:hAnsi="微软雅黑" w:cs="宋体"/>
                <w:bCs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系统更新客户联系方式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  <w:tr w:rsidR="00DC667F" w:rsidRPr="00485CFF" w:rsidTr="00485CFF">
        <w:trPr>
          <w:jc w:val="center"/>
        </w:trPr>
        <w:tc>
          <w:tcPr>
            <w:tcW w:w="3947" w:type="dxa"/>
            <w:shd w:val="clear" w:color="auto" w:fill="FFFFFF"/>
          </w:tcPr>
          <w:p w:rsidR="00DC667F" w:rsidRPr="0097124E" w:rsidRDefault="00DC667F" w:rsidP="00E01B33">
            <w:pPr>
              <w:rPr>
                <w:rFonts w:ascii="微软雅黑" w:eastAsia="微软雅黑" w:hAnsi="微软雅黑"/>
                <w:szCs w:val="24"/>
              </w:rPr>
            </w:pPr>
            <w:r w:rsidRPr="0097124E">
              <w:rPr>
                <w:rFonts w:ascii="微软雅黑" w:eastAsia="微软雅黑" w:hAnsi="微软雅黑" w:cs="Times New Roman"/>
                <w:szCs w:val="24"/>
              </w:rPr>
              <w:t>Customer.Message.Update.Password</w:t>
            </w:r>
          </w:p>
        </w:tc>
        <w:tc>
          <w:tcPr>
            <w:tcW w:w="6583" w:type="dxa"/>
            <w:shd w:val="clear" w:color="auto" w:fill="FFFFFF"/>
          </w:tcPr>
          <w:p w:rsidR="00DC667F" w:rsidRPr="0097124E" w:rsidRDefault="00DC667F" w:rsidP="00A647E4">
            <w:pPr>
              <w:rPr>
                <w:rFonts w:ascii="微软雅黑" w:eastAsia="微软雅黑" w:hAnsi="微软雅黑"/>
                <w:szCs w:val="24"/>
              </w:rPr>
            </w:pPr>
            <w:r w:rsidRPr="0097124E">
              <w:rPr>
                <w:rFonts w:ascii="微软雅黑" w:eastAsia="微软雅黑" w:hAnsi="微软雅黑" w:cs="宋体" w:hint="eastAsia"/>
                <w:szCs w:val="24"/>
              </w:rPr>
              <w:t>系统更新客户密码</w:t>
            </w:r>
            <w:r w:rsidRPr="0097124E">
              <w:rPr>
                <w:rFonts w:ascii="微软雅黑" w:eastAsia="微软雅黑" w:hAnsi="微软雅黑" w:cs="宋体" w:hint="eastAsia"/>
                <w:color w:val="FF0000"/>
                <w:szCs w:val="24"/>
              </w:rPr>
              <w:t>（内部逻辑文件）</w:t>
            </w:r>
          </w:p>
        </w:tc>
      </w:tr>
    </w:tbl>
    <w:p w:rsidR="004E1201" w:rsidRDefault="004E1201" w:rsidP="004E120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4E1201" w:rsidRDefault="004E1201" w:rsidP="004E120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4E1201" w:rsidRDefault="004E1201" w:rsidP="004E120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4E1201" w:rsidRDefault="004E1201" w:rsidP="004E120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 xml:space="preserve">    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4E1201" w:rsidRDefault="004E1201" w:rsidP="004E120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对外接口：0</w:t>
      </w:r>
    </w:p>
    <w:p w:rsidR="004E1201" w:rsidRDefault="004E1201" w:rsidP="004E1201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</w:t>
      </w:r>
      <w:r>
        <w:rPr>
          <w:rFonts w:ascii="微软雅黑" w:eastAsia="微软雅黑" w:hAnsi="微软雅黑" w:cs="微软雅黑" w:hint="eastAsia"/>
          <w:sz w:val="24"/>
          <w:szCs w:val="24"/>
        </w:rPr>
        <w:t>0×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 w:rsidR="00A41B18">
        <w:rPr>
          <w:rFonts w:ascii="微软雅黑" w:eastAsia="微软雅黑" w:hAnsi="微软雅黑" w:cs="微软雅黑"/>
          <w:sz w:val="24"/>
          <w:szCs w:val="24"/>
        </w:rPr>
        <w:t>=</w:t>
      </w:r>
      <w:r w:rsidR="00A41B18">
        <w:rPr>
          <w:rFonts w:ascii="微软雅黑" w:eastAsia="微软雅黑" w:hAnsi="微软雅黑" w:cs="微软雅黑" w:hint="eastAsia"/>
          <w:sz w:val="24"/>
          <w:szCs w:val="24"/>
        </w:rPr>
        <w:t>69</w:t>
      </w:r>
    </w:p>
    <w:p w:rsidR="004E1201" w:rsidRDefault="004E1201" w:rsidP="004E1201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proofErr w:type="gramStart"/>
      <w:r w:rsidR="00A41B18">
        <w:rPr>
          <w:rFonts w:ascii="微软雅黑" w:eastAsia="微软雅黑" w:hAnsi="微软雅黑" w:cs="微软雅黑" w:hint="eastAsia"/>
          <w:sz w:val="24"/>
          <w:szCs w:val="24"/>
        </w:rPr>
        <w:t>69</w:t>
      </w:r>
      <w:r>
        <w:rPr>
          <w:rFonts w:ascii="微软雅黑" w:eastAsia="微软雅黑" w:hAnsi="微软雅黑" w:cs="微软雅黑"/>
          <w:sz w:val="24"/>
          <w:szCs w:val="24"/>
        </w:rPr>
        <w:t>x[</w:t>
      </w:r>
      <w:proofErr w:type="gramEnd"/>
      <w:r>
        <w:rPr>
          <w:rFonts w:ascii="微软雅黑" w:eastAsia="微软雅黑" w:hAnsi="微软雅黑" w:cs="微软雅黑"/>
          <w:sz w:val="24"/>
          <w:szCs w:val="24"/>
        </w:rPr>
        <w:t>0.65+0.01x</w:t>
      </w:r>
      <w:r w:rsidR="00A41B18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]=</w:t>
      </w:r>
      <w:r w:rsidR="00A41B18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A41B18" w:rsidRPr="00A41B18" w:rsidRDefault="00A41B18" w:rsidP="004E1201">
      <w:pPr>
        <w:spacing w:line="26" w:lineRule="atLeast"/>
        <w:rPr>
          <w:rFonts w:ascii="宋体" w:hAnsi="宋体" w:cs="宋体" w:hint="eastAsia"/>
          <w:b/>
          <w:bCs/>
          <w:sz w:val="32"/>
          <w:szCs w:val="32"/>
        </w:rPr>
      </w:pPr>
    </w:p>
    <w:p w:rsidR="00A41B18" w:rsidRDefault="006F43D0" w:rsidP="006F43D0">
      <w:pPr>
        <w:spacing w:line="26" w:lineRule="atLeast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2.撤销未执行订单</w:t>
      </w: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A41B18" w:rsidRPr="00485CFF" w:rsidTr="00C76E38">
        <w:trPr>
          <w:jc w:val="center"/>
        </w:trPr>
        <w:tc>
          <w:tcPr>
            <w:tcW w:w="3947" w:type="dxa"/>
            <w:tcBorders>
              <w:top w:val="single" w:sz="12" w:space="0" w:color="6699FF"/>
            </w:tcBorders>
            <w:shd w:val="clear" w:color="auto" w:fill="333399"/>
          </w:tcPr>
          <w:p w:rsidR="00A41B18" w:rsidRPr="004E1201" w:rsidRDefault="00A41B18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编号</w:t>
            </w:r>
          </w:p>
        </w:tc>
        <w:tc>
          <w:tcPr>
            <w:tcW w:w="6583" w:type="dxa"/>
            <w:tcBorders>
              <w:top w:val="single" w:sz="12" w:space="0" w:color="6699FF"/>
            </w:tcBorders>
            <w:shd w:val="clear" w:color="auto" w:fill="333399"/>
          </w:tcPr>
          <w:p w:rsidR="00A41B18" w:rsidRPr="004E1201" w:rsidRDefault="00A41B18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需求描述</w:t>
            </w:r>
          </w:p>
        </w:tc>
      </w:tr>
      <w:tr w:rsidR="00A41B18" w:rsidRPr="00485CFF" w:rsidTr="00B853D0">
        <w:trPr>
          <w:jc w:val="center"/>
        </w:trPr>
        <w:tc>
          <w:tcPr>
            <w:tcW w:w="3947" w:type="dxa"/>
            <w:shd w:val="clear" w:color="auto" w:fill="E6E6E6"/>
          </w:tcPr>
          <w:p w:rsidR="00A41B18" w:rsidRPr="006F43D0" w:rsidRDefault="00A41B18" w:rsidP="0016196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</w:t>
            </w:r>
          </w:p>
        </w:tc>
        <w:tc>
          <w:tcPr>
            <w:tcW w:w="6583" w:type="dxa"/>
            <w:shd w:val="clear" w:color="auto" w:fill="E6E6E6"/>
          </w:tcPr>
          <w:p w:rsidR="00A41B18" w:rsidRPr="006F43D0" w:rsidRDefault="00A41B18" w:rsidP="00DC1DF0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系统应该允许客户撤销未执行订单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A41B18" w:rsidRPr="00485CFF" w:rsidTr="00B853D0">
        <w:trPr>
          <w:jc w:val="center"/>
        </w:trPr>
        <w:tc>
          <w:tcPr>
            <w:tcW w:w="3947" w:type="dxa"/>
          </w:tcPr>
          <w:p w:rsidR="00A41B18" w:rsidRPr="006F43D0" w:rsidRDefault="00A41B18" w:rsidP="00161967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Cancellation.Event.Count</w:t>
            </w:r>
          </w:p>
        </w:tc>
        <w:tc>
          <w:tcPr>
            <w:tcW w:w="6583" w:type="dxa"/>
          </w:tcPr>
          <w:p w:rsidR="00A41B18" w:rsidRPr="006F43D0" w:rsidRDefault="00A41B18" w:rsidP="00DC1DF0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在客户请求撤销订单时，系统计算当前时间距订单最晚执行时间的时间差</w:t>
            </w:r>
          </w:p>
        </w:tc>
      </w:tr>
      <w:tr w:rsidR="00A41B18" w:rsidRPr="00485CFF" w:rsidTr="00B853D0">
        <w:trPr>
          <w:jc w:val="center"/>
        </w:trPr>
        <w:tc>
          <w:tcPr>
            <w:tcW w:w="3947" w:type="dxa"/>
            <w:shd w:val="clear" w:color="auto" w:fill="E6E6E6"/>
          </w:tcPr>
          <w:p w:rsidR="00A41B18" w:rsidRPr="006F43D0" w:rsidRDefault="00A41B18" w:rsidP="00917B0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Cancellation.Event.View</w:t>
            </w:r>
          </w:p>
        </w:tc>
        <w:tc>
          <w:tcPr>
            <w:tcW w:w="6583" w:type="dxa"/>
            <w:shd w:val="clear" w:color="auto" w:fill="E6E6E6"/>
          </w:tcPr>
          <w:p w:rsidR="00A41B18" w:rsidRPr="006F43D0" w:rsidRDefault="00A41B18" w:rsidP="00DC1DF0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系统显示时间差及当前时间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A41B18" w:rsidRPr="00485CFF" w:rsidTr="00F0777B">
        <w:trPr>
          <w:jc w:val="center"/>
        </w:trPr>
        <w:tc>
          <w:tcPr>
            <w:tcW w:w="3947" w:type="dxa"/>
          </w:tcPr>
          <w:p w:rsidR="00A41B18" w:rsidRPr="006F43D0" w:rsidRDefault="00A41B18" w:rsidP="00917B0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Cancellation.Cancel</w:t>
            </w:r>
          </w:p>
        </w:tc>
        <w:tc>
          <w:tcPr>
            <w:tcW w:w="6583" w:type="dxa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在客户请求取消修改撤销订单任务时，系统关闭撤销订单任务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41B18" w:rsidRPr="00485CFF" w:rsidTr="00F0777B">
        <w:trPr>
          <w:jc w:val="center"/>
        </w:trPr>
        <w:tc>
          <w:tcPr>
            <w:tcW w:w="3947" w:type="dxa"/>
            <w:shd w:val="clear" w:color="auto" w:fill="E6E6E6"/>
          </w:tcPr>
          <w:p w:rsidR="00A41B18" w:rsidRPr="006F43D0" w:rsidRDefault="00A41B18" w:rsidP="00917B0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Cancellation.Confirm</w:t>
            </w:r>
          </w:p>
        </w:tc>
        <w:tc>
          <w:tcPr>
            <w:tcW w:w="6583" w:type="dxa"/>
            <w:shd w:val="clear" w:color="auto" w:fill="E6E6E6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在客户确认撤销订单任务时，系统更新数据并关闭任务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A41B18" w:rsidRPr="00485CFF" w:rsidTr="00F0777B">
        <w:trPr>
          <w:jc w:val="center"/>
        </w:trPr>
        <w:tc>
          <w:tcPr>
            <w:tcW w:w="3947" w:type="dxa"/>
            <w:shd w:val="clear" w:color="auto" w:fill="FFFFFF"/>
          </w:tcPr>
          <w:p w:rsidR="00A41B18" w:rsidRPr="006F43D0" w:rsidRDefault="00A41B18" w:rsidP="00917B0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Cancellation.Credit</w:t>
            </w:r>
          </w:p>
        </w:tc>
        <w:tc>
          <w:tcPr>
            <w:tcW w:w="6583" w:type="dxa"/>
            <w:shd w:val="clear" w:color="auto" w:fill="FFFFFF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如果距最晚执行时间时间差小于6小时，系统计算需要扣除的信用值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，其值为订单价格的一半</w:t>
            </w:r>
          </w:p>
        </w:tc>
      </w:tr>
      <w:tr w:rsidR="00A41B18" w:rsidRPr="00485CFF" w:rsidTr="00F0777B">
        <w:trPr>
          <w:jc w:val="center"/>
        </w:trPr>
        <w:tc>
          <w:tcPr>
            <w:tcW w:w="3947" w:type="dxa"/>
            <w:shd w:val="clear" w:color="auto" w:fill="E6E6E6"/>
          </w:tcPr>
          <w:p w:rsidR="00A41B18" w:rsidRPr="006F43D0" w:rsidRDefault="00A41B18" w:rsidP="0053137B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Cancellation.Deduction</w:t>
            </w:r>
          </w:p>
        </w:tc>
        <w:tc>
          <w:tcPr>
            <w:tcW w:w="6583" w:type="dxa"/>
            <w:shd w:val="clear" w:color="auto" w:fill="E6E6E6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系统根据计算结果扣除客户的信用值</w:t>
            </w:r>
          </w:p>
        </w:tc>
      </w:tr>
      <w:tr w:rsidR="00A41B18" w:rsidRPr="00485CFF" w:rsidTr="00F0777B">
        <w:trPr>
          <w:jc w:val="center"/>
        </w:trPr>
        <w:tc>
          <w:tcPr>
            <w:tcW w:w="3947" w:type="dxa"/>
            <w:shd w:val="clear" w:color="auto" w:fill="FFFFFF"/>
          </w:tcPr>
          <w:p w:rsidR="00A41B18" w:rsidRPr="006F43D0" w:rsidRDefault="00A41B18" w:rsidP="0053137B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</w:t>
            </w:r>
          </w:p>
        </w:tc>
        <w:tc>
          <w:tcPr>
            <w:tcW w:w="6583" w:type="dxa"/>
            <w:shd w:val="clear" w:color="auto" w:fill="FFFFFF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系统更新订单信息</w:t>
            </w:r>
          </w:p>
        </w:tc>
      </w:tr>
      <w:tr w:rsidR="00A41B18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A41B18" w:rsidRPr="006F43D0" w:rsidRDefault="00A41B18" w:rsidP="0053137B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Cancellation.Update.Time</w:t>
            </w:r>
          </w:p>
        </w:tc>
        <w:tc>
          <w:tcPr>
            <w:tcW w:w="6583" w:type="dxa"/>
            <w:shd w:val="clear" w:color="auto" w:fill="E6E6E6"/>
          </w:tcPr>
          <w:p w:rsidR="00A41B18" w:rsidRPr="006F43D0" w:rsidRDefault="00A41B18" w:rsidP="006B2F14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系统记录撤销时间更新至订单信息</w:t>
            </w:r>
          </w:p>
        </w:tc>
      </w:tr>
      <w:tr w:rsidR="00A41B18" w:rsidRPr="00485CFF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A41B18" w:rsidRPr="006F43D0" w:rsidRDefault="00A41B18" w:rsidP="0053137B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Order.</w:t>
            </w:r>
            <w:r w:rsidRPr="006F43D0">
              <w:rPr>
                <w:rFonts w:ascii="微软雅黑" w:eastAsia="微软雅黑" w:hAnsi="微软雅黑" w:cs="Times New Roman"/>
                <w:szCs w:val="21"/>
              </w:rPr>
              <w:t>Cancellation.Update.</w:t>
            </w:r>
            <w:r w:rsidRPr="006F43D0">
              <w:rPr>
                <w:rFonts w:ascii="微软雅黑" w:eastAsia="微软雅黑" w:hAnsi="微软雅黑" w:cs="Times New Roman" w:hint="eastAsia"/>
                <w:szCs w:val="21"/>
              </w:rPr>
              <w:t>State</w:t>
            </w:r>
          </w:p>
        </w:tc>
        <w:tc>
          <w:tcPr>
            <w:tcW w:w="6583" w:type="dxa"/>
            <w:shd w:val="clear" w:color="auto" w:fill="FFFFFF"/>
          </w:tcPr>
          <w:p w:rsidR="00A41B18" w:rsidRPr="006F43D0" w:rsidRDefault="00A41B18" w:rsidP="006B2F14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系统将该未执行订单更新至已撤销订单</w:t>
            </w:r>
            <w:r w:rsidR="006F43D0" w:rsidRPr="006F43D0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</w:p>
        </w:tc>
      </w:tr>
    </w:tbl>
    <w:p w:rsidR="006F43D0" w:rsidRDefault="006F43D0" w:rsidP="006F43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</w:p>
    <w:p w:rsidR="006F43D0" w:rsidRDefault="006F43D0" w:rsidP="006F43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6F43D0" w:rsidRDefault="006F43D0" w:rsidP="006F43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6F43D0" w:rsidRDefault="006F43D0" w:rsidP="006F43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</w:p>
    <w:p w:rsidR="006F43D0" w:rsidRDefault="006F43D0" w:rsidP="006F43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对外接口：0</w:t>
      </w:r>
    </w:p>
    <w:p w:rsidR="006F43D0" w:rsidRDefault="006F43D0" w:rsidP="006F43D0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0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43</w:t>
      </w:r>
    </w:p>
    <w:p w:rsidR="006F43D0" w:rsidRDefault="006F43D0" w:rsidP="006F43D0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43</w:t>
      </w:r>
      <w:r>
        <w:rPr>
          <w:rFonts w:ascii="微软雅黑" w:eastAsia="微软雅黑" w:hAnsi="微软雅黑" w:cs="微软雅黑"/>
          <w:sz w:val="24"/>
          <w:szCs w:val="24"/>
        </w:rPr>
        <w:t>x[</w:t>
      </w:r>
      <w:proofErr w:type="gramEnd"/>
      <w:r>
        <w:rPr>
          <w:rFonts w:ascii="微软雅黑" w:eastAsia="微软雅黑" w:hAnsi="微软雅黑" w:cs="微软雅黑"/>
          <w:sz w:val="24"/>
          <w:szCs w:val="24"/>
        </w:rPr>
        <w:t>0.65+0.01x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]=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1D68BC" w:rsidRDefault="001D68BC" w:rsidP="001D68BC">
      <w:pPr>
        <w:pStyle w:val="a5"/>
        <w:ind w:left="360" w:firstLineChars="0" w:firstLine="0"/>
        <w:rPr>
          <w:rFonts w:ascii="宋体" w:eastAsia="宋体" w:hAnsi="宋体" w:hint="eastAsia"/>
          <w:b/>
          <w:sz w:val="28"/>
        </w:rPr>
      </w:pPr>
    </w:p>
    <w:p w:rsidR="006F43D0" w:rsidRDefault="006F43D0" w:rsidP="001D68BC">
      <w:pPr>
        <w:pStyle w:val="a5"/>
        <w:ind w:left="360" w:firstLineChars="0" w:firstLine="0"/>
        <w:rPr>
          <w:rFonts w:ascii="宋体" w:eastAsia="宋体" w:hAnsi="宋体" w:hint="eastAsia"/>
          <w:b/>
          <w:sz w:val="28"/>
        </w:rPr>
      </w:pPr>
    </w:p>
    <w:p w:rsidR="006F43D0" w:rsidRPr="00C24F9E" w:rsidRDefault="006F43D0" w:rsidP="00C24F9E">
      <w:pPr>
        <w:pStyle w:val="a5"/>
        <w:numPr>
          <w:ilvl w:val="0"/>
          <w:numId w:val="1"/>
        </w:numPr>
        <w:spacing w:line="26" w:lineRule="atLeast"/>
        <w:ind w:firstLineChars="0"/>
        <w:jc w:val="center"/>
        <w:rPr>
          <w:rFonts w:ascii="宋体" w:hAnsi="宋体" w:cs="宋体" w:hint="eastAsia"/>
          <w:b/>
          <w:bCs/>
          <w:sz w:val="32"/>
          <w:szCs w:val="32"/>
        </w:rPr>
      </w:pPr>
      <w:r w:rsidRPr="006F43D0">
        <w:rPr>
          <w:rFonts w:ascii="宋体" w:hAnsi="宋体" w:cs="宋体" w:hint="eastAsia"/>
          <w:b/>
          <w:bCs/>
          <w:sz w:val="32"/>
          <w:szCs w:val="32"/>
        </w:rPr>
        <w:t>撤销未执行订单</w:t>
      </w:r>
    </w:p>
    <w:p w:rsidR="006F43D0" w:rsidRPr="006F43D0" w:rsidRDefault="006F43D0" w:rsidP="006F43D0">
      <w:pPr>
        <w:spacing w:line="26" w:lineRule="atLeast"/>
        <w:jc w:val="center"/>
        <w:rPr>
          <w:rFonts w:ascii="宋体" w:hAnsi="宋体" w:cs="宋体"/>
          <w:b/>
          <w:bCs/>
          <w:sz w:val="32"/>
          <w:szCs w:val="32"/>
        </w:rPr>
      </w:pPr>
    </w:p>
    <w:tbl>
      <w:tblPr>
        <w:tblW w:w="10530" w:type="dxa"/>
        <w:jc w:val="center"/>
        <w:tblInd w:w="-329" w:type="dxa"/>
        <w:tblBorders>
          <w:top w:val="single" w:sz="12" w:space="0" w:color="6699FF"/>
          <w:left w:val="single" w:sz="12" w:space="0" w:color="6699FF"/>
          <w:bottom w:val="single" w:sz="12" w:space="0" w:color="6699FF"/>
          <w:right w:val="single" w:sz="12" w:space="0" w:color="6699FF"/>
          <w:insideH w:val="single" w:sz="8" w:space="0" w:color="6699FF"/>
          <w:insideV w:val="single" w:sz="8" w:space="0" w:color="6699FF"/>
        </w:tblBorders>
        <w:tblLayout w:type="fixed"/>
        <w:tblLook w:val="04A0" w:firstRow="1" w:lastRow="0" w:firstColumn="1" w:lastColumn="0" w:noHBand="0" w:noVBand="1"/>
      </w:tblPr>
      <w:tblGrid>
        <w:gridCol w:w="3947"/>
        <w:gridCol w:w="6583"/>
      </w:tblGrid>
      <w:tr w:rsidR="006F43D0" w:rsidRPr="00485CFF" w:rsidTr="00C76E38">
        <w:trPr>
          <w:jc w:val="center"/>
        </w:trPr>
        <w:tc>
          <w:tcPr>
            <w:tcW w:w="3947" w:type="dxa"/>
            <w:tcBorders>
              <w:top w:val="single" w:sz="12" w:space="0" w:color="6699FF"/>
            </w:tcBorders>
            <w:shd w:val="clear" w:color="auto" w:fill="333399"/>
          </w:tcPr>
          <w:p w:rsidR="006F43D0" w:rsidRPr="004E1201" w:rsidRDefault="006F43D0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编号</w:t>
            </w:r>
          </w:p>
        </w:tc>
        <w:tc>
          <w:tcPr>
            <w:tcW w:w="6583" w:type="dxa"/>
            <w:tcBorders>
              <w:top w:val="single" w:sz="12" w:space="0" w:color="6699FF"/>
            </w:tcBorders>
            <w:shd w:val="clear" w:color="auto" w:fill="333399"/>
          </w:tcPr>
          <w:p w:rsidR="006F43D0" w:rsidRPr="004E1201" w:rsidRDefault="006F43D0" w:rsidP="00C76E38">
            <w:pPr>
              <w:jc w:val="center"/>
              <w:rPr>
                <w:rFonts w:ascii="微软雅黑" w:eastAsia="微软雅黑" w:hAnsi="微软雅黑" w:cs="微软雅黑"/>
                <w:b/>
                <w:szCs w:val="24"/>
              </w:rPr>
            </w:pPr>
            <w:r w:rsidRPr="004E1201">
              <w:rPr>
                <w:rFonts w:ascii="微软雅黑" w:eastAsia="微软雅黑" w:hAnsi="微软雅黑" w:cs="微软雅黑"/>
                <w:b/>
                <w:color w:val="FFFFFF" w:themeColor="background1"/>
                <w:szCs w:val="24"/>
              </w:rPr>
              <w:t>需求描述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系统应该允许客户搜索酒店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</w:t>
            </w:r>
          </w:p>
        </w:tc>
        <w:tc>
          <w:tcPr>
            <w:tcW w:w="6583" w:type="dxa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系统应该允许客户在搜索酒店信息时进行键盘输入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Hotel.Search.Input.Address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在客户输入地址和商圈</w:t>
            </w:r>
            <w:r w:rsidRPr="00314A3D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（逻辑文件）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后，系统搜索出该地址商圈下的酒店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（输入）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Hotel.Search.Input.Invalid</w:t>
            </w:r>
          </w:p>
        </w:tc>
        <w:tc>
          <w:tcPr>
            <w:tcW w:w="6583" w:type="dxa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在客户输入其他输入时，系统提示输入无效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Hotel.Search.ViewBasic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6F43D0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  <w:r w:rsidRPr="006F43D0">
              <w:rPr>
                <w:rFonts w:ascii="微软雅黑" w:eastAsia="微软雅黑" w:hAnsi="微软雅黑" w:cs="宋体" w:hint="eastAsia"/>
                <w:szCs w:val="21"/>
              </w:rPr>
              <w:t>输入地址商圈下所有酒店基本信息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</w:t>
            </w:r>
          </w:p>
        </w:tc>
        <w:tc>
          <w:tcPr>
            <w:tcW w:w="6583" w:type="dxa"/>
            <w:shd w:val="clear" w:color="auto" w:fill="FFFFFF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系统应该允许客户按某项信息筛选或排序酒店信息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Hotel.Search.ViewMessage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系统应该提供客户筛选排序信息的选项界面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6F43D0" w:rsidRPr="006F43D0" w:rsidRDefault="006F43D0" w:rsidP="0082665D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Hotel.Search.Filter.Sort</w:t>
            </w:r>
          </w:p>
        </w:tc>
        <w:tc>
          <w:tcPr>
            <w:tcW w:w="6583" w:type="dxa"/>
            <w:shd w:val="clear" w:color="auto" w:fill="FFFFFF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在客户选择按某一信息从高到低或从低到高将酒店（星级、评分区间）排序时，系统按照该信息进行排序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695CFC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Sort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系统显示排序后的酒店基本信息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6F43D0" w:rsidRPr="00485CFF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6F43D0" w:rsidRPr="006F43D0" w:rsidRDefault="006F43D0" w:rsidP="00695CFC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Hotel.Search.Filter.Select</w:t>
            </w:r>
          </w:p>
        </w:tc>
        <w:tc>
          <w:tcPr>
            <w:tcW w:w="6583" w:type="dxa"/>
            <w:shd w:val="clear" w:color="auto" w:fill="FFFFFF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在客户选择某些信息（酒店名称、房间（类型、原始价格区间、有空房期间（房间数量、入住日期，退房日期））、星级、评分区间、预定过的酒店）对酒店进行筛选时，系统在数据库中搜索满足该信息的酒店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（内部逻辑文件×</w:t>
            </w:r>
            <w:r w:rsidR="00E53ADD"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2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）</w:t>
            </w:r>
          </w:p>
        </w:tc>
      </w:tr>
      <w:tr w:rsidR="006F43D0" w:rsidRPr="006F43D0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7A101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Select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系统显示排序后的酒店基本信息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（输出）</w:t>
            </w:r>
          </w:p>
        </w:tc>
      </w:tr>
      <w:tr w:rsidR="006F43D0" w:rsidRPr="006F43D0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6F43D0" w:rsidRPr="006F43D0" w:rsidRDefault="006F43D0" w:rsidP="007A1010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Hotel.Search.Choose</w:t>
            </w:r>
          </w:p>
        </w:tc>
        <w:tc>
          <w:tcPr>
            <w:tcW w:w="6583" w:type="dxa"/>
            <w:shd w:val="clear" w:color="auto" w:fill="FFFFFF"/>
          </w:tcPr>
          <w:p w:rsidR="006F43D0" w:rsidRPr="006F43D0" w:rsidRDefault="006F43D0" w:rsidP="008330BB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系统应该允许客户选择查看某一酒店详细信息</w:t>
            </w:r>
            <w:r w:rsidR="00E53ADD"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（内部逻辑文件）</w:t>
            </w:r>
          </w:p>
        </w:tc>
      </w:tr>
      <w:tr w:rsidR="006F43D0" w:rsidRPr="006F43D0" w:rsidTr="00C76E38">
        <w:trPr>
          <w:jc w:val="center"/>
        </w:trPr>
        <w:tc>
          <w:tcPr>
            <w:tcW w:w="3947" w:type="dxa"/>
            <w:shd w:val="clear" w:color="auto" w:fill="E6E6E6"/>
          </w:tcPr>
          <w:p w:rsidR="006F43D0" w:rsidRPr="006F43D0" w:rsidRDefault="006F43D0" w:rsidP="007A1010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Times New Roman"/>
                <w:szCs w:val="21"/>
              </w:rPr>
              <w:t>Hotel.Search.View Choose</w:t>
            </w:r>
          </w:p>
        </w:tc>
        <w:tc>
          <w:tcPr>
            <w:tcW w:w="6583" w:type="dxa"/>
            <w:shd w:val="clear" w:color="auto" w:fill="E6E6E6"/>
          </w:tcPr>
          <w:p w:rsidR="006F43D0" w:rsidRPr="006F43D0" w:rsidRDefault="006F43D0" w:rsidP="008330BB">
            <w:pPr>
              <w:rPr>
                <w:rFonts w:ascii="微软雅黑" w:eastAsia="微软雅黑" w:hAnsi="微软雅黑"/>
              </w:rPr>
            </w:pPr>
            <w:r w:rsidRPr="006F43D0">
              <w:rPr>
                <w:rFonts w:ascii="微软雅黑" w:eastAsia="微软雅黑" w:hAnsi="微软雅黑" w:cs="宋体" w:hint="eastAsia"/>
                <w:szCs w:val="21"/>
              </w:rPr>
              <w:t>在客户选择某一具体酒店时，系统显示该酒店的详细信息</w:t>
            </w:r>
            <w:r w:rsidRPr="009000CB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  <w:tr w:rsidR="0033169C" w:rsidRPr="006F43D0" w:rsidTr="00C76E38">
        <w:trPr>
          <w:jc w:val="center"/>
        </w:trPr>
        <w:tc>
          <w:tcPr>
            <w:tcW w:w="3947" w:type="dxa"/>
            <w:shd w:val="clear" w:color="auto" w:fill="FFFFFF"/>
          </w:tcPr>
          <w:p w:rsidR="0033169C" w:rsidRPr="0033169C" w:rsidRDefault="0033169C" w:rsidP="00C76E38">
            <w:pPr>
              <w:rPr>
                <w:rFonts w:ascii="微软雅黑" w:eastAsia="微软雅黑" w:hAnsi="微软雅黑" w:cs="Times New Roman"/>
                <w:bCs/>
                <w:szCs w:val="21"/>
              </w:rPr>
            </w:pPr>
            <w:r w:rsidRPr="0033169C">
              <w:rPr>
                <w:rFonts w:ascii="微软雅黑" w:eastAsia="微软雅黑" w:hAnsi="微软雅黑" w:cs="Times New Roman"/>
                <w:szCs w:val="21"/>
              </w:rPr>
              <w:t>Hotel.Search.</w:t>
            </w:r>
            <w:r w:rsidRPr="0033169C">
              <w:rPr>
                <w:rFonts w:ascii="微软雅黑" w:eastAsia="微软雅黑" w:hAnsi="微软雅黑" w:cs="Times New Roman" w:hint="eastAsia"/>
                <w:szCs w:val="21"/>
              </w:rPr>
              <w:t>End</w:t>
            </w:r>
          </w:p>
        </w:tc>
        <w:tc>
          <w:tcPr>
            <w:tcW w:w="6583" w:type="dxa"/>
            <w:shd w:val="clear" w:color="auto" w:fill="FFFFFF"/>
          </w:tcPr>
          <w:p w:rsidR="0033169C" w:rsidRPr="0033169C" w:rsidRDefault="0033169C" w:rsidP="00C76E38">
            <w:pPr>
              <w:rPr>
                <w:rFonts w:ascii="微软雅黑" w:eastAsia="微软雅黑" w:hAnsi="微软雅黑" w:cs="宋体"/>
                <w:bCs/>
                <w:szCs w:val="21"/>
              </w:rPr>
            </w:pPr>
            <w:r w:rsidRPr="0033169C">
              <w:rPr>
                <w:rFonts w:ascii="微软雅黑" w:eastAsia="微软雅黑" w:hAnsi="微软雅黑" w:cs="宋体" w:hint="eastAsia"/>
                <w:szCs w:val="21"/>
              </w:rPr>
              <w:t>客户结束搜索酒店信息，系统关闭搜索任务</w:t>
            </w:r>
            <w:r w:rsidRPr="0033169C">
              <w:rPr>
                <w:rFonts w:ascii="微软雅黑" w:eastAsia="微软雅黑" w:hAnsi="微软雅黑" w:cs="宋体" w:hint="eastAsia"/>
                <w:color w:val="FF0000"/>
                <w:szCs w:val="21"/>
              </w:rPr>
              <w:t>（查询）</w:t>
            </w:r>
          </w:p>
        </w:tc>
      </w:tr>
    </w:tbl>
    <w:p w:rsidR="00C24F9E" w:rsidRDefault="00C24F9E" w:rsidP="00C24F9E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</w:p>
    <w:p w:rsidR="00C24F9E" w:rsidRDefault="00C24F9E" w:rsidP="00C24F9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输出：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C24F9E" w:rsidRDefault="00C24F9E" w:rsidP="00C24F9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查询：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</w:p>
    <w:p w:rsidR="00C24F9E" w:rsidRDefault="00C24F9E" w:rsidP="00C24F9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逻辑文件：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</w:p>
    <w:p w:rsidR="00C24F9E" w:rsidRDefault="00C24F9E" w:rsidP="00C24F9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对外接口：0</w:t>
      </w:r>
    </w:p>
    <w:p w:rsidR="00C24F9E" w:rsidRDefault="00C24F9E" w:rsidP="00C24F9E">
      <w:pPr>
        <w:spacing w:line="26" w:lineRule="atLeas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功能点测度总数=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x5+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x4+</w:t>
      </w:r>
      <w:r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</w:rPr>
        <w:t>x10</w:t>
      </w:r>
      <w:r>
        <w:rPr>
          <w:rFonts w:ascii="微软雅黑" w:eastAsia="微软雅黑" w:hAnsi="微软雅黑" w:cs="微软雅黑" w:hint="eastAsia"/>
          <w:sz w:val="24"/>
          <w:szCs w:val="24"/>
        </w:rPr>
        <w:t>+0×7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72</w:t>
      </w:r>
    </w:p>
    <w:p w:rsidR="00C24F9E" w:rsidRDefault="00C24F9E" w:rsidP="00C24F9E">
      <w:pPr>
        <w:spacing w:line="26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FP=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72</w:t>
      </w:r>
      <w:r>
        <w:rPr>
          <w:rFonts w:ascii="微软雅黑" w:eastAsia="微软雅黑" w:hAnsi="微软雅黑" w:cs="微软雅黑"/>
          <w:sz w:val="24"/>
          <w:szCs w:val="24"/>
        </w:rPr>
        <w:t>x[</w:t>
      </w:r>
      <w:proofErr w:type="gramEnd"/>
      <w:r>
        <w:rPr>
          <w:rFonts w:ascii="微软雅黑" w:eastAsia="微软雅黑" w:hAnsi="微软雅黑" w:cs="微软雅黑"/>
          <w:sz w:val="24"/>
          <w:szCs w:val="24"/>
        </w:rPr>
        <w:t>0.65+0.01x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]=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6F43D0" w:rsidRPr="006F43D0" w:rsidRDefault="006F43D0" w:rsidP="001D68BC">
      <w:pPr>
        <w:pStyle w:val="a5"/>
        <w:ind w:left="360" w:firstLineChars="0" w:firstLine="0"/>
        <w:rPr>
          <w:rFonts w:ascii="宋体" w:eastAsia="宋体" w:hAnsi="宋体"/>
          <w:b/>
          <w:sz w:val="28"/>
        </w:rPr>
      </w:pPr>
    </w:p>
    <w:sectPr w:rsidR="006F43D0" w:rsidRPr="006F4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BC" w:rsidRDefault="008707BC" w:rsidP="001D68BC">
      <w:r>
        <w:separator/>
      </w:r>
    </w:p>
  </w:endnote>
  <w:endnote w:type="continuationSeparator" w:id="0">
    <w:p w:rsidR="008707BC" w:rsidRDefault="008707BC" w:rsidP="001D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BC" w:rsidRDefault="008707BC" w:rsidP="001D68BC">
      <w:r>
        <w:separator/>
      </w:r>
    </w:p>
  </w:footnote>
  <w:footnote w:type="continuationSeparator" w:id="0">
    <w:p w:rsidR="008707BC" w:rsidRDefault="008707BC" w:rsidP="001D6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BB5"/>
    <w:multiLevelType w:val="hybridMultilevel"/>
    <w:tmpl w:val="EAE4BA18"/>
    <w:lvl w:ilvl="0" w:tplc="E2AA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61"/>
    <w:rsid w:val="001D68BC"/>
    <w:rsid w:val="001E2F29"/>
    <w:rsid w:val="00314A3D"/>
    <w:rsid w:val="0033169C"/>
    <w:rsid w:val="00485CFF"/>
    <w:rsid w:val="004E1201"/>
    <w:rsid w:val="00591E62"/>
    <w:rsid w:val="00623744"/>
    <w:rsid w:val="006F43D0"/>
    <w:rsid w:val="007218B9"/>
    <w:rsid w:val="008707BC"/>
    <w:rsid w:val="009000CB"/>
    <w:rsid w:val="0097124E"/>
    <w:rsid w:val="00A41B18"/>
    <w:rsid w:val="00A71C82"/>
    <w:rsid w:val="00AC796A"/>
    <w:rsid w:val="00C24F9E"/>
    <w:rsid w:val="00DC667F"/>
    <w:rsid w:val="00E53ADD"/>
    <w:rsid w:val="00E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8BC"/>
    <w:rPr>
      <w:sz w:val="18"/>
      <w:szCs w:val="18"/>
    </w:rPr>
  </w:style>
  <w:style w:type="paragraph" w:styleId="a5">
    <w:name w:val="List Paragraph"/>
    <w:basedOn w:val="a"/>
    <w:uiPriority w:val="34"/>
    <w:qFormat/>
    <w:rsid w:val="001D68BC"/>
    <w:pPr>
      <w:ind w:firstLineChars="200" w:firstLine="420"/>
    </w:pPr>
  </w:style>
  <w:style w:type="table" w:styleId="a6">
    <w:name w:val="Light Shading"/>
    <w:basedOn w:val="a1"/>
    <w:uiPriority w:val="60"/>
    <w:rsid w:val="001D68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DC6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8BC"/>
    <w:rPr>
      <w:sz w:val="18"/>
      <w:szCs w:val="18"/>
    </w:rPr>
  </w:style>
  <w:style w:type="paragraph" w:styleId="a5">
    <w:name w:val="List Paragraph"/>
    <w:basedOn w:val="a"/>
    <w:uiPriority w:val="34"/>
    <w:qFormat/>
    <w:rsid w:val="001D68BC"/>
    <w:pPr>
      <w:ind w:firstLineChars="200" w:firstLine="420"/>
    </w:pPr>
  </w:style>
  <w:style w:type="table" w:styleId="a6">
    <w:name w:val="Light Shading"/>
    <w:basedOn w:val="a1"/>
    <w:uiPriority w:val="60"/>
    <w:rsid w:val="001D68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DC6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358</Words>
  <Characters>2045</Characters>
  <Application>Microsoft Office Word</Application>
  <DocSecurity>0</DocSecurity>
  <Lines>17</Lines>
  <Paragraphs>4</Paragraphs>
  <ScaleCrop>false</ScaleCrop>
  <Company> ASUSL用户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16</cp:revision>
  <dcterms:created xsi:type="dcterms:W3CDTF">2016-09-30T00:32:00Z</dcterms:created>
  <dcterms:modified xsi:type="dcterms:W3CDTF">2016-09-30T01:30:00Z</dcterms:modified>
</cp:coreProperties>
</file>