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7ABF" w14:textId="7F390AAE" w:rsidR="00C908AD" w:rsidRPr="00C908AD" w:rsidRDefault="00C908AD" w:rsidP="00C908AD">
      <w:pPr>
        <w:pStyle w:val="ListParagraph"/>
        <w:numPr>
          <w:ilvl w:val="0"/>
          <w:numId w:val="1"/>
        </w:numPr>
        <w:rPr>
          <w:rFonts w:ascii="Arial Rounded MT Bold" w:hAnsi="Arial Rounded MT Bold"/>
          <w:sz w:val="28"/>
          <w:szCs w:val="28"/>
        </w:rPr>
      </w:pPr>
      <w:r w:rsidRPr="00C908AD">
        <w:rPr>
          <w:rFonts w:ascii="Arial Rounded MT Bold" w:hAnsi="Arial Rounded MT Bold"/>
          <w:sz w:val="28"/>
          <w:szCs w:val="28"/>
        </w:rPr>
        <w:t xml:space="preserve">Name: </w:t>
      </w:r>
      <w:r w:rsidR="00BF03A6">
        <w:rPr>
          <w:rFonts w:ascii="Arial Rounded MT Bold" w:hAnsi="Arial Rounded MT Bold"/>
          <w:sz w:val="28"/>
          <w:szCs w:val="28"/>
        </w:rPr>
        <w:t>O.Balupandi Shravan</w:t>
      </w:r>
    </w:p>
    <w:p w14:paraId="14B62FD2" w14:textId="51ECD8F6" w:rsidR="00C908AD" w:rsidRPr="00C908AD" w:rsidRDefault="00C908AD" w:rsidP="00C908AD">
      <w:pPr>
        <w:pStyle w:val="ListParagraph"/>
        <w:numPr>
          <w:ilvl w:val="0"/>
          <w:numId w:val="1"/>
        </w:numPr>
        <w:rPr>
          <w:rFonts w:ascii="Arial Rounded MT Bold" w:hAnsi="Arial Rounded MT Bold"/>
          <w:sz w:val="28"/>
          <w:szCs w:val="28"/>
        </w:rPr>
      </w:pPr>
      <w:r w:rsidRPr="00C908AD">
        <w:rPr>
          <w:rFonts w:ascii="Arial Rounded MT Bold" w:hAnsi="Arial Rounded MT Bold"/>
          <w:sz w:val="28"/>
          <w:szCs w:val="28"/>
        </w:rPr>
        <w:t>Roll Number: 224E</w:t>
      </w:r>
      <w:r w:rsidR="00BF03A6">
        <w:rPr>
          <w:rFonts w:ascii="Arial Rounded MT Bold" w:hAnsi="Arial Rounded MT Bold"/>
          <w:sz w:val="28"/>
          <w:szCs w:val="28"/>
        </w:rPr>
        <w:t>1A4704</w:t>
      </w:r>
    </w:p>
    <w:p w14:paraId="4ECBCF94" w14:textId="77777777" w:rsidR="00C908AD" w:rsidRPr="00C908AD" w:rsidRDefault="00C908AD" w:rsidP="00C908AD">
      <w:pPr>
        <w:pStyle w:val="ListParagraph"/>
        <w:numPr>
          <w:ilvl w:val="0"/>
          <w:numId w:val="1"/>
        </w:numPr>
        <w:rPr>
          <w:rFonts w:ascii="Arial Rounded MT Bold" w:hAnsi="Arial Rounded MT Bold"/>
          <w:sz w:val="28"/>
          <w:szCs w:val="28"/>
        </w:rPr>
      </w:pPr>
      <w:r w:rsidRPr="00C908AD">
        <w:rPr>
          <w:rFonts w:ascii="Arial Rounded MT Bold" w:hAnsi="Arial Rounded MT Bold"/>
          <w:sz w:val="28"/>
          <w:szCs w:val="28"/>
        </w:rPr>
        <w:t>Course: Data Analytics with Tableau</w:t>
      </w:r>
    </w:p>
    <w:p w14:paraId="761D6BA5" w14:textId="77777777" w:rsidR="00C908AD" w:rsidRPr="00C908AD" w:rsidRDefault="00C908AD" w:rsidP="00C908AD">
      <w:pPr>
        <w:pStyle w:val="ListParagraph"/>
        <w:numPr>
          <w:ilvl w:val="0"/>
          <w:numId w:val="1"/>
        </w:numPr>
        <w:rPr>
          <w:rFonts w:ascii="Arial Rounded MT Bold" w:hAnsi="Arial Rounded MT Bold"/>
          <w:sz w:val="28"/>
          <w:szCs w:val="28"/>
        </w:rPr>
      </w:pPr>
      <w:r w:rsidRPr="00C908AD">
        <w:rPr>
          <w:rFonts w:ascii="Arial Rounded MT Bold" w:hAnsi="Arial Rounded MT Bold"/>
          <w:sz w:val="28"/>
          <w:szCs w:val="28"/>
        </w:rPr>
        <w:t>Assignment: Assignment 1</w:t>
      </w:r>
    </w:p>
    <w:p w14:paraId="09C52653" w14:textId="0EA1F414" w:rsidR="00C908AD" w:rsidRPr="00C908AD" w:rsidRDefault="00C908AD" w:rsidP="00C908AD">
      <w:pPr>
        <w:pStyle w:val="ListParagraph"/>
        <w:numPr>
          <w:ilvl w:val="0"/>
          <w:numId w:val="1"/>
        </w:numPr>
        <w:rPr>
          <w:rFonts w:ascii="Arial Rounded MT Bold" w:hAnsi="Arial Rounded MT Bold"/>
          <w:sz w:val="28"/>
          <w:szCs w:val="28"/>
        </w:rPr>
      </w:pPr>
      <w:r w:rsidRPr="00C908AD">
        <w:rPr>
          <w:rFonts w:ascii="Arial Rounded MT Bold" w:hAnsi="Arial Rounded MT Bold"/>
          <w:sz w:val="28"/>
          <w:szCs w:val="28"/>
        </w:rPr>
        <w:t>Assignment 1: Data Analytics with Tableau</w:t>
      </w:r>
    </w:p>
    <w:p w14:paraId="6B5BE57D" w14:textId="77777777" w:rsidR="00C908AD" w:rsidRPr="00C908AD" w:rsidRDefault="00C908AD" w:rsidP="00C908AD">
      <w:pPr>
        <w:rPr>
          <w:rFonts w:ascii="Arial Rounded MT Bold" w:hAnsi="Arial Rounded MT Bold"/>
        </w:rPr>
      </w:pPr>
    </w:p>
    <w:p w14:paraId="3F7FD41C" w14:textId="77777777" w:rsidR="00C908AD" w:rsidRPr="00C908AD" w:rsidRDefault="00C908AD" w:rsidP="00C908AD">
      <w:pPr>
        <w:rPr>
          <w:b/>
          <w:bCs/>
          <w:sz w:val="36"/>
          <w:szCs w:val="36"/>
        </w:rPr>
      </w:pPr>
      <w:r w:rsidRPr="00C908AD">
        <w:rPr>
          <w:b/>
          <w:bCs/>
          <w:sz w:val="36"/>
          <w:szCs w:val="36"/>
        </w:rPr>
        <w:t>Title:</w:t>
      </w:r>
    </w:p>
    <w:p w14:paraId="6126FAE5" w14:textId="77777777" w:rsidR="00C908AD" w:rsidRPr="00C908AD" w:rsidRDefault="00C908AD" w:rsidP="00C908AD">
      <w:pPr>
        <w:rPr>
          <w:b/>
          <w:bCs/>
          <w:sz w:val="32"/>
          <w:szCs w:val="32"/>
        </w:rPr>
      </w:pPr>
      <w:r w:rsidRPr="00C908AD">
        <w:rPr>
          <w:b/>
          <w:bCs/>
          <w:sz w:val="32"/>
          <w:szCs w:val="32"/>
        </w:rPr>
        <w:t>Supermarket Sales Data Visualization and Analysis</w:t>
      </w:r>
    </w:p>
    <w:p w14:paraId="12A48C37" w14:textId="77777777" w:rsidR="00C908AD" w:rsidRPr="00C908AD" w:rsidRDefault="00C908AD" w:rsidP="00C908AD">
      <w:pPr>
        <w:rPr>
          <w:sz w:val="28"/>
          <w:szCs w:val="28"/>
        </w:rPr>
      </w:pPr>
      <w:r w:rsidRPr="00C908AD">
        <w:rPr>
          <w:sz w:val="28"/>
          <w:szCs w:val="28"/>
        </w:rPr>
        <w:t>Introduction:</w:t>
      </w:r>
    </w:p>
    <w:p w14:paraId="4DA3D7F2" w14:textId="77777777" w:rsidR="00C908AD" w:rsidRPr="00C908AD" w:rsidRDefault="00C908AD" w:rsidP="00C908AD">
      <w:pPr>
        <w:rPr>
          <w:sz w:val="28"/>
          <w:szCs w:val="28"/>
        </w:rPr>
      </w:pPr>
    </w:p>
    <w:p w14:paraId="21A04113" w14:textId="77777777" w:rsidR="00C908AD" w:rsidRPr="00C908AD" w:rsidRDefault="00C908AD" w:rsidP="00C908AD">
      <w:pPr>
        <w:rPr>
          <w:sz w:val="28"/>
          <w:szCs w:val="28"/>
        </w:rPr>
      </w:pPr>
      <w:r w:rsidRPr="00C908AD">
        <w:rPr>
          <w:sz w:val="28"/>
          <w:szCs w:val="28"/>
        </w:rPr>
        <w:t>This assignment focuses on analyzing supermarket sales data collected from three branches over a period of three months. Using Tableau, various visualizations were created to understand sales trends, customer distribution, and product performance. The insights from this analysis can help the supermarket improve decision-making, marketing strategies, and customer experience.</w:t>
      </w:r>
    </w:p>
    <w:p w14:paraId="1BED276F" w14:textId="77777777" w:rsidR="00C908AD" w:rsidRPr="00C908AD" w:rsidRDefault="00C908AD" w:rsidP="00C908AD">
      <w:pPr>
        <w:rPr>
          <w:sz w:val="28"/>
          <w:szCs w:val="28"/>
        </w:rPr>
      </w:pPr>
    </w:p>
    <w:p w14:paraId="5DE60257" w14:textId="740E8345" w:rsidR="0023216F" w:rsidRDefault="00C908AD" w:rsidP="00C908AD">
      <w:pPr>
        <w:rPr>
          <w:sz w:val="28"/>
          <w:szCs w:val="28"/>
        </w:rPr>
      </w:pPr>
      <w:r w:rsidRPr="00C908AD">
        <w:rPr>
          <w:sz w:val="28"/>
          <w:szCs w:val="28"/>
        </w:rPr>
        <w:t>Visualizations:</w:t>
      </w:r>
    </w:p>
    <w:p w14:paraId="61C952A2" w14:textId="22E76B51" w:rsidR="00C908AD" w:rsidRDefault="00C908AD" w:rsidP="00C908AD">
      <w:pPr>
        <w:rPr>
          <w:b/>
          <w:bCs/>
          <w:sz w:val="32"/>
          <w:szCs w:val="32"/>
        </w:rPr>
      </w:pPr>
      <w:r w:rsidRPr="00C908AD">
        <w:rPr>
          <w:b/>
          <w:bCs/>
          <w:sz w:val="32"/>
          <w:szCs w:val="32"/>
        </w:rPr>
        <w:t>1.</w:t>
      </w:r>
      <w:r>
        <w:rPr>
          <w:b/>
          <w:bCs/>
          <w:sz w:val="32"/>
          <w:szCs w:val="32"/>
        </w:rPr>
        <w:t xml:space="preserve"> </w:t>
      </w:r>
      <w:r w:rsidRPr="00C908AD">
        <w:rPr>
          <w:b/>
          <w:bCs/>
          <w:sz w:val="32"/>
          <w:szCs w:val="32"/>
        </w:rPr>
        <w:t>Bar Chart: Total Sales by Product Line</w:t>
      </w:r>
    </w:p>
    <w:p w14:paraId="7A67D8B4" w14:textId="6C3D6D18" w:rsidR="00C908AD" w:rsidRPr="00C908AD" w:rsidRDefault="00C908AD" w:rsidP="00C908AD">
      <w:pPr>
        <w:rPr>
          <w:b/>
          <w:bCs/>
          <w:sz w:val="32"/>
          <w:szCs w:val="32"/>
        </w:rPr>
      </w:pPr>
      <w:r>
        <w:rPr>
          <w:noProof/>
        </w:rPr>
        <w:drawing>
          <wp:inline distT="0" distB="0" distL="0" distR="0" wp14:anchorId="68081A7D" wp14:editId="1B931A1F">
            <wp:extent cx="5486400" cy="2892730"/>
            <wp:effectExtent l="0" t="0" r="0" b="3175"/>
            <wp:docPr id="109105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275" cy="2894773"/>
                    </a:xfrm>
                    <a:prstGeom prst="rect">
                      <a:avLst/>
                    </a:prstGeom>
                    <a:noFill/>
                    <a:ln>
                      <a:noFill/>
                    </a:ln>
                  </pic:spPr>
                </pic:pic>
              </a:graphicData>
            </a:graphic>
          </wp:inline>
        </w:drawing>
      </w:r>
    </w:p>
    <w:p w14:paraId="71A9D3EA" w14:textId="77777777" w:rsidR="00C908AD" w:rsidRDefault="00C908AD" w:rsidP="00C908AD"/>
    <w:p w14:paraId="6548E3C6" w14:textId="77777777" w:rsidR="00C908AD" w:rsidRPr="00C908AD" w:rsidRDefault="00C908AD" w:rsidP="00C908AD">
      <w:pPr>
        <w:rPr>
          <w:sz w:val="28"/>
          <w:szCs w:val="28"/>
        </w:rPr>
      </w:pPr>
      <w:r w:rsidRPr="00C908AD">
        <w:rPr>
          <w:sz w:val="28"/>
          <w:szCs w:val="28"/>
        </w:rPr>
        <w:lastRenderedPageBreak/>
        <w:t>Description: This bar chart shows the total sales for each product line. It helps identify which product lines are generating the most revenue.</w:t>
      </w:r>
    </w:p>
    <w:p w14:paraId="3856FE45" w14:textId="77777777" w:rsidR="00C908AD" w:rsidRPr="00C908AD" w:rsidRDefault="00C908AD" w:rsidP="00C908AD">
      <w:pPr>
        <w:rPr>
          <w:sz w:val="28"/>
          <w:szCs w:val="28"/>
        </w:rPr>
      </w:pPr>
    </w:p>
    <w:p w14:paraId="2C7C2C36" w14:textId="7C6560A6" w:rsidR="00C908AD" w:rsidRDefault="00C908AD" w:rsidP="00C908AD">
      <w:pPr>
        <w:rPr>
          <w:b/>
          <w:bCs/>
          <w:sz w:val="28"/>
          <w:szCs w:val="28"/>
        </w:rPr>
      </w:pPr>
      <w:r w:rsidRPr="00C908AD">
        <w:rPr>
          <w:b/>
          <w:bCs/>
          <w:sz w:val="28"/>
          <w:szCs w:val="28"/>
        </w:rPr>
        <w:t>2. Pie Chart: Payment Method Distribution</w:t>
      </w:r>
    </w:p>
    <w:p w14:paraId="340DB63F" w14:textId="0F845844" w:rsidR="00C908AD" w:rsidRDefault="00C908AD" w:rsidP="00C908AD">
      <w:pPr>
        <w:rPr>
          <w:noProof/>
        </w:rPr>
      </w:pPr>
      <w:r>
        <w:rPr>
          <w:noProof/>
        </w:rPr>
        <w:drawing>
          <wp:inline distT="0" distB="0" distL="0" distR="0" wp14:anchorId="0E3C2AAA" wp14:editId="08FDE9FA">
            <wp:extent cx="5731510" cy="3221355"/>
            <wp:effectExtent l="0" t="0" r="2540" b="0"/>
            <wp:docPr id="1065000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4B4758C3" w14:textId="77777777" w:rsidR="00C908AD" w:rsidRDefault="00C908AD" w:rsidP="00C908AD">
      <w:pPr>
        <w:rPr>
          <w:noProof/>
        </w:rPr>
      </w:pPr>
    </w:p>
    <w:p w14:paraId="12C16744" w14:textId="77777777" w:rsidR="00C908AD" w:rsidRPr="00C908AD" w:rsidRDefault="00C908AD" w:rsidP="00C908AD">
      <w:pPr>
        <w:rPr>
          <w:sz w:val="28"/>
          <w:szCs w:val="28"/>
        </w:rPr>
      </w:pPr>
      <w:r w:rsidRPr="00C908AD">
        <w:rPr>
          <w:sz w:val="28"/>
          <w:szCs w:val="28"/>
        </w:rPr>
        <w:t>Description:</w:t>
      </w:r>
    </w:p>
    <w:p w14:paraId="35635AE6" w14:textId="77777777" w:rsidR="00C908AD" w:rsidRPr="00C908AD" w:rsidRDefault="00C908AD" w:rsidP="00C908AD">
      <w:pPr>
        <w:rPr>
          <w:sz w:val="28"/>
          <w:szCs w:val="28"/>
        </w:rPr>
      </w:pPr>
      <w:r w:rsidRPr="00C908AD">
        <w:rPr>
          <w:sz w:val="28"/>
          <w:szCs w:val="28"/>
        </w:rPr>
        <w:t>The pie chart displays the proportion of different payment methods used by customers, such as Cash, Credit Card, and Ewallet.</w:t>
      </w:r>
    </w:p>
    <w:p w14:paraId="17F4A24D" w14:textId="77777777" w:rsidR="00C908AD" w:rsidRDefault="00C908AD" w:rsidP="00C908AD">
      <w:pPr>
        <w:rPr>
          <w:sz w:val="28"/>
          <w:szCs w:val="28"/>
        </w:rPr>
      </w:pPr>
      <w:r w:rsidRPr="00C908AD">
        <w:rPr>
          <w:sz w:val="28"/>
          <w:szCs w:val="28"/>
        </w:rPr>
        <w:t>33°C</w:t>
      </w:r>
    </w:p>
    <w:p w14:paraId="2EB35030" w14:textId="53239AC0" w:rsidR="00C908AD" w:rsidRPr="00C908AD" w:rsidRDefault="00C908AD" w:rsidP="00C908AD">
      <w:pPr>
        <w:rPr>
          <w:sz w:val="28"/>
          <w:szCs w:val="28"/>
        </w:rPr>
      </w:pPr>
      <w:r w:rsidRPr="00C908AD">
        <w:rPr>
          <w:sz w:val="28"/>
          <w:szCs w:val="28"/>
        </w:rPr>
        <w:t>1225</w:t>
      </w:r>
    </w:p>
    <w:p w14:paraId="27A7406B" w14:textId="26E6EF76" w:rsidR="00C908AD" w:rsidRDefault="00C908AD" w:rsidP="00C908AD">
      <w:pPr>
        <w:rPr>
          <w:b/>
          <w:bCs/>
          <w:sz w:val="28"/>
          <w:szCs w:val="28"/>
        </w:rPr>
      </w:pPr>
      <w:r w:rsidRPr="00C908AD">
        <w:rPr>
          <w:b/>
          <w:bCs/>
          <w:sz w:val="28"/>
          <w:szCs w:val="28"/>
        </w:rPr>
        <w:t>3. Stacked Bar Chart: Total Sales by City and Gender</w:t>
      </w:r>
    </w:p>
    <w:p w14:paraId="5656950D" w14:textId="5691630F" w:rsidR="00C908AD" w:rsidRDefault="00C908AD" w:rsidP="00C908AD">
      <w:pPr>
        <w:rPr>
          <w:b/>
          <w:bCs/>
          <w:sz w:val="28"/>
          <w:szCs w:val="28"/>
        </w:rPr>
      </w:pPr>
      <w:r>
        <w:rPr>
          <w:noProof/>
        </w:rPr>
        <w:lastRenderedPageBreak/>
        <w:drawing>
          <wp:inline distT="0" distB="0" distL="0" distR="0" wp14:anchorId="67865270" wp14:editId="62BDE372">
            <wp:extent cx="5455920" cy="3050745"/>
            <wp:effectExtent l="0" t="0" r="0" b="0"/>
            <wp:docPr id="1837006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2559" cy="3054457"/>
                    </a:xfrm>
                    <a:prstGeom prst="rect">
                      <a:avLst/>
                    </a:prstGeom>
                    <a:noFill/>
                    <a:ln>
                      <a:noFill/>
                    </a:ln>
                  </pic:spPr>
                </pic:pic>
              </a:graphicData>
            </a:graphic>
          </wp:inline>
        </w:drawing>
      </w:r>
    </w:p>
    <w:p w14:paraId="7D9700D4" w14:textId="77777777" w:rsidR="00C908AD" w:rsidRDefault="00C908AD" w:rsidP="00C908AD">
      <w:pPr>
        <w:rPr>
          <w:b/>
          <w:bCs/>
          <w:sz w:val="28"/>
          <w:szCs w:val="28"/>
        </w:rPr>
      </w:pPr>
    </w:p>
    <w:p w14:paraId="7911A9BB" w14:textId="77777777" w:rsidR="00C908AD" w:rsidRPr="00C908AD" w:rsidRDefault="00C908AD" w:rsidP="00C908AD">
      <w:pPr>
        <w:rPr>
          <w:b/>
          <w:bCs/>
          <w:sz w:val="28"/>
          <w:szCs w:val="28"/>
        </w:rPr>
      </w:pPr>
      <w:r w:rsidRPr="00C908AD">
        <w:rPr>
          <w:b/>
          <w:bCs/>
          <w:sz w:val="28"/>
          <w:szCs w:val="28"/>
        </w:rPr>
        <w:t>Description:</w:t>
      </w:r>
    </w:p>
    <w:p w14:paraId="35A95329" w14:textId="77777777" w:rsidR="00C908AD" w:rsidRPr="00C908AD" w:rsidRDefault="00C908AD" w:rsidP="00C908AD">
      <w:pPr>
        <w:rPr>
          <w:b/>
          <w:bCs/>
          <w:sz w:val="28"/>
          <w:szCs w:val="28"/>
        </w:rPr>
      </w:pPr>
    </w:p>
    <w:p w14:paraId="3830EF8E" w14:textId="3BE818D9" w:rsidR="00C908AD" w:rsidRPr="00C908AD" w:rsidRDefault="00C908AD" w:rsidP="00C908AD">
      <w:pPr>
        <w:rPr>
          <w:sz w:val="28"/>
          <w:szCs w:val="28"/>
        </w:rPr>
      </w:pPr>
      <w:r w:rsidRPr="00C908AD">
        <w:rPr>
          <w:sz w:val="28"/>
          <w:szCs w:val="28"/>
        </w:rPr>
        <w:t>This stacked bar chart illustrates total sales across different cities, separated by customer gender. It provides a clear view of how gender contributes to sales in each city.</w:t>
      </w:r>
    </w:p>
    <w:p w14:paraId="73181B0D" w14:textId="77777777" w:rsidR="00C908AD" w:rsidRDefault="00C908AD" w:rsidP="00C908AD">
      <w:pPr>
        <w:rPr>
          <w:b/>
          <w:bCs/>
          <w:sz w:val="28"/>
          <w:szCs w:val="28"/>
        </w:rPr>
      </w:pPr>
    </w:p>
    <w:p w14:paraId="7EEAD449" w14:textId="0C100026" w:rsidR="00C908AD" w:rsidRDefault="00C908AD" w:rsidP="00C908AD">
      <w:pPr>
        <w:rPr>
          <w:b/>
          <w:bCs/>
          <w:sz w:val="28"/>
          <w:szCs w:val="28"/>
        </w:rPr>
      </w:pPr>
      <w:r w:rsidRPr="00C908AD">
        <w:rPr>
          <w:b/>
          <w:bCs/>
          <w:sz w:val="28"/>
          <w:szCs w:val="28"/>
        </w:rPr>
        <w:t>4. Line Chart: Daily Sales Trend</w:t>
      </w:r>
    </w:p>
    <w:p w14:paraId="7546FFC6" w14:textId="2ABEE71B" w:rsidR="00C908AD" w:rsidRDefault="00C908AD" w:rsidP="00C908AD">
      <w:pPr>
        <w:rPr>
          <w:b/>
          <w:bCs/>
          <w:sz w:val="28"/>
          <w:szCs w:val="28"/>
        </w:rPr>
      </w:pPr>
      <w:r>
        <w:rPr>
          <w:noProof/>
        </w:rPr>
        <w:drawing>
          <wp:anchor distT="0" distB="0" distL="114300" distR="114300" simplePos="0" relativeHeight="251658240" behindDoc="0" locked="0" layoutInCell="1" allowOverlap="1" wp14:anchorId="393AF83C" wp14:editId="6480580D">
            <wp:simplePos x="914400" y="6560820"/>
            <wp:positionH relativeFrom="column">
              <wp:align>left</wp:align>
            </wp:positionH>
            <wp:positionV relativeFrom="paragraph">
              <wp:align>top</wp:align>
            </wp:positionV>
            <wp:extent cx="5242560" cy="2981975"/>
            <wp:effectExtent l="0" t="0" r="0" b="8890"/>
            <wp:wrapSquare wrapText="bothSides"/>
            <wp:docPr id="1960198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81975"/>
                    </a:xfrm>
                    <a:prstGeom prst="rect">
                      <a:avLst/>
                    </a:prstGeom>
                    <a:noFill/>
                    <a:ln>
                      <a:noFill/>
                    </a:ln>
                  </pic:spPr>
                </pic:pic>
              </a:graphicData>
            </a:graphic>
          </wp:anchor>
        </w:drawing>
      </w:r>
      <w:r>
        <w:rPr>
          <w:b/>
          <w:bCs/>
          <w:sz w:val="28"/>
          <w:szCs w:val="28"/>
        </w:rPr>
        <w:br w:type="textWrapping" w:clear="all"/>
      </w:r>
    </w:p>
    <w:p w14:paraId="2F556049" w14:textId="77777777" w:rsidR="00C908AD" w:rsidRPr="00C908AD" w:rsidRDefault="00C908AD" w:rsidP="00C908AD">
      <w:pPr>
        <w:rPr>
          <w:sz w:val="28"/>
          <w:szCs w:val="28"/>
        </w:rPr>
      </w:pPr>
      <w:r w:rsidRPr="00C908AD">
        <w:rPr>
          <w:sz w:val="28"/>
          <w:szCs w:val="28"/>
        </w:rPr>
        <w:lastRenderedPageBreak/>
        <w:t>Description:</w:t>
      </w:r>
    </w:p>
    <w:p w14:paraId="795BB00D" w14:textId="77777777" w:rsidR="00C908AD" w:rsidRPr="00C908AD" w:rsidRDefault="00C908AD" w:rsidP="00C908AD">
      <w:pPr>
        <w:rPr>
          <w:sz w:val="28"/>
          <w:szCs w:val="28"/>
        </w:rPr>
      </w:pPr>
    </w:p>
    <w:p w14:paraId="594DFA5F" w14:textId="4D7DD344" w:rsidR="00C908AD" w:rsidRPr="00C908AD" w:rsidRDefault="00C908AD" w:rsidP="00C908AD">
      <w:pPr>
        <w:rPr>
          <w:sz w:val="28"/>
          <w:szCs w:val="28"/>
        </w:rPr>
      </w:pPr>
      <w:r w:rsidRPr="00C908AD">
        <w:rPr>
          <w:sz w:val="28"/>
          <w:szCs w:val="28"/>
        </w:rPr>
        <w:t>The line chart visualizes the daily sales trend over three months, helping to identify sales patterns and peaks.</w:t>
      </w:r>
    </w:p>
    <w:p w14:paraId="0690FE8D" w14:textId="77777777" w:rsidR="00C908AD" w:rsidRPr="00C908AD" w:rsidRDefault="00C908AD" w:rsidP="00C908AD">
      <w:pPr>
        <w:rPr>
          <w:sz w:val="28"/>
          <w:szCs w:val="28"/>
        </w:rPr>
      </w:pPr>
    </w:p>
    <w:p w14:paraId="33D67937" w14:textId="3569EFF7" w:rsidR="00C908AD" w:rsidRDefault="00C908AD" w:rsidP="00C908AD">
      <w:pPr>
        <w:rPr>
          <w:b/>
          <w:bCs/>
          <w:sz w:val="28"/>
          <w:szCs w:val="28"/>
        </w:rPr>
      </w:pPr>
      <w:r w:rsidRPr="00C908AD">
        <w:rPr>
          <w:b/>
          <w:bCs/>
          <w:sz w:val="28"/>
          <w:szCs w:val="28"/>
        </w:rPr>
        <w:t>5. Bubble Chart: Quantity vs Gross Income by Product Line</w:t>
      </w:r>
    </w:p>
    <w:p w14:paraId="5AB336F1" w14:textId="45456474" w:rsidR="00C908AD" w:rsidRDefault="00C908AD" w:rsidP="00C908AD">
      <w:pPr>
        <w:rPr>
          <w:b/>
          <w:bCs/>
          <w:sz w:val="28"/>
          <w:szCs w:val="28"/>
        </w:rPr>
      </w:pPr>
      <w:r>
        <w:rPr>
          <w:noProof/>
        </w:rPr>
        <w:drawing>
          <wp:inline distT="0" distB="0" distL="0" distR="0" wp14:anchorId="055B6CA9" wp14:editId="154076B0">
            <wp:extent cx="5471160" cy="3076846"/>
            <wp:effectExtent l="0" t="0" r="0" b="9525"/>
            <wp:docPr id="1415319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2248" cy="3077458"/>
                    </a:xfrm>
                    <a:prstGeom prst="rect">
                      <a:avLst/>
                    </a:prstGeom>
                    <a:noFill/>
                    <a:ln>
                      <a:noFill/>
                    </a:ln>
                  </pic:spPr>
                </pic:pic>
              </a:graphicData>
            </a:graphic>
          </wp:inline>
        </w:drawing>
      </w:r>
    </w:p>
    <w:p w14:paraId="1998761E" w14:textId="77777777" w:rsidR="00C908AD" w:rsidRDefault="00C908AD" w:rsidP="00C908AD">
      <w:pPr>
        <w:rPr>
          <w:b/>
          <w:bCs/>
          <w:sz w:val="28"/>
          <w:szCs w:val="28"/>
        </w:rPr>
      </w:pPr>
    </w:p>
    <w:p w14:paraId="6568005D" w14:textId="77777777" w:rsidR="00C908AD" w:rsidRPr="00C908AD" w:rsidRDefault="00C908AD" w:rsidP="00C908AD">
      <w:pPr>
        <w:rPr>
          <w:b/>
          <w:bCs/>
          <w:sz w:val="28"/>
          <w:szCs w:val="28"/>
        </w:rPr>
      </w:pPr>
      <w:r w:rsidRPr="00C908AD">
        <w:rPr>
          <w:b/>
          <w:bCs/>
          <w:sz w:val="28"/>
          <w:szCs w:val="28"/>
        </w:rPr>
        <w:t>Description:</w:t>
      </w:r>
    </w:p>
    <w:p w14:paraId="57BC29FF" w14:textId="77777777" w:rsidR="00C908AD" w:rsidRPr="00C908AD" w:rsidRDefault="00C908AD" w:rsidP="00C908AD">
      <w:pPr>
        <w:rPr>
          <w:sz w:val="28"/>
          <w:szCs w:val="28"/>
        </w:rPr>
      </w:pPr>
      <w:r w:rsidRPr="00C908AD">
        <w:rPr>
          <w:sz w:val="28"/>
          <w:szCs w:val="28"/>
        </w:rPr>
        <w:t>The bubble chart shows the relationship between quantity sold and gross income for each product line. The size of the bubble represents the total sales volume.</w:t>
      </w:r>
    </w:p>
    <w:p w14:paraId="796E288D" w14:textId="77777777" w:rsidR="00C908AD" w:rsidRPr="00C908AD" w:rsidRDefault="00C908AD" w:rsidP="00C908AD">
      <w:pPr>
        <w:rPr>
          <w:b/>
          <w:bCs/>
          <w:sz w:val="28"/>
          <w:szCs w:val="28"/>
        </w:rPr>
      </w:pPr>
      <w:r w:rsidRPr="00C908AD">
        <w:rPr>
          <w:b/>
          <w:bCs/>
          <w:sz w:val="28"/>
          <w:szCs w:val="28"/>
        </w:rPr>
        <w:t>Conclusion:</w:t>
      </w:r>
    </w:p>
    <w:p w14:paraId="30D81631" w14:textId="0AF88624" w:rsidR="00C908AD" w:rsidRPr="00C908AD" w:rsidRDefault="00C908AD" w:rsidP="00C908AD">
      <w:pPr>
        <w:rPr>
          <w:sz w:val="28"/>
          <w:szCs w:val="28"/>
        </w:rPr>
      </w:pPr>
      <w:r w:rsidRPr="00C908AD">
        <w:rPr>
          <w:sz w:val="28"/>
          <w:szCs w:val="28"/>
        </w:rPr>
        <w:t>Through this analysis, we observed key patterns in customer preferences, product performance, and payment methods. These visualizations provide valuable insights that can support business growth and enhance customer satisfaction. Tableau's visual tools made it easy to identify trends and compare different factors effectively.</w:t>
      </w:r>
    </w:p>
    <w:sectPr w:rsidR="00C908AD" w:rsidRPr="00C908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D9F10" w14:textId="77777777" w:rsidR="000360AB" w:rsidRDefault="000360AB" w:rsidP="00C908AD">
      <w:pPr>
        <w:spacing w:after="0" w:line="240" w:lineRule="auto"/>
      </w:pPr>
      <w:r>
        <w:separator/>
      </w:r>
    </w:p>
  </w:endnote>
  <w:endnote w:type="continuationSeparator" w:id="0">
    <w:p w14:paraId="2FFD5945" w14:textId="77777777" w:rsidR="000360AB" w:rsidRDefault="000360AB" w:rsidP="00C9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20E67" w14:textId="77777777" w:rsidR="000360AB" w:rsidRDefault="000360AB" w:rsidP="00C908AD">
      <w:pPr>
        <w:spacing w:after="0" w:line="240" w:lineRule="auto"/>
      </w:pPr>
      <w:r>
        <w:separator/>
      </w:r>
    </w:p>
  </w:footnote>
  <w:footnote w:type="continuationSeparator" w:id="0">
    <w:p w14:paraId="04172B42" w14:textId="77777777" w:rsidR="000360AB" w:rsidRDefault="000360AB" w:rsidP="00C90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D330B"/>
    <w:multiLevelType w:val="hybridMultilevel"/>
    <w:tmpl w:val="BDF0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0C227C"/>
    <w:multiLevelType w:val="hybridMultilevel"/>
    <w:tmpl w:val="2A64B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566160">
    <w:abstractNumId w:val="0"/>
  </w:num>
  <w:num w:numId="2" w16cid:durableId="1324427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AD"/>
    <w:rsid w:val="000360AB"/>
    <w:rsid w:val="00097854"/>
    <w:rsid w:val="00127F5C"/>
    <w:rsid w:val="0023216F"/>
    <w:rsid w:val="006F3024"/>
    <w:rsid w:val="00A763F0"/>
    <w:rsid w:val="00BF03A6"/>
    <w:rsid w:val="00C908AD"/>
    <w:rsid w:val="00E34288"/>
    <w:rsid w:val="00F32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3736"/>
  <w15:chartTrackingRefBased/>
  <w15:docId w15:val="{E81FF373-510B-4003-90D9-4D044A26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8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08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08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08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08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0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8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08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08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08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08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0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8AD"/>
    <w:rPr>
      <w:rFonts w:eastAsiaTheme="majorEastAsia" w:cstheme="majorBidi"/>
      <w:color w:val="272727" w:themeColor="text1" w:themeTint="D8"/>
    </w:rPr>
  </w:style>
  <w:style w:type="paragraph" w:styleId="Title">
    <w:name w:val="Title"/>
    <w:basedOn w:val="Normal"/>
    <w:next w:val="Normal"/>
    <w:link w:val="TitleChar"/>
    <w:uiPriority w:val="10"/>
    <w:qFormat/>
    <w:rsid w:val="00C90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8AD"/>
    <w:pPr>
      <w:spacing w:before="160"/>
      <w:jc w:val="center"/>
    </w:pPr>
    <w:rPr>
      <w:i/>
      <w:iCs/>
      <w:color w:val="404040" w:themeColor="text1" w:themeTint="BF"/>
    </w:rPr>
  </w:style>
  <w:style w:type="character" w:customStyle="1" w:styleId="QuoteChar">
    <w:name w:val="Quote Char"/>
    <w:basedOn w:val="DefaultParagraphFont"/>
    <w:link w:val="Quote"/>
    <w:uiPriority w:val="29"/>
    <w:rsid w:val="00C908AD"/>
    <w:rPr>
      <w:i/>
      <w:iCs/>
      <w:color w:val="404040" w:themeColor="text1" w:themeTint="BF"/>
    </w:rPr>
  </w:style>
  <w:style w:type="paragraph" w:styleId="ListParagraph">
    <w:name w:val="List Paragraph"/>
    <w:basedOn w:val="Normal"/>
    <w:uiPriority w:val="34"/>
    <w:qFormat/>
    <w:rsid w:val="00C908AD"/>
    <w:pPr>
      <w:ind w:left="720"/>
      <w:contextualSpacing/>
    </w:pPr>
  </w:style>
  <w:style w:type="character" w:styleId="IntenseEmphasis">
    <w:name w:val="Intense Emphasis"/>
    <w:basedOn w:val="DefaultParagraphFont"/>
    <w:uiPriority w:val="21"/>
    <w:qFormat/>
    <w:rsid w:val="00C908AD"/>
    <w:rPr>
      <w:i/>
      <w:iCs/>
      <w:color w:val="2F5496" w:themeColor="accent1" w:themeShade="BF"/>
    </w:rPr>
  </w:style>
  <w:style w:type="paragraph" w:styleId="IntenseQuote">
    <w:name w:val="Intense Quote"/>
    <w:basedOn w:val="Normal"/>
    <w:next w:val="Normal"/>
    <w:link w:val="IntenseQuoteChar"/>
    <w:uiPriority w:val="30"/>
    <w:qFormat/>
    <w:rsid w:val="00C908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8AD"/>
    <w:rPr>
      <w:i/>
      <w:iCs/>
      <w:color w:val="2F5496" w:themeColor="accent1" w:themeShade="BF"/>
    </w:rPr>
  </w:style>
  <w:style w:type="character" w:styleId="IntenseReference">
    <w:name w:val="Intense Reference"/>
    <w:basedOn w:val="DefaultParagraphFont"/>
    <w:uiPriority w:val="32"/>
    <w:qFormat/>
    <w:rsid w:val="00C908AD"/>
    <w:rPr>
      <w:b/>
      <w:bCs/>
      <w:smallCaps/>
      <w:color w:val="2F5496" w:themeColor="accent1" w:themeShade="BF"/>
      <w:spacing w:val="5"/>
    </w:rPr>
  </w:style>
  <w:style w:type="paragraph" w:styleId="Header">
    <w:name w:val="header"/>
    <w:basedOn w:val="Normal"/>
    <w:link w:val="HeaderChar"/>
    <w:uiPriority w:val="99"/>
    <w:unhideWhenUsed/>
    <w:rsid w:val="00C90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8AD"/>
  </w:style>
  <w:style w:type="paragraph" w:styleId="Footer">
    <w:name w:val="footer"/>
    <w:basedOn w:val="Normal"/>
    <w:link w:val="FooterChar"/>
    <w:uiPriority w:val="99"/>
    <w:unhideWhenUsed/>
    <w:rsid w:val="00C90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pandian</dc:creator>
  <cp:keywords/>
  <dc:description/>
  <cp:lastModifiedBy>Shravan pandian</cp:lastModifiedBy>
  <cp:revision>2</cp:revision>
  <dcterms:created xsi:type="dcterms:W3CDTF">2025-07-03T17:43:00Z</dcterms:created>
  <dcterms:modified xsi:type="dcterms:W3CDTF">2025-07-03T17:43:00Z</dcterms:modified>
</cp:coreProperties>
</file>