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DFF" w:rsidRDefault="007828EC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t xml:space="preserve">%1% </w:t>
      </w:r>
      <w:r w:rsidR="005108D8" w:rsidRPr="005108D8">
        <w:rPr>
          <w:rFonts w:ascii="Times New Roman" w:hAnsi="Times New Roman" w:cs="Times New Roman"/>
          <w:color w:val="0070C0"/>
        </w:rPr>
        <w:t>La Femme vertueuse</w:t>
      </w:r>
      <w:r w:rsidR="005108D8">
        <w:rPr>
          <w:rFonts w:ascii="Times New Roman" w:hAnsi="Times New Roman" w:cs="Times New Roman"/>
        </w:rPr>
        <w:t>, Paris, 1835. — Ce titre a dis</w:t>
      </w:r>
      <w:r w:rsidR="005108D8" w:rsidRPr="005108D8">
        <w:rPr>
          <w:rFonts w:ascii="Times New Roman" w:hAnsi="Times New Roman" w:cs="Times New Roman"/>
        </w:rPr>
        <w:t xml:space="preserve">paru dans la </w:t>
      </w:r>
      <w:r w:rsidR="005108D8" w:rsidRPr="005108D8">
        <w:rPr>
          <w:rFonts w:ascii="Times New Roman" w:hAnsi="Times New Roman" w:cs="Times New Roman"/>
          <w:color w:val="0070C0"/>
        </w:rPr>
        <w:t>Comédie Humaine</w:t>
      </w:r>
      <w:r w:rsidR="005108D8" w:rsidRPr="005108D8">
        <w:rPr>
          <w:rFonts w:ascii="Times New Roman" w:hAnsi="Times New Roman" w:cs="Times New Roman"/>
        </w:rPr>
        <w:t>. Balzac modifiait souvent ses titres à chaque nouvelle édition.</w:t>
      </w:r>
    </w:p>
    <w:p w:rsidR="00A12140" w:rsidRDefault="00A12140">
      <w:pPr>
        <w:rPr>
          <w:rFonts w:ascii="Times New Roman" w:hAnsi="Times New Roman" w:cs="Times New Roman"/>
          <w:color w:val="auto"/>
        </w:rPr>
      </w:pPr>
    </w:p>
    <w:p w:rsidR="0062194A" w:rsidRDefault="00A1214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%2% </w:t>
      </w:r>
      <w:r w:rsidR="00BF0D61" w:rsidRPr="00BF0D61">
        <w:rPr>
          <w:rFonts w:ascii="Times New Roman" w:hAnsi="Times New Roman" w:cs="Times New Roman"/>
          <w:color w:val="auto"/>
        </w:rPr>
        <w:t>Voici un exemple évident d'ironie : « Toi, jeune homme, ne te désespère point, car tu as un ami dans le vampire, malgré ton opinion contraire. En comptant l'acarus sarcopte qui produit la gale, tu auras deux amis. »</w:t>
      </w:r>
    </w:p>
    <w:p w:rsidR="0062194A" w:rsidRDefault="0062194A">
      <w:pPr>
        <w:rPr>
          <w:rFonts w:ascii="Times New Roman" w:hAnsi="Times New Roman" w:cs="Times New Roman"/>
          <w:color w:val="auto"/>
        </w:rPr>
      </w:pPr>
    </w:p>
    <w:p w:rsidR="00654FDE" w:rsidRDefault="0062194A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%3% </w:t>
      </w:r>
      <w:r w:rsidR="00A12140" w:rsidRPr="00A12140">
        <w:rPr>
          <w:rFonts w:ascii="Times New Roman" w:hAnsi="Times New Roman" w:cs="Times New Roman"/>
          <w:color w:val="auto"/>
        </w:rPr>
        <w:t xml:space="preserve"> </w:t>
      </w:r>
      <w:r w:rsidR="007504EA" w:rsidRPr="007504EA">
        <w:rPr>
          <w:rFonts w:ascii="Times New Roman" w:hAnsi="Times New Roman" w:cs="Times New Roman"/>
          <w:color w:val="auto"/>
        </w:rPr>
        <w:t xml:space="preserve">On lira avec plaisir sur Jules Laforgue l'étude éloquente et de si </w:t>
      </w:r>
      <w:r w:rsidR="007504EA">
        <w:rPr>
          <w:rFonts w:ascii="Times New Roman" w:hAnsi="Times New Roman" w:cs="Times New Roman"/>
          <w:color w:val="auto"/>
        </w:rPr>
        <w:t>profonde sympathie écrite récem</w:t>
      </w:r>
      <w:r w:rsidR="007504EA" w:rsidRPr="007504EA">
        <w:rPr>
          <w:rFonts w:ascii="Times New Roman" w:hAnsi="Times New Roman" w:cs="Times New Roman"/>
          <w:color w:val="auto"/>
        </w:rPr>
        <w:t xml:space="preserve">ment par M. Camille </w:t>
      </w:r>
      <w:proofErr w:type="spellStart"/>
      <w:r w:rsidR="007504EA" w:rsidRPr="007504EA">
        <w:rPr>
          <w:rFonts w:ascii="Times New Roman" w:hAnsi="Times New Roman" w:cs="Times New Roman"/>
          <w:color w:val="auto"/>
        </w:rPr>
        <w:t>Mauclair</w:t>
      </w:r>
      <w:proofErr w:type="spellEnd"/>
      <w:r w:rsidR="007504EA" w:rsidRPr="007504EA">
        <w:rPr>
          <w:rFonts w:ascii="Times New Roman" w:hAnsi="Times New Roman" w:cs="Times New Roman"/>
          <w:color w:val="auto"/>
        </w:rPr>
        <w:t>.</w:t>
      </w:r>
    </w:p>
    <w:p w:rsidR="007504EA" w:rsidRDefault="007504EA">
      <w:pPr>
        <w:rPr>
          <w:rFonts w:ascii="Times New Roman" w:hAnsi="Times New Roman" w:cs="Times New Roman"/>
          <w:color w:val="auto"/>
        </w:rPr>
      </w:pPr>
    </w:p>
    <w:p w:rsidR="0062194A" w:rsidRDefault="0062194A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%4% </w:t>
      </w:r>
      <w:r w:rsidR="007504EA" w:rsidRPr="007504EA">
        <w:rPr>
          <w:rFonts w:ascii="Times New Roman" w:hAnsi="Times New Roman" w:cs="Times New Roman"/>
          <w:color w:val="auto"/>
        </w:rPr>
        <w:t xml:space="preserve">Après avoir compulsé des dictionnaires et des manuels, je ne voyais de possibles </w:t>
      </w:r>
      <w:proofErr w:type="spellStart"/>
      <w:r w:rsidR="007504EA" w:rsidRPr="007504EA">
        <w:rPr>
          <w:rFonts w:ascii="Times New Roman" w:hAnsi="Times New Roman" w:cs="Times New Roman"/>
          <w:color w:val="auto"/>
        </w:rPr>
        <w:t>Sophocles</w:t>
      </w:r>
      <w:proofErr w:type="spellEnd"/>
      <w:r w:rsidR="007504EA" w:rsidRPr="007504EA">
        <w:rPr>
          <w:rFonts w:ascii="Times New Roman" w:hAnsi="Times New Roman" w:cs="Times New Roman"/>
          <w:color w:val="auto"/>
        </w:rPr>
        <w:t xml:space="preserve"> que les deux Ro</w:t>
      </w:r>
      <w:r w:rsidR="007504EA">
        <w:rPr>
          <w:rFonts w:ascii="Times New Roman" w:hAnsi="Times New Roman" w:cs="Times New Roman"/>
          <w:color w:val="auto"/>
        </w:rPr>
        <w:t>bert Garnier, nés à la Ferté-Bern</w:t>
      </w:r>
      <w:r w:rsidR="007504EA" w:rsidRPr="007504EA">
        <w:rPr>
          <w:rFonts w:ascii="Times New Roman" w:hAnsi="Times New Roman" w:cs="Times New Roman"/>
          <w:color w:val="auto"/>
        </w:rPr>
        <w:t>ard, quand je songeai à Racine. M. Moréas ne comprendra jamais combien il est ridicule d'appeler Racine le Sophocle de la Ferté-Milon.</w:t>
      </w:r>
    </w:p>
    <w:p w:rsidR="000C0F9F" w:rsidRDefault="000C0F9F">
      <w:pPr>
        <w:rPr>
          <w:rFonts w:ascii="Times New Roman" w:hAnsi="Times New Roman" w:cs="Times New Roman"/>
          <w:color w:val="auto"/>
        </w:rPr>
      </w:pPr>
    </w:p>
    <w:p w:rsidR="000C0F9F" w:rsidRDefault="000C0F9F" w:rsidP="00000781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%5%</w:t>
      </w:r>
      <w:r w:rsidR="00000781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 </w:t>
      </w:r>
      <w:r w:rsidR="00000781" w:rsidRPr="00000781">
        <w:rPr>
          <w:rFonts w:ascii="Times New Roman" w:hAnsi="Times New Roman" w:cs="Times New Roman"/>
          <w:color w:val="auto"/>
        </w:rPr>
        <w:t xml:space="preserve">Dire, par exemple, </w:t>
      </w:r>
      <w:r w:rsidR="00000781" w:rsidRPr="00000781">
        <w:rPr>
          <w:rFonts w:ascii="Times New Roman" w:hAnsi="Times New Roman" w:cs="Times New Roman"/>
          <w:color w:val="0070C0"/>
        </w:rPr>
        <w:t>joue en fruit</w:t>
      </w:r>
      <w:r w:rsidR="00000781" w:rsidRPr="00000781">
        <w:rPr>
          <w:rFonts w:ascii="Times New Roman" w:hAnsi="Times New Roman" w:cs="Times New Roman"/>
          <w:color w:val="auto"/>
        </w:rPr>
        <w:t>, parce que l</w:t>
      </w:r>
      <w:r w:rsidR="00000781" w:rsidRPr="00000781">
        <w:rPr>
          <w:rFonts w:ascii="Times New Roman" w:hAnsi="Times New Roman" w:cs="Times New Roman"/>
          <w:color w:val="auto"/>
        </w:rPr>
        <w:t>'</w:t>
      </w:r>
      <w:r w:rsidR="00000781" w:rsidRPr="00000781">
        <w:rPr>
          <w:rFonts w:ascii="Times New Roman" w:hAnsi="Times New Roman" w:cs="Times New Roman"/>
          <w:color w:val="auto"/>
        </w:rPr>
        <w:t xml:space="preserve">on dit une </w:t>
      </w:r>
      <w:r w:rsidR="00000781" w:rsidRPr="00000781">
        <w:rPr>
          <w:rFonts w:ascii="Times New Roman" w:hAnsi="Times New Roman" w:cs="Times New Roman"/>
          <w:color w:val="0070C0"/>
        </w:rPr>
        <w:t>joue en fleur</w:t>
      </w:r>
      <w:r w:rsidR="00000781" w:rsidRPr="00000781">
        <w:rPr>
          <w:rFonts w:ascii="Times New Roman" w:hAnsi="Times New Roman" w:cs="Times New Roman"/>
          <w:color w:val="auto"/>
        </w:rPr>
        <w:t xml:space="preserve">, pour </w:t>
      </w:r>
      <w:r w:rsidR="00000781">
        <w:rPr>
          <w:rFonts w:ascii="Times New Roman" w:hAnsi="Times New Roman" w:cs="Times New Roman"/>
          <w:color w:val="auto"/>
        </w:rPr>
        <w:t xml:space="preserve">vermeille. Cf. Alfred </w:t>
      </w:r>
      <w:proofErr w:type="spellStart"/>
      <w:r w:rsidR="00000781">
        <w:rPr>
          <w:rFonts w:ascii="Times New Roman" w:hAnsi="Times New Roman" w:cs="Times New Roman"/>
          <w:color w:val="auto"/>
        </w:rPr>
        <w:t>Vallette</w:t>
      </w:r>
      <w:proofErr w:type="spellEnd"/>
      <w:r w:rsidR="00000781">
        <w:rPr>
          <w:rFonts w:ascii="Times New Roman" w:hAnsi="Times New Roman" w:cs="Times New Roman"/>
          <w:color w:val="auto"/>
        </w:rPr>
        <w:t xml:space="preserve">, </w:t>
      </w:r>
      <w:r w:rsidR="00000781" w:rsidRPr="00000781">
        <w:rPr>
          <w:rFonts w:ascii="Times New Roman" w:hAnsi="Times New Roman" w:cs="Times New Roman"/>
          <w:color w:val="0070C0"/>
        </w:rPr>
        <w:t xml:space="preserve">Notes d'esthétique : Jules Renard </w:t>
      </w:r>
      <w:r w:rsidR="00000781" w:rsidRPr="00000781">
        <w:rPr>
          <w:rFonts w:ascii="Times New Roman" w:hAnsi="Times New Roman" w:cs="Times New Roman"/>
          <w:color w:val="auto"/>
        </w:rPr>
        <w:t xml:space="preserve">(MERCURE DE FRANCE, </w:t>
      </w:r>
      <w:r w:rsidR="00000781">
        <w:rPr>
          <w:rFonts w:ascii="Times New Roman" w:hAnsi="Times New Roman" w:cs="Times New Roman"/>
          <w:color w:val="auto"/>
        </w:rPr>
        <w:t>t</w:t>
      </w:r>
      <w:r w:rsidR="00000781" w:rsidRPr="00000781">
        <w:rPr>
          <w:rFonts w:ascii="Times New Roman" w:hAnsi="Times New Roman" w:cs="Times New Roman"/>
          <w:color w:val="auto"/>
        </w:rPr>
        <w:t>. VIII, p. 161).</w:t>
      </w:r>
    </w:p>
    <w:p w:rsidR="00CB41C5" w:rsidRPr="00CB41C5" w:rsidRDefault="00CB41C5" w:rsidP="00CB41C5">
      <w:pPr>
        <w:tabs>
          <w:tab w:val="left" w:pos="6550"/>
        </w:tabs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ab/>
      </w:r>
    </w:p>
    <w:sectPr w:rsidR="00CB41C5" w:rsidRPr="00CB41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8EC"/>
    <w:rsid w:val="00000781"/>
    <w:rsid w:val="000C0F9F"/>
    <w:rsid w:val="002555A3"/>
    <w:rsid w:val="00395C04"/>
    <w:rsid w:val="005108D8"/>
    <w:rsid w:val="00530F8A"/>
    <w:rsid w:val="00564DFF"/>
    <w:rsid w:val="0062194A"/>
    <w:rsid w:val="00654FDE"/>
    <w:rsid w:val="00693827"/>
    <w:rsid w:val="007504EA"/>
    <w:rsid w:val="007828EC"/>
    <w:rsid w:val="00817F31"/>
    <w:rsid w:val="0083733C"/>
    <w:rsid w:val="008861E0"/>
    <w:rsid w:val="009504DD"/>
    <w:rsid w:val="009770F7"/>
    <w:rsid w:val="00A12140"/>
    <w:rsid w:val="00AF229A"/>
    <w:rsid w:val="00B572FC"/>
    <w:rsid w:val="00BF0D61"/>
    <w:rsid w:val="00BF70C3"/>
    <w:rsid w:val="00C039D8"/>
    <w:rsid w:val="00C81D16"/>
    <w:rsid w:val="00CB41C5"/>
    <w:rsid w:val="00D063EE"/>
    <w:rsid w:val="00D5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Times New Roman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4DD"/>
    <w:pPr>
      <w:spacing w:after="0" w:line="240" w:lineRule="auto"/>
    </w:pPr>
    <w:rPr>
      <w:rFonts w:cs="Arial Unicode MS"/>
      <w:color w:val="0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sid w:val="009504DD"/>
    <w:rPr>
      <w:b/>
      <w:bCs/>
      <w:smallCaps/>
      <w:spacing w:val="5"/>
    </w:rPr>
  </w:style>
  <w:style w:type="paragraph" w:customStyle="1" w:styleId="citation">
    <w:name w:val="citation"/>
    <w:basedOn w:val="Normal"/>
    <w:uiPriority w:val="99"/>
    <w:rsid w:val="0083733C"/>
    <w:pPr>
      <w:ind w:left="567" w:firstLine="357"/>
    </w:pPr>
    <w:rPr>
      <w:color w:val="FF0000"/>
    </w:rPr>
  </w:style>
  <w:style w:type="character" w:customStyle="1" w:styleId="italique">
    <w:name w:val="italique"/>
    <w:basedOn w:val="Policepardfaut"/>
    <w:uiPriority w:val="99"/>
    <w:rsid w:val="0083733C"/>
    <w:rPr>
      <w:rFonts w:cs="Times New Roman"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Times New Roman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4DD"/>
    <w:pPr>
      <w:spacing w:after="0" w:line="240" w:lineRule="auto"/>
    </w:pPr>
    <w:rPr>
      <w:rFonts w:cs="Arial Unicode MS"/>
      <w:color w:val="0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sid w:val="009504DD"/>
    <w:rPr>
      <w:b/>
      <w:bCs/>
      <w:smallCaps/>
      <w:spacing w:val="5"/>
    </w:rPr>
  </w:style>
  <w:style w:type="paragraph" w:customStyle="1" w:styleId="citation">
    <w:name w:val="citation"/>
    <w:basedOn w:val="Normal"/>
    <w:uiPriority w:val="99"/>
    <w:rsid w:val="0083733C"/>
    <w:pPr>
      <w:ind w:left="567" w:firstLine="357"/>
    </w:pPr>
    <w:rPr>
      <w:color w:val="FF0000"/>
    </w:rPr>
  </w:style>
  <w:style w:type="character" w:customStyle="1" w:styleId="italique">
    <w:name w:val="italique"/>
    <w:basedOn w:val="Policepardfaut"/>
    <w:uiPriority w:val="99"/>
    <w:rsid w:val="0083733C"/>
    <w:rPr>
      <w:rFonts w:cs="Times New Roman"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2012-06-24T14:49:00Z</dcterms:created>
  <dcterms:modified xsi:type="dcterms:W3CDTF">2012-06-25T14:22:00Z</dcterms:modified>
</cp:coreProperties>
</file>