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xml:space="preserve"> : </w:t>
      </w:r>
      <w:r>
        <w:t>Du monument de Molière</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proofErr w:type="spellStart"/>
      <w:r>
        <w:t>Gozlan</w:t>
      </w:r>
      <w:proofErr w:type="spellEnd"/>
      <w:r>
        <w:t xml:space="preserve"> Léon</w:t>
      </w:r>
      <w:r>
        <w:t xml:space="preserve"> (</w:t>
      </w:r>
      <w:r>
        <w:t>….-….</w:t>
      </w:r>
      <w:r>
        <w:t>)</w:t>
      </w:r>
    </w:p>
    <w:p w:rsidR="00711082" w:rsidRPr="00C32ACF"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Date : 18</w:t>
      </w:r>
      <w:r>
        <w:t>38</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proofErr w:type="spellStart"/>
      <w:r>
        <w:t>Gozlan</w:t>
      </w:r>
      <w:proofErr w:type="spellEnd"/>
      <w:r>
        <w:t xml:space="preserve"> Léon</w:t>
      </w:r>
      <w:r>
        <w:t xml:space="preserve">, </w:t>
      </w:r>
      <w:r>
        <w:rPr>
          <w:i/>
        </w:rPr>
        <w:t>Du monument de Molière</w:t>
      </w:r>
      <w:r>
        <w:t xml:space="preserve">, dans la Revue </w:t>
      </w:r>
      <w:r>
        <w:t>de Paris</w:t>
      </w:r>
      <w:r>
        <w:t>, Paris, 18</w:t>
      </w:r>
      <w:r>
        <w:t>38</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w:t>
      </w:r>
      <w:r>
        <w:t xml:space="preserve"> </w:t>
      </w:r>
    </w:p>
    <w:p w:rsidR="00711082" w:rsidRP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956C8C" w:rsidRPr="009E3D03" w:rsidRDefault="00FB4E24" w:rsidP="009E3D03">
      <w:pPr>
        <w:pStyle w:val="Corpsdetexte"/>
        <w:jc w:val="center"/>
        <w:rPr>
          <w:rFonts w:ascii="Times New Roman" w:hAnsi="Times New Roman" w:cs="Times New Roman"/>
          <w:b/>
        </w:rPr>
      </w:pPr>
      <w:r>
        <w:rPr>
          <w:rFonts w:ascii="Times New Roman;serif" w:hAnsi="Times New Roman;serif"/>
          <w:b/>
          <w:sz w:val="52"/>
        </w:rPr>
        <w:t>REVUE</w:t>
      </w:r>
    </w:p>
    <w:p w:rsidR="00956C8C" w:rsidRPr="009E3D03" w:rsidRDefault="00FB4E24" w:rsidP="009E3D03">
      <w:pPr>
        <w:pStyle w:val="Corpsdetexte"/>
        <w:jc w:val="center"/>
        <w:rPr>
          <w:rFonts w:ascii="Times New Roman" w:hAnsi="Times New Roman" w:cs="Times New Roman"/>
        </w:rPr>
      </w:pPr>
      <w:bookmarkStart w:id="0" w:name="bookmark0"/>
      <w:bookmarkEnd w:id="0"/>
      <w:r w:rsidRPr="009E3D03">
        <w:rPr>
          <w:rFonts w:ascii="Times New Roman" w:hAnsi="Times New Roman" w:cs="Times New Roman"/>
        </w:rPr>
        <w:t>DE PARIS</w:t>
      </w:r>
    </w:p>
    <w:p w:rsidR="00956C8C" w:rsidRPr="009E3D03" w:rsidRDefault="009E3D03">
      <w:pPr>
        <w:pStyle w:val="Corpsdetexte"/>
        <w:rPr>
          <w:rFonts w:ascii="Times New Roman" w:hAnsi="Times New Roman" w:cs="Times New Roman"/>
          <w:b/>
        </w:rPr>
      </w:pPr>
      <w:r w:rsidRPr="009E3D03">
        <w:rPr>
          <w:rFonts w:ascii="Times New Roman" w:hAnsi="Times New Roman" w:cs="Times New Roman"/>
          <w:b/>
        </w:rPr>
        <w:t>Nouvelle Série - Année 18</w:t>
      </w:r>
      <w:r w:rsidR="00FB4E24" w:rsidRPr="009E3D03">
        <w:rPr>
          <w:rFonts w:ascii="Times New Roman" w:hAnsi="Times New Roman" w:cs="Times New Roman"/>
          <w:b/>
        </w:rPr>
        <w:t>38</w:t>
      </w:r>
    </w:p>
    <w:p w:rsidR="00956C8C" w:rsidRPr="009E3D03" w:rsidRDefault="00FB4E24">
      <w:pPr>
        <w:pStyle w:val="Corpsdetexte"/>
        <w:rPr>
          <w:rFonts w:ascii="Times New Roman" w:hAnsi="Times New Roman" w:cs="Times New Roman"/>
          <w:b/>
        </w:rPr>
      </w:pPr>
      <w:r w:rsidRPr="009E3D03">
        <w:rPr>
          <w:rFonts w:ascii="Times New Roman" w:hAnsi="Times New Roman" w:cs="Times New Roman"/>
          <w:b/>
        </w:rPr>
        <w:t>TOME CINQUANTE-QUATRIÈME.</w:t>
      </w:r>
    </w:p>
    <w:p w:rsidR="00956C8C" w:rsidRPr="009E3D03" w:rsidRDefault="00FB4E24">
      <w:pPr>
        <w:pStyle w:val="Corpsdetexte"/>
        <w:rPr>
          <w:rFonts w:ascii="Times New Roman" w:hAnsi="Times New Roman" w:cs="Times New Roman"/>
          <w:b/>
        </w:rPr>
      </w:pPr>
      <w:bookmarkStart w:id="1" w:name="bookmark1"/>
      <w:bookmarkEnd w:id="1"/>
      <w:r w:rsidRPr="009E3D03">
        <w:rPr>
          <w:rFonts w:ascii="Times New Roman" w:hAnsi="Times New Roman" w:cs="Times New Roman"/>
          <w:b/>
        </w:rPr>
        <w:t>PARIS.</w:t>
      </w:r>
    </w:p>
    <w:p w:rsidR="00956C8C" w:rsidRPr="009E3D03" w:rsidRDefault="00FB4E24">
      <w:pPr>
        <w:pStyle w:val="Corpsdetexte"/>
        <w:rPr>
          <w:rFonts w:ascii="Times New Roman" w:hAnsi="Times New Roman" w:cs="Times New Roman"/>
        </w:rPr>
      </w:pPr>
      <w:r w:rsidRPr="009E3D03">
        <w:rPr>
          <w:rFonts w:ascii="Times New Roman" w:hAnsi="Times New Roman" w:cs="Times New Roman"/>
        </w:rPr>
        <w:t>AU BUREAU DE LA REVUE DE PARIS,</w:t>
      </w:r>
    </w:p>
    <w:p w:rsidR="00956C8C" w:rsidRPr="009E3D03" w:rsidRDefault="00FB4E24">
      <w:pPr>
        <w:pStyle w:val="Corpsdetexte"/>
        <w:rPr>
          <w:rFonts w:ascii="Times New Roman" w:hAnsi="Times New Roman" w:cs="Times New Roman"/>
          <w:b/>
        </w:rPr>
      </w:pPr>
      <w:r w:rsidRPr="009E3D03">
        <w:rPr>
          <w:rFonts w:ascii="Times New Roman" w:hAnsi="Times New Roman" w:cs="Times New Roman"/>
          <w:b/>
        </w:rPr>
        <w:t>QUAI MALAQUAIS, 17.</w:t>
      </w:r>
    </w:p>
    <w:p w:rsidR="00956C8C" w:rsidRPr="009E3D03" w:rsidRDefault="00FB4E24">
      <w:pPr>
        <w:pStyle w:val="Corpsdetexte"/>
        <w:rPr>
          <w:rFonts w:ascii="Times New Roman" w:hAnsi="Times New Roman" w:cs="Times New Roman"/>
        </w:rPr>
      </w:pPr>
      <w:r w:rsidRPr="009E3D03">
        <w:rPr>
          <w:rFonts w:ascii="Times New Roman" w:hAnsi="Times New Roman" w:cs="Times New Roman"/>
        </w:rPr>
        <w:t>1838.</w:t>
      </w:r>
    </w:p>
    <w:p w:rsidR="00956C8C" w:rsidRPr="009E3D03" w:rsidRDefault="009E3D03" w:rsidP="009E3D03">
      <w:pPr>
        <w:pStyle w:val="Titre1"/>
      </w:pPr>
      <w:r>
        <w:t>Du</w:t>
      </w:r>
      <w:r w:rsidR="00FB4E24" w:rsidRPr="009E3D03">
        <w:t xml:space="preserve"> </w:t>
      </w:r>
      <w:r>
        <w:t>monument de Molière</w:t>
      </w:r>
      <w:r w:rsidR="00FB4E24" w:rsidRPr="009E3D03">
        <w:t>.</w:t>
      </w:r>
    </w:p>
    <w:p w:rsidR="00956C8C" w:rsidRPr="009E3D03" w:rsidRDefault="00FB4E24" w:rsidP="009E3D03">
      <w:pPr>
        <w:pStyle w:val="Corpsdetexte"/>
        <w:ind w:firstLine="709"/>
        <w:rPr>
          <w:rFonts w:ascii="Times New Roman" w:hAnsi="Times New Roman" w:cs="Times New Roman"/>
        </w:rPr>
      </w:pPr>
      <w:r w:rsidRPr="009E3D03">
        <w:rPr>
          <w:rStyle w:val="pb"/>
        </w:rPr>
        <w:t>[p. 120]</w:t>
      </w:r>
      <w:r w:rsidRPr="009E3D03">
        <w:rPr>
          <w:rFonts w:ascii="Times New Roman" w:hAnsi="Times New Roman" w:cs="Times New Roman"/>
        </w:rPr>
        <w:t xml:space="preserve"> Parmi les écrivains, race assez aba</w:t>
      </w:r>
      <w:r w:rsidRPr="009E3D03">
        <w:rPr>
          <w:rFonts w:ascii="Times New Roman" w:hAnsi="Times New Roman" w:cs="Times New Roman"/>
        </w:rPr>
        <w:t xml:space="preserve">ndonnée des dieux et des </w:t>
      </w:r>
      <w:proofErr w:type="spellStart"/>
      <w:r w:rsidRPr="009E3D03">
        <w:rPr>
          <w:rFonts w:ascii="Times New Roman" w:hAnsi="Times New Roman" w:cs="Times New Roman"/>
        </w:rPr>
        <w:t>gouvernemens</w:t>
      </w:r>
      <w:proofErr w:type="spellEnd"/>
      <w:r w:rsidRPr="009E3D03">
        <w:rPr>
          <w:rFonts w:ascii="Times New Roman" w:hAnsi="Times New Roman" w:cs="Times New Roman"/>
        </w:rPr>
        <w:t>, il s’en est rencontré un qui du premier coup et presque à son premier ouvrage a eu des admirateurs, et, ce qui est plus précieux encore, des ennemis. A peu près sans naissance, il a souvent été traité comme un grand s</w:t>
      </w:r>
      <w:r w:rsidRPr="009E3D03">
        <w:rPr>
          <w:rFonts w:ascii="Times New Roman" w:hAnsi="Times New Roman" w:cs="Times New Roman"/>
        </w:rPr>
        <w:t xml:space="preserve">eigneur par la cour la plus difficile en matière de distinctions. Comparé par les plus grands écrivains de son temps aux modèles du genre qu’il traitait, il a joui de son vivant de la protection d’un roi, de l’amitié d’une noblesse avare même d’estime, et </w:t>
      </w:r>
      <w:r w:rsidRPr="009E3D03">
        <w:rPr>
          <w:rFonts w:ascii="Times New Roman" w:hAnsi="Times New Roman" w:cs="Times New Roman"/>
        </w:rPr>
        <w:t>de la constante adoration du public. Plus connu, pendant sa vie, que Corneille, mieux accueilli que Racine, plus riche que Boileau, plus aimé que La Fontaine, il a continué par sa mort une renommée littéraire dont il n’y a pas d’exemple en Europe. Immuable</w:t>
      </w:r>
      <w:r w:rsidRPr="009E3D03">
        <w:rPr>
          <w:rFonts w:ascii="Times New Roman" w:hAnsi="Times New Roman" w:cs="Times New Roman"/>
        </w:rPr>
        <w:t xml:space="preserve"> au centre des révolutions que le bon ou le mauvais goût a produites et a déchaînées au pied de toutes les idoles, il a résisté au silence désastreux que Voltaire fit planer pendant un demi-siècle sur la tête de Corneille; il n’a éprouvé aucun des outrages</w:t>
      </w:r>
      <w:r w:rsidRPr="009E3D03">
        <w:rPr>
          <w:rFonts w:ascii="Times New Roman" w:hAnsi="Times New Roman" w:cs="Times New Roman"/>
        </w:rPr>
        <w:t xml:space="preserve"> que Racine a subis au moment d’une transformation récente et dont sa joue est encore chaude; il a presque soutenu à lui seul, de son pied de bronze, tout l’édifice du </w:t>
      </w:r>
      <w:r w:rsidRPr="009E3D03">
        <w:rPr>
          <w:rFonts w:ascii="Times New Roman" w:hAnsi="Times New Roman" w:cs="Times New Roman"/>
        </w:rPr>
        <w:t>XVII</w:t>
      </w:r>
      <w:r w:rsidRPr="009E3D03">
        <w:rPr>
          <w:rFonts w:ascii="Times New Roman" w:hAnsi="Times New Roman" w:cs="Times New Roman"/>
          <w:position w:val="5"/>
        </w:rPr>
        <w:t>e</w:t>
      </w:r>
      <w:r w:rsidRPr="009E3D03">
        <w:rPr>
          <w:rFonts w:ascii="Times New Roman" w:hAnsi="Times New Roman" w:cs="Times New Roman"/>
        </w:rPr>
        <w:t xml:space="preserve"> </w:t>
      </w:r>
      <w:r w:rsidRPr="009E3D03">
        <w:rPr>
          <w:rFonts w:ascii="Times New Roman" w:hAnsi="Times New Roman" w:cs="Times New Roman"/>
        </w:rPr>
        <w:t xml:space="preserve">siècle, fortement ébranlé. Servi par la postérité mieux que ne </w:t>
      </w:r>
      <w:proofErr w:type="gramStart"/>
      <w:r w:rsidRPr="009E3D03">
        <w:rPr>
          <w:rFonts w:ascii="Times New Roman" w:hAnsi="Times New Roman" w:cs="Times New Roman"/>
        </w:rPr>
        <w:t>l’ont</w:t>
      </w:r>
      <w:proofErr w:type="gramEnd"/>
      <w:r w:rsidRPr="009E3D03">
        <w:rPr>
          <w:rFonts w:ascii="Times New Roman" w:hAnsi="Times New Roman" w:cs="Times New Roman"/>
        </w:rPr>
        <w:t xml:space="preserve"> jamais été co</w:t>
      </w:r>
      <w:r w:rsidRPr="009E3D03">
        <w:rPr>
          <w:rFonts w:ascii="Times New Roman" w:hAnsi="Times New Roman" w:cs="Times New Roman"/>
        </w:rPr>
        <w:t>nquérans, inventeurs, rois, législateurs, philosophes, son nom est écrit quelque part dans chaque ville du royaume. Si ce n’est pas une rue, c’est une place publique; si ce n’est une place</w:t>
      </w:r>
      <w:r w:rsidR="009E3D03">
        <w:rPr>
          <w:rFonts w:ascii="Times New Roman" w:hAnsi="Times New Roman" w:cs="Times New Roman"/>
        </w:rPr>
        <w:t xml:space="preserve"> </w:t>
      </w:r>
      <w:r w:rsidR="009E3D03" w:rsidRPr="009E3D03">
        <w:rPr>
          <w:rStyle w:val="pb"/>
        </w:rPr>
        <w:t>[p. 121]</w:t>
      </w:r>
      <w:r w:rsidR="009E3D03">
        <w:rPr>
          <w:rFonts w:ascii="Times New Roman" w:hAnsi="Times New Roman" w:cs="Times New Roman"/>
        </w:rPr>
        <w:t xml:space="preserve"> publique, c’est un</w:t>
      </w:r>
      <w:r w:rsidRPr="009E3D03">
        <w:rPr>
          <w:rFonts w:ascii="Times New Roman" w:hAnsi="Times New Roman" w:cs="Times New Roman"/>
        </w:rPr>
        <w:t xml:space="preserve"> théâtre qui porte son nom au fronton. </w:t>
      </w:r>
      <w:r w:rsidRPr="009E3D03">
        <w:rPr>
          <w:rFonts w:ascii="Times New Roman" w:hAnsi="Times New Roman" w:cs="Times New Roman"/>
        </w:rPr>
        <w:t>Cet homme inféodé dans la pierre, incarné dans la mémoire, c’est Poquelin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C’est à cet écrivain si peu connu, comme on voit, si peu rémunéré pendant sa vie et après sa mort, que MM. les comédiens ordinaires du roi ont voulu rendre l’honneur ta</w:t>
      </w:r>
      <w:r w:rsidRPr="009E3D03">
        <w:rPr>
          <w:rFonts w:ascii="Times New Roman" w:hAnsi="Times New Roman" w:cs="Times New Roman"/>
        </w:rPr>
        <w:t>rdif d’un monument. Ils ont découvert une profonde injustice, et ils ont cru qu’il leur appartenait de la réparer.</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Un monument s’élèvera donc pour apprendre à la postérité que, blessés de l’oubli de la nation française, de l’indifférence des Parisiens, qui</w:t>
      </w:r>
      <w:r w:rsidRPr="009E3D03">
        <w:rPr>
          <w:rFonts w:ascii="Times New Roman" w:hAnsi="Times New Roman" w:cs="Times New Roman"/>
        </w:rPr>
        <w:t xml:space="preserve"> ont déjà pourtant une rue Molière, un passage Molière, deux </w:t>
      </w:r>
      <w:r w:rsidRPr="009E3D03">
        <w:rPr>
          <w:rFonts w:ascii="Times New Roman" w:hAnsi="Times New Roman" w:cs="Times New Roman"/>
        </w:rPr>
        <w:lastRenderedPageBreak/>
        <w:t>cents établissemens Molière, les comédiens français ont consacré un monument de 15,000 francs à la mémoire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Pour subvenir aux frais de ce monument si hautement réclamé par la justice e</w:t>
      </w:r>
      <w:r w:rsidRPr="009E3D03">
        <w:rPr>
          <w:rFonts w:ascii="Times New Roman" w:hAnsi="Times New Roman" w:cs="Times New Roman"/>
        </w:rPr>
        <w:t>t le bon goût, des souscriptions sous toutes les formes se sont ouvertes à Paris et dans le reste de la France. Hors Paris, ces souscriptions ne produiront rien; dans Paris, elles n’iront pas à 20,000 francs : 20,000 francs, c’est moins que rien; c’est peu</w:t>
      </w:r>
      <w:r w:rsidRPr="009E3D03">
        <w:rPr>
          <w:rFonts w:ascii="Times New Roman" w:hAnsi="Times New Roman" w:cs="Times New Roman"/>
        </w:rPr>
        <w:t>. Ce résultat serait presque un affront pour Molière, si Molière n’était pas plus qu’un homme, pas plus qu’un dieu, ce qui est dire moins qu’un homme peut être dans un siècle philosophique. Molière est un fait; c’est la comédie, comme Napoléon c’est la gue</w:t>
      </w:r>
      <w:r w:rsidRPr="009E3D03">
        <w:rPr>
          <w:rFonts w:ascii="Times New Roman" w:hAnsi="Times New Roman" w:cs="Times New Roman"/>
        </w:rPr>
        <w:t>rre, comme Homère c’est la poésie.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On l’a du moins compris ainsi, et voilà pourquoi, excepté les comédiens et quelques souscripteurs </w:t>
      </w:r>
      <w:r w:rsidRPr="009E3D03">
        <w:rPr>
          <w:rFonts w:ascii="Times New Roman" w:hAnsi="Times New Roman" w:cs="Times New Roman"/>
        </w:rPr>
        <w:t xml:space="preserve">qui ne </w:t>
      </w:r>
      <w:r w:rsidRPr="009E3D03">
        <w:rPr>
          <w:rFonts w:ascii="Times New Roman" w:hAnsi="Times New Roman" w:cs="Times New Roman"/>
        </w:rPr>
        <w:t xml:space="preserve">sont jamais tant hommes de lettres qu’un jour de souscription, personne n’a déboursé un petit écu enthousiaste pour </w:t>
      </w:r>
      <w:r w:rsidRPr="009E3D03">
        <w:rPr>
          <w:rFonts w:ascii="Times New Roman" w:hAnsi="Times New Roman" w:cs="Times New Roman"/>
        </w:rPr>
        <w:t xml:space="preserve">le monument de Molière. On aurait tout autant ou tout aussi peu souscrit pour ériger </w:t>
      </w:r>
      <w:r w:rsidR="0079417C">
        <w:rPr>
          <w:rFonts w:ascii="Times New Roman" w:hAnsi="Times New Roman" w:cs="Times New Roman"/>
        </w:rPr>
        <w:t>une statue au dieu Mars</w:t>
      </w:r>
      <w:r w:rsidRPr="009E3D03">
        <w:rPr>
          <w:rFonts w:ascii="Times New Roman" w:hAnsi="Times New Roman" w:cs="Times New Roman"/>
        </w:rPr>
        <w:t>, ou au demi-dieu Énée. Molière sera forcé de rester immortel sans souscription.</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Il y avait cependant un moyen de rattacher affectueusement l’atten</w:t>
      </w:r>
      <w:r w:rsidRPr="009E3D03">
        <w:rPr>
          <w:rFonts w:ascii="Times New Roman" w:hAnsi="Times New Roman" w:cs="Times New Roman"/>
        </w:rPr>
        <w:t>tion du siècle au projet de MM. les comédiens français. S’ils étaient venus dire : Il existe dans la rue Richelieu une maison branlante, décrépite, de deux ou trois étages, qui a été habitée par Molière. Il y a vécu, il y a pensé, il y est mort. Cette mais</w:t>
      </w:r>
      <w:r w:rsidRPr="009E3D03">
        <w:rPr>
          <w:rFonts w:ascii="Times New Roman" w:hAnsi="Times New Roman" w:cs="Times New Roman"/>
        </w:rPr>
        <w:t>on vaut 40,000 francs; achetons-la. Nous la ferons adroitement étayer; en la laissant vieille, nous tâcherons qu’elle ne s’écroule pas. Nous supplierons le cadastre de ne pas abattre cette maison de Molière; nous l’attendrirons par de beaux vers, de l’éloq</w:t>
      </w:r>
      <w:r w:rsidRPr="009E3D03">
        <w:rPr>
          <w:rFonts w:ascii="Times New Roman" w:hAnsi="Times New Roman" w:cs="Times New Roman"/>
        </w:rPr>
        <w:t>uente prose, par des paroles en prose, en vers et en or; et si le cadastre ne nous écou</w:t>
      </w:r>
      <w:r w:rsidR="0079417C">
        <w:rPr>
          <w:rFonts w:ascii="Times New Roman" w:hAnsi="Times New Roman" w:cs="Times New Roman"/>
        </w:rPr>
        <w:t xml:space="preserve">te pas, nous irons nous plaindre </w:t>
      </w:r>
      <w:r w:rsidRPr="0079417C">
        <w:rPr>
          <w:rStyle w:val="pb"/>
        </w:rPr>
        <w:t>[p. 122]</w:t>
      </w:r>
      <w:r w:rsidRPr="009E3D03">
        <w:rPr>
          <w:rFonts w:ascii="Times New Roman" w:hAnsi="Times New Roman" w:cs="Times New Roman"/>
        </w:rPr>
        <w:t xml:space="preserve"> au roi, qui essaiera d’apaiser le cadastre,</w:t>
      </w:r>
      <w:r w:rsidR="0079417C">
        <w:rPr>
          <w:rFonts w:ascii="Times New Roman" w:hAnsi="Times New Roman" w:cs="Times New Roman"/>
        </w:rPr>
        <w:t xml:space="preserve"> </w:t>
      </w:r>
      <w:r w:rsidRPr="009E3D03">
        <w:rPr>
          <w:rFonts w:ascii="Times New Roman" w:hAnsi="Times New Roman" w:cs="Times New Roman"/>
        </w:rPr>
        <w:t>ce monstre composé de papier timbré, de niveaux, de haches et de marteaux. Nous vain</w:t>
      </w:r>
      <w:r w:rsidRPr="009E3D03">
        <w:rPr>
          <w:rFonts w:ascii="Times New Roman" w:hAnsi="Times New Roman" w:cs="Times New Roman"/>
        </w:rPr>
        <w:t xml:space="preserve">crons le cadastre d’une manière ou d’une autre. Cela obtenu, les constructions nouvelles dont la rue Richelieu s’embellira s’arrêteront respectueusement à quelques pas de distance delà maison de Molière. Nous planterons autour de la maison isolée quelques </w:t>
      </w:r>
      <w:r w:rsidRPr="009E3D03">
        <w:rPr>
          <w:rFonts w:ascii="Times New Roman" w:hAnsi="Times New Roman" w:cs="Times New Roman"/>
        </w:rPr>
        <w:t xml:space="preserve">arbres, comme il en croit à la place Royale, de ces petits, de ces merveilleux arbres, qui raconteraient aux vieillards de la rue du Pas-de-la-Mule les amours de Bussy-Rabutin, si les vieillards de la rue du Pas-de-la-Mule parlaient. Un gardien ouvrira la </w:t>
      </w:r>
      <w:r w:rsidRPr="009E3D03">
        <w:rPr>
          <w:rFonts w:ascii="Times New Roman" w:hAnsi="Times New Roman" w:cs="Times New Roman"/>
        </w:rPr>
        <w:t>grille aux visit</w:t>
      </w:r>
      <w:r w:rsidRPr="009E3D03">
        <w:rPr>
          <w:rFonts w:ascii="Times New Roman" w:hAnsi="Times New Roman" w:cs="Times New Roman"/>
        </w:rPr>
        <w:t>eurs étrangers, et leur dira : —</w:t>
      </w:r>
      <w:r w:rsidRPr="0079417C">
        <w:rPr>
          <w:rStyle w:val="quotec"/>
        </w:rPr>
        <w:t>Ici, messieurs, Molière appuyait le pied quand il composait; là il pleurait sur la légèreté de la Béjart ; là, à cette croisée, il prenait le frais après son dîner ou après le spectacle; là il mourut.</w:t>
      </w:r>
      <w:r w:rsidRPr="009E3D03">
        <w:rPr>
          <w:rFonts w:ascii="Times New Roman" w:hAnsi="Times New Roman" w:cs="Times New Roman"/>
        </w:rPr>
        <w:t xml:space="preserve"> — Si le</w:t>
      </w:r>
      <w:r w:rsidRPr="009E3D03">
        <w:rPr>
          <w:rFonts w:ascii="Times New Roman" w:hAnsi="Times New Roman" w:cs="Times New Roman"/>
        </w:rPr>
        <w:t>s comédiens français avaient ainsi intéressé au souvenir de Molière, peut-être aurait-on répondu à l’appel d’une souscription destinée à transformer en monument la maison de la rue Richelieu.</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Savez-vous comment ont agi les comédiens ordinaires du roi, dès </w:t>
      </w:r>
      <w:r w:rsidR="0079417C">
        <w:rPr>
          <w:rFonts w:ascii="Times New Roman" w:hAnsi="Times New Roman" w:cs="Times New Roman"/>
        </w:rPr>
        <w:t>qu'ils ont eu la</w:t>
      </w:r>
      <w:r w:rsidRPr="009E3D03">
        <w:rPr>
          <w:rFonts w:ascii="Times New Roman" w:hAnsi="Times New Roman" w:cs="Times New Roman"/>
        </w:rPr>
        <w:t xml:space="preserve"> généreuse pensée de faire connaître Molière</w:t>
      </w:r>
      <w:r w:rsidR="0079417C">
        <w:rPr>
          <w:rFonts w:ascii="Times New Roman" w:hAnsi="Times New Roman" w:cs="Times New Roman"/>
        </w:rPr>
        <w:t xml:space="preserve"> à la France par un monument ? I</w:t>
      </w:r>
      <w:r w:rsidRPr="009E3D03">
        <w:rPr>
          <w:rFonts w:ascii="Times New Roman" w:hAnsi="Times New Roman" w:cs="Times New Roman"/>
        </w:rPr>
        <w:t>ls ont tout simplement ordonné la démolition de la maison placée en face de celle où Molière rendit le dernier soupir. Comme si le monument à bâtir, fût-il splendi</w:t>
      </w:r>
      <w:r w:rsidRPr="009E3D03">
        <w:rPr>
          <w:rFonts w:ascii="Times New Roman" w:hAnsi="Times New Roman" w:cs="Times New Roman"/>
        </w:rPr>
        <w:t xml:space="preserve">de comme le Louvre, </w:t>
      </w:r>
      <w:proofErr w:type="gramStart"/>
      <w:r w:rsidRPr="009E3D03">
        <w:rPr>
          <w:rFonts w:ascii="Times New Roman" w:hAnsi="Times New Roman" w:cs="Times New Roman"/>
        </w:rPr>
        <w:t>pourrait</w:t>
      </w:r>
      <w:proofErr w:type="gramEnd"/>
      <w:r w:rsidRPr="009E3D03">
        <w:rPr>
          <w:rFonts w:ascii="Times New Roman" w:hAnsi="Times New Roman" w:cs="Times New Roman"/>
        </w:rPr>
        <w:t xml:space="preserve"> jamais valoir la vieille maison de Molière. Etrange détermination ! Mais demain, si le propriétaire de cette maison le veut, il abattra ce qui rappelait Molière à la mémoire par la voie la plus sûre, par l'angle le plus net et </w:t>
      </w:r>
      <w:r w:rsidRPr="009E3D03">
        <w:rPr>
          <w:rFonts w:ascii="Times New Roman" w:hAnsi="Times New Roman" w:cs="Times New Roman"/>
        </w:rPr>
        <w:t>le plus vif. La pioche crèvera une toiture sacrée, renversera les murs, effondrera les plafonds et amoncellera en tas les pierres qui étaient la maison de Molière. Ce qui fut son escalier, son abri, son appui, sera pilé sur place. Toutefois les précautions</w:t>
      </w:r>
      <w:r w:rsidRPr="009E3D03">
        <w:rPr>
          <w:rFonts w:ascii="Times New Roman" w:hAnsi="Times New Roman" w:cs="Times New Roman"/>
        </w:rPr>
        <w:t xml:space="preserve"> seront bien prises : on suspendra une croix pour avertir les </w:t>
      </w:r>
      <w:proofErr w:type="spellStart"/>
      <w:r w:rsidRPr="009E3D03">
        <w:rPr>
          <w:rFonts w:ascii="Times New Roman" w:hAnsi="Times New Roman" w:cs="Times New Roman"/>
        </w:rPr>
        <w:t>passans</w:t>
      </w:r>
      <w:proofErr w:type="spellEnd"/>
      <w:r w:rsidRPr="009E3D03">
        <w:rPr>
          <w:rFonts w:ascii="Times New Roman" w:hAnsi="Times New Roman" w:cs="Times New Roman"/>
        </w:rPr>
        <w:t xml:space="preserve"> que Molière est en démolition.</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 xml:space="preserve">Que penserait-on du respect des </w:t>
      </w:r>
      <w:proofErr w:type="spellStart"/>
      <w:r w:rsidRPr="009E3D03">
        <w:rPr>
          <w:rFonts w:ascii="Times New Roman" w:hAnsi="Times New Roman" w:cs="Times New Roman"/>
        </w:rPr>
        <w:t>habitans</w:t>
      </w:r>
      <w:proofErr w:type="spellEnd"/>
      <w:r w:rsidRPr="009E3D03">
        <w:rPr>
          <w:rFonts w:ascii="Times New Roman" w:hAnsi="Times New Roman" w:cs="Times New Roman"/>
        </w:rPr>
        <w:t xml:space="preserve"> de la </w:t>
      </w:r>
      <w:proofErr w:type="spellStart"/>
      <w:r w:rsidRPr="009E3D03">
        <w:rPr>
          <w:rFonts w:ascii="Times New Roman" w:hAnsi="Times New Roman" w:cs="Times New Roman"/>
        </w:rPr>
        <w:t>Brède</w:t>
      </w:r>
      <w:proofErr w:type="spellEnd"/>
      <w:r w:rsidRPr="009E3D03">
        <w:rPr>
          <w:rFonts w:ascii="Times New Roman" w:hAnsi="Times New Roman" w:cs="Times New Roman"/>
        </w:rPr>
        <w:t xml:space="preserve">, s'ils abattaient la maison où vécut l’auteur de </w:t>
      </w:r>
      <w:r w:rsidRPr="009E3D03">
        <w:rPr>
          <w:rFonts w:ascii="Times New Roman" w:hAnsi="Times New Roman" w:cs="Times New Roman"/>
          <w:i/>
        </w:rPr>
        <w:t xml:space="preserve">L'Esprit des Lois </w:t>
      </w:r>
      <w:r w:rsidRPr="009E3D03">
        <w:rPr>
          <w:rFonts w:ascii="Times New Roman" w:hAnsi="Times New Roman" w:cs="Times New Roman"/>
        </w:rPr>
        <w:t xml:space="preserve">? Que diraient les journaux, si on </w:t>
      </w:r>
      <w:r w:rsidRPr="009E3D03">
        <w:rPr>
          <w:rFonts w:ascii="Times New Roman" w:hAnsi="Times New Roman" w:cs="Times New Roman"/>
        </w:rPr>
        <w:t xml:space="preserve">détruisait la maison de Michel Montaigne, le château de </w:t>
      </w:r>
      <w:proofErr w:type="spellStart"/>
      <w:r w:rsidRPr="009E3D03">
        <w:rPr>
          <w:rFonts w:ascii="Times New Roman" w:hAnsi="Times New Roman" w:cs="Times New Roman"/>
        </w:rPr>
        <w:t>Ferney</w:t>
      </w:r>
      <w:proofErr w:type="spellEnd"/>
      <w:r w:rsidRPr="009E3D03">
        <w:rPr>
          <w:rFonts w:ascii="Times New Roman" w:hAnsi="Times New Roman" w:cs="Times New Roman"/>
        </w:rPr>
        <w:t>, la maison de M</w:t>
      </w:r>
      <w:r w:rsidRPr="009E3D03">
        <w:rPr>
          <w:rFonts w:ascii="Times New Roman" w:hAnsi="Times New Roman" w:cs="Times New Roman"/>
          <w:position w:val="7"/>
        </w:rPr>
        <w:t>me</w:t>
      </w:r>
      <w:r w:rsidRPr="009E3D03">
        <w:rPr>
          <w:rFonts w:ascii="Times New Roman" w:hAnsi="Times New Roman" w:cs="Times New Roman"/>
        </w:rPr>
        <w:t xml:space="preserve"> de Sévigné ? Tous nous rappelleraient l’Angleterre où le château de Pope, le chêne de Shakespeare, la maison de Milton, sont vénérés comme des objets de culte. Eh bien cette f</w:t>
      </w:r>
      <w:r w:rsidRPr="009E3D03">
        <w:rPr>
          <w:rFonts w:ascii="Times New Roman" w:hAnsi="Times New Roman" w:cs="Times New Roman"/>
        </w:rPr>
        <w:t>ois, les journaux n’ont rien dit : probablement le fait était trop près d’eux pour qu'il les intéressât. Ces journaux qui, il y a trois ans, remplirent longuement leurs colonnes de l’histoire d’un fauteuil où s’était assis Molière lorsqu’il était à Pézenas</w:t>
      </w:r>
      <w:r w:rsidRPr="009E3D03">
        <w:rPr>
          <w:rFonts w:ascii="Times New Roman" w:hAnsi="Times New Roman" w:cs="Times New Roman"/>
        </w:rPr>
        <w:t xml:space="preserve">, n’ont pas eu </w:t>
      </w:r>
      <w:r w:rsidRPr="0079417C">
        <w:rPr>
          <w:rStyle w:val="pb"/>
        </w:rPr>
        <w:t>[p. 123]</w:t>
      </w:r>
      <w:r w:rsidRPr="009E3D03">
        <w:rPr>
          <w:rFonts w:ascii="Times New Roman" w:hAnsi="Times New Roman" w:cs="Times New Roman"/>
        </w:rPr>
        <w:t xml:space="preserve"> une ligne de colère contre la destruction, possible maintenant, de la maison de Molière. A deux cents lieues de Paris le fauteuil où fut créé </w:t>
      </w:r>
      <w:proofErr w:type="spellStart"/>
      <w:r w:rsidRPr="009E3D03">
        <w:rPr>
          <w:rFonts w:ascii="Times New Roman" w:hAnsi="Times New Roman" w:cs="Times New Roman"/>
          <w:i/>
        </w:rPr>
        <w:t>Pourceaugnac</w:t>
      </w:r>
      <w:proofErr w:type="spellEnd"/>
      <w:r w:rsidRPr="009E3D03">
        <w:rPr>
          <w:rFonts w:ascii="Times New Roman" w:hAnsi="Times New Roman" w:cs="Times New Roman"/>
        </w:rPr>
        <w:t xml:space="preserve"> </w:t>
      </w:r>
      <w:r w:rsidRPr="009E3D03">
        <w:rPr>
          <w:rFonts w:ascii="Times New Roman" w:hAnsi="Times New Roman" w:cs="Times New Roman"/>
        </w:rPr>
        <w:t>était, pour les journalistes, une relique sainte ; à Paris la maison où fut c</w:t>
      </w:r>
      <w:r w:rsidRPr="009E3D03">
        <w:rPr>
          <w:rFonts w:ascii="Times New Roman" w:hAnsi="Times New Roman" w:cs="Times New Roman"/>
        </w:rPr>
        <w:t xml:space="preserve">onçu le </w:t>
      </w:r>
      <w:r w:rsidRPr="009E3D03">
        <w:rPr>
          <w:rFonts w:ascii="Times New Roman" w:hAnsi="Times New Roman" w:cs="Times New Roman"/>
          <w:i/>
        </w:rPr>
        <w:t>Misanthrope</w:t>
      </w:r>
      <w:r w:rsidRPr="009E3D03">
        <w:rPr>
          <w:rFonts w:ascii="Times New Roman" w:hAnsi="Times New Roman" w:cs="Times New Roman"/>
        </w:rPr>
        <w:t xml:space="preserve"> </w:t>
      </w:r>
      <w:r w:rsidRPr="009E3D03">
        <w:rPr>
          <w:rFonts w:ascii="Times New Roman" w:hAnsi="Times New Roman" w:cs="Times New Roman"/>
        </w:rPr>
        <w:t>est une maison comme une autre maison. Puisqu’on veut à toute force rendre Molière à la tendresse des affections pr</w:t>
      </w:r>
      <w:r w:rsidR="0079417C">
        <w:rPr>
          <w:rFonts w:ascii="Times New Roman" w:hAnsi="Times New Roman" w:cs="Times New Roman"/>
        </w:rPr>
        <w:t>i</w:t>
      </w:r>
      <w:r w:rsidRPr="009E3D03">
        <w:rPr>
          <w:rFonts w:ascii="Times New Roman" w:hAnsi="Times New Roman" w:cs="Times New Roman"/>
        </w:rPr>
        <w:t xml:space="preserve">vées, que ne nous montrait-on dans la même ville la maison où il </w:t>
      </w:r>
      <w:proofErr w:type="gramStart"/>
      <w:r w:rsidRPr="009E3D03">
        <w:rPr>
          <w:rFonts w:ascii="Times New Roman" w:hAnsi="Times New Roman" w:cs="Times New Roman"/>
        </w:rPr>
        <w:t>naquit ,</w:t>
      </w:r>
      <w:proofErr w:type="gramEnd"/>
      <w:r w:rsidRPr="009E3D03">
        <w:rPr>
          <w:rFonts w:ascii="Times New Roman" w:hAnsi="Times New Roman" w:cs="Times New Roman"/>
        </w:rPr>
        <w:t xml:space="preserve"> sous</w:t>
      </w:r>
      <w:r w:rsidR="00711082">
        <w:rPr>
          <w:rFonts w:ascii="Times New Roman" w:hAnsi="Times New Roman" w:cs="Times New Roman"/>
        </w:rPr>
        <w:t xml:space="preserve"> les piliers des halles, </w:t>
      </w:r>
      <w:r w:rsidR="0079417C">
        <w:rPr>
          <w:rFonts w:ascii="Times New Roman" w:hAnsi="Times New Roman" w:cs="Times New Roman"/>
        </w:rPr>
        <w:t xml:space="preserve">et la </w:t>
      </w:r>
      <w:r w:rsidRPr="009E3D03">
        <w:rPr>
          <w:rFonts w:ascii="Times New Roman" w:hAnsi="Times New Roman" w:cs="Times New Roman"/>
        </w:rPr>
        <w:t>maison où m</w:t>
      </w:r>
      <w:r w:rsidRPr="009E3D03">
        <w:rPr>
          <w:rFonts w:ascii="Times New Roman" w:hAnsi="Times New Roman" w:cs="Times New Roman"/>
        </w:rPr>
        <w:t>ourut, rue Richelieu ? — Le berceau et la tombe.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lastRenderedPageBreak/>
        <w:t xml:space="preserve">Nous n’aurons que le berceau. Grâce au bon souvenir de l’honnête propriétaire de la maison du pilier des halles, le buste de Molière et une inscription indiquent aux </w:t>
      </w:r>
      <w:proofErr w:type="spellStart"/>
      <w:r w:rsidRPr="009E3D03">
        <w:rPr>
          <w:rFonts w:ascii="Times New Roman" w:hAnsi="Times New Roman" w:cs="Times New Roman"/>
        </w:rPr>
        <w:t>passans</w:t>
      </w:r>
      <w:proofErr w:type="spellEnd"/>
      <w:r w:rsidRPr="009E3D03">
        <w:rPr>
          <w:rFonts w:ascii="Times New Roman" w:hAnsi="Times New Roman" w:cs="Times New Roman"/>
        </w:rPr>
        <w:t xml:space="preserve"> que c’est là que naquit l’auteur </w:t>
      </w:r>
      <w:r w:rsidRPr="009E3D03">
        <w:rPr>
          <w:rFonts w:ascii="Times New Roman" w:hAnsi="Times New Roman" w:cs="Times New Roman"/>
        </w:rPr>
        <w:t xml:space="preserve">de </w:t>
      </w:r>
      <w:r w:rsidRPr="009E3D03">
        <w:rPr>
          <w:rFonts w:ascii="Times New Roman" w:hAnsi="Times New Roman" w:cs="Times New Roman"/>
          <w:i/>
        </w:rPr>
        <w:t>L'Avare</w:t>
      </w:r>
      <w:r w:rsidRPr="00FB4E24">
        <w:rPr>
          <w:rFonts w:ascii="Times New Roman" w:hAnsi="Times New Roman" w:cs="Times New Roman"/>
        </w:rPr>
        <w:t>,</w:t>
      </w:r>
      <w:r w:rsidRPr="009E3D03">
        <w:rPr>
          <w:rFonts w:ascii="Times New Roman" w:hAnsi="Times New Roman" w:cs="Times New Roman"/>
        </w:rPr>
        <w:t xml:space="preserve"> </w:t>
      </w:r>
      <w:r w:rsidRPr="009E3D03">
        <w:rPr>
          <w:rFonts w:ascii="Times New Roman" w:hAnsi="Times New Roman" w:cs="Times New Roman"/>
        </w:rPr>
        <w:t xml:space="preserve">Quant au propriétaire qui vendra un jour, pour être détruite, et ce jour n’est pas loin, la maison où mourut Molière, nous aimons à croire qu’il fera partie de la garde nationale, qu’il sera chevalier de la </w:t>
      </w:r>
      <w:proofErr w:type="spellStart"/>
      <w:r w:rsidRPr="009E3D03">
        <w:rPr>
          <w:rFonts w:ascii="Times New Roman" w:hAnsi="Times New Roman" w:cs="Times New Roman"/>
        </w:rPr>
        <w:t>Légion-d’Honneur</w:t>
      </w:r>
      <w:proofErr w:type="spellEnd"/>
      <w:r w:rsidRPr="009E3D03">
        <w:rPr>
          <w:rFonts w:ascii="Times New Roman" w:hAnsi="Times New Roman" w:cs="Times New Roman"/>
        </w:rPr>
        <w:t xml:space="preserve"> et grand admirateur </w:t>
      </w:r>
      <w:r w:rsidRPr="009E3D03">
        <w:rPr>
          <w:rFonts w:ascii="Times New Roman" w:hAnsi="Times New Roman" w:cs="Times New Roman"/>
        </w:rPr>
        <w:t xml:space="preserve">des tragédies de Voltaire. C’est à lui, à ce propriétaire, qu’on devra élever une colonne, au bas de laquelle on gravera ses noms et prénoms, son âge et sa profession, avec ces mots : — </w:t>
      </w:r>
      <w:r w:rsidR="0079417C" w:rsidRPr="0079417C">
        <w:rPr>
          <w:rStyle w:val="quotec"/>
          <w:i/>
        </w:rPr>
        <w:t xml:space="preserve">Il </w:t>
      </w:r>
      <w:r w:rsidRPr="0079417C">
        <w:rPr>
          <w:rStyle w:val="quotec"/>
          <w:i/>
        </w:rPr>
        <w:t>a vendu la maison de Molière</w:t>
      </w:r>
      <w:r w:rsidRPr="0079417C">
        <w:rPr>
          <w:rStyle w:val="quotec"/>
        </w:rPr>
        <w:t>.</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Le mal est fait : Paris aura le </w:t>
      </w:r>
      <w:r w:rsidRPr="009E3D03">
        <w:rPr>
          <w:rFonts w:ascii="Times New Roman" w:hAnsi="Times New Roman" w:cs="Times New Roman"/>
        </w:rPr>
        <w:t>bonheur de jouir, dans un an, d’un exécrable monument de plus. Il avait déjà le paillasse de bronze de la place des Victoires; le bon Henri IV du Pont-Neuf ; très bon en effet de ne pas se jeter dans la Seine de douleur de se trouver si laid; et le Louis X</w:t>
      </w:r>
      <w:r w:rsidRPr="009E3D03">
        <w:rPr>
          <w:rFonts w:ascii="Times New Roman" w:hAnsi="Times New Roman" w:cs="Times New Roman"/>
        </w:rPr>
        <w:t>III de la Place-Royale dont le cheval évacue un arbre, pour me servir d’une expression qui ne rend pas mon idée. Nous aurons un Molière presque aussi laid qu’un roi de France à cheval. On l’entourera d’attributs, de palmes académiques et de vers latin. Tha</w:t>
      </w:r>
      <w:r w:rsidRPr="009E3D03">
        <w:rPr>
          <w:rFonts w:ascii="Times New Roman" w:hAnsi="Times New Roman" w:cs="Times New Roman"/>
        </w:rPr>
        <w:t xml:space="preserve">lie pleurera d’un côté, les muses se désoleront de l’autre; on personnifiera le fanatisme; la charade sera complète. La charade de pierre </w:t>
      </w:r>
      <w:bookmarkStart w:id="2" w:name="_GoBack"/>
      <w:bookmarkEnd w:id="2"/>
      <w:r w:rsidRPr="009E3D03">
        <w:rPr>
          <w:rFonts w:ascii="Times New Roman" w:hAnsi="Times New Roman" w:cs="Times New Roman"/>
        </w:rPr>
        <w:t xml:space="preserve">coûtera 20,000 </w:t>
      </w:r>
      <w:proofErr w:type="spellStart"/>
      <w:r w:rsidRPr="009E3D03">
        <w:rPr>
          <w:rFonts w:ascii="Times New Roman" w:hAnsi="Times New Roman" w:cs="Times New Roman"/>
        </w:rPr>
        <w:t>fr.</w:t>
      </w:r>
      <w:proofErr w:type="spellEnd"/>
      <w:r w:rsidRPr="009E3D03">
        <w:rPr>
          <w:rFonts w:ascii="Times New Roman" w:hAnsi="Times New Roman" w:cs="Times New Roman"/>
        </w:rPr>
        <w:t xml:space="preserve"> et elle reprod</w:t>
      </w:r>
      <w:r w:rsidR="0079417C">
        <w:rPr>
          <w:rFonts w:ascii="Times New Roman" w:hAnsi="Times New Roman" w:cs="Times New Roman"/>
        </w:rPr>
        <w:t>uira tout, tout excepté Molière</w:t>
      </w:r>
      <w:r w:rsidRPr="009E3D03">
        <w:rPr>
          <w:rFonts w:ascii="Times New Roman" w:hAnsi="Times New Roman" w:cs="Times New Roman"/>
        </w:rPr>
        <w:t>, son regard si intelligent dans le buste de Caffieri</w:t>
      </w:r>
      <w:r w:rsidRPr="009E3D03">
        <w:rPr>
          <w:rFonts w:ascii="Times New Roman" w:hAnsi="Times New Roman" w:cs="Times New Roman"/>
        </w:rPr>
        <w:t xml:space="preserve">, ce regard qui a cent lieues de profondeur, et cette bouche qui a mordu l’humanité à la joue. On reculera devant le prosaïsme des habits, de la cravate, des souliers, </w:t>
      </w:r>
      <w:proofErr w:type="spellStart"/>
      <w:r w:rsidRPr="009E3D03">
        <w:rPr>
          <w:rFonts w:ascii="Times New Roman" w:hAnsi="Times New Roman" w:cs="Times New Roman"/>
        </w:rPr>
        <w:t>où</w:t>
      </w:r>
      <w:proofErr w:type="spellEnd"/>
      <w:r w:rsidRPr="009E3D03">
        <w:rPr>
          <w:rFonts w:ascii="Times New Roman" w:hAnsi="Times New Roman" w:cs="Times New Roman"/>
        </w:rPr>
        <w:t xml:space="preserve"> bien on trouvera un sculpteur juste-milieu qui </w:t>
      </w:r>
      <w:proofErr w:type="gramStart"/>
      <w:r w:rsidRPr="009E3D03">
        <w:rPr>
          <w:rFonts w:ascii="Times New Roman" w:hAnsi="Times New Roman" w:cs="Times New Roman"/>
        </w:rPr>
        <w:t>sculptera ,</w:t>
      </w:r>
      <w:proofErr w:type="gramEnd"/>
      <w:r w:rsidRPr="009E3D03">
        <w:rPr>
          <w:rFonts w:ascii="Times New Roman" w:hAnsi="Times New Roman" w:cs="Times New Roman"/>
        </w:rPr>
        <w:t xml:space="preserve"> sur le dos de Molière, un </w:t>
      </w:r>
      <w:r w:rsidRPr="009E3D03">
        <w:rPr>
          <w:rFonts w:ascii="Times New Roman" w:hAnsi="Times New Roman" w:cs="Times New Roman"/>
        </w:rPr>
        <w:t>habit homérique, et à ses pieds des souliers héroïques.</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Peut-être sortira-t-on d’embarras en élevant à Molière une colonne de granit avec un beau socle en marbre de Bretagne. Nous tenons beaucoup à la colonne; la pyramide n’a pas eu chez nous le môme succè</w:t>
      </w:r>
      <w:r w:rsidRPr="009E3D03">
        <w:rPr>
          <w:rFonts w:ascii="Times New Roman" w:hAnsi="Times New Roman" w:cs="Times New Roman"/>
        </w:rPr>
        <w:t xml:space="preserve">s. C’est que la colonne est romaine; elle appartient aux traditions littéraires dont l’influence a été si longue en France. </w:t>
      </w:r>
      <w:r w:rsidRPr="009E3D03">
        <w:rPr>
          <w:rFonts w:ascii="Times New Roman" w:hAnsi="Times New Roman" w:cs="Times New Roman"/>
        </w:rPr>
        <w:t xml:space="preserve">Pourquoi </w:t>
      </w:r>
      <w:r w:rsidRPr="0079417C">
        <w:rPr>
          <w:rStyle w:val="pb"/>
        </w:rPr>
        <w:t>[p. 124]</w:t>
      </w:r>
      <w:r w:rsidRPr="009E3D03">
        <w:rPr>
          <w:rFonts w:ascii="Times New Roman" w:hAnsi="Times New Roman" w:cs="Times New Roman"/>
        </w:rPr>
        <w:t xml:space="preserve"> l’excepter du vaste emprunt fait aux habitudes de Ro</w:t>
      </w:r>
      <w:r w:rsidR="0079417C">
        <w:rPr>
          <w:rFonts w:ascii="Times New Roman" w:hAnsi="Times New Roman" w:cs="Times New Roman"/>
        </w:rPr>
        <w:t>m</w:t>
      </w:r>
      <w:r w:rsidRPr="009E3D03">
        <w:rPr>
          <w:rFonts w:ascii="Times New Roman" w:hAnsi="Times New Roman" w:cs="Times New Roman"/>
        </w:rPr>
        <w:t>e</w:t>
      </w:r>
      <w:r w:rsidR="0079417C">
        <w:rPr>
          <w:rFonts w:ascii="Times New Roman" w:hAnsi="Times New Roman" w:cs="Times New Roman"/>
        </w:rPr>
        <w:t xml:space="preserve"> </w:t>
      </w:r>
      <w:r w:rsidRPr="009E3D03">
        <w:rPr>
          <w:rFonts w:ascii="Times New Roman" w:hAnsi="Times New Roman" w:cs="Times New Roman"/>
        </w:rPr>
        <w:t>?</w:t>
      </w:r>
      <w:r w:rsidR="0079417C">
        <w:rPr>
          <w:rFonts w:ascii="Times New Roman" w:hAnsi="Times New Roman" w:cs="Times New Roman"/>
        </w:rPr>
        <w:t xml:space="preserve"> </w:t>
      </w:r>
      <w:r w:rsidRPr="009E3D03">
        <w:rPr>
          <w:rFonts w:ascii="Times New Roman" w:hAnsi="Times New Roman" w:cs="Times New Roman"/>
        </w:rPr>
        <w:t>Elle est aussi peu à nous que les tragédies et les arcs-de-</w:t>
      </w:r>
      <w:r w:rsidRPr="009E3D03">
        <w:rPr>
          <w:rFonts w:ascii="Times New Roman" w:hAnsi="Times New Roman" w:cs="Times New Roman"/>
        </w:rPr>
        <w:t>triomphe. Et en vérité la colonne n'est pas plus ridicule que les arcs de triomphe, lorsqu’il n’y a plus de triomphateurs. Elle est tout simplement aussi ridicule. Une des joies de mes loisirs est de voir une colonne de quarante ou cinquante pieds monter c</w:t>
      </w:r>
      <w:r w:rsidRPr="009E3D03">
        <w:rPr>
          <w:rFonts w:ascii="Times New Roman" w:hAnsi="Times New Roman" w:cs="Times New Roman"/>
        </w:rPr>
        <w:t xml:space="preserve">omme une borne exagérée au milieu d’un embarras de maisons dont la moindre a deux fois la hauteur des plus hautes colonnes. Celle de la place Vendôme est beaucoup moins satisfaisante à l’œil que les tuyaux de briques de nos usines. J’en suis fâché pour la </w:t>
      </w:r>
      <w:r w:rsidRPr="009E3D03">
        <w:rPr>
          <w:rFonts w:ascii="Times New Roman" w:hAnsi="Times New Roman" w:cs="Times New Roman"/>
        </w:rPr>
        <w:t>poésie des inscriptions et belles-lettres, mais les cheminées manufacturières de Chaillot et de Passy sont les seules colonnes possibles de notre temps. Les colonnes antiques dominaient les villes romaines, les hérissaient, leur donnaient une physionomie d</w:t>
      </w:r>
      <w:r w:rsidRPr="009E3D03">
        <w:rPr>
          <w:rFonts w:ascii="Times New Roman" w:hAnsi="Times New Roman" w:cs="Times New Roman"/>
        </w:rPr>
        <w:t>istincte; mais nos colonnes, au contraire, s’enfoncent dans des tourbillons de maisons, sont submergées, et l’on devrait dire, de nos jours, qu’on abaisse une colonne à la gloire d’un homme, et non qu’on la lui élève.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Que ne dirais-je pas de l’arc de triom</w:t>
      </w:r>
      <w:r w:rsidRPr="009E3D03">
        <w:rPr>
          <w:rFonts w:ascii="Times New Roman" w:hAnsi="Times New Roman" w:cs="Times New Roman"/>
        </w:rPr>
        <w:t xml:space="preserve">phe, en général, ce fragment de mur sans commencement ni </w:t>
      </w:r>
      <w:r w:rsidRPr="009E3D03">
        <w:rPr>
          <w:rFonts w:ascii="Times New Roman" w:hAnsi="Times New Roman" w:cs="Times New Roman"/>
        </w:rPr>
        <w:t xml:space="preserve">fin, ce joujou qu’il n’appartient qu’aux </w:t>
      </w:r>
      <w:proofErr w:type="spellStart"/>
      <w:r w:rsidRPr="009E3D03">
        <w:rPr>
          <w:rFonts w:ascii="Times New Roman" w:hAnsi="Times New Roman" w:cs="Times New Roman"/>
        </w:rPr>
        <w:t>fabricans</w:t>
      </w:r>
      <w:proofErr w:type="spellEnd"/>
      <w:r w:rsidRPr="009E3D03">
        <w:rPr>
          <w:rFonts w:ascii="Times New Roman" w:hAnsi="Times New Roman" w:cs="Times New Roman"/>
        </w:rPr>
        <w:t xml:space="preserve"> de chocolat et aux confiseurs de la rue des Lombards </w:t>
      </w:r>
      <w:r w:rsidRPr="009E3D03">
        <w:rPr>
          <w:rFonts w:ascii="Times New Roman" w:hAnsi="Times New Roman" w:cs="Times New Roman"/>
        </w:rPr>
        <w:t>d’ériger à la gloire de la gourmandise du 1</w:t>
      </w:r>
      <w:r w:rsidRPr="009E3D03">
        <w:rPr>
          <w:rFonts w:ascii="Times New Roman" w:hAnsi="Times New Roman" w:cs="Times New Roman"/>
          <w:position w:val="7"/>
        </w:rPr>
        <w:t>er</w:t>
      </w:r>
      <w:r w:rsidRPr="009E3D03">
        <w:rPr>
          <w:rFonts w:ascii="Times New Roman" w:hAnsi="Times New Roman" w:cs="Times New Roman"/>
        </w:rPr>
        <w:t xml:space="preserve"> janvier ?</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Mais que faire, demandera-t-on, pour co</w:t>
      </w:r>
      <w:r w:rsidRPr="009E3D03">
        <w:rPr>
          <w:rFonts w:ascii="Times New Roman" w:hAnsi="Times New Roman" w:cs="Times New Roman"/>
        </w:rPr>
        <w:t>nsacrer la renommée d’un homme illustre</w:t>
      </w:r>
      <w:r w:rsidR="0079417C">
        <w:rPr>
          <w:rFonts w:ascii="Times New Roman" w:hAnsi="Times New Roman" w:cs="Times New Roman"/>
        </w:rPr>
        <w:t xml:space="preserve"> </w:t>
      </w:r>
      <w:r w:rsidRPr="009E3D03">
        <w:rPr>
          <w:rFonts w:ascii="Times New Roman" w:hAnsi="Times New Roman" w:cs="Times New Roman"/>
        </w:rPr>
        <w:t>? Laissez au peuple, au hasard des choses, le soin de créer des points  de rappel, qui ne manqueront jamais, soyez-en sûrs. Pourquoi des colonnes</w:t>
      </w:r>
      <w:r w:rsidR="0079417C">
        <w:rPr>
          <w:rFonts w:ascii="Times New Roman" w:hAnsi="Times New Roman" w:cs="Times New Roman"/>
        </w:rPr>
        <w:t xml:space="preserve"> </w:t>
      </w:r>
      <w:r w:rsidRPr="009E3D03">
        <w:rPr>
          <w:rFonts w:ascii="Times New Roman" w:hAnsi="Times New Roman" w:cs="Times New Roman"/>
        </w:rPr>
        <w:t>? Pourquoi des arcs de triomphe ? N’avez-vous pas des rues qui portent l</w:t>
      </w:r>
      <w:r w:rsidRPr="009E3D03">
        <w:rPr>
          <w:rFonts w:ascii="Times New Roman" w:hAnsi="Times New Roman" w:cs="Times New Roman"/>
        </w:rPr>
        <w:t>es noms de Corneille, de Racine et de Molière</w:t>
      </w:r>
      <w:r w:rsidR="0079417C">
        <w:rPr>
          <w:rFonts w:ascii="Times New Roman" w:hAnsi="Times New Roman" w:cs="Times New Roman"/>
        </w:rPr>
        <w:t xml:space="preserve"> </w:t>
      </w:r>
      <w:r w:rsidRPr="009E3D03">
        <w:rPr>
          <w:rFonts w:ascii="Times New Roman" w:hAnsi="Times New Roman" w:cs="Times New Roman"/>
        </w:rPr>
        <w:t>? Encore une millième fois, votre architecture, ce sont les rues, les places publiques, les ponts suspendus, les bateaux à vapeur. Vous ne sortirez pas de là sans ridicule. Voyez les Américains, qui n’ont pas de</w:t>
      </w:r>
      <w:r w:rsidRPr="009E3D03">
        <w:rPr>
          <w:rFonts w:ascii="Times New Roman" w:hAnsi="Times New Roman" w:cs="Times New Roman"/>
        </w:rPr>
        <w:t xml:space="preserve"> goût, mais du bon sens,</w:t>
      </w:r>
      <w:r w:rsidR="0079417C">
        <w:rPr>
          <w:rFonts w:ascii="Times New Roman" w:hAnsi="Times New Roman" w:cs="Times New Roman"/>
        </w:rPr>
        <w:t xml:space="preserve"> </w:t>
      </w:r>
      <w:r w:rsidRPr="009E3D03">
        <w:rPr>
          <w:rFonts w:ascii="Times New Roman" w:hAnsi="Times New Roman" w:cs="Times New Roman"/>
        </w:rPr>
        <w:t>ont-ils des colonnes</w:t>
      </w:r>
      <w:r w:rsidR="0079417C">
        <w:rPr>
          <w:rFonts w:ascii="Times New Roman" w:hAnsi="Times New Roman" w:cs="Times New Roman"/>
        </w:rPr>
        <w:t xml:space="preserve"> </w:t>
      </w:r>
      <w:r w:rsidRPr="009E3D03">
        <w:rPr>
          <w:rFonts w:ascii="Times New Roman" w:hAnsi="Times New Roman" w:cs="Times New Roman"/>
        </w:rPr>
        <w:t xml:space="preserve">? Pas l’ombre. Mais leurs villes se nomment Washington, Lafayette, etc. N’est-ce pas beau de changer un homme en une ville, c’est-à-dire faire de son nom le nom de tout un peuple ? Les </w:t>
      </w:r>
      <w:proofErr w:type="spellStart"/>
      <w:r w:rsidRPr="009E3D03">
        <w:rPr>
          <w:rFonts w:ascii="Times New Roman" w:hAnsi="Times New Roman" w:cs="Times New Roman"/>
        </w:rPr>
        <w:t>habitans</w:t>
      </w:r>
      <w:proofErr w:type="spellEnd"/>
      <w:r w:rsidRPr="009E3D03">
        <w:rPr>
          <w:rFonts w:ascii="Times New Roman" w:hAnsi="Times New Roman" w:cs="Times New Roman"/>
        </w:rPr>
        <w:t xml:space="preserve"> de Washington, les</w:t>
      </w:r>
      <w:r w:rsidRPr="009E3D03">
        <w:rPr>
          <w:rFonts w:ascii="Times New Roman" w:hAnsi="Times New Roman" w:cs="Times New Roman"/>
        </w:rPr>
        <w:t xml:space="preserve"> mœurs de Washington, les richesses de Washington. Cela est grand à prononcer. Un citoyen de </w:t>
      </w:r>
      <w:proofErr w:type="spellStart"/>
      <w:r w:rsidRPr="009E3D03">
        <w:rPr>
          <w:rFonts w:ascii="Times New Roman" w:hAnsi="Times New Roman" w:cs="Times New Roman"/>
        </w:rPr>
        <w:t>Lafayetteville</w:t>
      </w:r>
      <w:proofErr w:type="spellEnd"/>
      <w:r w:rsidRPr="009E3D03">
        <w:rPr>
          <w:rFonts w:ascii="Times New Roman" w:hAnsi="Times New Roman" w:cs="Times New Roman"/>
        </w:rPr>
        <w:t xml:space="preserve"> ! Comparez maintenant votre asperge de colonne à une contrée américaine, grande, forte, peuplée, et qui se nomme Penn !</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Laissons maintenant cette qu</w:t>
      </w:r>
      <w:r w:rsidRPr="009E3D03">
        <w:rPr>
          <w:rFonts w:ascii="Times New Roman" w:hAnsi="Times New Roman" w:cs="Times New Roman"/>
        </w:rPr>
        <w:t>estion plastique qui a bien aussi son côté moral, pour dire deux mots encore sur le peu d’opportunité qu’il y a, selon nous, à bâtir un monument à la gloire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Nous n’admettons pas de contradiction sur ce point. C’est que si</w:t>
      </w:r>
      <w:r w:rsidR="0079417C">
        <w:rPr>
          <w:rFonts w:ascii="Times New Roman" w:hAnsi="Times New Roman" w:cs="Times New Roman"/>
        </w:rPr>
        <w:t xml:space="preserve"> </w:t>
      </w:r>
      <w:r w:rsidRPr="0079417C">
        <w:rPr>
          <w:rStyle w:val="pb"/>
        </w:rPr>
        <w:t>[p. 125]</w:t>
      </w:r>
      <w:r w:rsidRPr="009E3D03">
        <w:rPr>
          <w:rFonts w:ascii="Times New Roman" w:hAnsi="Times New Roman" w:cs="Times New Roman"/>
        </w:rPr>
        <w:t xml:space="preserve"> nous n'avons </w:t>
      </w:r>
      <w:r w:rsidRPr="009E3D03">
        <w:rPr>
          <w:rFonts w:ascii="Times New Roman" w:hAnsi="Times New Roman" w:cs="Times New Roman"/>
        </w:rPr>
        <w:t xml:space="preserve">pas eu plus de bonnes comédies en France depuis Molière, la faute en est à Molière ou à ses prôneurs exclusifs, à ses </w:t>
      </w:r>
      <w:r w:rsidRPr="009E3D03">
        <w:rPr>
          <w:rFonts w:ascii="Times New Roman" w:hAnsi="Times New Roman" w:cs="Times New Roman"/>
        </w:rPr>
        <w:lastRenderedPageBreak/>
        <w:t>admirateurs forcenés, qui, à genoux devant son image, donnent des coups de pied à tous ceux qui veulent prendre une petite place sur le so</w:t>
      </w:r>
      <w:r w:rsidRPr="009E3D03">
        <w:rPr>
          <w:rFonts w:ascii="Times New Roman" w:hAnsi="Times New Roman" w:cs="Times New Roman"/>
        </w:rPr>
        <w:t>cle, où on l'a scellé pour l’effroi bien plus que pour l’exemple des écrivains.</w:t>
      </w:r>
    </w:p>
    <w:p w:rsidR="00956C8C" w:rsidRPr="009E3D03" w:rsidRDefault="0079417C" w:rsidP="0079417C">
      <w:pPr>
        <w:pStyle w:val="Corpsdetexte"/>
        <w:ind w:firstLine="709"/>
        <w:rPr>
          <w:rFonts w:ascii="Times New Roman" w:hAnsi="Times New Roman" w:cs="Times New Roman"/>
        </w:rPr>
      </w:pPr>
      <w:r>
        <w:rPr>
          <w:rFonts w:ascii="Times New Roman" w:hAnsi="Times New Roman" w:cs="Times New Roman"/>
        </w:rPr>
        <w:t>L</w:t>
      </w:r>
      <w:r w:rsidR="00FB4E24" w:rsidRPr="009E3D03">
        <w:rPr>
          <w:rFonts w:ascii="Times New Roman" w:hAnsi="Times New Roman" w:cs="Times New Roman"/>
        </w:rPr>
        <w:t xml:space="preserve">e grand Molière, le sublime Molière, le divin Molière ! Avec cette massue admirative, on écrase toutes les tentatives, on amortit tous les succès, ou éloigne les </w:t>
      </w:r>
      <w:proofErr w:type="spellStart"/>
      <w:r w:rsidR="00FB4E24" w:rsidRPr="009E3D03">
        <w:rPr>
          <w:rFonts w:ascii="Times New Roman" w:hAnsi="Times New Roman" w:cs="Times New Roman"/>
        </w:rPr>
        <w:t>dévouemens</w:t>
      </w:r>
      <w:proofErr w:type="spellEnd"/>
      <w:r w:rsidR="00FB4E24" w:rsidRPr="009E3D03">
        <w:rPr>
          <w:rFonts w:ascii="Times New Roman" w:hAnsi="Times New Roman" w:cs="Times New Roman"/>
        </w:rPr>
        <w:t xml:space="preserve"> le</w:t>
      </w:r>
      <w:r w:rsidR="00FB4E24" w:rsidRPr="009E3D03">
        <w:rPr>
          <w:rFonts w:ascii="Times New Roman" w:hAnsi="Times New Roman" w:cs="Times New Roman"/>
        </w:rPr>
        <w:t>s plus hardis. J’aimerais autant être possédé de l’ambition de Prométhée, que de songer à écrire une comédie pour le Théâtre-Français. Aurais-je en moi le talent de style, l’esprit, le génie, la grâce, l’imagination, la verve de toute notre époque, qui est</w:t>
      </w:r>
      <w:r w:rsidR="00FB4E24" w:rsidRPr="009E3D03">
        <w:rPr>
          <w:rFonts w:ascii="Times New Roman" w:hAnsi="Times New Roman" w:cs="Times New Roman"/>
        </w:rPr>
        <w:t xml:space="preserve"> pour moi, à beaucoup d’égards, la plus grande des époques, je ne me hasarderais pas à faire une comédie en un acte pour MM. les comédiens du roi.</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Que sera-ce pour un homme illustre, intéressé à ne pas compromettre sa réputation ? Sa peur s’accroîtra à rai</w:t>
      </w:r>
      <w:r w:rsidRPr="009E3D03">
        <w:rPr>
          <w:rFonts w:ascii="Times New Roman" w:hAnsi="Times New Roman" w:cs="Times New Roman"/>
        </w:rPr>
        <w:t>son de sa renommée; plus il pourrait écrire une comédie, moins il l’écrira. Je sais des poètes autrement inspirés que Molière, je sais des romanciers autrement observateurs que Molière, je sais des vaudevillistes de génie autrement adroits que Molière à co</w:t>
      </w:r>
      <w:r w:rsidRPr="009E3D03">
        <w:rPr>
          <w:rFonts w:ascii="Times New Roman" w:hAnsi="Times New Roman" w:cs="Times New Roman"/>
        </w:rPr>
        <w:t>mbiner un plan ; d’où vient qu’aucun d’eux n’écrit des comédies? Je vous l’ai dit, parce que Molière est là. Molière empêche, décourage, dévore. Qu’on défende aux journalistes de nommer Molière, dans leurs feuilletons, pendant dix ans, et dans moins de dix</w:t>
      </w:r>
      <w:r w:rsidRPr="009E3D03">
        <w:rPr>
          <w:rFonts w:ascii="Times New Roman" w:hAnsi="Times New Roman" w:cs="Times New Roman"/>
        </w:rPr>
        <w:t xml:space="preserve"> ans vous n’en serez plus aux regrets de n’avoir rencontré personne pour remplacer Molière.</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Je crois encore, car, si j’ai la critique rare, je l’ai causeuse, que toutes les comédies sont à peu près bonnes pour leur époque. Excellentes pour le temps, celles</w:t>
      </w:r>
      <w:r w:rsidRPr="009E3D03">
        <w:rPr>
          <w:rFonts w:ascii="Times New Roman" w:hAnsi="Times New Roman" w:cs="Times New Roman"/>
        </w:rPr>
        <w:t xml:space="preserve"> de Molière étaient déjà moins une réalité qu’un tableau pour la régence, comme elles ne sont plus pour nous qu’une gravure d’un fort beau fini. La régence a eu les siennes, qui sont d’un esprit délicieux; sous Lo</w:t>
      </w:r>
      <w:r w:rsidR="0079417C">
        <w:rPr>
          <w:rFonts w:ascii="Times New Roman" w:hAnsi="Times New Roman" w:cs="Times New Roman"/>
        </w:rPr>
        <w:t xml:space="preserve">uis XV, on a écrit des comédies </w:t>
      </w:r>
      <w:r w:rsidRPr="009E3D03">
        <w:rPr>
          <w:rFonts w:ascii="Times New Roman" w:hAnsi="Times New Roman" w:cs="Times New Roman"/>
        </w:rPr>
        <w:t>charmantes;</w:t>
      </w:r>
      <w:r w:rsidRPr="009E3D03">
        <w:rPr>
          <w:rFonts w:ascii="Times New Roman" w:hAnsi="Times New Roman" w:cs="Times New Roman"/>
        </w:rPr>
        <w:t xml:space="preserve"> à la fin du </w:t>
      </w:r>
      <w:r w:rsidR="00711082" w:rsidRPr="009E3D03">
        <w:rPr>
          <w:rFonts w:ascii="Times New Roman" w:hAnsi="Times New Roman" w:cs="Times New Roman"/>
        </w:rPr>
        <w:t>XVIII</w:t>
      </w:r>
      <w:r w:rsidRPr="009E3D03">
        <w:rPr>
          <w:rFonts w:ascii="Times New Roman" w:hAnsi="Times New Roman" w:cs="Times New Roman"/>
          <w:position w:val="7"/>
        </w:rPr>
        <w:t>e</w:t>
      </w:r>
      <w:r w:rsidRPr="009E3D03">
        <w:rPr>
          <w:rFonts w:ascii="Times New Roman" w:hAnsi="Times New Roman" w:cs="Times New Roman"/>
        </w:rPr>
        <w:t xml:space="preserve"> siècle même, et à la veille de la </w:t>
      </w:r>
      <w:r w:rsidR="00711082" w:rsidRPr="009E3D03">
        <w:rPr>
          <w:rFonts w:ascii="Times New Roman" w:hAnsi="Times New Roman" w:cs="Times New Roman"/>
        </w:rPr>
        <w:t>révolution,</w:t>
      </w:r>
      <w:r w:rsidRPr="009E3D03">
        <w:rPr>
          <w:rFonts w:ascii="Times New Roman" w:hAnsi="Times New Roman" w:cs="Times New Roman"/>
        </w:rPr>
        <w:t xml:space="preserve"> le théâtre a eu des comédies très remarquables. — Citez-les, me dira-t-on. — Jouez-les d’abord, vous répondrai-je; et la citation sera inutile. Nous fera-t-on croire que la France n’a produ</w:t>
      </w:r>
      <w:r w:rsidRPr="009E3D03">
        <w:rPr>
          <w:rFonts w:ascii="Times New Roman" w:hAnsi="Times New Roman" w:cs="Times New Roman"/>
        </w:rPr>
        <w:t>it qu’un seul homme capabl</w:t>
      </w:r>
      <w:r w:rsidR="00711082">
        <w:rPr>
          <w:rFonts w:ascii="Times New Roman" w:hAnsi="Times New Roman" w:cs="Times New Roman"/>
        </w:rPr>
        <w:t>e d’écrire de bonnes comédies? L</w:t>
      </w:r>
      <w:r w:rsidRPr="009E3D03">
        <w:rPr>
          <w:rFonts w:ascii="Times New Roman" w:hAnsi="Times New Roman" w:cs="Times New Roman"/>
        </w:rPr>
        <w:t>a comédie</w:t>
      </w:r>
      <w:r w:rsidR="00711082">
        <w:rPr>
          <w:rFonts w:ascii="Times New Roman" w:hAnsi="Times New Roman" w:cs="Times New Roman"/>
        </w:rPr>
        <w:t xml:space="preserve"> ! C</w:t>
      </w:r>
      <w:r w:rsidRPr="009E3D03">
        <w:rPr>
          <w:rFonts w:ascii="Times New Roman" w:hAnsi="Times New Roman" w:cs="Times New Roman"/>
        </w:rPr>
        <w:t>e genre si facile, si naturel aux Français</w:t>
      </w:r>
      <w:r w:rsidR="00711082">
        <w:rPr>
          <w:rFonts w:ascii="Times New Roman" w:hAnsi="Times New Roman" w:cs="Times New Roman"/>
        </w:rPr>
        <w:t xml:space="preserve"> </w:t>
      </w:r>
      <w:r w:rsidRPr="009E3D03">
        <w:rPr>
          <w:rFonts w:ascii="Times New Roman" w:hAnsi="Times New Roman" w:cs="Times New Roman"/>
        </w:rPr>
        <w:t>? Ce qu’on ne me fera pas croire, car je le sais déjà, c’est que nous sommes un peuple jaloux, envieux, routinier; nous nous cabrons contre tout</w:t>
      </w:r>
      <w:r w:rsidRPr="009E3D03">
        <w:rPr>
          <w:rFonts w:ascii="Times New Roman" w:hAnsi="Times New Roman" w:cs="Times New Roman"/>
        </w:rPr>
        <w:t>e supériorité ; jusqu’au jour</w:t>
      </w:r>
      <w:r w:rsidR="00711082">
        <w:rPr>
          <w:rFonts w:ascii="Times New Roman" w:hAnsi="Times New Roman" w:cs="Times New Roman"/>
        </w:rPr>
        <w:t xml:space="preserve"> </w:t>
      </w:r>
      <w:r w:rsidRPr="00711082">
        <w:rPr>
          <w:rStyle w:val="pb"/>
        </w:rPr>
        <w:t>[p. 126]</w:t>
      </w:r>
      <w:r w:rsidRPr="009E3D03">
        <w:rPr>
          <w:rFonts w:ascii="Times New Roman" w:hAnsi="Times New Roman" w:cs="Times New Roman"/>
        </w:rPr>
        <w:t xml:space="preserve"> où la supériorité nous ayant mis la griffe au cou et sur la tête, nous acceptions la supériorité victorieuse et nous nous en fassions une arme. Avec Corneille on a battu Racine, avec Racine on a souffleté Voltaire, av</w:t>
      </w:r>
      <w:r w:rsidRPr="009E3D03">
        <w:rPr>
          <w:rFonts w:ascii="Times New Roman" w:hAnsi="Times New Roman" w:cs="Times New Roman"/>
        </w:rPr>
        <w:t>ec Voltaire vous savez qui. Molière a été la plus rude latte avec laquelle on ait fustigé jusqu’ici.</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 xml:space="preserve">Il y aurait bien d’autres questions à soulever ; je les laisse, non pas à de plus convaincus, mais à de plus intéressés </w:t>
      </w:r>
      <w:r w:rsidR="00711082">
        <w:rPr>
          <w:rFonts w:ascii="Times New Roman" w:hAnsi="Times New Roman" w:cs="Times New Roman"/>
        </w:rPr>
        <w:t>dans la discussion. Depuis long</w:t>
      </w:r>
      <w:r w:rsidRPr="009E3D03">
        <w:rPr>
          <w:rFonts w:ascii="Times New Roman" w:hAnsi="Times New Roman" w:cs="Times New Roman"/>
        </w:rPr>
        <w:t>tem</w:t>
      </w:r>
      <w:r w:rsidRPr="009E3D03">
        <w:rPr>
          <w:rFonts w:ascii="Times New Roman" w:hAnsi="Times New Roman" w:cs="Times New Roman"/>
        </w:rPr>
        <w:t>ps j’ai mon opinion arrêtée sur ce qu’il y a de vrai, de rare mérite dans Molière; et sur ce qu’il y a d’incomplet en lui. Sans tenter ridiculement de le faire descendre du trône un peu fastueux où il est placé, je tiens compte en moi des taches qui m’obsc</w:t>
      </w:r>
      <w:r w:rsidRPr="009E3D03">
        <w:rPr>
          <w:rFonts w:ascii="Times New Roman" w:hAnsi="Times New Roman" w:cs="Times New Roman"/>
        </w:rPr>
        <w:t>urcissent son soleil.</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Mais que ceux pourtant qui sont revêtus du pouvoir exécutif dans les arts, directeurs de théâtres, journalistes et autres, y prennent garde. Pas plus que les systèmes politiques, les systèmes littéraires ne peuvent être exploités avec</w:t>
      </w:r>
      <w:r w:rsidRPr="009E3D03">
        <w:rPr>
          <w:rFonts w:ascii="Times New Roman" w:hAnsi="Times New Roman" w:cs="Times New Roman"/>
        </w:rPr>
        <w:t xml:space="preserve"> despotisme, même avec la raison pour soi. J’ai souvent pensé à l’ostracisme, et je n’ai pas tout-à-fait blâmé le paysan à la coquille. Aristide était peut-être trop juste. S’il eût été Molière, il aurait eu, aux yeux du paysan, le tort de se faire jouer t</w:t>
      </w:r>
      <w:r w:rsidRPr="009E3D03">
        <w:rPr>
          <w:rFonts w:ascii="Times New Roman" w:hAnsi="Times New Roman" w:cs="Times New Roman"/>
        </w:rPr>
        <w:t>rois fois par semaine.</w:t>
      </w:r>
    </w:p>
    <w:p w:rsidR="00956C8C" w:rsidRPr="009E3D03" w:rsidRDefault="00FB4E24" w:rsidP="00711082">
      <w:pPr>
        <w:pStyle w:val="signed"/>
      </w:pPr>
      <w:r w:rsidRPr="009E3D03">
        <w:t xml:space="preserve">Léon </w:t>
      </w:r>
      <w:proofErr w:type="spellStart"/>
      <w:r w:rsidRPr="009E3D03">
        <w:t>Gozlan</w:t>
      </w:r>
      <w:proofErr w:type="spellEnd"/>
      <w:r w:rsidRPr="009E3D03">
        <w:t>.</w:t>
      </w:r>
    </w:p>
    <w:p w:rsidR="009E3D03" w:rsidRDefault="009E3D03">
      <w:pPr>
        <w:pStyle w:val="Corpsdetexte"/>
        <w:rPr>
          <w:rFonts w:ascii="Times New Roman;serif" w:hAnsi="Times New Roman;serif"/>
          <w:smallCaps/>
          <w:sz w:val="16"/>
        </w:rPr>
      </w:pPr>
    </w:p>
    <w:tbl>
      <w:tblPr>
        <w:tblStyle w:val="Grilledutableau"/>
        <w:tblW w:w="0" w:type="auto"/>
        <w:tblLook w:val="04A0" w:firstRow="1" w:lastRow="0" w:firstColumn="1" w:lastColumn="0" w:noHBand="0" w:noVBand="1"/>
      </w:tblPr>
      <w:tblGrid>
        <w:gridCol w:w="4223"/>
        <w:gridCol w:w="4223"/>
      </w:tblGrid>
      <w:tr w:rsidR="009E3D03" w:rsidTr="00486804">
        <w:tc>
          <w:tcPr>
            <w:tcW w:w="4223" w:type="dxa"/>
          </w:tcPr>
          <w:p w:rsidR="009E3D03" w:rsidRDefault="009E3D03" w:rsidP="00486804">
            <w:pPr>
              <w:pStyle w:val="Corpsdetexte"/>
            </w:pPr>
            <w:r>
              <w:t>Corps de texte (prose)</w:t>
            </w:r>
          </w:p>
        </w:tc>
        <w:tc>
          <w:tcPr>
            <w:tcW w:w="4223" w:type="dxa"/>
          </w:tcPr>
          <w:p w:rsidR="009E3D03" w:rsidRDefault="009E3D03" w:rsidP="00486804">
            <w:pPr>
              <w:pStyle w:val="Corpsdetexte"/>
            </w:pPr>
            <w:r>
              <w:t>Corps de texte</w:t>
            </w:r>
          </w:p>
        </w:tc>
      </w:tr>
      <w:tr w:rsidR="009E3D03" w:rsidTr="00486804">
        <w:tc>
          <w:tcPr>
            <w:tcW w:w="4223" w:type="dxa"/>
          </w:tcPr>
          <w:p w:rsidR="009E3D03" w:rsidRDefault="009E3D03" w:rsidP="00486804">
            <w:pPr>
              <w:pStyle w:val="Corpsdetexte"/>
            </w:pPr>
            <w:r>
              <w:t>Corps de texte (prose) non indenté (pas de retrait de première ligne)</w:t>
            </w:r>
          </w:p>
        </w:tc>
        <w:tc>
          <w:tcPr>
            <w:tcW w:w="4223" w:type="dxa"/>
          </w:tcPr>
          <w:p w:rsidR="009E3D03" w:rsidRDefault="009E3D03" w:rsidP="00486804">
            <w:pPr>
              <w:pStyle w:val="noindent"/>
            </w:pPr>
            <w:r>
              <w:t>&lt;</w:t>
            </w:r>
            <w:proofErr w:type="spellStart"/>
            <w:r>
              <w:t>noindent</w:t>
            </w:r>
            <w:proofErr w:type="spellEnd"/>
            <w:r>
              <w:t>&gt;</w:t>
            </w:r>
          </w:p>
        </w:tc>
      </w:tr>
      <w:tr w:rsidR="009E3D03" w:rsidTr="00486804">
        <w:tc>
          <w:tcPr>
            <w:tcW w:w="4223" w:type="dxa"/>
          </w:tcPr>
          <w:p w:rsidR="009E3D03" w:rsidRDefault="009E3D03" w:rsidP="00486804">
            <w:pPr>
              <w:pStyle w:val="Corpsdetexte"/>
            </w:pPr>
            <w:r>
              <w:t>Corps de texte (vers ; séparer les strophes par une ligne de blanc)</w:t>
            </w:r>
          </w:p>
        </w:tc>
        <w:tc>
          <w:tcPr>
            <w:tcW w:w="4223" w:type="dxa"/>
          </w:tcPr>
          <w:p w:rsidR="009E3D03" w:rsidRPr="003B6ACA" w:rsidRDefault="009E3D03" w:rsidP="00486804">
            <w:pPr>
              <w:pStyle w:val="l"/>
            </w:pPr>
            <w:r>
              <w:t>&lt;l&gt;</w:t>
            </w:r>
          </w:p>
        </w:tc>
      </w:tr>
      <w:tr w:rsidR="009E3D03" w:rsidTr="00486804">
        <w:tc>
          <w:tcPr>
            <w:tcW w:w="4223" w:type="dxa"/>
          </w:tcPr>
          <w:p w:rsidR="009E3D03" w:rsidRDefault="009E3D03" w:rsidP="00486804">
            <w:pPr>
              <w:pStyle w:val="Corpsdetexte"/>
            </w:pPr>
            <w:r>
              <w:lastRenderedPageBreak/>
              <w:t>Titre hiérarchique (niveau 1)</w:t>
            </w:r>
          </w:p>
        </w:tc>
        <w:tc>
          <w:tcPr>
            <w:tcW w:w="4223" w:type="dxa"/>
          </w:tcPr>
          <w:p w:rsidR="009E3D03" w:rsidRPr="009A4740" w:rsidRDefault="009E3D03" w:rsidP="00486804">
            <w:pPr>
              <w:pStyle w:val="Titre1"/>
              <w:outlineLvl w:val="0"/>
            </w:pPr>
            <w:r>
              <w:t>Titre 1</w:t>
            </w:r>
          </w:p>
        </w:tc>
      </w:tr>
      <w:tr w:rsidR="009E3D03" w:rsidTr="00486804">
        <w:tc>
          <w:tcPr>
            <w:tcW w:w="4223" w:type="dxa"/>
          </w:tcPr>
          <w:p w:rsidR="009E3D03" w:rsidRDefault="009E3D03" w:rsidP="00486804">
            <w:pPr>
              <w:pStyle w:val="Corpsdetexte"/>
            </w:pPr>
            <w:r>
              <w:t>Sous-titre (niveau 1)</w:t>
            </w:r>
          </w:p>
        </w:tc>
        <w:tc>
          <w:tcPr>
            <w:tcW w:w="4223" w:type="dxa"/>
          </w:tcPr>
          <w:p w:rsidR="009E3D03" w:rsidRPr="009A4740" w:rsidRDefault="009E3D03" w:rsidP="00486804">
            <w:pPr>
              <w:pStyle w:val="h1sub"/>
            </w:pPr>
            <w:r>
              <w:t>h1.sub</w:t>
            </w:r>
          </w:p>
        </w:tc>
      </w:tr>
      <w:tr w:rsidR="009E3D03" w:rsidTr="00486804">
        <w:tc>
          <w:tcPr>
            <w:tcW w:w="4223" w:type="dxa"/>
          </w:tcPr>
          <w:p w:rsidR="009E3D03" w:rsidRDefault="009E3D03" w:rsidP="00486804">
            <w:pPr>
              <w:pStyle w:val="Corpsdetexte"/>
            </w:pPr>
            <w:r>
              <w:t>Titre hiérarchique (niveau 2)</w:t>
            </w:r>
          </w:p>
        </w:tc>
        <w:tc>
          <w:tcPr>
            <w:tcW w:w="4223" w:type="dxa"/>
          </w:tcPr>
          <w:p w:rsidR="009E3D03" w:rsidRDefault="009E3D03" w:rsidP="00486804">
            <w:pPr>
              <w:pStyle w:val="Titre2"/>
              <w:outlineLvl w:val="1"/>
            </w:pPr>
            <w:r>
              <w:t>Titre 2</w:t>
            </w:r>
          </w:p>
        </w:tc>
      </w:tr>
      <w:tr w:rsidR="009E3D03" w:rsidTr="00486804">
        <w:tc>
          <w:tcPr>
            <w:tcW w:w="4223" w:type="dxa"/>
          </w:tcPr>
          <w:p w:rsidR="009E3D03" w:rsidRDefault="009E3D03" w:rsidP="00486804">
            <w:pPr>
              <w:pStyle w:val="Corpsdetexte"/>
            </w:pPr>
            <w:r>
              <w:t>Sous-titre (niveau 2)</w:t>
            </w:r>
          </w:p>
        </w:tc>
        <w:tc>
          <w:tcPr>
            <w:tcW w:w="4223" w:type="dxa"/>
          </w:tcPr>
          <w:p w:rsidR="009E3D03" w:rsidRDefault="009E3D03" w:rsidP="00486804">
            <w:pPr>
              <w:pStyle w:val="h2sub"/>
            </w:pPr>
            <w:r>
              <w:t>h2.sub</w:t>
            </w:r>
          </w:p>
        </w:tc>
      </w:tr>
      <w:tr w:rsidR="009E3D03" w:rsidTr="00486804">
        <w:tc>
          <w:tcPr>
            <w:tcW w:w="4223" w:type="dxa"/>
          </w:tcPr>
          <w:p w:rsidR="009E3D03" w:rsidRDefault="009E3D03" w:rsidP="00486804">
            <w:pPr>
              <w:pStyle w:val="Corpsdetexte"/>
            </w:pPr>
            <w:r>
              <w:t>Titre hiérarchique (niveau 3)</w:t>
            </w:r>
          </w:p>
        </w:tc>
        <w:tc>
          <w:tcPr>
            <w:tcW w:w="4223" w:type="dxa"/>
          </w:tcPr>
          <w:p w:rsidR="009E3D03" w:rsidRDefault="009E3D03" w:rsidP="00486804">
            <w:pPr>
              <w:pStyle w:val="Titre3"/>
              <w:outlineLvl w:val="2"/>
            </w:pPr>
            <w:r>
              <w:t>Titre 3</w:t>
            </w:r>
          </w:p>
        </w:tc>
      </w:tr>
      <w:tr w:rsidR="009E3D03" w:rsidTr="00486804">
        <w:tc>
          <w:tcPr>
            <w:tcW w:w="4223" w:type="dxa"/>
          </w:tcPr>
          <w:p w:rsidR="009E3D03" w:rsidRDefault="009E3D03" w:rsidP="00486804">
            <w:pPr>
              <w:pStyle w:val="Corpsdetexte"/>
            </w:pPr>
            <w:r>
              <w:t>Sous-titre (niveau 3)</w:t>
            </w:r>
          </w:p>
        </w:tc>
        <w:tc>
          <w:tcPr>
            <w:tcW w:w="4223" w:type="dxa"/>
          </w:tcPr>
          <w:p w:rsidR="009E3D03" w:rsidRPr="00090725" w:rsidRDefault="009E3D03" w:rsidP="00486804">
            <w:pPr>
              <w:pStyle w:val="h3sub"/>
            </w:pPr>
            <w:r w:rsidRPr="00090725">
              <w:t>h3.sub</w:t>
            </w:r>
          </w:p>
        </w:tc>
      </w:tr>
      <w:tr w:rsidR="009E3D03" w:rsidTr="00486804">
        <w:tc>
          <w:tcPr>
            <w:tcW w:w="4223" w:type="dxa"/>
          </w:tcPr>
          <w:p w:rsidR="009E3D03" w:rsidRDefault="009E3D03" w:rsidP="00486804">
            <w:pPr>
              <w:pStyle w:val="Corpsdetexte"/>
            </w:pPr>
            <w:r>
              <w:t>Titre hiérarchique (niveau 4)</w:t>
            </w:r>
          </w:p>
        </w:tc>
        <w:tc>
          <w:tcPr>
            <w:tcW w:w="4223" w:type="dxa"/>
          </w:tcPr>
          <w:p w:rsidR="009E3D03" w:rsidRDefault="009E3D03" w:rsidP="00486804">
            <w:pPr>
              <w:pStyle w:val="Titre4"/>
              <w:outlineLvl w:val="3"/>
            </w:pPr>
            <w:r>
              <w:t>Titre 4</w:t>
            </w:r>
          </w:p>
        </w:tc>
      </w:tr>
      <w:tr w:rsidR="009E3D03" w:rsidTr="00486804">
        <w:tc>
          <w:tcPr>
            <w:tcW w:w="4223" w:type="dxa"/>
          </w:tcPr>
          <w:p w:rsidR="009E3D03" w:rsidRDefault="009E3D03" w:rsidP="00486804">
            <w:pPr>
              <w:pStyle w:val="Corpsdetexte"/>
            </w:pPr>
            <w:r>
              <w:t>Sous-titre (niveau 4)</w:t>
            </w:r>
          </w:p>
        </w:tc>
        <w:tc>
          <w:tcPr>
            <w:tcW w:w="4223" w:type="dxa"/>
          </w:tcPr>
          <w:p w:rsidR="009E3D03" w:rsidRDefault="009E3D03" w:rsidP="00486804">
            <w:pPr>
              <w:pStyle w:val="h4sub"/>
            </w:pPr>
            <w:r>
              <w:t>h4.sub</w:t>
            </w:r>
          </w:p>
        </w:tc>
      </w:tr>
      <w:tr w:rsidR="009E3D03" w:rsidTr="00486804">
        <w:tc>
          <w:tcPr>
            <w:tcW w:w="4223" w:type="dxa"/>
          </w:tcPr>
          <w:p w:rsidR="009E3D03" w:rsidRDefault="009E3D03" w:rsidP="00486804">
            <w:pPr>
              <w:pStyle w:val="Corpsdetexte"/>
            </w:pPr>
            <w:r>
              <w:t>Titre non hiérarchique (généralement centré : Fin du premier acte, etc.) + Titre de citation (y compris les poèmes) + Noms des locuteurs dans les dialogues hors théâtre</w:t>
            </w:r>
          </w:p>
        </w:tc>
        <w:tc>
          <w:tcPr>
            <w:tcW w:w="4223" w:type="dxa"/>
          </w:tcPr>
          <w:p w:rsidR="009E3D03" w:rsidRDefault="009E3D03" w:rsidP="00486804">
            <w:pPr>
              <w:pStyle w:val="label"/>
            </w:pPr>
            <w:r>
              <w:t>&lt;label&gt;</w:t>
            </w:r>
          </w:p>
        </w:tc>
      </w:tr>
      <w:tr w:rsidR="009E3D03" w:rsidTr="00486804">
        <w:tc>
          <w:tcPr>
            <w:tcW w:w="4223" w:type="dxa"/>
          </w:tcPr>
          <w:p w:rsidR="009E3D03" w:rsidRDefault="009E3D03" w:rsidP="00486804">
            <w:pPr>
              <w:pStyle w:val="Corpsdetexte"/>
            </w:pPr>
            <w:r>
              <w:t>Séparateur centré (*, ***, etc.)</w:t>
            </w:r>
          </w:p>
        </w:tc>
        <w:tc>
          <w:tcPr>
            <w:tcW w:w="4223" w:type="dxa"/>
          </w:tcPr>
          <w:p w:rsidR="009E3D03" w:rsidRDefault="009E3D03" w:rsidP="00486804">
            <w:pPr>
              <w:pStyle w:val="ab"/>
            </w:pPr>
            <w:r>
              <w:t>&lt;</w:t>
            </w:r>
            <w:proofErr w:type="spellStart"/>
            <w:r>
              <w:t>ab</w:t>
            </w:r>
            <w:proofErr w:type="spellEnd"/>
            <w:r>
              <w:t>&gt;</w:t>
            </w:r>
          </w:p>
        </w:tc>
      </w:tr>
      <w:tr w:rsidR="009E3D03" w:rsidTr="00486804">
        <w:tc>
          <w:tcPr>
            <w:tcW w:w="4223" w:type="dxa"/>
          </w:tcPr>
          <w:p w:rsidR="009E3D03" w:rsidRDefault="009E3D03" w:rsidP="00486804">
            <w:pPr>
              <w:pStyle w:val="Corpsdetexte"/>
            </w:pPr>
            <w:r>
              <w:t>Mention de date, de temps ou de lieu (dans une lettre, une préface, etc.)</w:t>
            </w:r>
          </w:p>
        </w:tc>
        <w:tc>
          <w:tcPr>
            <w:tcW w:w="4223" w:type="dxa"/>
          </w:tcPr>
          <w:p w:rsidR="009E3D03" w:rsidRDefault="009E3D03" w:rsidP="00486804">
            <w:pPr>
              <w:pStyle w:val="dateline"/>
            </w:pPr>
            <w:r>
              <w:t>&lt;</w:t>
            </w:r>
            <w:proofErr w:type="spellStart"/>
            <w:r>
              <w:t>dateline</w:t>
            </w:r>
            <w:proofErr w:type="spellEnd"/>
            <w:r>
              <w:t>&gt;</w:t>
            </w:r>
          </w:p>
        </w:tc>
      </w:tr>
      <w:tr w:rsidR="009E3D03" w:rsidTr="00486804">
        <w:tc>
          <w:tcPr>
            <w:tcW w:w="4223" w:type="dxa"/>
          </w:tcPr>
          <w:p w:rsidR="009E3D03" w:rsidRDefault="009E3D03" w:rsidP="00486804">
            <w:pPr>
              <w:pStyle w:val="Corpsdetexte"/>
            </w:pPr>
            <w:r>
              <w:t>Epigraphe</w:t>
            </w:r>
          </w:p>
        </w:tc>
        <w:tc>
          <w:tcPr>
            <w:tcW w:w="4223" w:type="dxa"/>
          </w:tcPr>
          <w:p w:rsidR="009E3D03" w:rsidRDefault="009E3D03" w:rsidP="00486804">
            <w:pPr>
              <w:pStyle w:val="epigraph"/>
            </w:pPr>
            <w:r>
              <w:t>&lt;</w:t>
            </w:r>
            <w:proofErr w:type="spellStart"/>
            <w:r>
              <w:t>epigraph</w:t>
            </w:r>
            <w:proofErr w:type="spellEnd"/>
            <w:r>
              <w:t>&gt;</w:t>
            </w:r>
          </w:p>
        </w:tc>
      </w:tr>
      <w:tr w:rsidR="009E3D03" w:rsidTr="00486804">
        <w:tc>
          <w:tcPr>
            <w:tcW w:w="4223" w:type="dxa"/>
          </w:tcPr>
          <w:p w:rsidR="009E3D03" w:rsidRDefault="009E3D03" w:rsidP="00486804">
            <w:pPr>
              <w:pStyle w:val="Corpsdetexte"/>
            </w:pPr>
            <w:r>
              <w:t>Signature (préfaces, lettres)</w:t>
            </w:r>
          </w:p>
        </w:tc>
        <w:tc>
          <w:tcPr>
            <w:tcW w:w="4223" w:type="dxa"/>
          </w:tcPr>
          <w:p w:rsidR="009E3D03" w:rsidRDefault="009E3D03" w:rsidP="00486804">
            <w:pPr>
              <w:pStyle w:val="signed"/>
            </w:pPr>
            <w:r>
              <w:t>&lt;</w:t>
            </w:r>
            <w:proofErr w:type="spellStart"/>
            <w:r>
              <w:t>signed</w:t>
            </w:r>
            <w:proofErr w:type="spellEnd"/>
            <w:r>
              <w:t>&gt;</w:t>
            </w:r>
          </w:p>
        </w:tc>
      </w:tr>
      <w:tr w:rsidR="009E3D03" w:rsidTr="00486804">
        <w:tc>
          <w:tcPr>
            <w:tcW w:w="4223" w:type="dxa"/>
          </w:tcPr>
          <w:p w:rsidR="009E3D03" w:rsidRDefault="009E3D03" w:rsidP="00486804">
            <w:pPr>
              <w:pStyle w:val="Corpsdetexte"/>
            </w:pPr>
            <w:r>
              <w:t>Citation en prose (paragraphe)</w:t>
            </w:r>
          </w:p>
        </w:tc>
        <w:tc>
          <w:tcPr>
            <w:tcW w:w="4223" w:type="dxa"/>
          </w:tcPr>
          <w:p w:rsidR="009E3D03" w:rsidRDefault="009E3D03" w:rsidP="00486804">
            <w:pPr>
              <w:pStyle w:val="quote"/>
            </w:pPr>
            <w:r>
              <w:t>&lt;</w:t>
            </w:r>
            <w:proofErr w:type="spellStart"/>
            <w:r>
              <w:t>quote</w:t>
            </w:r>
            <w:proofErr w:type="spellEnd"/>
            <w:r>
              <w:t>&gt;</w:t>
            </w:r>
          </w:p>
        </w:tc>
      </w:tr>
      <w:tr w:rsidR="009E3D03" w:rsidTr="00486804">
        <w:tc>
          <w:tcPr>
            <w:tcW w:w="4223" w:type="dxa"/>
          </w:tcPr>
          <w:p w:rsidR="009E3D03" w:rsidRDefault="009E3D03" w:rsidP="00486804">
            <w:pPr>
              <w:pStyle w:val="Corpsdetexte"/>
            </w:pPr>
            <w:r>
              <w:t>Citation en vers (paragraphe ; séparer les strophes par une ligne de blanc)</w:t>
            </w:r>
          </w:p>
        </w:tc>
        <w:tc>
          <w:tcPr>
            <w:tcW w:w="4223" w:type="dxa"/>
          </w:tcPr>
          <w:p w:rsidR="009E3D03" w:rsidRPr="00732ED8" w:rsidRDefault="009E3D03" w:rsidP="00486804">
            <w:pPr>
              <w:pStyle w:val="quotel"/>
            </w:pPr>
            <w:r>
              <w:t>&lt;</w:t>
            </w:r>
            <w:proofErr w:type="spellStart"/>
            <w:r>
              <w:t>quote.l</w:t>
            </w:r>
            <w:proofErr w:type="spellEnd"/>
            <w:r>
              <w:t>&gt;</w:t>
            </w:r>
          </w:p>
        </w:tc>
      </w:tr>
      <w:tr w:rsidR="009E3D03" w:rsidTr="00486804">
        <w:tc>
          <w:tcPr>
            <w:tcW w:w="4223" w:type="dxa"/>
          </w:tcPr>
          <w:p w:rsidR="009E3D03" w:rsidRDefault="009E3D03" w:rsidP="00486804">
            <w:pPr>
              <w:pStyle w:val="Corpsdetexte"/>
            </w:pPr>
            <w:r>
              <w:t>Citation dans le corps de texte (caractères)</w:t>
            </w:r>
          </w:p>
        </w:tc>
        <w:tc>
          <w:tcPr>
            <w:tcW w:w="4223" w:type="dxa"/>
          </w:tcPr>
          <w:p w:rsidR="009E3D03" w:rsidRPr="009A4740" w:rsidRDefault="009E3D03" w:rsidP="00486804">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9E3D03" w:rsidTr="00486804">
        <w:tc>
          <w:tcPr>
            <w:tcW w:w="4223" w:type="dxa"/>
          </w:tcPr>
          <w:p w:rsidR="009E3D03" w:rsidRDefault="009E3D03" w:rsidP="00486804">
            <w:pPr>
              <w:pStyle w:val="Corpsdetexte"/>
            </w:pPr>
            <w:r>
              <w:t>Numéro de page (caractères) ; sinon %000% ou [p. 000] dans le corps du texte ; on peut procéder à une extraction par la suite</w:t>
            </w:r>
          </w:p>
        </w:tc>
        <w:tc>
          <w:tcPr>
            <w:tcW w:w="4223" w:type="dxa"/>
          </w:tcPr>
          <w:p w:rsidR="009E3D03" w:rsidRPr="009A4740" w:rsidRDefault="009E3D03" w:rsidP="00486804">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9E3D03" w:rsidTr="00486804">
        <w:tc>
          <w:tcPr>
            <w:tcW w:w="4223" w:type="dxa"/>
          </w:tcPr>
          <w:p w:rsidR="009E3D03" w:rsidRDefault="009E3D03" w:rsidP="00486804">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9E3D03" w:rsidRDefault="009E3D03" w:rsidP="00486804">
            <w:pPr>
              <w:pStyle w:val="salute"/>
            </w:pPr>
            <w:r>
              <w:t>&lt;</w:t>
            </w:r>
            <w:proofErr w:type="spellStart"/>
            <w:r>
              <w:t>salute</w:t>
            </w:r>
            <w:proofErr w:type="spellEnd"/>
            <w:r>
              <w:t>&gt;</w:t>
            </w:r>
          </w:p>
        </w:tc>
      </w:tr>
      <w:tr w:rsidR="009E3D03" w:rsidTr="00486804">
        <w:tc>
          <w:tcPr>
            <w:tcW w:w="4223" w:type="dxa"/>
          </w:tcPr>
          <w:p w:rsidR="009E3D03" w:rsidRDefault="009E3D03" w:rsidP="00486804">
            <w:pPr>
              <w:pStyle w:val="Corpsdetexte"/>
            </w:pPr>
            <w:r>
              <w:lastRenderedPageBreak/>
              <w:t>Post-scriptum dans une lettre, une préface</w:t>
            </w:r>
          </w:p>
        </w:tc>
        <w:tc>
          <w:tcPr>
            <w:tcW w:w="4223" w:type="dxa"/>
          </w:tcPr>
          <w:p w:rsidR="009E3D03" w:rsidRDefault="009E3D03" w:rsidP="00486804">
            <w:pPr>
              <w:pStyle w:val="postscript"/>
            </w:pPr>
            <w:r>
              <w:t>&lt;</w:t>
            </w:r>
            <w:proofErr w:type="spellStart"/>
            <w:r>
              <w:t>postscript</w:t>
            </w:r>
            <w:proofErr w:type="spellEnd"/>
            <w:r>
              <w:t>&gt;</w:t>
            </w:r>
          </w:p>
        </w:tc>
      </w:tr>
      <w:tr w:rsidR="009E3D03" w:rsidTr="00486804">
        <w:tc>
          <w:tcPr>
            <w:tcW w:w="4223" w:type="dxa"/>
          </w:tcPr>
          <w:p w:rsidR="009E3D03" w:rsidRDefault="009E3D03" w:rsidP="00486804">
            <w:pPr>
              <w:pStyle w:val="Corpsdetexte"/>
            </w:pPr>
            <w:r>
              <w:t>Référence bibliographique</w:t>
            </w:r>
          </w:p>
        </w:tc>
        <w:tc>
          <w:tcPr>
            <w:tcW w:w="4223" w:type="dxa"/>
          </w:tcPr>
          <w:p w:rsidR="009E3D03" w:rsidRDefault="009E3D03" w:rsidP="00486804">
            <w:pPr>
              <w:pStyle w:val="bibl"/>
              <w:rPr>
                <w:rFonts w:hint="eastAsia"/>
              </w:rPr>
            </w:pPr>
            <w:r>
              <w:t>&lt;</w:t>
            </w:r>
            <w:proofErr w:type="spellStart"/>
            <w:r>
              <w:t>bibl</w:t>
            </w:r>
            <w:proofErr w:type="spellEnd"/>
            <w:r>
              <w:t>&gt;</w:t>
            </w:r>
          </w:p>
        </w:tc>
      </w:tr>
      <w:tr w:rsidR="009E3D03" w:rsidTr="00486804">
        <w:tc>
          <w:tcPr>
            <w:tcW w:w="4223" w:type="dxa"/>
          </w:tcPr>
          <w:p w:rsidR="009E3D03" w:rsidRDefault="009E3D03" w:rsidP="00486804">
            <w:pPr>
              <w:pStyle w:val="Corpsdetexte"/>
            </w:pPr>
            <w:r>
              <w:t>Contenu de tableau</w:t>
            </w:r>
          </w:p>
        </w:tc>
        <w:tc>
          <w:tcPr>
            <w:tcW w:w="4223" w:type="dxa"/>
          </w:tcPr>
          <w:p w:rsidR="009E3D03" w:rsidRDefault="009E3D03" w:rsidP="00486804">
            <w:pPr>
              <w:pStyle w:val="Contenudetableau"/>
            </w:pPr>
            <w:r>
              <w:t>Contenu de tableau</w:t>
            </w:r>
          </w:p>
        </w:tc>
      </w:tr>
      <w:tr w:rsidR="009E3D03" w:rsidTr="00486804">
        <w:tc>
          <w:tcPr>
            <w:tcW w:w="4223" w:type="dxa"/>
          </w:tcPr>
          <w:p w:rsidR="009E3D03" w:rsidRDefault="009E3D03" w:rsidP="00486804">
            <w:pPr>
              <w:pStyle w:val="Corpsdetexte"/>
            </w:pPr>
            <w:r>
              <w:t>Acte dans une pièce de théâtre</w:t>
            </w:r>
          </w:p>
        </w:tc>
        <w:tc>
          <w:tcPr>
            <w:tcW w:w="4223" w:type="dxa"/>
          </w:tcPr>
          <w:p w:rsidR="009E3D03" w:rsidRDefault="009E3D03" w:rsidP="00486804">
            <w:pPr>
              <w:pStyle w:val="Acte"/>
            </w:pPr>
            <w:r>
              <w:t>Acte</w:t>
            </w:r>
          </w:p>
        </w:tc>
      </w:tr>
      <w:tr w:rsidR="009E3D03" w:rsidTr="00486804">
        <w:tc>
          <w:tcPr>
            <w:tcW w:w="4223" w:type="dxa"/>
          </w:tcPr>
          <w:p w:rsidR="009E3D03" w:rsidRDefault="009E3D03" w:rsidP="00486804">
            <w:pPr>
              <w:pStyle w:val="Corpsdetexte"/>
            </w:pPr>
            <w:r>
              <w:t>Scène dans une pièce de théâtre</w:t>
            </w:r>
          </w:p>
        </w:tc>
        <w:tc>
          <w:tcPr>
            <w:tcW w:w="4223" w:type="dxa"/>
          </w:tcPr>
          <w:p w:rsidR="009E3D03" w:rsidRDefault="009E3D03" w:rsidP="00486804">
            <w:pPr>
              <w:pStyle w:val="Scne"/>
            </w:pPr>
            <w:r>
              <w:t>Scène</w:t>
            </w:r>
          </w:p>
        </w:tc>
      </w:tr>
      <w:tr w:rsidR="009E3D03" w:rsidTr="00486804">
        <w:tc>
          <w:tcPr>
            <w:tcW w:w="4223" w:type="dxa"/>
          </w:tcPr>
          <w:p w:rsidR="009E3D03" w:rsidRDefault="009E3D03" w:rsidP="00486804">
            <w:pPr>
              <w:pStyle w:val="Corpsdetexte"/>
            </w:pPr>
            <w:r>
              <w:t>Locuteur dans une pièce de théâtre ou un dialogue (paragraphe)</w:t>
            </w:r>
          </w:p>
        </w:tc>
        <w:tc>
          <w:tcPr>
            <w:tcW w:w="4223" w:type="dxa"/>
          </w:tcPr>
          <w:p w:rsidR="009E3D03" w:rsidRDefault="009E3D03" w:rsidP="00486804">
            <w:pPr>
              <w:pStyle w:val="speaker"/>
            </w:pPr>
            <w:r>
              <w:t>&lt;speaker&gt;</w:t>
            </w:r>
          </w:p>
        </w:tc>
      </w:tr>
      <w:tr w:rsidR="009E3D03" w:rsidTr="00486804">
        <w:tc>
          <w:tcPr>
            <w:tcW w:w="4223" w:type="dxa"/>
          </w:tcPr>
          <w:p w:rsidR="009E3D03" w:rsidRDefault="009E3D03" w:rsidP="00486804">
            <w:pPr>
              <w:pStyle w:val="Corpsdetexte"/>
            </w:pPr>
            <w:r>
              <w:t>Locuteur dans une pièce de théâtre (caractères)</w:t>
            </w:r>
          </w:p>
        </w:tc>
        <w:tc>
          <w:tcPr>
            <w:tcW w:w="4223" w:type="dxa"/>
          </w:tcPr>
          <w:p w:rsidR="009E3D03" w:rsidRDefault="009E3D03" w:rsidP="00486804">
            <w:pPr>
              <w:pStyle w:val="speaker"/>
            </w:pPr>
            <w:r>
              <w:t>&lt;</w:t>
            </w:r>
            <w:proofErr w:type="spellStart"/>
            <w:r w:rsidRPr="00354DF0">
              <w:rPr>
                <w:rStyle w:val="speakerc"/>
                <w:rFonts w:eastAsia="SimSun"/>
              </w:rPr>
              <w:t>speaker</w:t>
            </w:r>
            <w:r>
              <w:t>.c</w:t>
            </w:r>
            <w:proofErr w:type="spellEnd"/>
            <w:r>
              <w:t>&gt;</w:t>
            </w:r>
          </w:p>
        </w:tc>
      </w:tr>
      <w:tr w:rsidR="009E3D03" w:rsidTr="00486804">
        <w:tc>
          <w:tcPr>
            <w:tcW w:w="4223" w:type="dxa"/>
          </w:tcPr>
          <w:p w:rsidR="009E3D03" w:rsidRDefault="009E3D03" w:rsidP="00486804">
            <w:pPr>
              <w:pStyle w:val="Corpsdetexte"/>
            </w:pPr>
            <w:r>
              <w:t>Didascalie dans une pièce de théâtre (paragraphe)</w:t>
            </w:r>
          </w:p>
        </w:tc>
        <w:tc>
          <w:tcPr>
            <w:tcW w:w="4223" w:type="dxa"/>
          </w:tcPr>
          <w:p w:rsidR="009E3D03" w:rsidRDefault="009E3D03" w:rsidP="00486804">
            <w:pPr>
              <w:pStyle w:val="stage"/>
            </w:pPr>
            <w:r>
              <w:t>&lt;stage&gt;</w:t>
            </w:r>
          </w:p>
        </w:tc>
      </w:tr>
      <w:tr w:rsidR="009E3D03" w:rsidTr="00486804">
        <w:tc>
          <w:tcPr>
            <w:tcW w:w="4223" w:type="dxa"/>
          </w:tcPr>
          <w:p w:rsidR="009E3D03" w:rsidRDefault="009E3D03" w:rsidP="00486804">
            <w:pPr>
              <w:pStyle w:val="Corpsdetexte"/>
            </w:pPr>
            <w:r>
              <w:t>Didascalie (caractères)</w:t>
            </w:r>
          </w:p>
        </w:tc>
        <w:tc>
          <w:tcPr>
            <w:tcW w:w="4223" w:type="dxa"/>
          </w:tcPr>
          <w:p w:rsidR="009E3D03" w:rsidRPr="00354DF0" w:rsidRDefault="009E3D03" w:rsidP="00486804">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9E3D03" w:rsidTr="00486804">
        <w:tc>
          <w:tcPr>
            <w:tcW w:w="4223" w:type="dxa"/>
          </w:tcPr>
          <w:p w:rsidR="009E3D03" w:rsidRDefault="009E3D03" w:rsidP="00486804">
            <w:pPr>
              <w:pStyle w:val="Corpsdetexte"/>
            </w:pPr>
            <w:r>
              <w:t>Résumé en début de chapitre</w:t>
            </w:r>
          </w:p>
        </w:tc>
        <w:tc>
          <w:tcPr>
            <w:tcW w:w="4223" w:type="dxa"/>
          </w:tcPr>
          <w:p w:rsidR="009E3D03" w:rsidRDefault="009E3D03" w:rsidP="00486804">
            <w:pPr>
              <w:pStyle w:val="argument"/>
            </w:pPr>
            <w:r>
              <w:t>&lt;argument&gt;</w:t>
            </w:r>
          </w:p>
        </w:tc>
      </w:tr>
      <w:tr w:rsidR="009E3D03" w:rsidTr="00486804">
        <w:tc>
          <w:tcPr>
            <w:tcW w:w="4223" w:type="dxa"/>
          </w:tcPr>
          <w:p w:rsidR="009E3D03" w:rsidRDefault="009E3D03" w:rsidP="00486804">
            <w:pPr>
              <w:pStyle w:val="Corpsdetexte"/>
            </w:pPr>
            <w:r>
              <w:t>Page de titre : titre et sous-titre</w:t>
            </w:r>
          </w:p>
        </w:tc>
        <w:tc>
          <w:tcPr>
            <w:tcW w:w="4223" w:type="dxa"/>
          </w:tcPr>
          <w:p w:rsidR="009E3D03" w:rsidRDefault="009E3D03" w:rsidP="00486804">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9E3D03" w:rsidTr="00486804">
        <w:tc>
          <w:tcPr>
            <w:tcW w:w="4223" w:type="dxa"/>
          </w:tcPr>
          <w:p w:rsidR="009E3D03" w:rsidRDefault="009E3D03" w:rsidP="00486804">
            <w:pPr>
              <w:pStyle w:val="Corpsdetexte"/>
            </w:pPr>
            <w:r>
              <w:t>Page de titre : éléments concernant l’impression (lieu, éditeur, avec privilège, etc.)</w:t>
            </w:r>
          </w:p>
        </w:tc>
        <w:tc>
          <w:tcPr>
            <w:tcW w:w="4223" w:type="dxa"/>
          </w:tcPr>
          <w:p w:rsidR="009E3D03" w:rsidRDefault="009E3D03" w:rsidP="00486804">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9E3D03" w:rsidTr="00486804">
        <w:tc>
          <w:tcPr>
            <w:tcW w:w="4223" w:type="dxa"/>
          </w:tcPr>
          <w:p w:rsidR="009E3D03" w:rsidRDefault="009E3D03" w:rsidP="00486804">
            <w:pPr>
              <w:pStyle w:val="Corpsdetexte"/>
            </w:pPr>
            <w:r>
              <w:t>Page de titre : nom de l’auteur</w:t>
            </w:r>
          </w:p>
        </w:tc>
        <w:tc>
          <w:tcPr>
            <w:tcW w:w="4223" w:type="dxa"/>
          </w:tcPr>
          <w:p w:rsidR="009E3D03" w:rsidRDefault="009E3D03" w:rsidP="00486804">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9E3D03" w:rsidTr="00486804">
        <w:tc>
          <w:tcPr>
            <w:tcW w:w="4223" w:type="dxa"/>
          </w:tcPr>
          <w:p w:rsidR="009E3D03" w:rsidRDefault="009E3D03" w:rsidP="00486804">
            <w:pPr>
              <w:pStyle w:val="Corpsdetexte"/>
            </w:pPr>
            <w:r>
              <w:t>Page de titre : date</w:t>
            </w:r>
          </w:p>
        </w:tc>
        <w:tc>
          <w:tcPr>
            <w:tcW w:w="4223" w:type="dxa"/>
          </w:tcPr>
          <w:p w:rsidR="009E3D03" w:rsidRDefault="009E3D03" w:rsidP="00486804">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9E3D03" w:rsidTr="00486804">
        <w:tc>
          <w:tcPr>
            <w:tcW w:w="4223" w:type="dxa"/>
          </w:tcPr>
          <w:p w:rsidR="009E3D03" w:rsidRDefault="009E3D03" w:rsidP="00486804">
            <w:pPr>
              <w:pStyle w:val="Corpsdetexte"/>
            </w:pPr>
            <w:r>
              <w:t>Remarques (style provisoire)</w:t>
            </w:r>
          </w:p>
        </w:tc>
        <w:tc>
          <w:tcPr>
            <w:tcW w:w="4223" w:type="dxa"/>
          </w:tcPr>
          <w:p w:rsidR="009E3D03" w:rsidRDefault="009E3D03" w:rsidP="00486804">
            <w:pPr>
              <w:pStyle w:val="tmp"/>
            </w:pPr>
            <w:r>
              <w:t>&lt;</w:t>
            </w:r>
            <w:proofErr w:type="spellStart"/>
            <w:r w:rsidRPr="00546286">
              <w:t>tmp</w:t>
            </w:r>
            <w:proofErr w:type="spellEnd"/>
            <w:r>
              <w:t>&gt;</w:t>
            </w:r>
          </w:p>
        </w:tc>
      </w:tr>
    </w:tbl>
    <w:p w:rsidR="009E3D03" w:rsidRDefault="009E3D03" w:rsidP="009E3D03">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9E3D03" w:rsidRDefault="009E3D03">
      <w:pPr>
        <w:pStyle w:val="Corpsdetexte"/>
        <w:rPr>
          <w:rFonts w:ascii="Times New Roman;serif" w:hAnsi="Times New Roman;serif"/>
          <w:smallCaps/>
          <w:sz w:val="16"/>
        </w:rPr>
      </w:pPr>
    </w:p>
    <w:p w:rsidR="009E3D03" w:rsidRDefault="009E3D03">
      <w:pPr>
        <w:pStyle w:val="Corpsdetexte"/>
        <w:rPr>
          <w:rFonts w:ascii="Times New Roman;serif" w:hAnsi="Times New Roman;serif" w:hint="eastAsia"/>
          <w:smallCaps/>
          <w:sz w:val="16"/>
        </w:rPr>
      </w:pPr>
    </w:p>
    <w:sectPr w:rsidR="009E3D03">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56C8C"/>
    <w:rsid w:val="00711082"/>
    <w:rsid w:val="0079417C"/>
    <w:rsid w:val="00956C8C"/>
    <w:rsid w:val="009E3D03"/>
    <w:rsid w:val="00FB4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E3D0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E3D0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E3D0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E3D0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E3D0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E3D03"/>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9E3D03"/>
    <w:rPr>
      <w:rFonts w:ascii="Thorndale" w:hAnsi="Thorndale"/>
      <w:b/>
      <w:bCs/>
      <w:sz w:val="48"/>
      <w:szCs w:val="44"/>
    </w:rPr>
  </w:style>
  <w:style w:type="character" w:customStyle="1" w:styleId="CorpsdetexteCar">
    <w:name w:val="Corps de texte Car"/>
    <w:basedOn w:val="Policepardfaut"/>
    <w:link w:val="Corpsdetexte"/>
    <w:rsid w:val="009E3D03"/>
  </w:style>
  <w:style w:type="character" w:customStyle="1" w:styleId="quotec">
    <w:name w:val="&lt;quote.c&gt;"/>
    <w:rsid w:val="009E3D03"/>
    <w:rPr>
      <w:color w:val="00B050"/>
    </w:rPr>
  </w:style>
  <w:style w:type="paragraph" w:customStyle="1" w:styleId="postscript">
    <w:name w:val="&lt;postscript&gt;"/>
    <w:basedOn w:val="Corpsdetexte"/>
    <w:qFormat/>
    <w:rsid w:val="009E3D03"/>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E3D03"/>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9E3D03"/>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9E3D0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E3D0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9E3D03"/>
  </w:style>
  <w:style w:type="paragraph" w:customStyle="1" w:styleId="argument">
    <w:name w:val="&lt;argument&gt;"/>
    <w:qFormat/>
    <w:rsid w:val="009E3D0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E3D0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E3D0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E3D0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E3D0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E3D03"/>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9E3D03"/>
    <w:rPr>
      <w:i/>
      <w:caps w:val="0"/>
      <w:smallCaps w:val="0"/>
      <w:sz w:val="20"/>
    </w:rPr>
  </w:style>
  <w:style w:type="paragraph" w:customStyle="1" w:styleId="bibl">
    <w:name w:val="&lt;bibl&gt;"/>
    <w:rsid w:val="009E3D0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9E3D0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E3D0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E3D0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E3D0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E3D0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E3D03"/>
    <w:pPr>
      <w:jc w:val="center"/>
    </w:pPr>
    <w:rPr>
      <w:rFonts w:eastAsia="HG Mincho Light J" w:cs="Arial Unicode MS"/>
      <w:szCs w:val="48"/>
      <w:lang w:eastAsia="hi-IN"/>
    </w:rPr>
  </w:style>
  <w:style w:type="paragraph" w:customStyle="1" w:styleId="Scne">
    <w:name w:val="Scène"/>
    <w:basedOn w:val="Titre2"/>
    <w:rsid w:val="009E3D0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E3D0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E3D03"/>
    <w:rPr>
      <w:color w:val="FF0000"/>
      <w:vertAlign w:val="subscript"/>
    </w:rPr>
  </w:style>
  <w:style w:type="paragraph" w:customStyle="1" w:styleId="label">
    <w:name w:val="&lt;label&gt;"/>
    <w:qFormat/>
    <w:rsid w:val="009E3D03"/>
    <w:pPr>
      <w:spacing w:before="240" w:after="240"/>
      <w:jc w:val="center"/>
    </w:pPr>
    <w:rPr>
      <w:rFonts w:ascii="Times New Roman" w:eastAsia="Times New Roman" w:hAnsi="Times New Roman" w:cs="Times New Roman"/>
      <w:lang w:bidi="ar-SA"/>
    </w:rPr>
  </w:style>
  <w:style w:type="paragraph" w:customStyle="1" w:styleId="ab">
    <w:name w:val="&lt;ab&gt;"/>
    <w:qFormat/>
    <w:rsid w:val="009E3D0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9E3D03"/>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711082"/>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3676-A265-4ED8-918D-611B688F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2893</Words>
  <Characters>15914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Revue de Paris</vt:lpstr>
    </vt:vector>
  </TitlesOfParts>
  <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Paris</dc:title>
  <cp:lastModifiedBy>User</cp:lastModifiedBy>
  <cp:revision>2</cp:revision>
  <dcterms:created xsi:type="dcterms:W3CDTF">2015-01-15T13:34:00Z</dcterms:created>
  <dcterms:modified xsi:type="dcterms:W3CDTF">2015-01-15T14:04:00Z</dcterms:modified>
  <dc:language>fr-FR</dc:language>
</cp:coreProperties>
</file>