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color w:val="003D7A"/>
          <w:sz w:val="34"/>
          <w:szCs w:val="34"/>
        </w:rPr>
        <w:t xml:space="preserve">ШАБЛОН САМОАНАЛИЗА И ВЗАИМОПОСЕЩЕНИЯ УРОКА</w:t>
      </w:r>
    </w:p>
    <w:p>
      <w:pPr>
        <w:spacing w:after="220"/>
        <w:jc w:val="center"/>
      </w:pPr>
      <w:r>
        <w:rPr>
          <w:rFonts w:ascii="Times New Roman" w:cs="Times New Roman" w:eastAsia="Times New Roman" w:hAnsi="Times New Roman"/>
          <w:i/>
          <w:iCs/>
          <w:sz w:val="23"/>
          <w:szCs w:val="23"/>
        </w:rPr>
        <w:t xml:space="preserve">Для учителя ОБЗР (курсы НВП и БЖ)</w:t>
      </w: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3D7A"/>
          <w:sz w:val="28"/>
          <w:szCs w:val="28"/>
        </w:rPr>
        <w:t xml:space="preserve">1. Сведения об уроке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6"/>
      </w:tblGrid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Дата, класс</w:t>
            </w:r>
          </w:p>
        </w:tc>
        <w:tc>
          <w:tcPr>
            <w:tcW w:type="dxa" w:w="6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[заполнить]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Курс, тема урока</w:t>
            </w:r>
          </w:p>
        </w:tc>
        <w:tc>
          <w:tcPr>
            <w:tcW w:type="dxa" w:w="6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[заполнить]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Тип урока</w:t>
            </w:r>
          </w:p>
        </w:tc>
        <w:tc>
          <w:tcPr>
            <w:tcW w:type="dxa" w:w="6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[заполнить]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Цель и планируемые результаты</w:t>
            </w:r>
          </w:p>
        </w:tc>
        <w:tc>
          <w:tcPr>
            <w:tcW w:type="dxa" w:w="6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[заполнить]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Используемые технологии и ресурсы</w:t>
            </w:r>
          </w:p>
        </w:tc>
        <w:tc>
          <w:tcPr>
            <w:tcW w:type="dxa" w:w="6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[заполнить]</w:t>
            </w:r>
          </w:p>
        </w:tc>
      </w:tr>
    </w:tbl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3D7A"/>
          <w:sz w:val="28"/>
          <w:szCs w:val="28"/>
        </w:rPr>
        <w:t xml:space="preserve">2. Самоанализ учителя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Ответьте на вопросы коротко: 1–3 предложения на вопрос. Можно использовать промпт для ИИ из каталога, но выводы формулируйте самостоятельно.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56"/>
      </w:tblGrid>
      <w:tr>
        <w:trPr>
          <w:cantSplit/>
          <w:tblHeader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Вопрос</w:t>
            </w:r>
          </w:p>
        </w:tc>
        <w:tc>
          <w:tcPr>
            <w:tcW w:type="dxa" w:w="51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Ответ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1. Достигнута ли цель урока? Чем это подтверждается (результаты проверки, наблюдения)?</w:t>
            </w:r>
          </w:p>
        </w:tc>
        <w:tc>
          <w:tcPr>
            <w:tcW w:type="dxa" w:w="51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</w:p>
        </w:tc>
      </w:tr>
      <w:tr>
        <w:trPr>
          <w:cantSplit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2. Какие этапы удались, а какие нет и почему?</w:t>
            </w:r>
          </w:p>
        </w:tc>
        <w:tc>
          <w:tcPr>
            <w:tcW w:type="dxa" w:w="51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</w:p>
        </w:tc>
      </w:tr>
      <w:tr>
        <w:trPr>
          <w:cantSplit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3. Как организована активность обучающихся? Кто не включился в работу?</w:t>
            </w:r>
          </w:p>
        </w:tc>
        <w:tc>
          <w:tcPr>
            <w:tcW w:type="dxa" w:w="51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</w:p>
        </w:tc>
      </w:tr>
      <w:tr>
        <w:trPr>
          <w:cantSplit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4. Были ли соблюдены требования безопасности на практической части?</w:t>
            </w:r>
          </w:p>
        </w:tc>
        <w:tc>
          <w:tcPr>
            <w:tcW w:type="dxa" w:w="51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</w:p>
        </w:tc>
      </w:tr>
      <w:tr>
        <w:trPr>
          <w:cantSplit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5. Подошли ли выбранные технологии и ресурсы?</w:t>
            </w:r>
          </w:p>
        </w:tc>
        <w:tc>
          <w:tcPr>
            <w:tcW w:type="dxa" w:w="51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</w:p>
        </w:tc>
      </w:tr>
      <w:tr>
        <w:trPr>
          <w:cantSplit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6. Как была организована обратная связь и рефлексия?</w:t>
            </w:r>
          </w:p>
        </w:tc>
        <w:tc>
          <w:tcPr>
            <w:tcW w:type="dxa" w:w="51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</w:p>
        </w:tc>
      </w:tr>
      <w:tr>
        <w:trPr>
          <w:cantSplit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7. Что изменить при повторном проведении урока?</w:t>
            </w:r>
          </w:p>
        </w:tc>
        <w:tc>
          <w:tcPr>
            <w:tcW w:type="dxa" w:w="51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</w:p>
        </w:tc>
      </w:tr>
    </w:tbl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3D7A"/>
          <w:sz w:val="28"/>
          <w:szCs w:val="28"/>
        </w:rPr>
        <w:t xml:space="preserve">3. Лист наблюдения при взаимопосещении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850"/>
        <w:gridCol w:w="1250"/>
        <w:gridCol w:w="850"/>
        <w:gridCol w:w="3506"/>
      </w:tblGrid>
      <w:tr>
        <w:trPr>
          <w:cantSplit/>
          <w:tblHeader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Показатель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Да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Частично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Нет</w:t>
            </w:r>
          </w:p>
        </w:tc>
        <w:tc>
          <w:tcPr>
            <w:tcW w:type="dxa" w:w="35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Цель понятна обучающимся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☐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☐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☐</w:t>
            </w:r>
          </w:p>
        </w:tc>
        <w:tc>
          <w:tcPr>
            <w:tcW w:type="dxa" w:w="35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</w:p>
        </w:tc>
      </w:tr>
      <w:tr>
        <w:trPr>
          <w:cantSplit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Содержание соответствует программе и возрасту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☐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☐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☐</w:t>
            </w:r>
          </w:p>
        </w:tc>
        <w:tc>
          <w:tcPr>
            <w:tcW w:type="dxa" w:w="35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</w:p>
        </w:tc>
      </w:tr>
      <w:tr>
        <w:trPr>
          <w:cantSplit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Этапы урока логичны, время распределено рационально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☐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☐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☐</w:t>
            </w:r>
          </w:p>
        </w:tc>
        <w:tc>
          <w:tcPr>
            <w:tcW w:type="dxa" w:w="35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</w:p>
        </w:tc>
      </w:tr>
      <w:tr>
        <w:trPr>
          <w:cantSplit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Есть практическая деятельность обучающихся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☐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☐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☐</w:t>
            </w:r>
          </w:p>
        </w:tc>
        <w:tc>
          <w:tcPr>
            <w:tcW w:type="dxa" w:w="35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</w:p>
        </w:tc>
      </w:tr>
      <w:tr>
        <w:trPr>
          <w:cantSplit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Соблюдены требования безопасности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☐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☐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☐</w:t>
            </w:r>
          </w:p>
        </w:tc>
        <w:tc>
          <w:tcPr>
            <w:tcW w:type="dxa" w:w="35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</w:p>
        </w:tc>
      </w:tr>
      <w:tr>
        <w:trPr>
          <w:cantSplit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Использованы цифровые ресурсы по делу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☐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☐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☐</w:t>
            </w:r>
          </w:p>
        </w:tc>
        <w:tc>
          <w:tcPr>
            <w:tcW w:type="dxa" w:w="35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</w:p>
        </w:tc>
      </w:tr>
      <w:tr>
        <w:trPr>
          <w:cantSplit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Есть формирующее оценивание и рефлексия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☐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☐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☐</w:t>
            </w:r>
          </w:p>
        </w:tc>
        <w:tc>
          <w:tcPr>
            <w:tcW w:type="dxa" w:w="35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</w:p>
        </w:tc>
      </w:tr>
      <w:tr>
        <w:trPr>
          <w:cantSplit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Психологический климат благоприятный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☐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☐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☐</w:t>
            </w:r>
          </w:p>
        </w:tc>
        <w:tc>
          <w:tcPr>
            <w:tcW w:type="dxa" w:w="35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</w:p>
        </w:tc>
      </w:tr>
    </w:tbl>
    <w:p>
      <w:pPr>
        <w:spacing w:after="80"/>
      </w:pP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6"/>
      </w:tblGrid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Что получилось лучше всего</w:t>
            </w:r>
          </w:p>
        </w:tc>
        <w:tc>
          <w:tcPr>
            <w:tcW w:type="dxa" w:w="6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Рекомендации учителю</w:t>
            </w:r>
          </w:p>
        </w:tc>
        <w:tc>
          <w:tcPr>
            <w:tcW w:type="dxa" w:w="6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Что можно взять в свою практику</w:t>
            </w:r>
          </w:p>
        </w:tc>
        <w:tc>
          <w:tcPr>
            <w:tcW w:type="dxa" w:w="6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</w:p>
        </w:tc>
      </w:tr>
    </w:tbl>
    <w:p>
      <w:pPr>
        <w:pBdr>
          <w:top w:val="single" w:color="808080" w:sz="4" w:space="6"/>
        </w:pBdr>
        <w:spacing w:after="0" w:before="240" w:line="240"/>
        <w:jc w:val="both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Материал подготовлен с использованием инструментов искусственного интеллекта и проверен преподавателем. Носит методический и рекомендательный характер.</w:t>
      </w:r>
    </w:p>
    <w:sectPr>
      <w:footerReference w:type="default" r:id="rId6"/>
      <w:pgSz w:w="11906" w:h="16838" w:orient="portrait"/>
      <w:pgMar w:top="1134" w:right="850" w:bottom="1134" w:left="17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595959"/>
        <w:sz w:val="18"/>
        <w:szCs w:val="18"/>
      </w:rPr>
      <w:t xml:space="preserve">Шаблон анализа урока · demin-obzr.ru · стр.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709" w:hanging="360"/>
      </w:pPr>
    </w:lvl>
    <w:lvl w:ilvl="1" w:tentative="1">
      <w:start w:val="1"/>
      <w:numFmt w:val="bullet"/>
      <w:lvlText w:val="·"/>
      <w:lvlJc w:val="left"/>
      <w:pPr>
        <w:ind w:left="126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анализа урока</dc:title>
  <cp:lastModifiedBy>Un-named</cp:lastModifiedBy>
  <cp:revision>1</cp:revision>
  <dcterms:created xsi:type="dcterms:W3CDTF">2026-10-29T17:11:35.318Z</dcterms:created>
  <dcterms:modified xsi:type="dcterms:W3CDTF">2026-10-29T17:11:35.318Z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