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54279" w14:textId="74E66372" w:rsidR="00B063A1" w:rsidRDefault="00B063A1" w:rsidP="00460697">
      <w:pPr>
        <w:pStyle w:val="Titre1"/>
        <w:jc w:val="center"/>
      </w:pPr>
      <w:r>
        <w:t>2LADM – TP106</w:t>
      </w:r>
    </w:p>
    <w:p w14:paraId="1D1D289B" w14:textId="77777777" w:rsidR="00B063A1" w:rsidRDefault="00B063A1" w:rsidP="00460697">
      <w:pPr>
        <w:jc w:val="center"/>
        <w:rPr>
          <w:b/>
          <w:bCs/>
        </w:rPr>
      </w:pPr>
    </w:p>
    <w:p w14:paraId="65F79554" w14:textId="4E43E10A" w:rsidR="00B063A1" w:rsidRDefault="00B063A1" w:rsidP="00460697">
      <w:pPr>
        <w:pStyle w:val="Titre1"/>
        <w:jc w:val="center"/>
      </w:pPr>
      <w:r w:rsidRPr="00B063A1">
        <w:t>TP : Gestion et configuration des environnements graphiques sous Linux</w:t>
      </w:r>
    </w:p>
    <w:p w14:paraId="350BBC01" w14:textId="77777777" w:rsidR="00460697" w:rsidRPr="00460697" w:rsidRDefault="00460697" w:rsidP="00460697"/>
    <w:p w14:paraId="6628B279" w14:textId="77777777" w:rsidR="00B063A1" w:rsidRPr="00B063A1" w:rsidRDefault="00B063A1" w:rsidP="00B063A1">
      <w:r w:rsidRPr="00B063A1">
        <w:rPr>
          <w:b/>
          <w:bCs/>
        </w:rPr>
        <w:t>Objectifs du TP :</w:t>
      </w:r>
    </w:p>
    <w:p w14:paraId="4253A892" w14:textId="77777777" w:rsidR="00B063A1" w:rsidRPr="00B063A1" w:rsidRDefault="00B063A1" w:rsidP="00B063A1">
      <w:pPr>
        <w:numPr>
          <w:ilvl w:val="0"/>
          <w:numId w:val="27"/>
        </w:numPr>
      </w:pPr>
      <w:r w:rsidRPr="00B063A1">
        <w:t>Comprendre l'architecture X11 et sa configuration.</w:t>
      </w:r>
    </w:p>
    <w:p w14:paraId="1E76B000" w14:textId="77777777" w:rsidR="00B063A1" w:rsidRPr="00B063A1" w:rsidRDefault="00B063A1" w:rsidP="00B063A1">
      <w:pPr>
        <w:numPr>
          <w:ilvl w:val="0"/>
          <w:numId w:val="27"/>
        </w:numPr>
      </w:pPr>
      <w:r w:rsidRPr="00B063A1">
        <w:t>Manipuler les fichiers de configuration de X11.</w:t>
      </w:r>
    </w:p>
    <w:p w14:paraId="4A4AA400" w14:textId="77777777" w:rsidR="00B063A1" w:rsidRPr="00B063A1" w:rsidRDefault="00B063A1" w:rsidP="00B063A1">
      <w:pPr>
        <w:numPr>
          <w:ilvl w:val="0"/>
          <w:numId w:val="27"/>
        </w:numPr>
      </w:pPr>
      <w:r w:rsidRPr="00B063A1">
        <w:t>Explorer les bureaux graphiques et leurs gestionnaires sous Linux.</w:t>
      </w:r>
    </w:p>
    <w:p w14:paraId="2C827017" w14:textId="77777777" w:rsidR="00B063A1" w:rsidRPr="00B063A1" w:rsidRDefault="00B063A1" w:rsidP="00B063A1">
      <w:pPr>
        <w:numPr>
          <w:ilvl w:val="0"/>
          <w:numId w:val="27"/>
        </w:numPr>
      </w:pPr>
      <w:r w:rsidRPr="00B063A1">
        <w:t xml:space="preserve">Appréhender la gestion des environnements de bureaux (X11, </w:t>
      </w:r>
      <w:proofErr w:type="spellStart"/>
      <w:r w:rsidRPr="00B063A1">
        <w:t>Wayland</w:t>
      </w:r>
      <w:proofErr w:type="spellEnd"/>
      <w:r w:rsidRPr="00B063A1">
        <w:t>, KDE, GNOME, etc.).</w:t>
      </w:r>
    </w:p>
    <w:p w14:paraId="2312DEE6" w14:textId="77777777" w:rsidR="00B063A1" w:rsidRPr="00B063A1" w:rsidRDefault="00B063A1" w:rsidP="00B063A1">
      <w:pPr>
        <w:numPr>
          <w:ilvl w:val="0"/>
          <w:numId w:val="27"/>
        </w:numPr>
      </w:pPr>
      <w:r w:rsidRPr="00B063A1">
        <w:t>Gérer l’accessibilité à travers des outils adaptés.</w:t>
      </w:r>
    </w:p>
    <w:p w14:paraId="25FDEE67" w14:textId="0D2013E2" w:rsidR="00F45F45" w:rsidRDefault="00F45F45">
      <w:pPr>
        <w:spacing w:line="240" w:lineRule="auto"/>
        <w:jc w:val="left"/>
      </w:pPr>
      <w:r>
        <w:br w:type="page"/>
      </w:r>
    </w:p>
    <w:p w14:paraId="19AFBEE3" w14:textId="77777777" w:rsidR="00B063A1" w:rsidRDefault="00B063A1" w:rsidP="00460697">
      <w:pPr>
        <w:pStyle w:val="Titre2"/>
      </w:pPr>
      <w:r w:rsidRPr="00B063A1">
        <w:lastRenderedPageBreak/>
        <w:t>PARTIE 1 : Configuration de l'environnement X11</w:t>
      </w:r>
    </w:p>
    <w:p w14:paraId="575AC71E" w14:textId="77777777" w:rsidR="00460697" w:rsidRPr="00460697" w:rsidRDefault="00460697" w:rsidP="00460697"/>
    <w:p w14:paraId="063AB94D" w14:textId="77777777" w:rsidR="00B063A1" w:rsidRPr="00B063A1" w:rsidRDefault="00B063A1" w:rsidP="00B063A1">
      <w:pPr>
        <w:rPr>
          <w:b/>
          <w:bCs/>
        </w:rPr>
      </w:pPr>
      <w:r w:rsidRPr="00B063A1">
        <w:rPr>
          <w:b/>
          <w:bCs/>
        </w:rPr>
        <w:t>Objectif :</w:t>
      </w:r>
    </w:p>
    <w:p w14:paraId="15E3603E" w14:textId="255E3895" w:rsidR="00B063A1" w:rsidRDefault="00B063A1" w:rsidP="00B063A1">
      <w:r w:rsidRPr="00B063A1">
        <w:t>L'objectif de cette partie est de comprendre et de configurer le serveur X11. Vous apprendrez à configurer l'agencement du clavier, à manipuler les fichiers de configuration de X11, et à explorer les outils comme </w:t>
      </w:r>
      <w:proofErr w:type="spellStart"/>
      <w:r w:rsidRPr="00B063A1">
        <w:rPr>
          <w:highlight w:val="lightGray"/>
        </w:rPr>
        <w:t>xhost</w:t>
      </w:r>
      <w:proofErr w:type="spellEnd"/>
      <w:r w:rsidRPr="00B063A1">
        <w:t>, </w:t>
      </w:r>
      <w:proofErr w:type="spellStart"/>
      <w:r w:rsidRPr="00B063A1">
        <w:rPr>
          <w:highlight w:val="lightGray"/>
        </w:rPr>
        <w:t>xauth</w:t>
      </w:r>
      <w:proofErr w:type="spellEnd"/>
      <w:r w:rsidRPr="00B063A1">
        <w:t> et </w:t>
      </w:r>
      <w:r w:rsidRPr="00B063A1">
        <w:rPr>
          <w:highlight w:val="lightGray"/>
        </w:rPr>
        <w:t>DISPLAY</w:t>
      </w:r>
      <w:r>
        <w:t xml:space="preserve"> </w:t>
      </w:r>
      <w:r w:rsidRPr="00B063A1">
        <w:t>pour la gestion des sessions graphiques.</w:t>
      </w:r>
    </w:p>
    <w:p w14:paraId="167B2990" w14:textId="77777777" w:rsidR="00460697" w:rsidRPr="00B063A1" w:rsidRDefault="00460697" w:rsidP="00B063A1"/>
    <w:p w14:paraId="4EEFF6E0" w14:textId="77777777" w:rsidR="00B063A1" w:rsidRPr="00B063A1" w:rsidRDefault="00B063A1" w:rsidP="00B063A1">
      <w:pPr>
        <w:rPr>
          <w:b/>
          <w:bCs/>
        </w:rPr>
      </w:pPr>
      <w:r w:rsidRPr="00B063A1">
        <w:rPr>
          <w:b/>
          <w:bCs/>
        </w:rPr>
        <w:t>Exercice 1 : Compréhension et modification de la configuration de X11</w:t>
      </w:r>
    </w:p>
    <w:p w14:paraId="66DECCBC" w14:textId="77777777" w:rsidR="00B063A1" w:rsidRPr="00B063A1" w:rsidRDefault="00B063A1" w:rsidP="00B063A1">
      <w:pPr>
        <w:rPr>
          <w:b/>
          <w:bCs/>
        </w:rPr>
      </w:pPr>
      <w:r w:rsidRPr="00B063A1">
        <w:rPr>
          <w:b/>
          <w:bCs/>
        </w:rPr>
        <w:t>Instructions :</w:t>
      </w:r>
    </w:p>
    <w:p w14:paraId="0C612E94" w14:textId="77777777" w:rsidR="00B063A1" w:rsidRPr="00B063A1" w:rsidRDefault="00B063A1" w:rsidP="00B063A1">
      <w:pPr>
        <w:numPr>
          <w:ilvl w:val="0"/>
          <w:numId w:val="28"/>
        </w:numPr>
      </w:pPr>
      <w:r w:rsidRPr="00B063A1">
        <w:rPr>
          <w:b/>
          <w:bCs/>
        </w:rPr>
        <w:t>Comprendre l'architecture X11</w:t>
      </w:r>
      <w:r w:rsidRPr="00B063A1">
        <w:t> :</w:t>
      </w:r>
    </w:p>
    <w:p w14:paraId="074494EC" w14:textId="77777777" w:rsidR="00B063A1" w:rsidRPr="00B063A1" w:rsidRDefault="00B063A1" w:rsidP="00B063A1">
      <w:pPr>
        <w:numPr>
          <w:ilvl w:val="1"/>
          <w:numId w:val="28"/>
        </w:numPr>
      </w:pPr>
      <w:r w:rsidRPr="00B063A1">
        <w:t>X11 est un système client-serveur, où le serveur X11 gère l'affichage graphique, et les clients (applications) envoient des requêtes pour afficher des fenêtres.</w:t>
      </w:r>
    </w:p>
    <w:p w14:paraId="6D11DB34" w14:textId="77777777" w:rsidR="00B063A1" w:rsidRPr="00B063A1" w:rsidRDefault="00B063A1" w:rsidP="00B063A1">
      <w:pPr>
        <w:numPr>
          <w:ilvl w:val="1"/>
          <w:numId w:val="28"/>
        </w:numPr>
      </w:pPr>
      <w:r w:rsidRPr="00B063A1">
        <w:t>Le serveur X11 communique avec les périphériques d'entrée (clavier, souris) et affiche des graphiques à l'écran.</w:t>
      </w:r>
    </w:p>
    <w:p w14:paraId="61133FF1" w14:textId="77777777" w:rsidR="00B063A1" w:rsidRPr="00B063A1" w:rsidRDefault="00B063A1" w:rsidP="00B063A1">
      <w:pPr>
        <w:numPr>
          <w:ilvl w:val="0"/>
          <w:numId w:val="28"/>
        </w:numPr>
      </w:pPr>
      <w:r w:rsidRPr="00B063A1">
        <w:rPr>
          <w:b/>
          <w:bCs/>
        </w:rPr>
        <w:t>Configuration du clavier avec X11</w:t>
      </w:r>
      <w:r w:rsidRPr="00B063A1">
        <w:t> :</w:t>
      </w:r>
    </w:p>
    <w:p w14:paraId="3A88E9AD" w14:textId="77777777" w:rsidR="00B063A1" w:rsidRPr="00B063A1" w:rsidRDefault="00B063A1" w:rsidP="00B063A1">
      <w:pPr>
        <w:numPr>
          <w:ilvl w:val="1"/>
          <w:numId w:val="28"/>
        </w:numPr>
      </w:pPr>
      <w:r w:rsidRPr="00B063A1">
        <w:t>Explorez le fichier de configuration </w:t>
      </w:r>
      <w:r w:rsidRPr="00B063A1">
        <w:rPr>
          <w:highlight w:val="lightGray"/>
        </w:rPr>
        <w:t>/</w:t>
      </w:r>
      <w:proofErr w:type="spellStart"/>
      <w:r w:rsidRPr="00B063A1">
        <w:rPr>
          <w:highlight w:val="lightGray"/>
        </w:rPr>
        <w:t>etc</w:t>
      </w:r>
      <w:proofErr w:type="spellEnd"/>
      <w:r w:rsidRPr="00B063A1">
        <w:rPr>
          <w:highlight w:val="lightGray"/>
        </w:rPr>
        <w:t>/X11/</w:t>
      </w:r>
      <w:proofErr w:type="spellStart"/>
      <w:r w:rsidRPr="00B063A1">
        <w:rPr>
          <w:highlight w:val="lightGray"/>
        </w:rPr>
        <w:t>xorg.conf</w:t>
      </w:r>
      <w:proofErr w:type="spellEnd"/>
      <w:r w:rsidRPr="00B063A1">
        <w:t> pour observer les paramètres par défaut.</w:t>
      </w:r>
    </w:p>
    <w:p w14:paraId="3179659E" w14:textId="77777777" w:rsidR="00B063A1" w:rsidRPr="00B063A1" w:rsidRDefault="00B063A1" w:rsidP="00B063A1">
      <w:pPr>
        <w:numPr>
          <w:ilvl w:val="1"/>
          <w:numId w:val="28"/>
        </w:numPr>
      </w:pPr>
      <w:r w:rsidRPr="00B063A1">
        <w:t xml:space="preserve">Créez ou modifiez un fichier </w:t>
      </w:r>
      <w:r w:rsidRPr="00B063A1">
        <w:rPr>
          <w:highlight w:val="lightGray"/>
        </w:rPr>
        <w:t>dans /</w:t>
      </w:r>
      <w:proofErr w:type="spellStart"/>
      <w:r w:rsidRPr="00B063A1">
        <w:rPr>
          <w:highlight w:val="lightGray"/>
        </w:rPr>
        <w:t>etc</w:t>
      </w:r>
      <w:proofErr w:type="spellEnd"/>
      <w:r w:rsidRPr="00B063A1">
        <w:rPr>
          <w:highlight w:val="lightGray"/>
        </w:rPr>
        <w:t>/X11/</w:t>
      </w:r>
      <w:proofErr w:type="spellStart"/>
      <w:r w:rsidRPr="00B063A1">
        <w:rPr>
          <w:highlight w:val="lightGray"/>
        </w:rPr>
        <w:t>xorg.conf.d</w:t>
      </w:r>
      <w:proofErr w:type="spellEnd"/>
      <w:r w:rsidRPr="00B063A1">
        <w:rPr>
          <w:highlight w:val="lightGray"/>
        </w:rPr>
        <w:t>/</w:t>
      </w:r>
      <w:r w:rsidRPr="00B063A1">
        <w:t xml:space="preserve"> pour personnaliser l'agencement du clavier (exemple : passer du </w:t>
      </w:r>
      <w:proofErr w:type="spellStart"/>
      <w:r w:rsidRPr="00B063A1">
        <w:t>layout</w:t>
      </w:r>
      <w:proofErr w:type="spellEnd"/>
      <w:r w:rsidRPr="00B063A1">
        <w:t xml:space="preserve"> français à un </w:t>
      </w:r>
      <w:proofErr w:type="spellStart"/>
      <w:r w:rsidRPr="00B063A1">
        <w:t>layout</w:t>
      </w:r>
      <w:proofErr w:type="spellEnd"/>
      <w:r w:rsidRPr="00B063A1">
        <w:t xml:space="preserve"> américain).</w:t>
      </w:r>
    </w:p>
    <w:p w14:paraId="54637C68" w14:textId="77777777" w:rsidR="00460697" w:rsidRDefault="00460697" w:rsidP="00B063A1">
      <w:pPr>
        <w:rPr>
          <w:b/>
          <w:bCs/>
        </w:rPr>
      </w:pPr>
    </w:p>
    <w:p w14:paraId="69C004B6" w14:textId="77777777" w:rsidR="00460697" w:rsidRDefault="00460697" w:rsidP="00B063A1">
      <w:pPr>
        <w:rPr>
          <w:b/>
          <w:bCs/>
        </w:rPr>
      </w:pPr>
    </w:p>
    <w:p w14:paraId="193C3B16" w14:textId="07A89746" w:rsidR="00B063A1" w:rsidRPr="00B063A1" w:rsidRDefault="00B063A1" w:rsidP="00B063A1">
      <w:r w:rsidRPr="00B063A1">
        <w:t>Ouvrez un terminal et éditez un fichier de configuration dans </w:t>
      </w:r>
      <w:r w:rsidRPr="00B063A1">
        <w:rPr>
          <w:highlight w:val="lightGray"/>
        </w:rPr>
        <w:t>/</w:t>
      </w:r>
      <w:proofErr w:type="spellStart"/>
      <w:r w:rsidRPr="00B063A1">
        <w:rPr>
          <w:highlight w:val="lightGray"/>
        </w:rPr>
        <w:t>etc</w:t>
      </w:r>
      <w:proofErr w:type="spellEnd"/>
      <w:r w:rsidRPr="00B063A1">
        <w:rPr>
          <w:highlight w:val="lightGray"/>
        </w:rPr>
        <w:t>/X11/</w:t>
      </w:r>
      <w:proofErr w:type="spellStart"/>
      <w:r w:rsidRPr="00B063A1">
        <w:rPr>
          <w:highlight w:val="lightGray"/>
        </w:rPr>
        <w:t>xorg.conf.d</w:t>
      </w:r>
      <w:proofErr w:type="spellEnd"/>
      <w:r w:rsidRPr="00B063A1">
        <w:rPr>
          <w:highlight w:val="lightGray"/>
        </w:rPr>
        <w:t>/</w:t>
      </w:r>
      <w:r w:rsidRPr="00B063A1">
        <w:t> :</w:t>
      </w:r>
    </w:p>
    <w:p w14:paraId="2098759E" w14:textId="521E247C" w:rsidR="00B063A1" w:rsidRDefault="00B063A1" w:rsidP="00B063A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063A1" w14:paraId="6CA1B82D" w14:textId="77777777" w:rsidTr="00B063A1">
        <w:tc>
          <w:tcPr>
            <w:tcW w:w="9056" w:type="dxa"/>
          </w:tcPr>
          <w:p w14:paraId="04593061" w14:textId="17881DA1" w:rsidR="00B063A1" w:rsidRDefault="00460697" w:rsidP="00B063A1">
            <w:r>
              <w:t xml:space="preserve">Commande </w:t>
            </w:r>
            <w:r w:rsidR="00F45F45">
              <w:t>à</w:t>
            </w:r>
            <w:r>
              <w:t xml:space="preserve"> utiliser ?</w:t>
            </w:r>
          </w:p>
        </w:tc>
      </w:tr>
    </w:tbl>
    <w:p w14:paraId="44091FB6" w14:textId="77777777" w:rsidR="00B063A1" w:rsidRDefault="00B063A1" w:rsidP="00B063A1"/>
    <w:p w14:paraId="363179C1" w14:textId="77777777" w:rsidR="00B063A1" w:rsidRPr="00B063A1" w:rsidRDefault="00B063A1" w:rsidP="00B063A1"/>
    <w:p w14:paraId="4F1EBB85" w14:textId="1D447C73" w:rsidR="00B063A1" w:rsidRDefault="00460697" w:rsidP="00B063A1">
      <w:r>
        <w:t>Contenu du fichier</w:t>
      </w:r>
      <w:r w:rsidR="00B063A1" w:rsidRPr="00B063A1"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063A1" w:rsidRPr="00B063A1" w14:paraId="3DB04003" w14:textId="77777777" w:rsidTr="00B063A1">
        <w:tc>
          <w:tcPr>
            <w:tcW w:w="9056" w:type="dxa"/>
          </w:tcPr>
          <w:p w14:paraId="3245E007" w14:textId="77777777" w:rsidR="00B063A1" w:rsidRPr="00B063A1" w:rsidRDefault="00B063A1" w:rsidP="00460697">
            <w:pPr>
              <w:rPr>
                <w:sz w:val="15"/>
                <w:szCs w:val="20"/>
              </w:rPr>
            </w:pPr>
          </w:p>
        </w:tc>
      </w:tr>
    </w:tbl>
    <w:p w14:paraId="4A78EA0D" w14:textId="77777777" w:rsidR="00B063A1" w:rsidRDefault="00B063A1" w:rsidP="00B063A1"/>
    <w:p w14:paraId="753CFED4" w14:textId="77777777" w:rsidR="00B063A1" w:rsidRPr="00B063A1" w:rsidRDefault="00B063A1" w:rsidP="00B063A1"/>
    <w:p w14:paraId="2EAA93B1" w14:textId="77777777" w:rsidR="00B063A1" w:rsidRPr="00B063A1" w:rsidRDefault="00B063A1" w:rsidP="00B063A1">
      <w:pPr>
        <w:numPr>
          <w:ilvl w:val="0"/>
          <w:numId w:val="28"/>
        </w:numPr>
      </w:pPr>
      <w:r w:rsidRPr="00B063A1">
        <w:rPr>
          <w:b/>
          <w:bCs/>
        </w:rPr>
        <w:t>Vérification des erreurs avec </w:t>
      </w:r>
      <w:r w:rsidRPr="00B063A1">
        <w:rPr>
          <w:b/>
          <w:bCs/>
          <w:highlight w:val="lightGray"/>
        </w:rPr>
        <w:t>~/.</w:t>
      </w:r>
      <w:proofErr w:type="spellStart"/>
      <w:r w:rsidRPr="00B063A1">
        <w:rPr>
          <w:b/>
          <w:bCs/>
          <w:highlight w:val="lightGray"/>
        </w:rPr>
        <w:t>xsession-errors</w:t>
      </w:r>
      <w:proofErr w:type="spellEnd"/>
      <w:r w:rsidRPr="00B063A1">
        <w:t> :</w:t>
      </w:r>
    </w:p>
    <w:p w14:paraId="60F0BAED" w14:textId="3BD0D603" w:rsidR="00B063A1" w:rsidRDefault="00B063A1" w:rsidP="00B063A1">
      <w:pPr>
        <w:numPr>
          <w:ilvl w:val="1"/>
          <w:numId w:val="28"/>
        </w:numPr>
      </w:pPr>
      <w:r w:rsidRPr="00B063A1">
        <w:t>Le fichier </w:t>
      </w:r>
      <w:r w:rsidRPr="00B063A1">
        <w:rPr>
          <w:highlight w:val="lightGray"/>
        </w:rPr>
        <w:t>~/.</w:t>
      </w:r>
      <w:proofErr w:type="spellStart"/>
      <w:r w:rsidRPr="00B063A1">
        <w:rPr>
          <w:highlight w:val="lightGray"/>
        </w:rPr>
        <w:t>xsession-errors</w:t>
      </w:r>
      <w:proofErr w:type="spellEnd"/>
      <w:r w:rsidRPr="00B063A1">
        <w:t xml:space="preserve"> contient les erreurs liées à la session X11. </w:t>
      </w:r>
      <w:proofErr w:type="gramStart"/>
      <w:r w:rsidR="00460697">
        <w:t>Quel</w:t>
      </w:r>
      <w:r w:rsidR="00F45F45">
        <w:t xml:space="preserve"> commande</w:t>
      </w:r>
      <w:proofErr w:type="gramEnd"/>
      <w:r w:rsidR="00F45F45">
        <w:t xml:space="preserve"> u</w:t>
      </w:r>
      <w:r w:rsidRPr="00B063A1">
        <w:t>tilise</w:t>
      </w:r>
      <w:r w:rsidR="00F45F45">
        <w:t>r</w:t>
      </w:r>
      <w:r w:rsidRPr="00B063A1">
        <w:t xml:space="preserve"> pour afficher son contenu</w:t>
      </w:r>
      <w:r w:rsidR="00F45F45">
        <w:t xml:space="preserve"> du fichier</w:t>
      </w:r>
      <w:r w:rsidRPr="00B063A1">
        <w:t xml:space="preserve"> :</w:t>
      </w:r>
    </w:p>
    <w:p w14:paraId="1EBCBE90" w14:textId="77777777" w:rsidR="00B063A1" w:rsidRDefault="00B063A1" w:rsidP="00B063A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063A1" w:rsidRPr="00B063A1" w14:paraId="5378733E" w14:textId="77777777" w:rsidTr="00B063A1">
        <w:tc>
          <w:tcPr>
            <w:tcW w:w="9056" w:type="dxa"/>
          </w:tcPr>
          <w:p w14:paraId="43B3600C" w14:textId="07A01A26" w:rsidR="00B063A1" w:rsidRPr="00B063A1" w:rsidRDefault="00B063A1" w:rsidP="00B063A1">
            <w:pPr>
              <w:rPr>
                <w:sz w:val="18"/>
                <w:szCs w:val="22"/>
              </w:rPr>
            </w:pPr>
          </w:p>
        </w:tc>
      </w:tr>
    </w:tbl>
    <w:p w14:paraId="295A3889" w14:textId="77777777" w:rsidR="00B063A1" w:rsidRPr="00B063A1" w:rsidRDefault="00B063A1" w:rsidP="00B063A1"/>
    <w:p w14:paraId="431D3DF1" w14:textId="77777777" w:rsidR="00B063A1" w:rsidRPr="00B063A1" w:rsidRDefault="00B063A1" w:rsidP="00B063A1">
      <w:pPr>
        <w:numPr>
          <w:ilvl w:val="0"/>
          <w:numId w:val="28"/>
        </w:numPr>
      </w:pPr>
      <w:r w:rsidRPr="00B063A1">
        <w:rPr>
          <w:b/>
          <w:bCs/>
        </w:rPr>
        <w:t>Utilisation des commandes </w:t>
      </w:r>
      <w:proofErr w:type="spellStart"/>
      <w:r w:rsidRPr="00B063A1">
        <w:rPr>
          <w:b/>
          <w:bCs/>
        </w:rPr>
        <w:t>xhost</w:t>
      </w:r>
      <w:proofErr w:type="spellEnd"/>
      <w:r w:rsidRPr="00B063A1">
        <w:rPr>
          <w:b/>
          <w:bCs/>
        </w:rPr>
        <w:t>, </w:t>
      </w:r>
      <w:proofErr w:type="spellStart"/>
      <w:r w:rsidRPr="00B063A1">
        <w:rPr>
          <w:b/>
          <w:bCs/>
        </w:rPr>
        <w:t>xauth</w:t>
      </w:r>
      <w:proofErr w:type="spellEnd"/>
      <w:r w:rsidRPr="00B063A1">
        <w:rPr>
          <w:b/>
          <w:bCs/>
        </w:rPr>
        <w:t>, et DISPLAY</w:t>
      </w:r>
      <w:r w:rsidRPr="00B063A1">
        <w:t> :</w:t>
      </w:r>
    </w:p>
    <w:p w14:paraId="53DE2795" w14:textId="77777777" w:rsidR="00B063A1" w:rsidRPr="00B063A1" w:rsidRDefault="00B063A1" w:rsidP="00B063A1">
      <w:pPr>
        <w:numPr>
          <w:ilvl w:val="1"/>
          <w:numId w:val="28"/>
        </w:numPr>
      </w:pPr>
      <w:r w:rsidRPr="00B063A1">
        <w:lastRenderedPageBreak/>
        <w:t>Utilisez </w:t>
      </w:r>
      <w:proofErr w:type="spellStart"/>
      <w:r w:rsidRPr="00B063A1">
        <w:t>xhost</w:t>
      </w:r>
      <w:proofErr w:type="spellEnd"/>
      <w:r w:rsidRPr="00B063A1">
        <w:t> pour gérer l'accès à l'affichage X11. Par exemple, pour autoriser un utilisateur distant à utiliser l'affichage local :</w:t>
      </w:r>
    </w:p>
    <w:p w14:paraId="21DC1105" w14:textId="53442070" w:rsidR="00B063A1" w:rsidRDefault="00B063A1" w:rsidP="00B063A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063A1" w14:paraId="561A4738" w14:textId="77777777" w:rsidTr="00B063A1">
        <w:tc>
          <w:tcPr>
            <w:tcW w:w="9056" w:type="dxa"/>
          </w:tcPr>
          <w:p w14:paraId="08EF0EDF" w14:textId="55AF169E" w:rsidR="00B063A1" w:rsidRDefault="00B063A1" w:rsidP="00B063A1"/>
        </w:tc>
      </w:tr>
    </w:tbl>
    <w:p w14:paraId="52A8651B" w14:textId="77777777" w:rsidR="00B063A1" w:rsidRPr="00B063A1" w:rsidRDefault="00B063A1" w:rsidP="00B063A1"/>
    <w:p w14:paraId="1285BFC4" w14:textId="0A0376F4" w:rsidR="00B063A1" w:rsidRPr="00B063A1" w:rsidRDefault="00B063A1" w:rsidP="00B063A1">
      <w:pPr>
        <w:numPr>
          <w:ilvl w:val="1"/>
          <w:numId w:val="28"/>
        </w:numPr>
      </w:pPr>
      <w:r w:rsidRPr="00B063A1">
        <w:t xml:space="preserve">La variable d'environnement DISPLAY spécifie l'adresse du serveur X11 à utiliser (par exemple :0 pour le serveur local). </w:t>
      </w:r>
      <w:r w:rsidR="00F45F45">
        <w:t>Comment v</w:t>
      </w:r>
      <w:r w:rsidRPr="00B063A1">
        <w:t>érifie</w:t>
      </w:r>
      <w:r w:rsidR="00F45F45">
        <w:t>r</w:t>
      </w:r>
      <w:r w:rsidRPr="00B063A1">
        <w:t xml:space="preserve"> la valeur de cette variable</w:t>
      </w:r>
      <w:r w:rsidR="00F45F45">
        <w:t> ?</w:t>
      </w:r>
    </w:p>
    <w:p w14:paraId="23088A3B" w14:textId="3DFCF573" w:rsidR="00B063A1" w:rsidRDefault="00B063A1" w:rsidP="00B063A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B063A1" w14:paraId="5D46BAA8" w14:textId="77777777" w:rsidTr="00B063A1">
        <w:tc>
          <w:tcPr>
            <w:tcW w:w="9056" w:type="dxa"/>
          </w:tcPr>
          <w:p w14:paraId="1B1DB21D" w14:textId="41F7209E" w:rsidR="00B063A1" w:rsidRDefault="00B063A1" w:rsidP="00B063A1"/>
        </w:tc>
      </w:tr>
    </w:tbl>
    <w:p w14:paraId="13386245" w14:textId="7FBA1790" w:rsidR="00F45F45" w:rsidRDefault="00F45F45" w:rsidP="00B063A1"/>
    <w:p w14:paraId="2126DCDC" w14:textId="77777777" w:rsidR="00F45F45" w:rsidRDefault="00F45F45">
      <w:pPr>
        <w:spacing w:line="240" w:lineRule="auto"/>
        <w:jc w:val="left"/>
      </w:pPr>
      <w:r>
        <w:br w:type="page"/>
      </w:r>
    </w:p>
    <w:p w14:paraId="751EA164" w14:textId="77777777" w:rsidR="00B063A1" w:rsidRDefault="00B063A1" w:rsidP="00F45F45">
      <w:pPr>
        <w:pStyle w:val="Titre2"/>
      </w:pPr>
      <w:r w:rsidRPr="00B063A1">
        <w:lastRenderedPageBreak/>
        <w:t xml:space="preserve">PARTIE 2 : Exploration des environnements de bureau (KDE, GNOME, </w:t>
      </w:r>
      <w:proofErr w:type="spellStart"/>
      <w:r w:rsidRPr="00B063A1">
        <w:t>Xfce</w:t>
      </w:r>
      <w:proofErr w:type="spellEnd"/>
      <w:r w:rsidRPr="00B063A1">
        <w:t>)</w:t>
      </w:r>
    </w:p>
    <w:p w14:paraId="57D345AB" w14:textId="77777777" w:rsidR="00327BF3" w:rsidRPr="00B063A1" w:rsidRDefault="00327BF3" w:rsidP="00B063A1">
      <w:pPr>
        <w:rPr>
          <w:b/>
          <w:bCs/>
        </w:rPr>
      </w:pPr>
    </w:p>
    <w:p w14:paraId="33227F9A" w14:textId="77777777" w:rsidR="00B063A1" w:rsidRPr="00B063A1" w:rsidRDefault="00B063A1" w:rsidP="00B063A1">
      <w:pPr>
        <w:rPr>
          <w:b/>
          <w:bCs/>
        </w:rPr>
      </w:pPr>
      <w:r w:rsidRPr="00B063A1">
        <w:rPr>
          <w:b/>
          <w:bCs/>
        </w:rPr>
        <w:t>Objectif :</w:t>
      </w:r>
    </w:p>
    <w:p w14:paraId="4D85FD9A" w14:textId="77777777" w:rsidR="00B063A1" w:rsidRPr="00B063A1" w:rsidRDefault="00B063A1" w:rsidP="00B063A1">
      <w:r w:rsidRPr="00B063A1">
        <w:t xml:space="preserve">Explorer et comprendre les différents environnements de bureau populaires sous Linux : KDE, GNOME, et </w:t>
      </w:r>
      <w:proofErr w:type="spellStart"/>
      <w:r w:rsidRPr="00B063A1">
        <w:t>Xfce</w:t>
      </w:r>
      <w:proofErr w:type="spellEnd"/>
      <w:r w:rsidRPr="00B063A1">
        <w:t>. Vous étudierez également les protocoles permettant d'accéder aux sessions graphiques distantes.</w:t>
      </w:r>
    </w:p>
    <w:p w14:paraId="285EE1CD" w14:textId="77777777" w:rsidR="00B063A1" w:rsidRDefault="00B063A1" w:rsidP="00B063A1">
      <w:pPr>
        <w:rPr>
          <w:b/>
          <w:bCs/>
        </w:rPr>
      </w:pPr>
      <w:r w:rsidRPr="00B063A1">
        <w:rPr>
          <w:b/>
          <w:bCs/>
        </w:rPr>
        <w:t>Exercice 2 : Installation et configuration des environnements de bureau</w:t>
      </w:r>
    </w:p>
    <w:p w14:paraId="0B37E2F1" w14:textId="77777777" w:rsidR="00F45F45" w:rsidRPr="00B063A1" w:rsidRDefault="00F45F45" w:rsidP="00B063A1">
      <w:pPr>
        <w:rPr>
          <w:b/>
          <w:bCs/>
        </w:rPr>
      </w:pPr>
    </w:p>
    <w:p w14:paraId="5B093BAE" w14:textId="77777777" w:rsidR="00B063A1" w:rsidRPr="00B063A1" w:rsidRDefault="00B063A1" w:rsidP="00B063A1">
      <w:pPr>
        <w:rPr>
          <w:b/>
          <w:bCs/>
        </w:rPr>
      </w:pPr>
      <w:r w:rsidRPr="00B063A1">
        <w:rPr>
          <w:b/>
          <w:bCs/>
        </w:rPr>
        <w:t>Instructions :</w:t>
      </w:r>
    </w:p>
    <w:p w14:paraId="0C43639F" w14:textId="77777777" w:rsidR="00B063A1" w:rsidRPr="00B063A1" w:rsidRDefault="00B063A1" w:rsidP="00B063A1">
      <w:pPr>
        <w:numPr>
          <w:ilvl w:val="0"/>
          <w:numId w:val="30"/>
        </w:numPr>
      </w:pPr>
      <w:r w:rsidRPr="00B063A1">
        <w:rPr>
          <w:b/>
          <w:bCs/>
        </w:rPr>
        <w:t xml:space="preserve">Installation de GNOME, KDE et </w:t>
      </w:r>
      <w:proofErr w:type="spellStart"/>
      <w:r w:rsidRPr="00B063A1">
        <w:rPr>
          <w:b/>
          <w:bCs/>
        </w:rPr>
        <w:t>Xfce</w:t>
      </w:r>
      <w:proofErr w:type="spellEnd"/>
      <w:r w:rsidRPr="00B063A1">
        <w:t> :</w:t>
      </w:r>
    </w:p>
    <w:p w14:paraId="10518356" w14:textId="77777777" w:rsidR="00B063A1" w:rsidRPr="00B063A1" w:rsidRDefault="00B063A1" w:rsidP="00B063A1">
      <w:pPr>
        <w:numPr>
          <w:ilvl w:val="1"/>
          <w:numId w:val="30"/>
        </w:numPr>
      </w:pPr>
      <w:r w:rsidRPr="00B063A1">
        <w:t>Pour installer GNOME :</w:t>
      </w:r>
    </w:p>
    <w:p w14:paraId="1AF0A895" w14:textId="68E477B4" w:rsidR="00B063A1" w:rsidRDefault="00B063A1" w:rsidP="00B063A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27BF3" w14:paraId="68FACC98" w14:textId="77777777" w:rsidTr="00327BF3">
        <w:tc>
          <w:tcPr>
            <w:tcW w:w="9056" w:type="dxa"/>
          </w:tcPr>
          <w:p w14:paraId="13CADFDD" w14:textId="269BE0D1" w:rsidR="00327BF3" w:rsidRDefault="00F45F45" w:rsidP="00F45F45">
            <w:r>
              <w:t>Indiquer la commande</w:t>
            </w:r>
          </w:p>
        </w:tc>
      </w:tr>
    </w:tbl>
    <w:p w14:paraId="1168F45B" w14:textId="77777777" w:rsidR="00327BF3" w:rsidRPr="00B063A1" w:rsidRDefault="00327BF3" w:rsidP="00B063A1"/>
    <w:p w14:paraId="1D801E98" w14:textId="77777777" w:rsidR="00B063A1" w:rsidRPr="00B063A1" w:rsidRDefault="00B063A1" w:rsidP="00B063A1">
      <w:pPr>
        <w:numPr>
          <w:ilvl w:val="1"/>
          <w:numId w:val="30"/>
        </w:numPr>
      </w:pPr>
      <w:r w:rsidRPr="00B063A1">
        <w:t>Pour installer KDE Plasma :</w:t>
      </w:r>
    </w:p>
    <w:p w14:paraId="2A3E4A2F" w14:textId="2CB45DE9" w:rsidR="00B063A1" w:rsidRDefault="00B063A1" w:rsidP="00B063A1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27BF3" w14:paraId="16EDBB8D" w14:textId="77777777" w:rsidTr="00327BF3">
        <w:tc>
          <w:tcPr>
            <w:tcW w:w="9056" w:type="dxa"/>
          </w:tcPr>
          <w:p w14:paraId="7ACFF4C2" w14:textId="36D89DF8" w:rsidR="00327BF3" w:rsidRDefault="00327BF3" w:rsidP="00B063A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45F45">
              <w:t>Indiquer la commande</w:t>
            </w:r>
          </w:p>
        </w:tc>
      </w:tr>
    </w:tbl>
    <w:p w14:paraId="3634EFE7" w14:textId="77777777" w:rsidR="00327BF3" w:rsidRPr="00B063A1" w:rsidRDefault="00327BF3" w:rsidP="00B063A1">
      <w:pPr>
        <w:rPr>
          <w:lang w:val="en-US"/>
        </w:rPr>
      </w:pPr>
    </w:p>
    <w:p w14:paraId="32B0AB0B" w14:textId="77777777" w:rsidR="00B063A1" w:rsidRPr="00B063A1" w:rsidRDefault="00B063A1" w:rsidP="00B063A1">
      <w:pPr>
        <w:numPr>
          <w:ilvl w:val="1"/>
          <w:numId w:val="30"/>
        </w:numPr>
      </w:pPr>
      <w:r w:rsidRPr="00B063A1">
        <w:t xml:space="preserve">Pour installer </w:t>
      </w:r>
      <w:proofErr w:type="spellStart"/>
      <w:r w:rsidRPr="00B063A1">
        <w:t>Xfce</w:t>
      </w:r>
      <w:proofErr w:type="spellEnd"/>
      <w:r w:rsidRPr="00B063A1">
        <w:t xml:space="preserve"> :</w:t>
      </w:r>
    </w:p>
    <w:p w14:paraId="0F0162BF" w14:textId="7710A73B" w:rsidR="00B063A1" w:rsidRDefault="00B063A1" w:rsidP="00B063A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27BF3" w14:paraId="5AD5A7CB" w14:textId="77777777" w:rsidTr="00327BF3">
        <w:tc>
          <w:tcPr>
            <w:tcW w:w="9056" w:type="dxa"/>
          </w:tcPr>
          <w:p w14:paraId="2D1A08F0" w14:textId="2F30F8C7" w:rsidR="00327BF3" w:rsidRDefault="00F45F45" w:rsidP="00F45F45">
            <w:r>
              <w:t>Indiquer la commande</w:t>
            </w:r>
          </w:p>
        </w:tc>
      </w:tr>
    </w:tbl>
    <w:p w14:paraId="32ABF1EC" w14:textId="77777777" w:rsidR="00327BF3" w:rsidRPr="00B063A1" w:rsidRDefault="00327BF3" w:rsidP="00B063A1"/>
    <w:p w14:paraId="4335E478" w14:textId="77777777" w:rsidR="00B063A1" w:rsidRPr="00B063A1" w:rsidRDefault="00B063A1" w:rsidP="00B063A1">
      <w:pPr>
        <w:numPr>
          <w:ilvl w:val="0"/>
          <w:numId w:val="30"/>
        </w:numPr>
      </w:pPr>
      <w:r w:rsidRPr="00B063A1">
        <w:rPr>
          <w:b/>
          <w:bCs/>
        </w:rPr>
        <w:t>Sélectionner un gestionnaire de bureau</w:t>
      </w:r>
      <w:r w:rsidRPr="00B063A1">
        <w:t> :</w:t>
      </w:r>
    </w:p>
    <w:p w14:paraId="058ABA72" w14:textId="77777777" w:rsidR="00B063A1" w:rsidRPr="00B063A1" w:rsidRDefault="00B063A1" w:rsidP="00B063A1">
      <w:pPr>
        <w:numPr>
          <w:ilvl w:val="1"/>
          <w:numId w:val="30"/>
        </w:numPr>
      </w:pPr>
      <w:r w:rsidRPr="00B063A1">
        <w:t>Après avoir installé plusieurs environnements de bureau, vous pouvez choisir quel environnement lancer lors de la connexion avec </w:t>
      </w:r>
      <w:proofErr w:type="spellStart"/>
      <w:r w:rsidRPr="00B063A1">
        <w:rPr>
          <w:highlight w:val="lightGray"/>
        </w:rPr>
        <w:t>lightdm</w:t>
      </w:r>
      <w:proofErr w:type="spellEnd"/>
      <w:r w:rsidRPr="00B063A1">
        <w:t> ou </w:t>
      </w:r>
      <w:proofErr w:type="spellStart"/>
      <w:r w:rsidRPr="00B063A1">
        <w:rPr>
          <w:highlight w:val="lightGray"/>
        </w:rPr>
        <w:t>gdm</w:t>
      </w:r>
      <w:proofErr w:type="spellEnd"/>
      <w:r w:rsidRPr="00B063A1">
        <w:t> :</w:t>
      </w:r>
    </w:p>
    <w:p w14:paraId="361F5BA4" w14:textId="77777777" w:rsidR="00B063A1" w:rsidRPr="00B063A1" w:rsidRDefault="00B063A1" w:rsidP="00B063A1">
      <w:pPr>
        <w:numPr>
          <w:ilvl w:val="2"/>
          <w:numId w:val="30"/>
        </w:numPr>
      </w:pPr>
      <w:r w:rsidRPr="00B063A1">
        <w:t>Lors de la connexion, dans l'écran de connexion, sélectionnez l'icône de session et choisissez l'environnement de bureau à démarrer.</w:t>
      </w:r>
    </w:p>
    <w:p w14:paraId="6C0B6D34" w14:textId="77777777" w:rsidR="00B063A1" w:rsidRPr="00B063A1" w:rsidRDefault="00B063A1" w:rsidP="00B063A1">
      <w:pPr>
        <w:numPr>
          <w:ilvl w:val="0"/>
          <w:numId w:val="30"/>
        </w:numPr>
      </w:pPr>
      <w:r w:rsidRPr="00B063A1">
        <w:rPr>
          <w:b/>
          <w:bCs/>
        </w:rPr>
        <w:t>Protocoles d’accès aux sessions distantes</w:t>
      </w:r>
      <w:r w:rsidRPr="00B063A1">
        <w:t> :</w:t>
      </w:r>
    </w:p>
    <w:p w14:paraId="0D6960CD" w14:textId="77777777" w:rsidR="00B063A1" w:rsidRPr="00B063A1" w:rsidRDefault="00B063A1" w:rsidP="00B063A1">
      <w:pPr>
        <w:numPr>
          <w:ilvl w:val="1"/>
          <w:numId w:val="30"/>
        </w:numPr>
      </w:pPr>
      <w:r w:rsidRPr="00B063A1">
        <w:rPr>
          <w:b/>
          <w:bCs/>
        </w:rPr>
        <w:t>XDMCP</w:t>
      </w:r>
      <w:r w:rsidRPr="00B063A1">
        <w:t> (X Display Manager Control Protocol) permet de se connecter à un autre bureau via un gestionnaire de sessions X.</w:t>
      </w:r>
    </w:p>
    <w:p w14:paraId="1EB34429" w14:textId="77777777" w:rsidR="00B063A1" w:rsidRPr="00B063A1" w:rsidRDefault="00B063A1" w:rsidP="00B063A1">
      <w:pPr>
        <w:numPr>
          <w:ilvl w:val="1"/>
          <w:numId w:val="30"/>
        </w:numPr>
      </w:pPr>
      <w:r w:rsidRPr="00B063A1">
        <w:rPr>
          <w:b/>
          <w:bCs/>
        </w:rPr>
        <w:t>VNC</w:t>
      </w:r>
      <w:r w:rsidRPr="00B063A1">
        <w:t xml:space="preserve"> (Virtual Network </w:t>
      </w:r>
      <w:proofErr w:type="spellStart"/>
      <w:r w:rsidRPr="00B063A1">
        <w:t>Computing</w:t>
      </w:r>
      <w:proofErr w:type="spellEnd"/>
      <w:r w:rsidRPr="00B063A1">
        <w:t>) permet d'accéder à un bureau distant via un client VNC.</w:t>
      </w:r>
    </w:p>
    <w:p w14:paraId="5E4A8866" w14:textId="77777777" w:rsidR="00B063A1" w:rsidRPr="00B063A1" w:rsidRDefault="00B063A1" w:rsidP="00B063A1">
      <w:pPr>
        <w:numPr>
          <w:ilvl w:val="1"/>
          <w:numId w:val="30"/>
        </w:numPr>
      </w:pPr>
      <w:proofErr w:type="spellStart"/>
      <w:r w:rsidRPr="00B063A1">
        <w:rPr>
          <w:b/>
          <w:bCs/>
        </w:rPr>
        <w:t>Spice</w:t>
      </w:r>
      <w:proofErr w:type="spellEnd"/>
      <w:r w:rsidRPr="00B063A1">
        <w:t> est utilisé pour les bureaux virtuels (souvent en combinaison avec QEMU/KVM).</w:t>
      </w:r>
    </w:p>
    <w:p w14:paraId="6C5F9109" w14:textId="77777777" w:rsidR="00B063A1" w:rsidRPr="00B063A1" w:rsidRDefault="00B063A1" w:rsidP="00B063A1">
      <w:pPr>
        <w:numPr>
          <w:ilvl w:val="1"/>
          <w:numId w:val="30"/>
        </w:numPr>
      </w:pPr>
      <w:r w:rsidRPr="00B063A1">
        <w:rPr>
          <w:b/>
          <w:bCs/>
        </w:rPr>
        <w:t>RDP</w:t>
      </w:r>
      <w:r w:rsidRPr="00B063A1">
        <w:t> (</w:t>
      </w:r>
      <w:proofErr w:type="spellStart"/>
      <w:r w:rsidRPr="00B063A1">
        <w:t>Remote</w:t>
      </w:r>
      <w:proofErr w:type="spellEnd"/>
      <w:r w:rsidRPr="00B063A1">
        <w:t xml:space="preserve"> Desktop Protocol) est un protocole de bureau distant développé par Microsoft mais disponible sur Linux via des outils comme </w:t>
      </w:r>
      <w:proofErr w:type="spellStart"/>
      <w:r w:rsidRPr="00B063A1">
        <w:t>xrdp</w:t>
      </w:r>
      <w:proofErr w:type="spellEnd"/>
      <w:r w:rsidRPr="00B063A1">
        <w:t>.</w:t>
      </w:r>
    </w:p>
    <w:p w14:paraId="294BFA43" w14:textId="77777777" w:rsidR="00B063A1" w:rsidRPr="00B063A1" w:rsidRDefault="00B063A1" w:rsidP="00B063A1">
      <w:r w:rsidRPr="00B063A1">
        <w:rPr>
          <w:b/>
          <w:bCs/>
        </w:rPr>
        <w:t>Exemple de commande pour lancer un serveur VNC</w:t>
      </w:r>
      <w:r w:rsidRPr="00B063A1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27BF3" w14:paraId="40063CF2" w14:textId="77777777" w:rsidTr="00327BF3">
        <w:tc>
          <w:tcPr>
            <w:tcW w:w="9056" w:type="dxa"/>
          </w:tcPr>
          <w:p w14:paraId="269BBF4A" w14:textId="5830F27E" w:rsidR="00327BF3" w:rsidRDefault="00F45F45" w:rsidP="00B063A1">
            <w:r>
              <w:lastRenderedPageBreak/>
              <w:t>??</w:t>
            </w:r>
          </w:p>
        </w:tc>
      </w:tr>
    </w:tbl>
    <w:p w14:paraId="23733649" w14:textId="77777777" w:rsidR="00327BF3" w:rsidRDefault="00327BF3" w:rsidP="00B063A1"/>
    <w:p w14:paraId="70415D37" w14:textId="73B760D3" w:rsidR="00F45F45" w:rsidRDefault="00F45F45">
      <w:pPr>
        <w:spacing w:line="240" w:lineRule="auto"/>
        <w:jc w:val="left"/>
      </w:pPr>
      <w:r>
        <w:br w:type="page"/>
      </w:r>
    </w:p>
    <w:p w14:paraId="5D0A7AF5" w14:textId="77777777" w:rsidR="00B063A1" w:rsidRPr="00B063A1" w:rsidRDefault="00B063A1" w:rsidP="00B063A1"/>
    <w:p w14:paraId="16A1F80D" w14:textId="77777777" w:rsidR="00B063A1" w:rsidRDefault="00B063A1" w:rsidP="00F45F45">
      <w:pPr>
        <w:pStyle w:val="Titre2"/>
      </w:pPr>
      <w:r w:rsidRPr="00B063A1">
        <w:t>PARTIE 3 : Accessibilité des environnements graphiques</w:t>
      </w:r>
    </w:p>
    <w:p w14:paraId="4ABFD55D" w14:textId="77777777" w:rsidR="00F45F45" w:rsidRPr="00B063A1" w:rsidRDefault="00F45F45" w:rsidP="00B063A1">
      <w:pPr>
        <w:rPr>
          <w:b/>
          <w:bCs/>
        </w:rPr>
      </w:pPr>
    </w:p>
    <w:p w14:paraId="5EB5C1F1" w14:textId="77777777" w:rsidR="00B063A1" w:rsidRPr="00B063A1" w:rsidRDefault="00B063A1" w:rsidP="00B063A1">
      <w:pPr>
        <w:rPr>
          <w:b/>
          <w:bCs/>
        </w:rPr>
      </w:pPr>
      <w:r w:rsidRPr="00B063A1">
        <w:rPr>
          <w:b/>
          <w:bCs/>
        </w:rPr>
        <w:t>Objectif :</w:t>
      </w:r>
    </w:p>
    <w:p w14:paraId="7DDE35BB" w14:textId="77777777" w:rsidR="00B063A1" w:rsidRDefault="00B063A1" w:rsidP="00B063A1">
      <w:r w:rsidRPr="00B063A1">
        <w:t>Dans cette partie, vous étudierez les outils d’accessibilité sous Linux, notamment les thèmes de bureau adaptés, les lecteurs d'écran, les claviers virtuels, et autres outils destinés à faciliter l'usage du système pour les personnes en situation de handicap.</w:t>
      </w:r>
    </w:p>
    <w:p w14:paraId="6BF97B1D" w14:textId="77777777" w:rsidR="00F45F45" w:rsidRPr="00B063A1" w:rsidRDefault="00F45F45" w:rsidP="00B063A1"/>
    <w:p w14:paraId="50C03873" w14:textId="77777777" w:rsidR="00B063A1" w:rsidRDefault="00B063A1" w:rsidP="00B063A1">
      <w:pPr>
        <w:rPr>
          <w:b/>
          <w:bCs/>
        </w:rPr>
      </w:pPr>
      <w:r w:rsidRPr="00B063A1">
        <w:rPr>
          <w:b/>
          <w:bCs/>
        </w:rPr>
        <w:t>Exercice 3 : Activation des outils d’accessibilité</w:t>
      </w:r>
    </w:p>
    <w:p w14:paraId="3D81C311" w14:textId="77777777" w:rsidR="00F45F45" w:rsidRPr="00B063A1" w:rsidRDefault="00F45F45" w:rsidP="00B063A1">
      <w:pPr>
        <w:rPr>
          <w:b/>
          <w:bCs/>
        </w:rPr>
      </w:pPr>
    </w:p>
    <w:p w14:paraId="794274CE" w14:textId="77777777" w:rsidR="00B063A1" w:rsidRPr="00B063A1" w:rsidRDefault="00B063A1" w:rsidP="00B063A1">
      <w:pPr>
        <w:rPr>
          <w:b/>
          <w:bCs/>
        </w:rPr>
      </w:pPr>
      <w:r w:rsidRPr="00B063A1">
        <w:rPr>
          <w:b/>
          <w:bCs/>
        </w:rPr>
        <w:t>Instructions :</w:t>
      </w:r>
    </w:p>
    <w:p w14:paraId="05880BA9" w14:textId="77777777" w:rsidR="00B063A1" w:rsidRPr="00B063A1" w:rsidRDefault="00B063A1" w:rsidP="00B063A1">
      <w:pPr>
        <w:numPr>
          <w:ilvl w:val="0"/>
          <w:numId w:val="32"/>
        </w:numPr>
      </w:pPr>
      <w:r w:rsidRPr="00B063A1">
        <w:rPr>
          <w:b/>
          <w:bCs/>
        </w:rPr>
        <w:t>Activer des thèmes de bureau à fort contraste</w:t>
      </w:r>
      <w:r w:rsidRPr="00B063A1">
        <w:t> :</w:t>
      </w:r>
    </w:p>
    <w:p w14:paraId="4F33F995" w14:textId="77777777" w:rsidR="00B063A1" w:rsidRPr="00B063A1" w:rsidRDefault="00B063A1" w:rsidP="00B063A1">
      <w:pPr>
        <w:numPr>
          <w:ilvl w:val="1"/>
          <w:numId w:val="32"/>
        </w:numPr>
      </w:pPr>
      <w:r w:rsidRPr="00B063A1">
        <w:t>Dans GNOME, allez dans </w:t>
      </w:r>
      <w:r w:rsidRPr="00B063A1">
        <w:rPr>
          <w:b/>
          <w:bCs/>
        </w:rPr>
        <w:t>Paramètres &gt; Accessibilité</w:t>
      </w:r>
      <w:r w:rsidRPr="00B063A1">
        <w:t> et activez le thème à fort contraste.</w:t>
      </w:r>
    </w:p>
    <w:p w14:paraId="17FAA2E5" w14:textId="77777777" w:rsidR="00B063A1" w:rsidRPr="00B063A1" w:rsidRDefault="00B063A1" w:rsidP="00B063A1">
      <w:pPr>
        <w:numPr>
          <w:ilvl w:val="1"/>
          <w:numId w:val="32"/>
        </w:numPr>
      </w:pPr>
      <w:r w:rsidRPr="00B063A1">
        <w:t>Dans KDE, allez dans </w:t>
      </w:r>
      <w:r w:rsidRPr="00B063A1">
        <w:rPr>
          <w:b/>
          <w:bCs/>
        </w:rPr>
        <w:t>Paramètres Système &gt; Apparence &gt; Thèmes</w:t>
      </w:r>
      <w:r w:rsidRPr="00B063A1">
        <w:t> et choisissez un thème à fort contraste.</w:t>
      </w:r>
    </w:p>
    <w:p w14:paraId="0547F5E6" w14:textId="77777777" w:rsidR="00B063A1" w:rsidRPr="00B063A1" w:rsidRDefault="00B063A1" w:rsidP="00B063A1">
      <w:pPr>
        <w:numPr>
          <w:ilvl w:val="0"/>
          <w:numId w:val="32"/>
        </w:numPr>
      </w:pPr>
      <w:r w:rsidRPr="00B063A1">
        <w:rPr>
          <w:b/>
          <w:bCs/>
        </w:rPr>
        <w:t>Utiliser un lecteur d'écran (Orca)</w:t>
      </w:r>
      <w:r w:rsidRPr="00B063A1">
        <w:t> :</w:t>
      </w:r>
    </w:p>
    <w:p w14:paraId="34B12FB4" w14:textId="77777777" w:rsidR="00B063A1" w:rsidRPr="00B063A1" w:rsidRDefault="00B063A1" w:rsidP="00B063A1">
      <w:pPr>
        <w:numPr>
          <w:ilvl w:val="1"/>
          <w:numId w:val="32"/>
        </w:numPr>
      </w:pPr>
      <w:r w:rsidRPr="00B063A1">
        <w:rPr>
          <w:b/>
          <w:bCs/>
        </w:rPr>
        <w:t>Orca</w:t>
      </w:r>
      <w:r w:rsidRPr="00B063A1">
        <w:t> est un lecteur d'écran populaire sous Linux. Pour l'activer sous GNOME :</w:t>
      </w:r>
    </w:p>
    <w:p w14:paraId="143CB1B2" w14:textId="321EF39B" w:rsidR="00B063A1" w:rsidRDefault="00B063A1" w:rsidP="00B063A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27BF3" w14:paraId="2BE02E39" w14:textId="77777777" w:rsidTr="00327BF3">
        <w:tc>
          <w:tcPr>
            <w:tcW w:w="9056" w:type="dxa"/>
          </w:tcPr>
          <w:p w14:paraId="7344A7A4" w14:textId="74FEED4B" w:rsidR="00327BF3" w:rsidRDefault="00F45F45" w:rsidP="00B063A1">
            <w:r>
              <w:t>Comment l’activer ?</w:t>
            </w:r>
          </w:p>
        </w:tc>
      </w:tr>
    </w:tbl>
    <w:p w14:paraId="26E95C9D" w14:textId="77777777" w:rsidR="00327BF3" w:rsidRPr="00B063A1" w:rsidRDefault="00327BF3" w:rsidP="00B063A1"/>
    <w:p w14:paraId="7779B24F" w14:textId="77777777" w:rsidR="00B063A1" w:rsidRPr="00B063A1" w:rsidRDefault="00B063A1" w:rsidP="00B063A1">
      <w:pPr>
        <w:numPr>
          <w:ilvl w:val="1"/>
          <w:numId w:val="32"/>
        </w:numPr>
      </w:pPr>
      <w:r w:rsidRPr="00B063A1">
        <w:t>Vous pouvez aussi ajuster la configuration d'Orca via le menu d'accessibilité de GNOME.</w:t>
      </w:r>
    </w:p>
    <w:p w14:paraId="12BA66D4" w14:textId="77777777" w:rsidR="00B063A1" w:rsidRPr="00B063A1" w:rsidRDefault="00B063A1" w:rsidP="00B063A1">
      <w:pPr>
        <w:numPr>
          <w:ilvl w:val="0"/>
          <w:numId w:val="32"/>
        </w:numPr>
      </w:pPr>
      <w:r w:rsidRPr="00B063A1">
        <w:rPr>
          <w:b/>
          <w:bCs/>
        </w:rPr>
        <w:t>Utiliser un clavier virtuel</w:t>
      </w:r>
      <w:r w:rsidRPr="00B063A1">
        <w:t> :</w:t>
      </w:r>
    </w:p>
    <w:p w14:paraId="14079CAC" w14:textId="77777777" w:rsidR="00B063A1" w:rsidRPr="00B063A1" w:rsidRDefault="00B063A1" w:rsidP="00B063A1">
      <w:pPr>
        <w:numPr>
          <w:ilvl w:val="1"/>
          <w:numId w:val="32"/>
        </w:numPr>
      </w:pPr>
      <w:r w:rsidRPr="00B063A1">
        <w:t>Sur GNOME, vous pouvez activer un clavier virtuel via </w:t>
      </w:r>
      <w:r w:rsidRPr="00B063A1">
        <w:rPr>
          <w:b/>
          <w:bCs/>
        </w:rPr>
        <w:t>Paramètres &gt; Accessibilité &gt; Clavier virtuel</w:t>
      </w:r>
      <w:r w:rsidRPr="00B063A1">
        <w:t>.</w:t>
      </w:r>
    </w:p>
    <w:p w14:paraId="03123B2B" w14:textId="77777777" w:rsidR="00B063A1" w:rsidRPr="00B063A1" w:rsidRDefault="00B063A1" w:rsidP="00B063A1">
      <w:pPr>
        <w:numPr>
          <w:ilvl w:val="1"/>
          <w:numId w:val="32"/>
        </w:numPr>
      </w:pPr>
      <w:r w:rsidRPr="00B063A1">
        <w:t>KDE propose également un clavier virtuel sous </w:t>
      </w:r>
      <w:r w:rsidRPr="00B063A1">
        <w:rPr>
          <w:b/>
          <w:bCs/>
        </w:rPr>
        <w:t>Paramètres système &gt; Accessibilité &gt; Clavier virtuel</w:t>
      </w:r>
      <w:r w:rsidRPr="00B063A1">
        <w:t>.</w:t>
      </w:r>
    </w:p>
    <w:p w14:paraId="6D749B70" w14:textId="77777777" w:rsidR="00B063A1" w:rsidRPr="00B063A1" w:rsidRDefault="00B063A1" w:rsidP="00B063A1">
      <w:pPr>
        <w:numPr>
          <w:ilvl w:val="0"/>
          <w:numId w:val="32"/>
        </w:numPr>
      </w:pPr>
      <w:r w:rsidRPr="00B063A1">
        <w:rPr>
          <w:b/>
          <w:bCs/>
        </w:rPr>
        <w:t>Configurer des options de souris</w:t>
      </w:r>
      <w:r w:rsidRPr="00B063A1">
        <w:t> :</w:t>
      </w:r>
    </w:p>
    <w:p w14:paraId="2D7C0815" w14:textId="77777777" w:rsidR="00B063A1" w:rsidRPr="00B063A1" w:rsidRDefault="00B063A1" w:rsidP="00B063A1">
      <w:pPr>
        <w:numPr>
          <w:ilvl w:val="1"/>
          <w:numId w:val="32"/>
        </w:numPr>
      </w:pPr>
      <w:r w:rsidRPr="00B063A1">
        <w:t>Pour l'émulation de la souris au clavier, allez dans </w:t>
      </w:r>
      <w:r w:rsidRPr="00B063A1">
        <w:rPr>
          <w:b/>
          <w:bCs/>
        </w:rPr>
        <w:t>Paramètres &gt; Accessibilité &gt; Souris et pavé tactile</w:t>
      </w:r>
      <w:r w:rsidRPr="00B063A1">
        <w:t> et activez l'option d'émulation de la souris avec le clavier.</w:t>
      </w:r>
    </w:p>
    <w:p w14:paraId="42986FC4" w14:textId="77777777" w:rsidR="00B063A1" w:rsidRPr="00B063A1" w:rsidRDefault="00B063A1" w:rsidP="00B063A1">
      <w:r w:rsidRPr="00B063A1">
        <w:rPr>
          <w:b/>
          <w:bCs/>
        </w:rPr>
        <w:t>Tests de validation :</w:t>
      </w:r>
    </w:p>
    <w:p w14:paraId="0629EB72" w14:textId="2288F62F" w:rsidR="00A11F4F" w:rsidRDefault="00B063A1" w:rsidP="00A11F4F">
      <w:pPr>
        <w:numPr>
          <w:ilvl w:val="0"/>
          <w:numId w:val="34"/>
        </w:numPr>
      </w:pPr>
      <w:r w:rsidRPr="00B063A1">
        <w:t>Vérifiez que les modifications du clavier sont bien appliquées.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45F45" w14:paraId="03937DE8" w14:textId="77777777" w:rsidTr="00F45F45">
        <w:tc>
          <w:tcPr>
            <w:tcW w:w="9056" w:type="dxa"/>
          </w:tcPr>
          <w:p w14:paraId="6B9D109E" w14:textId="0D6DDF97" w:rsidR="00F45F45" w:rsidRDefault="00F45F45" w:rsidP="00F45F45">
            <w:r>
              <w:t xml:space="preserve">Décrire la marche </w:t>
            </w:r>
            <w:proofErr w:type="spellStart"/>
            <w:r>
              <w:t>à</w:t>
            </w:r>
            <w:proofErr w:type="spellEnd"/>
            <w:r>
              <w:t xml:space="preserve"> suivre</w:t>
            </w:r>
          </w:p>
        </w:tc>
      </w:tr>
    </w:tbl>
    <w:p w14:paraId="257535B7" w14:textId="77777777" w:rsidR="00F45F45" w:rsidRPr="00B063A1" w:rsidRDefault="00F45F45" w:rsidP="00F45F45"/>
    <w:p w14:paraId="4FB81DDB" w14:textId="7E42CAD9" w:rsidR="00327BF3" w:rsidRDefault="00B063A1" w:rsidP="00327BF3">
      <w:pPr>
        <w:numPr>
          <w:ilvl w:val="0"/>
          <w:numId w:val="34"/>
        </w:numPr>
      </w:pPr>
      <w:r w:rsidRPr="00B063A1">
        <w:t>Testez l'accès à un bureau distant via VNC ou RDP.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45F45" w14:paraId="4432F116" w14:textId="77777777" w:rsidTr="003A0156">
        <w:tc>
          <w:tcPr>
            <w:tcW w:w="9056" w:type="dxa"/>
          </w:tcPr>
          <w:p w14:paraId="02DF1B9C" w14:textId="77777777" w:rsidR="00F45F45" w:rsidRDefault="00F45F45" w:rsidP="003A0156">
            <w:r>
              <w:lastRenderedPageBreak/>
              <w:t>Décrire la marche à suivre</w:t>
            </w:r>
          </w:p>
        </w:tc>
      </w:tr>
    </w:tbl>
    <w:p w14:paraId="27C10E34" w14:textId="77777777" w:rsidR="00F45F45" w:rsidRPr="00B063A1" w:rsidRDefault="00F45F45" w:rsidP="00F45F45"/>
    <w:p w14:paraId="7B56F6A8" w14:textId="77777777" w:rsidR="00B063A1" w:rsidRDefault="00B063A1" w:rsidP="00B063A1">
      <w:pPr>
        <w:numPr>
          <w:ilvl w:val="0"/>
          <w:numId w:val="34"/>
        </w:numPr>
      </w:pPr>
      <w:r w:rsidRPr="00B063A1">
        <w:t>Confirmez que les outils d'accessibilité (Orca, clavier virtuel) fonctionnent correctement.</w:t>
      </w:r>
    </w:p>
    <w:p w14:paraId="78D3CA61" w14:textId="77777777" w:rsidR="00327BF3" w:rsidRPr="00B063A1" w:rsidRDefault="00327BF3" w:rsidP="00327BF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45F45" w14:paraId="1CF789FA" w14:textId="77777777" w:rsidTr="003A0156">
        <w:tc>
          <w:tcPr>
            <w:tcW w:w="9056" w:type="dxa"/>
          </w:tcPr>
          <w:p w14:paraId="33E61670" w14:textId="77777777" w:rsidR="00F45F45" w:rsidRDefault="00F45F45" w:rsidP="003A0156">
            <w:r>
              <w:t>Décrire la marche à suivre</w:t>
            </w:r>
          </w:p>
        </w:tc>
      </w:tr>
    </w:tbl>
    <w:p w14:paraId="67802437" w14:textId="77777777" w:rsidR="000E3289" w:rsidRPr="00114852" w:rsidRDefault="000E3289" w:rsidP="00114852"/>
    <w:sectPr w:rsidR="000E3289" w:rsidRPr="00114852" w:rsidSect="0096050A">
      <w:headerReference w:type="default" r:id="rId10"/>
      <w:footerReference w:type="default" r:id="rId11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DEAE2" w14:textId="77777777" w:rsidR="002B6A3D" w:rsidRDefault="002B6A3D" w:rsidP="00AC3A05">
      <w:r>
        <w:separator/>
      </w:r>
    </w:p>
  </w:endnote>
  <w:endnote w:type="continuationSeparator" w:id="0">
    <w:p w14:paraId="513A2219" w14:textId="77777777" w:rsidR="002B6A3D" w:rsidRDefault="002B6A3D" w:rsidP="00AC3A05">
      <w:r>
        <w:continuationSeparator/>
      </w:r>
    </w:p>
  </w:endnote>
  <w:endnote w:type="continuationNotice" w:id="1">
    <w:p w14:paraId="7566A656" w14:textId="77777777" w:rsidR="002B6A3D" w:rsidRDefault="002B6A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Titres CS)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EB475" w14:textId="77777777" w:rsidR="002016D9" w:rsidRDefault="002016D9" w:rsidP="00406877">
    <w:pPr>
      <w:spacing w:line="240" w:lineRule="auto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ascii="Source Sans Pro" w:eastAsia="Times New Roman" w:hAnsi="Source Sans Pro" w:cs="Times New Roman"/>
        <w:b/>
        <w:bCs/>
        <w:noProof/>
        <w:color w:val="3D1652"/>
        <w:sz w:val="57"/>
        <w:szCs w:val="57"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EBB25B4" wp14:editId="3CA230C0">
              <wp:simplePos x="0" y="0"/>
              <wp:positionH relativeFrom="column">
                <wp:posOffset>-1433195</wp:posOffset>
              </wp:positionH>
              <wp:positionV relativeFrom="paragraph">
                <wp:posOffset>-8890</wp:posOffset>
              </wp:positionV>
              <wp:extent cx="8293100" cy="16510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93100" cy="1651000"/>
                      </a:xfrm>
                      <a:prstGeom prst="rect">
                        <a:avLst/>
                      </a:prstGeom>
                      <a:solidFill>
                        <a:srgbClr val="3D165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57D9F67" id="Rectangle 7" o:spid="_x0000_s1026" style="position:absolute;margin-left:-112.85pt;margin-top:-.7pt;width:653pt;height:130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" fillcolor="#3d1652" stroked="f" strokeweight="1pt"/>
          </w:pict>
        </mc:Fallback>
      </mc:AlternateContent>
    </w:r>
  </w:p>
  <w:p w14:paraId="351DC54C" w14:textId="77777777" w:rsidR="002016D9" w:rsidRDefault="002016D9" w:rsidP="006E47C9">
    <w:pPr>
      <w:spacing w:line="240" w:lineRule="auto"/>
      <w:ind w:right="-6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  <w:t>École Hexagone</w:t>
    </w:r>
  </w:p>
  <w:p w14:paraId="5226B173" w14:textId="77777777" w:rsidR="00503256" w:rsidRDefault="00503256" w:rsidP="00503256">
    <w:pPr>
      <w:spacing w:line="240" w:lineRule="auto"/>
      <w:ind w:right="-6"/>
      <w:jc w:val="left"/>
      <w:rPr>
        <w:rFonts w:eastAsia="Times New Roman" w:cs="Arial"/>
        <w:color w:val="FFFFFF" w:themeColor="background1"/>
        <w:sz w:val="18"/>
        <w:szCs w:val="18"/>
        <w:lang w:eastAsia="fr-FR"/>
      </w:rPr>
    </w:pPr>
    <w:proofErr w:type="spellStart"/>
    <w:r>
      <w:rPr>
        <w:rFonts w:eastAsia="Times New Roman" w:cs="Arial"/>
        <w:color w:val="FFFFFF" w:themeColor="background1"/>
        <w:sz w:val="18"/>
        <w:szCs w:val="18"/>
        <w:lang w:eastAsia="fr-FR"/>
      </w:rPr>
      <w:t>Footer</w:t>
    </w:r>
    <w:proofErr w:type="spellEnd"/>
    <w:r>
      <w:rPr>
        <w:rFonts w:eastAsia="Times New Roman" w:cs="Arial"/>
        <w:color w:val="FFFFFF" w:themeColor="background1"/>
        <w:sz w:val="18"/>
        <w:szCs w:val="18"/>
        <w:lang w:eastAsia="fr-FR"/>
      </w:rPr>
      <w:t xml:space="preserve"> avec </w:t>
    </w:r>
    <w:r>
      <w:rPr>
        <w:rFonts w:eastAsia="Times New Roman" w:cs="Arial"/>
        <w:color w:val="F9D24C"/>
        <w:sz w:val="18"/>
        <w:szCs w:val="18"/>
        <w:lang w:eastAsia="fr-FR"/>
      </w:rPr>
      <w:t>accentuations</w:t>
    </w:r>
    <w:r>
      <w:rPr>
        <w:rFonts w:eastAsia="Times New Roman" w:cs="Arial"/>
        <w:color w:val="FFFFFF" w:themeColor="background1"/>
        <w:sz w:val="18"/>
        <w:szCs w:val="18"/>
        <w:lang w:eastAsia="fr-FR"/>
      </w:rPr>
      <w:t>.</w:t>
    </w:r>
  </w:p>
  <w:p w14:paraId="31727580" w14:textId="77777777" w:rsidR="002016D9" w:rsidRPr="00406877" w:rsidRDefault="002016D9" w:rsidP="006E47C9">
    <w:pPr>
      <w:spacing w:line="240" w:lineRule="auto"/>
      <w:jc w:val="left"/>
      <w:rPr>
        <w:rFonts w:ascii="Times New Roman" w:eastAsia="Times New Roman" w:hAnsi="Times New Roman" w:cs="Times New Roman"/>
        <w:color w:val="3D1652"/>
        <w:sz w:val="15"/>
        <w:szCs w:val="15"/>
        <w:lang w:eastAsia="fr-FR"/>
      </w:rPr>
    </w:pP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>Page n°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PAGE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1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 xml:space="preserve"> / 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NUMPAGES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22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1D9CD" w14:textId="77777777" w:rsidR="002B6A3D" w:rsidRDefault="002B6A3D" w:rsidP="00AC3A05">
      <w:r>
        <w:separator/>
      </w:r>
    </w:p>
  </w:footnote>
  <w:footnote w:type="continuationSeparator" w:id="0">
    <w:p w14:paraId="46C956D1" w14:textId="77777777" w:rsidR="002B6A3D" w:rsidRDefault="002B6A3D" w:rsidP="00AC3A05">
      <w:r>
        <w:continuationSeparator/>
      </w:r>
    </w:p>
  </w:footnote>
  <w:footnote w:type="continuationNotice" w:id="1">
    <w:p w14:paraId="6B1356E8" w14:textId="77777777" w:rsidR="002B6A3D" w:rsidRDefault="002B6A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FF8E5" w14:textId="77777777" w:rsidR="002016D9" w:rsidRDefault="002016D9">
    <w:pPr>
      <w:pStyle w:val="En-tte"/>
    </w:pPr>
    <w:r w:rsidRPr="00AC3A05">
      <w:rPr>
        <w:noProof/>
      </w:rPr>
      <w:drawing>
        <wp:anchor distT="0" distB="0" distL="114300" distR="114300" simplePos="0" relativeHeight="251658241" behindDoc="0" locked="0" layoutInCell="1" allowOverlap="1" wp14:anchorId="19CD8BC9" wp14:editId="7D7864AC">
          <wp:simplePos x="0" y="0"/>
          <wp:positionH relativeFrom="margin">
            <wp:posOffset>-421640</wp:posOffset>
          </wp:positionH>
          <wp:positionV relativeFrom="margin">
            <wp:posOffset>-1177925</wp:posOffset>
          </wp:positionV>
          <wp:extent cx="2501900" cy="914400"/>
          <wp:effectExtent l="0" t="0" r="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9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DC4595" w14:textId="77777777" w:rsidR="002016D9" w:rsidRDefault="002016D9">
    <w:pPr>
      <w:pStyle w:val="En-tte"/>
    </w:pPr>
  </w:p>
  <w:p w14:paraId="1D66172F" w14:textId="77777777" w:rsidR="002016D9" w:rsidRDefault="002016D9">
    <w:pPr>
      <w:pStyle w:val="En-tte"/>
    </w:pPr>
  </w:p>
  <w:p w14:paraId="70942670" w14:textId="77777777" w:rsidR="00BC724B" w:rsidRDefault="00BC724B">
    <w:pPr>
      <w:pStyle w:val="En-tte"/>
    </w:pPr>
  </w:p>
  <w:p w14:paraId="7E937D26" w14:textId="77777777" w:rsidR="002016D9" w:rsidRDefault="002016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610F"/>
    <w:multiLevelType w:val="multilevel"/>
    <w:tmpl w:val="8896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B6CE9"/>
    <w:multiLevelType w:val="multilevel"/>
    <w:tmpl w:val="F1E6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45DEE"/>
    <w:multiLevelType w:val="multilevel"/>
    <w:tmpl w:val="684C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57961"/>
    <w:multiLevelType w:val="hybridMultilevel"/>
    <w:tmpl w:val="9D5EB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73481"/>
    <w:multiLevelType w:val="multilevel"/>
    <w:tmpl w:val="F2FC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7005C"/>
    <w:multiLevelType w:val="hybridMultilevel"/>
    <w:tmpl w:val="E8DCF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90C5E"/>
    <w:multiLevelType w:val="multilevel"/>
    <w:tmpl w:val="3D56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42002"/>
    <w:multiLevelType w:val="multilevel"/>
    <w:tmpl w:val="51C6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21D6A"/>
    <w:multiLevelType w:val="multilevel"/>
    <w:tmpl w:val="3EEE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7823CA"/>
    <w:multiLevelType w:val="multilevel"/>
    <w:tmpl w:val="8B1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F24BC"/>
    <w:multiLevelType w:val="multilevel"/>
    <w:tmpl w:val="E38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62766E"/>
    <w:multiLevelType w:val="hybridMultilevel"/>
    <w:tmpl w:val="6D38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9158F"/>
    <w:multiLevelType w:val="multilevel"/>
    <w:tmpl w:val="A7001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E169E4"/>
    <w:multiLevelType w:val="hybridMultilevel"/>
    <w:tmpl w:val="2D789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D5F73"/>
    <w:multiLevelType w:val="hybridMultilevel"/>
    <w:tmpl w:val="1348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36856"/>
    <w:multiLevelType w:val="multilevel"/>
    <w:tmpl w:val="F1B6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FC4B0D"/>
    <w:multiLevelType w:val="hybridMultilevel"/>
    <w:tmpl w:val="EEC48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75E40"/>
    <w:multiLevelType w:val="hybridMultilevel"/>
    <w:tmpl w:val="2F006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43CC3"/>
    <w:multiLevelType w:val="hybridMultilevel"/>
    <w:tmpl w:val="8B887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007A2"/>
    <w:multiLevelType w:val="hybridMultilevel"/>
    <w:tmpl w:val="F5182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52BD1"/>
    <w:multiLevelType w:val="hybridMultilevel"/>
    <w:tmpl w:val="74B84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51187"/>
    <w:multiLevelType w:val="multilevel"/>
    <w:tmpl w:val="2C5C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7F3086"/>
    <w:multiLevelType w:val="multilevel"/>
    <w:tmpl w:val="6B5E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690CFA"/>
    <w:multiLevelType w:val="multilevel"/>
    <w:tmpl w:val="F16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793598"/>
    <w:multiLevelType w:val="hybridMultilevel"/>
    <w:tmpl w:val="8C2E2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B08E7"/>
    <w:multiLevelType w:val="multilevel"/>
    <w:tmpl w:val="543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51A00"/>
    <w:multiLevelType w:val="multilevel"/>
    <w:tmpl w:val="470C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29010D"/>
    <w:multiLevelType w:val="multilevel"/>
    <w:tmpl w:val="1F86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B1776C"/>
    <w:multiLevelType w:val="multilevel"/>
    <w:tmpl w:val="595E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FF14DB"/>
    <w:multiLevelType w:val="multilevel"/>
    <w:tmpl w:val="B4A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C72D33"/>
    <w:multiLevelType w:val="hybridMultilevel"/>
    <w:tmpl w:val="7196E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323772"/>
    <w:multiLevelType w:val="multilevel"/>
    <w:tmpl w:val="B0A2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8350E8"/>
    <w:multiLevelType w:val="hybridMultilevel"/>
    <w:tmpl w:val="56D0D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5D526E"/>
    <w:multiLevelType w:val="multilevel"/>
    <w:tmpl w:val="3A74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785D98"/>
    <w:multiLevelType w:val="hybridMultilevel"/>
    <w:tmpl w:val="AABEB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57789"/>
    <w:multiLevelType w:val="hybridMultilevel"/>
    <w:tmpl w:val="071C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DA2D2C"/>
    <w:multiLevelType w:val="hybridMultilevel"/>
    <w:tmpl w:val="7AE667E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24F6165"/>
    <w:multiLevelType w:val="hybridMultilevel"/>
    <w:tmpl w:val="77D22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147A9D"/>
    <w:multiLevelType w:val="hybridMultilevel"/>
    <w:tmpl w:val="EE48D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6C267C"/>
    <w:multiLevelType w:val="hybridMultilevel"/>
    <w:tmpl w:val="57ACB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C82B9F"/>
    <w:multiLevelType w:val="hybridMultilevel"/>
    <w:tmpl w:val="3CE6A16A"/>
    <w:lvl w:ilvl="0" w:tplc="0C8CC45A">
      <w:start w:val="1"/>
      <w:numFmt w:val="bullet"/>
      <w:pStyle w:val="ListesPl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3E6898"/>
    <w:multiLevelType w:val="hybridMultilevel"/>
    <w:tmpl w:val="A6BE6B6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5967000E"/>
    <w:multiLevelType w:val="multilevel"/>
    <w:tmpl w:val="9246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38365A"/>
    <w:multiLevelType w:val="multilevel"/>
    <w:tmpl w:val="C090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9316C0"/>
    <w:multiLevelType w:val="multilevel"/>
    <w:tmpl w:val="020E3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2315DB"/>
    <w:multiLevelType w:val="multilevel"/>
    <w:tmpl w:val="5AC0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870F3B"/>
    <w:multiLevelType w:val="hybridMultilevel"/>
    <w:tmpl w:val="18C23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F53BF9"/>
    <w:multiLevelType w:val="hybridMultilevel"/>
    <w:tmpl w:val="A8844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4F31A1"/>
    <w:multiLevelType w:val="multilevel"/>
    <w:tmpl w:val="6EF0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A551ED"/>
    <w:multiLevelType w:val="multilevel"/>
    <w:tmpl w:val="8B1C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9D23A6"/>
    <w:multiLevelType w:val="multilevel"/>
    <w:tmpl w:val="812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B65F11"/>
    <w:multiLevelType w:val="multilevel"/>
    <w:tmpl w:val="B16A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3E3E02"/>
    <w:multiLevelType w:val="multilevel"/>
    <w:tmpl w:val="33548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E4314D2"/>
    <w:multiLevelType w:val="multilevel"/>
    <w:tmpl w:val="E0DE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95839">
    <w:abstractNumId w:val="40"/>
  </w:num>
  <w:num w:numId="2" w16cid:durableId="801506412">
    <w:abstractNumId w:val="19"/>
  </w:num>
  <w:num w:numId="3" w16cid:durableId="2014719479">
    <w:abstractNumId w:val="20"/>
  </w:num>
  <w:num w:numId="4" w16cid:durableId="291442154">
    <w:abstractNumId w:val="38"/>
  </w:num>
  <w:num w:numId="5" w16cid:durableId="1012415795">
    <w:abstractNumId w:val="24"/>
  </w:num>
  <w:num w:numId="6" w16cid:durableId="1025907018">
    <w:abstractNumId w:val="18"/>
  </w:num>
  <w:num w:numId="7" w16cid:durableId="270670511">
    <w:abstractNumId w:val="17"/>
  </w:num>
  <w:num w:numId="8" w16cid:durableId="1374306377">
    <w:abstractNumId w:val="35"/>
  </w:num>
  <w:num w:numId="9" w16cid:durableId="893202785">
    <w:abstractNumId w:val="5"/>
  </w:num>
  <w:num w:numId="10" w16cid:durableId="1983346978">
    <w:abstractNumId w:val="39"/>
  </w:num>
  <w:num w:numId="11" w16cid:durableId="1069576178">
    <w:abstractNumId w:val="32"/>
  </w:num>
  <w:num w:numId="12" w16cid:durableId="1280260391">
    <w:abstractNumId w:val="3"/>
  </w:num>
  <w:num w:numId="13" w16cid:durableId="558328435">
    <w:abstractNumId w:val="13"/>
  </w:num>
  <w:num w:numId="14" w16cid:durableId="1547644753">
    <w:abstractNumId w:val="30"/>
  </w:num>
  <w:num w:numId="15" w16cid:durableId="1853639156">
    <w:abstractNumId w:val="34"/>
  </w:num>
  <w:num w:numId="16" w16cid:durableId="1266423776">
    <w:abstractNumId w:val="50"/>
  </w:num>
  <w:num w:numId="17" w16cid:durableId="812410737">
    <w:abstractNumId w:val="37"/>
  </w:num>
  <w:num w:numId="18" w16cid:durableId="71662275">
    <w:abstractNumId w:val="11"/>
  </w:num>
  <w:num w:numId="19" w16cid:durableId="478155632">
    <w:abstractNumId w:val="47"/>
  </w:num>
  <w:num w:numId="20" w16cid:durableId="906719318">
    <w:abstractNumId w:val="16"/>
  </w:num>
  <w:num w:numId="21" w16cid:durableId="1955283676">
    <w:abstractNumId w:val="36"/>
  </w:num>
  <w:num w:numId="22" w16cid:durableId="1441412965">
    <w:abstractNumId w:val="46"/>
  </w:num>
  <w:num w:numId="23" w16cid:durableId="1129081832">
    <w:abstractNumId w:val="41"/>
  </w:num>
  <w:num w:numId="24" w16cid:durableId="391273589">
    <w:abstractNumId w:val="14"/>
  </w:num>
  <w:num w:numId="25" w16cid:durableId="80684673">
    <w:abstractNumId w:val="10"/>
  </w:num>
  <w:num w:numId="26" w16cid:durableId="1136146888">
    <w:abstractNumId w:val="33"/>
  </w:num>
  <w:num w:numId="27" w16cid:durableId="759788571">
    <w:abstractNumId w:val="15"/>
  </w:num>
  <w:num w:numId="28" w16cid:durableId="221604944">
    <w:abstractNumId w:val="7"/>
  </w:num>
  <w:num w:numId="29" w16cid:durableId="1746604035">
    <w:abstractNumId w:val="53"/>
  </w:num>
  <w:num w:numId="30" w16cid:durableId="1265309990">
    <w:abstractNumId w:val="21"/>
  </w:num>
  <w:num w:numId="31" w16cid:durableId="1273246099">
    <w:abstractNumId w:val="28"/>
  </w:num>
  <w:num w:numId="32" w16cid:durableId="1758675620">
    <w:abstractNumId w:val="8"/>
  </w:num>
  <w:num w:numId="33" w16cid:durableId="1152060535">
    <w:abstractNumId w:val="42"/>
  </w:num>
  <w:num w:numId="34" w16cid:durableId="608316436">
    <w:abstractNumId w:val="43"/>
  </w:num>
  <w:num w:numId="35" w16cid:durableId="1947421913">
    <w:abstractNumId w:val="44"/>
  </w:num>
  <w:num w:numId="36" w16cid:durableId="1693146170">
    <w:abstractNumId w:val="51"/>
  </w:num>
  <w:num w:numId="37" w16cid:durableId="1579435291">
    <w:abstractNumId w:val="31"/>
  </w:num>
  <w:num w:numId="38" w16cid:durableId="22635094">
    <w:abstractNumId w:val="52"/>
  </w:num>
  <w:num w:numId="39" w16cid:durableId="279844030">
    <w:abstractNumId w:val="49"/>
  </w:num>
  <w:num w:numId="40" w16cid:durableId="1278830175">
    <w:abstractNumId w:val="2"/>
  </w:num>
  <w:num w:numId="41" w16cid:durableId="35931635">
    <w:abstractNumId w:val="48"/>
  </w:num>
  <w:num w:numId="42" w16cid:durableId="649019301">
    <w:abstractNumId w:val="9"/>
  </w:num>
  <w:num w:numId="43" w16cid:durableId="200679610">
    <w:abstractNumId w:val="6"/>
  </w:num>
  <w:num w:numId="44" w16cid:durableId="1858422567">
    <w:abstractNumId w:val="26"/>
  </w:num>
  <w:num w:numId="45" w16cid:durableId="1451313433">
    <w:abstractNumId w:val="45"/>
  </w:num>
  <w:num w:numId="46" w16cid:durableId="311061318">
    <w:abstractNumId w:val="4"/>
  </w:num>
  <w:num w:numId="47" w16cid:durableId="502013057">
    <w:abstractNumId w:val="25"/>
  </w:num>
  <w:num w:numId="48" w16cid:durableId="1304892917">
    <w:abstractNumId w:val="23"/>
  </w:num>
  <w:num w:numId="49" w16cid:durableId="330911396">
    <w:abstractNumId w:val="29"/>
  </w:num>
  <w:num w:numId="50" w16cid:durableId="335620255">
    <w:abstractNumId w:val="22"/>
  </w:num>
  <w:num w:numId="51" w16cid:durableId="445660607">
    <w:abstractNumId w:val="1"/>
  </w:num>
  <w:num w:numId="52" w16cid:durableId="652174484">
    <w:abstractNumId w:val="12"/>
  </w:num>
  <w:num w:numId="53" w16cid:durableId="129445709">
    <w:abstractNumId w:val="27"/>
  </w:num>
  <w:num w:numId="54" w16cid:durableId="1857845874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A1"/>
    <w:rsid w:val="00000732"/>
    <w:rsid w:val="00027D94"/>
    <w:rsid w:val="00040841"/>
    <w:rsid w:val="00050356"/>
    <w:rsid w:val="000742D5"/>
    <w:rsid w:val="00077110"/>
    <w:rsid w:val="00086F5A"/>
    <w:rsid w:val="00094E38"/>
    <w:rsid w:val="000C5CCE"/>
    <w:rsid w:val="000E3289"/>
    <w:rsid w:val="00114852"/>
    <w:rsid w:val="001215A2"/>
    <w:rsid w:val="0013773C"/>
    <w:rsid w:val="001509F2"/>
    <w:rsid w:val="001556F5"/>
    <w:rsid w:val="00156E83"/>
    <w:rsid w:val="001618D7"/>
    <w:rsid w:val="00186F22"/>
    <w:rsid w:val="0018708F"/>
    <w:rsid w:val="00187B73"/>
    <w:rsid w:val="001C1FC5"/>
    <w:rsid w:val="001C2D3B"/>
    <w:rsid w:val="001C660F"/>
    <w:rsid w:val="001D0CEB"/>
    <w:rsid w:val="001F3717"/>
    <w:rsid w:val="001F4C6F"/>
    <w:rsid w:val="002016D9"/>
    <w:rsid w:val="00213647"/>
    <w:rsid w:val="002167D7"/>
    <w:rsid w:val="00226A99"/>
    <w:rsid w:val="00237C9F"/>
    <w:rsid w:val="00240746"/>
    <w:rsid w:val="00240C12"/>
    <w:rsid w:val="002440C8"/>
    <w:rsid w:val="00244A39"/>
    <w:rsid w:val="00277743"/>
    <w:rsid w:val="002816BC"/>
    <w:rsid w:val="002839BD"/>
    <w:rsid w:val="00287AD3"/>
    <w:rsid w:val="002A45AD"/>
    <w:rsid w:val="002B6A3D"/>
    <w:rsid w:val="002C15E9"/>
    <w:rsid w:val="002D0AFF"/>
    <w:rsid w:val="002F28B6"/>
    <w:rsid w:val="002F4226"/>
    <w:rsid w:val="0030067C"/>
    <w:rsid w:val="00324CE9"/>
    <w:rsid w:val="00327BF3"/>
    <w:rsid w:val="00330B02"/>
    <w:rsid w:val="00331880"/>
    <w:rsid w:val="00337F2C"/>
    <w:rsid w:val="00343729"/>
    <w:rsid w:val="00346FFD"/>
    <w:rsid w:val="00351D18"/>
    <w:rsid w:val="00386B22"/>
    <w:rsid w:val="003D4339"/>
    <w:rsid w:val="003E7FBE"/>
    <w:rsid w:val="003F673E"/>
    <w:rsid w:val="00406877"/>
    <w:rsid w:val="00413072"/>
    <w:rsid w:val="00421B1D"/>
    <w:rsid w:val="00427166"/>
    <w:rsid w:val="00432749"/>
    <w:rsid w:val="004327D7"/>
    <w:rsid w:val="00440BF4"/>
    <w:rsid w:val="00451D9B"/>
    <w:rsid w:val="004524A5"/>
    <w:rsid w:val="00460697"/>
    <w:rsid w:val="0046147F"/>
    <w:rsid w:val="00472098"/>
    <w:rsid w:val="004744DC"/>
    <w:rsid w:val="004904FE"/>
    <w:rsid w:val="004A1293"/>
    <w:rsid w:val="004B3101"/>
    <w:rsid w:val="004B4850"/>
    <w:rsid w:val="004D0DBF"/>
    <w:rsid w:val="004D578B"/>
    <w:rsid w:val="004D77B5"/>
    <w:rsid w:val="004E2748"/>
    <w:rsid w:val="004E4498"/>
    <w:rsid w:val="004E4C28"/>
    <w:rsid w:val="004E55A0"/>
    <w:rsid w:val="004E6915"/>
    <w:rsid w:val="00503256"/>
    <w:rsid w:val="005122C5"/>
    <w:rsid w:val="0052484B"/>
    <w:rsid w:val="005271F8"/>
    <w:rsid w:val="00530D21"/>
    <w:rsid w:val="00533B23"/>
    <w:rsid w:val="00534A97"/>
    <w:rsid w:val="00535A07"/>
    <w:rsid w:val="0055480A"/>
    <w:rsid w:val="00587634"/>
    <w:rsid w:val="00592E1E"/>
    <w:rsid w:val="005B3DC0"/>
    <w:rsid w:val="005C11E8"/>
    <w:rsid w:val="005C4A0A"/>
    <w:rsid w:val="005D5178"/>
    <w:rsid w:val="005F17F0"/>
    <w:rsid w:val="00604E41"/>
    <w:rsid w:val="0060691B"/>
    <w:rsid w:val="0062697E"/>
    <w:rsid w:val="006339F5"/>
    <w:rsid w:val="0063580D"/>
    <w:rsid w:val="006364CE"/>
    <w:rsid w:val="006425F3"/>
    <w:rsid w:val="0065250E"/>
    <w:rsid w:val="00652A87"/>
    <w:rsid w:val="00654550"/>
    <w:rsid w:val="00655513"/>
    <w:rsid w:val="00662A65"/>
    <w:rsid w:val="00662F63"/>
    <w:rsid w:val="0067697B"/>
    <w:rsid w:val="00691980"/>
    <w:rsid w:val="006A462E"/>
    <w:rsid w:val="006A5E8C"/>
    <w:rsid w:val="006A7DD4"/>
    <w:rsid w:val="006B45B3"/>
    <w:rsid w:val="006E366D"/>
    <w:rsid w:val="006E47C9"/>
    <w:rsid w:val="00704094"/>
    <w:rsid w:val="00706437"/>
    <w:rsid w:val="00713BC3"/>
    <w:rsid w:val="00732C7F"/>
    <w:rsid w:val="0074177C"/>
    <w:rsid w:val="007A7BD5"/>
    <w:rsid w:val="007B3824"/>
    <w:rsid w:val="007E1A7E"/>
    <w:rsid w:val="007E74D7"/>
    <w:rsid w:val="00823764"/>
    <w:rsid w:val="00826290"/>
    <w:rsid w:val="008423A4"/>
    <w:rsid w:val="00850FD6"/>
    <w:rsid w:val="008574EB"/>
    <w:rsid w:val="008A4A0A"/>
    <w:rsid w:val="008C073A"/>
    <w:rsid w:val="008C6D1D"/>
    <w:rsid w:val="0090337C"/>
    <w:rsid w:val="00916EBD"/>
    <w:rsid w:val="009321EC"/>
    <w:rsid w:val="00940F3E"/>
    <w:rsid w:val="009437A9"/>
    <w:rsid w:val="009458EE"/>
    <w:rsid w:val="0096050A"/>
    <w:rsid w:val="009624C0"/>
    <w:rsid w:val="00977BC2"/>
    <w:rsid w:val="0098103A"/>
    <w:rsid w:val="009C116A"/>
    <w:rsid w:val="009C2C3D"/>
    <w:rsid w:val="009D7CFC"/>
    <w:rsid w:val="009E06B8"/>
    <w:rsid w:val="009E13B0"/>
    <w:rsid w:val="009E79A3"/>
    <w:rsid w:val="00A11F4F"/>
    <w:rsid w:val="00A210F4"/>
    <w:rsid w:val="00A42769"/>
    <w:rsid w:val="00A63DF0"/>
    <w:rsid w:val="00A71ADC"/>
    <w:rsid w:val="00A749C3"/>
    <w:rsid w:val="00A83693"/>
    <w:rsid w:val="00AB1827"/>
    <w:rsid w:val="00AC3A05"/>
    <w:rsid w:val="00AE5BFD"/>
    <w:rsid w:val="00AF5BE3"/>
    <w:rsid w:val="00B063A1"/>
    <w:rsid w:val="00B44273"/>
    <w:rsid w:val="00B474FA"/>
    <w:rsid w:val="00B51D5D"/>
    <w:rsid w:val="00B560F6"/>
    <w:rsid w:val="00B77F06"/>
    <w:rsid w:val="00B852CC"/>
    <w:rsid w:val="00B86075"/>
    <w:rsid w:val="00BA2A1A"/>
    <w:rsid w:val="00BB2525"/>
    <w:rsid w:val="00BC55DA"/>
    <w:rsid w:val="00BC724B"/>
    <w:rsid w:val="00BD5F22"/>
    <w:rsid w:val="00BE259C"/>
    <w:rsid w:val="00BE2B4D"/>
    <w:rsid w:val="00BE34A4"/>
    <w:rsid w:val="00BF4180"/>
    <w:rsid w:val="00BF5656"/>
    <w:rsid w:val="00C11E8E"/>
    <w:rsid w:val="00C1266B"/>
    <w:rsid w:val="00C14F59"/>
    <w:rsid w:val="00C15EAE"/>
    <w:rsid w:val="00C209FE"/>
    <w:rsid w:val="00C24EFF"/>
    <w:rsid w:val="00C40F27"/>
    <w:rsid w:val="00C60254"/>
    <w:rsid w:val="00C63EA4"/>
    <w:rsid w:val="00C667A2"/>
    <w:rsid w:val="00C74BFC"/>
    <w:rsid w:val="00C77832"/>
    <w:rsid w:val="00C816BD"/>
    <w:rsid w:val="00CB2217"/>
    <w:rsid w:val="00CC7032"/>
    <w:rsid w:val="00CD099E"/>
    <w:rsid w:val="00CE0DE2"/>
    <w:rsid w:val="00CE14F7"/>
    <w:rsid w:val="00CF2D7D"/>
    <w:rsid w:val="00D31383"/>
    <w:rsid w:val="00D328E3"/>
    <w:rsid w:val="00D821B8"/>
    <w:rsid w:val="00D858BA"/>
    <w:rsid w:val="00D921D3"/>
    <w:rsid w:val="00D97447"/>
    <w:rsid w:val="00DA3692"/>
    <w:rsid w:val="00DB0A23"/>
    <w:rsid w:val="00DB0E2A"/>
    <w:rsid w:val="00DB48CE"/>
    <w:rsid w:val="00DE1D06"/>
    <w:rsid w:val="00E12D56"/>
    <w:rsid w:val="00E22887"/>
    <w:rsid w:val="00E32535"/>
    <w:rsid w:val="00E752E7"/>
    <w:rsid w:val="00E842E6"/>
    <w:rsid w:val="00EC7B86"/>
    <w:rsid w:val="00ED41A3"/>
    <w:rsid w:val="00EF61B2"/>
    <w:rsid w:val="00F206A1"/>
    <w:rsid w:val="00F30183"/>
    <w:rsid w:val="00F35C06"/>
    <w:rsid w:val="00F45F45"/>
    <w:rsid w:val="00F51BC3"/>
    <w:rsid w:val="00F57421"/>
    <w:rsid w:val="00F70C4B"/>
    <w:rsid w:val="00F772B1"/>
    <w:rsid w:val="00FB6443"/>
    <w:rsid w:val="00FC483B"/>
    <w:rsid w:val="00FD079F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D22A0"/>
  <w15:chartTrackingRefBased/>
  <w15:docId w15:val="{A3B6717D-5C46-614A-9A5E-D9A7DA1F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93"/>
    <w:pPr>
      <w:spacing w:line="360" w:lineRule="auto"/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83693"/>
    <w:pPr>
      <w:keepNext/>
      <w:keepLines/>
      <w:spacing w:before="240"/>
      <w:outlineLvl w:val="0"/>
    </w:pPr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83693"/>
    <w:pPr>
      <w:outlineLvl w:val="1"/>
    </w:pPr>
    <w:rPr>
      <w:sz w:val="24"/>
      <w:u w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6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3A05"/>
  </w:style>
  <w:style w:type="paragraph" w:styleId="Pieddepage">
    <w:name w:val="footer"/>
    <w:basedOn w:val="Normal"/>
    <w:link w:val="Pieddepag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3A05"/>
  </w:style>
  <w:style w:type="character" w:customStyle="1" w:styleId="Titre2Car">
    <w:name w:val="Titre 2 Car"/>
    <w:basedOn w:val="Policepardfaut"/>
    <w:link w:val="Titre2"/>
    <w:uiPriority w:val="9"/>
    <w:rsid w:val="00A83693"/>
    <w:rPr>
      <w:rFonts w:ascii="Roboto" w:eastAsiaTheme="majorEastAsia" w:hAnsi="Roboto" w:cs="Times New Roman (Titres CS)"/>
      <w:b/>
      <w:color w:val="3D1652"/>
      <w:szCs w:val="32"/>
      <w:u w:color="F9D24C"/>
    </w:rPr>
  </w:style>
  <w:style w:type="character" w:customStyle="1" w:styleId="Titre1Car">
    <w:name w:val="Titre 1 Car"/>
    <w:basedOn w:val="Policepardfaut"/>
    <w:link w:val="Titre1"/>
    <w:uiPriority w:val="9"/>
    <w:rsid w:val="00A83693"/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table" w:styleId="Grilledutableau">
    <w:name w:val="Table Grid"/>
    <w:basedOn w:val="TableauNormal"/>
    <w:uiPriority w:val="39"/>
    <w:rsid w:val="00D3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693"/>
    <w:pPr>
      <w:ind w:left="720"/>
      <w:contextualSpacing/>
    </w:pPr>
  </w:style>
  <w:style w:type="paragraph" w:customStyle="1" w:styleId="ListesPlan">
    <w:name w:val="ListesPlan"/>
    <w:basedOn w:val="Normal"/>
    <w:qFormat/>
    <w:rsid w:val="00A83693"/>
    <w:pPr>
      <w:numPr>
        <w:numId w:val="1"/>
      </w:numPr>
      <w:spacing w:line="240" w:lineRule="auto"/>
      <w:ind w:left="170" w:hanging="170"/>
    </w:pPr>
    <w:rPr>
      <w:sz w:val="18"/>
    </w:rPr>
  </w:style>
  <w:style w:type="character" w:customStyle="1" w:styleId="apple-converted-space">
    <w:name w:val="apple-converted-space"/>
    <w:basedOn w:val="Policepardfaut"/>
    <w:rsid w:val="00406877"/>
  </w:style>
  <w:style w:type="character" w:styleId="Lienhypertexte">
    <w:name w:val="Hyperlink"/>
    <w:basedOn w:val="Policepardfaut"/>
    <w:uiPriority w:val="99"/>
    <w:unhideWhenUsed/>
    <w:rsid w:val="006E47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47C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5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50"/>
    <w:rPr>
      <w:rFonts w:ascii="Times New Roman" w:hAnsi="Times New Roman" w:cs="Times New Roman"/>
      <w:sz w:val="18"/>
      <w:szCs w:val="18"/>
    </w:rPr>
  </w:style>
  <w:style w:type="paragraph" w:customStyle="1" w:styleId="texte">
    <w:name w:val="texte"/>
    <w:basedOn w:val="Normal"/>
    <w:rsid w:val="002016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70C4B"/>
    <w:rPr>
      <w:color w:val="954F72" w:themeColor="followedHyperlink"/>
      <w:u w:val="single"/>
    </w:rPr>
  </w:style>
  <w:style w:type="character" w:customStyle="1" w:styleId="private-truncated-stringinner">
    <w:name w:val="private-truncated-string__inner"/>
    <w:basedOn w:val="Policepardfaut"/>
    <w:rsid w:val="00CF2D7D"/>
  </w:style>
  <w:style w:type="character" w:customStyle="1" w:styleId="Titre3Car">
    <w:name w:val="Titre 3 Car"/>
    <w:basedOn w:val="Policepardfaut"/>
    <w:link w:val="Titre3"/>
    <w:uiPriority w:val="9"/>
    <w:semiHidden/>
    <w:rsid w:val="0021364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0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6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9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2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1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1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ineekoue/Library/Group%20Containers/UBF8T346G9.Office/User%20Content.localized/Templates.localized/Hexagone%20-%20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91d096-28c5-45a1-a411-d43292038654">
      <Terms xmlns="http://schemas.microsoft.com/office/infopath/2007/PartnerControls"/>
    </lcf76f155ced4ddcb4097134ff3c332f>
    <TaxCatchAll xmlns="6cddb424-2ac1-4bff-b545-dac3b50164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50B6A1E874E4394773573DE94027E" ma:contentTypeVersion="9" ma:contentTypeDescription="Crée un document." ma:contentTypeScope="" ma:versionID="15206f0d71b306f27611275f26b83c84">
  <xsd:schema xmlns:xsd="http://www.w3.org/2001/XMLSchema" xmlns:xs="http://www.w3.org/2001/XMLSchema" xmlns:p="http://schemas.microsoft.com/office/2006/metadata/properties" xmlns:ns2="e391d096-28c5-45a1-a411-d43292038654" xmlns:ns3="6cddb424-2ac1-4bff-b545-dac3b501642d" targetNamespace="http://schemas.microsoft.com/office/2006/metadata/properties" ma:root="true" ma:fieldsID="a1ba3ccdaf97de2a26a741184ac361e1" ns2:_="" ns3:_="">
    <xsd:import namespace="e391d096-28c5-45a1-a411-d43292038654"/>
    <xsd:import namespace="6cddb424-2ac1-4bff-b545-dac3b5016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1d096-28c5-45a1-a411-d43292038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64ed0f0-2f21-47c7-b19f-b03a5fb5b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b424-2ac1-4bff-b545-dac3b501642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7ea97d-bea4-466c-86fb-3bbb62903c83}" ma:internalName="TaxCatchAll" ma:showField="CatchAllData" ma:web="6cddb424-2ac1-4bff-b545-dac3b5016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4D2972-197F-4DB2-963D-93B78AB36C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9D5DF3-53E7-4A4F-ABAB-069F18DC634B}">
  <ds:schemaRefs>
    <ds:schemaRef ds:uri="http://schemas.microsoft.com/office/2006/metadata/properties"/>
    <ds:schemaRef ds:uri="http://schemas.microsoft.com/office/infopath/2007/PartnerControls"/>
    <ds:schemaRef ds:uri="e391d096-28c5-45a1-a411-d43292038654"/>
    <ds:schemaRef ds:uri="6cddb424-2ac1-4bff-b545-dac3b501642d"/>
  </ds:schemaRefs>
</ds:datastoreItem>
</file>

<file path=customXml/itemProps3.xml><?xml version="1.0" encoding="utf-8"?>
<ds:datastoreItem xmlns:ds="http://schemas.openxmlformats.org/officeDocument/2006/customXml" ds:itemID="{08AC1BA0-4D7D-445C-8F7D-B435E4861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1d096-28c5-45a1-a411-d43292038654"/>
    <ds:schemaRef ds:uri="6cddb424-2ac1-4bff-b545-dac3b501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Hexagone - Modele.dotx</Template>
  <TotalTime>14</TotalTime>
  <Pages>7</Pages>
  <Words>792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EKOUE</dc:creator>
  <cp:keywords/>
  <dc:description/>
  <cp:lastModifiedBy>Micheline EKOUE</cp:lastModifiedBy>
  <cp:revision>3</cp:revision>
  <cp:lastPrinted>2024-09-24T12:21:00Z</cp:lastPrinted>
  <dcterms:created xsi:type="dcterms:W3CDTF">2024-11-26T13:48:00Z</dcterms:created>
  <dcterms:modified xsi:type="dcterms:W3CDTF">2024-11-26T14:03:00Z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0x01010002550B6A1E874E4394773573DE94027E</vt:lpwstr>
  </property>
  <property fmtid="{D5CDD505-2E9C-101B-9397-08002B2CF9AE}" pid="3" name="MediaServiceImageTags">
    <vt:lpwstr/>
  </property>
</Properties>
</file>