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619E" w14:textId="1F980EFB" w:rsidR="00344083" w:rsidRDefault="009A1D92" w:rsidP="009A1D92">
      <w:pPr>
        <w:jc w:val="right"/>
        <w:rPr>
          <w:rFonts w:ascii="Times New Roman" w:hAnsi="Times New Roman" w:cs="Times New Roman"/>
          <w:sz w:val="36"/>
          <w:szCs w:val="36"/>
        </w:rPr>
      </w:pPr>
      <w:r>
        <w:rPr>
          <w:rFonts w:ascii="Times New Roman" w:hAnsi="Times New Roman" w:cs="Times New Roman"/>
          <w:sz w:val="36"/>
          <w:szCs w:val="36"/>
        </w:rPr>
        <w:t xml:space="preserve"> Más </w:t>
      </w:r>
      <w:proofErr w:type="spellStart"/>
      <w:r>
        <w:rPr>
          <w:rFonts w:ascii="Times New Roman" w:hAnsi="Times New Roman" w:cs="Times New Roman"/>
          <w:sz w:val="36"/>
          <w:szCs w:val="36"/>
        </w:rPr>
        <w:t>especificaciones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sobre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los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sonidos</w:t>
      </w:r>
      <w:proofErr w:type="spellEnd"/>
    </w:p>
    <w:p w14:paraId="27837C51" w14:textId="7A44EDB0" w:rsidR="009A1D92" w:rsidRDefault="009A1D92" w:rsidP="009A1D92">
      <w:pPr>
        <w:jc w:val="right"/>
        <w:rPr>
          <w:rFonts w:ascii="Times New Roman" w:hAnsi="Times New Roman" w:cs="Times New Roman"/>
          <w:sz w:val="36"/>
          <w:szCs w:val="36"/>
        </w:rPr>
      </w:pPr>
    </w:p>
    <w:p w14:paraId="4D0FAA60"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-El </w:t>
      </w:r>
      <w:r>
        <w:rPr>
          <w:rFonts w:ascii="Times New Roman" w:hAnsi="Times New Roman" w:cs="Times New Roman"/>
          <w:i/>
          <w:iCs/>
          <w:sz w:val="32"/>
          <w:szCs w:val="32"/>
          <w:lang w:val="es-MX"/>
        </w:rPr>
        <w:t>set</w:t>
      </w:r>
      <w:r>
        <w:rPr>
          <w:rFonts w:ascii="Times New Roman" w:hAnsi="Times New Roman" w:cs="Times New Roman"/>
          <w:sz w:val="32"/>
          <w:szCs w:val="32"/>
          <w:lang w:val="es-MX"/>
        </w:rPr>
        <w:t xml:space="preserve"> principal es el único que no puede decidir el tipo de altavoz. Esta computadora debe ir conectada al sonido principal de la sala. </w:t>
      </w:r>
      <w:r>
        <w:rPr>
          <w:rFonts w:ascii="Times New Roman" w:hAnsi="Times New Roman" w:cs="Times New Roman"/>
          <w:sz w:val="32"/>
          <w:szCs w:val="32"/>
          <w:lang w:val="es-MX"/>
        </w:rPr>
        <w:br/>
        <w:t xml:space="preserve">Los péndulos tienen un sonido de membrana en el registro bajo y oscilan a baja velocidad, con una vuelta cada XXX minutos. Sin embargo, el </w:t>
      </w:r>
      <w:r>
        <w:rPr>
          <w:rFonts w:ascii="Times New Roman" w:hAnsi="Times New Roman" w:cs="Times New Roman"/>
          <w:i/>
          <w:iCs/>
          <w:sz w:val="32"/>
          <w:szCs w:val="32"/>
          <w:lang w:val="es-MX"/>
        </w:rPr>
        <w:t xml:space="preserve">set </w:t>
      </w:r>
      <w:r>
        <w:rPr>
          <w:rFonts w:ascii="Times New Roman" w:hAnsi="Times New Roman" w:cs="Times New Roman"/>
          <w:sz w:val="32"/>
          <w:szCs w:val="32"/>
          <w:lang w:val="es-MX"/>
        </w:rPr>
        <w:t>tiene muchos péndulos, lo que en un sistema de sonido de baja calidad puede significar la cancelación total de la señal por saturación.</w:t>
      </w:r>
    </w:p>
    <w:p w14:paraId="6D07FD83"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-El </w:t>
      </w:r>
      <w:r>
        <w:rPr>
          <w:rFonts w:ascii="Times New Roman" w:hAnsi="Times New Roman" w:cs="Times New Roman"/>
          <w:i/>
          <w:iCs/>
          <w:sz w:val="32"/>
          <w:szCs w:val="32"/>
          <w:lang w:val="es-MX"/>
        </w:rPr>
        <w:t xml:space="preserve">set </w:t>
      </w:r>
      <w:r w:rsidRPr="00F75CD7">
        <w:rPr>
          <w:rFonts w:ascii="Times New Roman" w:hAnsi="Times New Roman" w:cs="Times New Roman"/>
          <w:sz w:val="32"/>
          <w:szCs w:val="32"/>
          <w:lang w:val="es-MX"/>
        </w:rPr>
        <w:t>2 se mueve más e</w:t>
      </w:r>
      <w:r>
        <w:rPr>
          <w:rFonts w:ascii="Times New Roman" w:hAnsi="Times New Roman" w:cs="Times New Roman"/>
          <w:sz w:val="32"/>
          <w:szCs w:val="32"/>
          <w:lang w:val="es-MX"/>
        </w:rPr>
        <w:t xml:space="preserve">n un registro medio-alto, tiene un timbre metálico y su velocidad de oscilación tiene una relación de 1:0.3 con respecto al </w:t>
      </w:r>
      <w:r>
        <w:rPr>
          <w:rFonts w:ascii="Times New Roman" w:hAnsi="Times New Roman" w:cs="Times New Roman"/>
          <w:i/>
          <w:iCs/>
          <w:sz w:val="32"/>
          <w:szCs w:val="32"/>
          <w:lang w:val="es-MX"/>
        </w:rPr>
        <w:t xml:space="preserve">set </w:t>
      </w:r>
      <w:r>
        <w:rPr>
          <w:rFonts w:ascii="Times New Roman" w:hAnsi="Times New Roman" w:cs="Times New Roman"/>
          <w:sz w:val="32"/>
          <w:szCs w:val="32"/>
          <w:lang w:val="es-MX"/>
        </w:rPr>
        <w:t>principal. No cuenta con tantos péndulos como el anterior, por lo que los altavoces integrados o un altavoz externo sencillo pueden funcionar bien.</w:t>
      </w:r>
    </w:p>
    <w:p w14:paraId="66958638"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-El </w:t>
      </w:r>
      <w:r>
        <w:rPr>
          <w:rFonts w:ascii="Times New Roman" w:hAnsi="Times New Roman" w:cs="Times New Roman"/>
          <w:i/>
          <w:iCs/>
          <w:sz w:val="32"/>
          <w:szCs w:val="32"/>
          <w:lang w:val="es-MX"/>
        </w:rPr>
        <w:t>set 3</w:t>
      </w:r>
      <w:r>
        <w:rPr>
          <w:rFonts w:ascii="Times New Roman" w:hAnsi="Times New Roman" w:cs="Times New Roman"/>
          <w:sz w:val="32"/>
          <w:szCs w:val="32"/>
          <w:lang w:val="es-MX"/>
        </w:rPr>
        <w:t xml:space="preserve"> también suena en un registro medio</w:t>
      </w:r>
      <w:r w:rsidRPr="00B51D7E">
        <w:rPr>
          <w:rFonts w:ascii="Times New Roman" w:hAnsi="Times New Roman" w:cs="Times New Roman"/>
          <w:sz w:val="32"/>
          <w:szCs w:val="32"/>
          <w:lang w:val="es-MX"/>
        </w:rPr>
        <w:t>-</w:t>
      </w:r>
      <w:r>
        <w:rPr>
          <w:rFonts w:ascii="Times New Roman" w:hAnsi="Times New Roman" w:cs="Times New Roman"/>
          <w:sz w:val="32"/>
          <w:szCs w:val="32"/>
          <w:lang w:val="es-MX"/>
        </w:rPr>
        <w:t>alto, y tiene pocos péndulos</w:t>
      </w:r>
      <w:r w:rsidRPr="00B51D7E">
        <w:rPr>
          <w:rFonts w:ascii="Times New Roman" w:hAnsi="Times New Roman" w:cs="Times New Roman"/>
          <w:sz w:val="32"/>
          <w:szCs w:val="32"/>
          <w:lang w:val="es-MX"/>
        </w:rPr>
        <w:t>.</w:t>
      </w:r>
      <w:r>
        <w:rPr>
          <w:rFonts w:ascii="Times New Roman" w:hAnsi="Times New Roman" w:cs="Times New Roman"/>
          <w:sz w:val="32"/>
          <w:szCs w:val="32"/>
          <w:lang w:val="es-MX"/>
        </w:rPr>
        <w:t xml:space="preserve"> Su timbre es parecido al del </w:t>
      </w:r>
      <w:r>
        <w:rPr>
          <w:rFonts w:ascii="Times New Roman" w:hAnsi="Times New Roman" w:cs="Times New Roman"/>
          <w:i/>
          <w:iCs/>
          <w:sz w:val="32"/>
          <w:szCs w:val="32"/>
          <w:lang w:val="es-MX"/>
        </w:rPr>
        <w:t>set</w:t>
      </w:r>
      <w:r>
        <w:rPr>
          <w:rFonts w:ascii="Times New Roman" w:hAnsi="Times New Roman" w:cs="Times New Roman"/>
          <w:sz w:val="32"/>
          <w:szCs w:val="32"/>
          <w:lang w:val="es-MX"/>
        </w:rPr>
        <w:t xml:space="preserve"> inicial pero con </w:t>
      </w:r>
      <w:proofErr w:type="spellStart"/>
      <w:r>
        <w:rPr>
          <w:rFonts w:ascii="Times New Roman" w:hAnsi="Times New Roman" w:cs="Times New Roman"/>
          <w:i/>
          <w:iCs/>
          <w:sz w:val="32"/>
          <w:szCs w:val="32"/>
          <w:lang w:val="es-MX"/>
        </w:rPr>
        <w:t>overtones</w:t>
      </w:r>
      <w:proofErr w:type="spellEnd"/>
      <w:r>
        <w:rPr>
          <w:rFonts w:ascii="Times New Roman" w:hAnsi="Times New Roman" w:cs="Times New Roman"/>
          <w:sz w:val="32"/>
          <w:szCs w:val="32"/>
          <w:lang w:val="es-MX"/>
        </w:rPr>
        <w:t xml:space="preserve"> más audibles. Tiene una relación de 1:0.4 con el </w:t>
      </w:r>
      <w:r>
        <w:rPr>
          <w:rFonts w:ascii="Times New Roman" w:hAnsi="Times New Roman" w:cs="Times New Roman"/>
          <w:i/>
          <w:iCs/>
          <w:sz w:val="32"/>
          <w:szCs w:val="32"/>
          <w:lang w:val="es-MX"/>
        </w:rPr>
        <w:t xml:space="preserve">set </w:t>
      </w:r>
      <w:r>
        <w:rPr>
          <w:rFonts w:ascii="Times New Roman" w:hAnsi="Times New Roman" w:cs="Times New Roman"/>
          <w:sz w:val="32"/>
          <w:szCs w:val="32"/>
          <w:lang w:val="es-MX"/>
        </w:rPr>
        <w:t>principal por lo que su oscilación es más rápida, pero un altavoz externo sencillo es suficiente para escuchar el rango completo del sonido.</w:t>
      </w:r>
    </w:p>
    <w:p w14:paraId="114B0776"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-El </w:t>
      </w:r>
      <w:r>
        <w:rPr>
          <w:rFonts w:ascii="Times New Roman" w:hAnsi="Times New Roman" w:cs="Times New Roman"/>
          <w:i/>
          <w:iCs/>
          <w:sz w:val="32"/>
          <w:szCs w:val="32"/>
          <w:lang w:val="es-MX"/>
        </w:rPr>
        <w:t>set 4</w:t>
      </w:r>
      <w:r>
        <w:rPr>
          <w:rFonts w:ascii="Times New Roman" w:hAnsi="Times New Roman" w:cs="Times New Roman"/>
          <w:sz w:val="32"/>
          <w:szCs w:val="32"/>
          <w:lang w:val="es-MX"/>
        </w:rPr>
        <w:t xml:space="preserve"> se mantiene solamente en el registro agudo y el sonido tiene una duración muy corta, lo que le da a este sintetizador un </w:t>
      </w:r>
      <w:r>
        <w:rPr>
          <w:rFonts w:ascii="Times New Roman" w:hAnsi="Times New Roman" w:cs="Times New Roman"/>
          <w:sz w:val="32"/>
          <w:szCs w:val="32"/>
          <w:lang w:val="es-MX"/>
        </w:rPr>
        <w:lastRenderedPageBreak/>
        <w:t xml:space="preserve">carácter parecido al </w:t>
      </w:r>
      <w:r>
        <w:rPr>
          <w:rFonts w:ascii="Times New Roman" w:hAnsi="Times New Roman" w:cs="Times New Roman"/>
          <w:i/>
          <w:iCs/>
          <w:sz w:val="32"/>
          <w:szCs w:val="32"/>
          <w:lang w:val="es-MX"/>
        </w:rPr>
        <w:t>pizzicato</w:t>
      </w:r>
      <w:r>
        <w:rPr>
          <w:rFonts w:ascii="Times New Roman" w:hAnsi="Times New Roman" w:cs="Times New Roman"/>
          <w:sz w:val="32"/>
          <w:szCs w:val="32"/>
          <w:lang w:val="es-MX"/>
        </w:rPr>
        <w:t xml:space="preserve"> en un violín. Oscila en una relación de 1:0.5 con respecto al </w:t>
      </w:r>
      <w:r>
        <w:rPr>
          <w:rFonts w:ascii="Times New Roman" w:hAnsi="Times New Roman" w:cs="Times New Roman"/>
          <w:i/>
          <w:iCs/>
          <w:sz w:val="32"/>
          <w:szCs w:val="32"/>
          <w:lang w:val="es-MX"/>
        </w:rPr>
        <w:t xml:space="preserve">set </w:t>
      </w:r>
      <w:r>
        <w:rPr>
          <w:rFonts w:ascii="Times New Roman" w:hAnsi="Times New Roman" w:cs="Times New Roman"/>
          <w:sz w:val="32"/>
          <w:szCs w:val="32"/>
          <w:lang w:val="es-MX"/>
        </w:rPr>
        <w:t>principal. Los altavoces integrados de cualquier computadora son suficientes para este sonido.</w:t>
      </w:r>
    </w:p>
    <w:p w14:paraId="0669E9AD"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-El </w:t>
      </w:r>
      <w:r>
        <w:rPr>
          <w:rFonts w:ascii="Times New Roman" w:hAnsi="Times New Roman" w:cs="Times New Roman"/>
          <w:i/>
          <w:iCs/>
          <w:sz w:val="32"/>
          <w:szCs w:val="32"/>
          <w:lang w:val="es-MX"/>
        </w:rPr>
        <w:t>set 5</w:t>
      </w:r>
      <w:r>
        <w:rPr>
          <w:rFonts w:ascii="Times New Roman" w:hAnsi="Times New Roman" w:cs="Times New Roman"/>
          <w:sz w:val="32"/>
          <w:szCs w:val="32"/>
          <w:lang w:val="es-MX"/>
        </w:rPr>
        <w:t xml:space="preserve"> también tiene un timbre metálico pero su tiempo de decaimiento es más largo, lo que se genera una masa de sonido en el registro medio-alto donde la textura es menos granular. La velocidad de oscilación tiene una relación de 1:0.7 respecto al </w:t>
      </w:r>
      <w:r>
        <w:rPr>
          <w:rFonts w:ascii="Times New Roman" w:hAnsi="Times New Roman" w:cs="Times New Roman"/>
          <w:i/>
          <w:iCs/>
          <w:sz w:val="32"/>
          <w:szCs w:val="32"/>
          <w:lang w:val="es-MX"/>
        </w:rPr>
        <w:t>set</w:t>
      </w:r>
      <w:r>
        <w:rPr>
          <w:rFonts w:ascii="Times New Roman" w:hAnsi="Times New Roman" w:cs="Times New Roman"/>
          <w:sz w:val="32"/>
          <w:szCs w:val="32"/>
          <w:lang w:val="es-MX"/>
        </w:rPr>
        <w:t xml:space="preserve"> original, pero un altavoz exterior sencillo es suficiente para este sintetizador.</w:t>
      </w:r>
    </w:p>
    <w:p w14:paraId="283640FB"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-El </w:t>
      </w:r>
      <w:r>
        <w:rPr>
          <w:rFonts w:ascii="Times New Roman" w:hAnsi="Times New Roman" w:cs="Times New Roman"/>
          <w:i/>
          <w:iCs/>
          <w:sz w:val="32"/>
          <w:szCs w:val="32"/>
          <w:lang w:val="es-MX"/>
        </w:rPr>
        <w:t>set 6</w:t>
      </w:r>
      <w:r>
        <w:rPr>
          <w:rFonts w:ascii="Times New Roman" w:hAnsi="Times New Roman" w:cs="Times New Roman"/>
          <w:sz w:val="32"/>
          <w:szCs w:val="32"/>
          <w:lang w:val="es-MX"/>
        </w:rPr>
        <w:t xml:space="preserve"> oscila con una relación de 1:1.1 respecto al </w:t>
      </w:r>
      <w:r>
        <w:rPr>
          <w:rFonts w:ascii="Times New Roman" w:hAnsi="Times New Roman" w:cs="Times New Roman"/>
          <w:i/>
          <w:iCs/>
          <w:sz w:val="32"/>
          <w:szCs w:val="32"/>
          <w:lang w:val="es-MX"/>
        </w:rPr>
        <w:t xml:space="preserve">set </w:t>
      </w:r>
      <w:r>
        <w:rPr>
          <w:rFonts w:ascii="Times New Roman" w:hAnsi="Times New Roman" w:cs="Times New Roman"/>
          <w:sz w:val="32"/>
          <w:szCs w:val="32"/>
          <w:lang w:val="es-MX"/>
        </w:rPr>
        <w:t xml:space="preserve">principal. Su timbre es estridente y se mueve en el registro agudo. Este sintetizador también tiene un tiempo de decaimiento largo que genera una masa de sonidos en movimiento, donde el ritmo es discernible solo en algunas secciones. Los altavoces integrados son suficientes para este </w:t>
      </w:r>
      <w:r>
        <w:rPr>
          <w:rFonts w:ascii="Times New Roman" w:hAnsi="Times New Roman" w:cs="Times New Roman"/>
          <w:i/>
          <w:iCs/>
          <w:sz w:val="32"/>
          <w:szCs w:val="32"/>
          <w:lang w:val="es-MX"/>
        </w:rPr>
        <w:t>set</w:t>
      </w:r>
      <w:r>
        <w:rPr>
          <w:rFonts w:ascii="Times New Roman" w:hAnsi="Times New Roman" w:cs="Times New Roman"/>
          <w:sz w:val="32"/>
          <w:szCs w:val="32"/>
          <w:lang w:val="es-MX"/>
        </w:rPr>
        <w:t>.</w:t>
      </w:r>
    </w:p>
    <w:p w14:paraId="44679A53" w14:textId="77777777" w:rsidR="009A1D92" w:rsidRDefault="009A1D92" w:rsidP="009A1D92">
      <w:pPr>
        <w:spacing w:line="360" w:lineRule="auto"/>
        <w:ind w:left="720"/>
        <w:rPr>
          <w:rFonts w:ascii="Times New Roman" w:hAnsi="Times New Roman" w:cs="Times New Roman"/>
          <w:sz w:val="32"/>
          <w:szCs w:val="32"/>
          <w:lang w:val="es-MX"/>
        </w:rPr>
      </w:pPr>
      <w:r>
        <w:rPr>
          <w:rFonts w:ascii="Times New Roman" w:hAnsi="Times New Roman" w:cs="Times New Roman"/>
          <w:sz w:val="32"/>
          <w:szCs w:val="32"/>
          <w:lang w:val="es-MX"/>
        </w:rPr>
        <w:t xml:space="preserve">-Finalmente, el </w:t>
      </w:r>
      <w:r>
        <w:rPr>
          <w:rFonts w:ascii="Times New Roman" w:hAnsi="Times New Roman" w:cs="Times New Roman"/>
          <w:i/>
          <w:iCs/>
          <w:sz w:val="32"/>
          <w:szCs w:val="32"/>
          <w:lang w:val="es-MX"/>
        </w:rPr>
        <w:t>set 7</w:t>
      </w:r>
      <w:r>
        <w:rPr>
          <w:rFonts w:ascii="Times New Roman" w:hAnsi="Times New Roman" w:cs="Times New Roman"/>
          <w:sz w:val="32"/>
          <w:szCs w:val="32"/>
          <w:lang w:val="es-MX"/>
        </w:rPr>
        <w:t xml:space="preserve"> es el más rápido de todos. Tiene una relación de 1:1.5 con respecto al </w:t>
      </w:r>
      <w:r>
        <w:rPr>
          <w:rFonts w:ascii="Times New Roman" w:hAnsi="Times New Roman" w:cs="Times New Roman"/>
          <w:i/>
          <w:iCs/>
          <w:sz w:val="32"/>
          <w:szCs w:val="32"/>
          <w:lang w:val="es-MX"/>
        </w:rPr>
        <w:t>set</w:t>
      </w:r>
      <w:r>
        <w:rPr>
          <w:rFonts w:ascii="Times New Roman" w:hAnsi="Times New Roman" w:cs="Times New Roman"/>
          <w:sz w:val="32"/>
          <w:szCs w:val="32"/>
          <w:lang w:val="es-MX"/>
        </w:rPr>
        <w:t xml:space="preserve"> principal, y su timbre es agudo y penetrante. Aunque se mueve a gran velocidad, tiene pocos péndulos y puede escucharse desde los altavoces integrados.</w:t>
      </w:r>
    </w:p>
    <w:p w14:paraId="415F76F8" w14:textId="77777777" w:rsidR="009A1D92" w:rsidRPr="009A1D92" w:rsidRDefault="009A1D92" w:rsidP="009A1D92">
      <w:pPr>
        <w:rPr>
          <w:rFonts w:ascii="Times New Roman" w:hAnsi="Times New Roman" w:cs="Times New Roman"/>
          <w:sz w:val="32"/>
          <w:szCs w:val="32"/>
          <w:lang w:val="es-MX"/>
        </w:rPr>
      </w:pPr>
    </w:p>
    <w:sectPr w:rsidR="009A1D92" w:rsidRPr="009A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663654"/>
    <w:rsid w:val="009A1D92"/>
    <w:rsid w:val="00C1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42B9"/>
  <w15:chartTrackingRefBased/>
  <w15:docId w15:val="{78BFFBC6-964C-40D6-9D59-53441576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López</dc:creator>
  <cp:keywords/>
  <dc:description/>
  <cp:lastModifiedBy>Octavio López</cp:lastModifiedBy>
  <cp:revision>1</cp:revision>
  <dcterms:created xsi:type="dcterms:W3CDTF">2022-08-05T19:23:00Z</dcterms:created>
  <dcterms:modified xsi:type="dcterms:W3CDTF">2022-08-05T19:24:00Z</dcterms:modified>
</cp:coreProperties>
</file>