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F35" w:rsidRPr="00B35CF8" w:rsidRDefault="00856F35" w:rsidP="00856F35">
      <w:pPr>
        <w:jc w:val="center"/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Appendix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MongoDB Database ERD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Relation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lastRenderedPageBreak/>
        <w:t>Upload New Manifest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From this page, a Data Scientist can upload a new manifest and scripts, set a title for the manifest and description.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noProof/>
          <w:sz w:val="32"/>
          <w:szCs w:val="32"/>
        </w:rPr>
        <w:drawing>
          <wp:inline distT="0" distB="0" distL="0" distR="0">
            <wp:extent cx="5943600" cy="3845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3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lastRenderedPageBreak/>
        <w:t>Browse Uploaded Manifests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A Data Scientist can search and browse uploaded manifests.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Data Scientists can organize the search results by Title, Author, Date or Description.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noProof/>
          <w:sz w:val="32"/>
          <w:szCs w:val="32"/>
        </w:rPr>
        <w:drawing>
          <wp:inline distT="0" distB="0" distL="0" distR="0">
            <wp:extent cx="5943600" cy="3845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bookmarkStart w:id="0" w:name="_GoBack"/>
      <w:bookmarkEnd w:id="0"/>
      <w:r w:rsidRPr="00B35CF8">
        <w:rPr>
          <w:rFonts w:ascii="Trebuchet MS" w:hAnsi="Trebuchet MS" w:cs="Arial"/>
          <w:sz w:val="32"/>
          <w:szCs w:val="32"/>
        </w:rPr>
        <w:lastRenderedPageBreak/>
        <w:t>Manifest Description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This page provides the full information for a given manifest.</w:t>
      </w:r>
    </w:p>
    <w:p w:rsidR="00856F35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A data scientist can view the important information about a manifest including the Title, Author(s),</w:t>
      </w:r>
      <w:r w:rsidR="00B35CF8" w:rsidRPr="00B35CF8">
        <w:rPr>
          <w:rFonts w:ascii="Trebuchet MS" w:hAnsi="Trebuchet MS" w:cs="Arial"/>
          <w:sz w:val="32"/>
          <w:szCs w:val="32"/>
        </w:rPr>
        <w:t xml:space="preserve"> and</w:t>
      </w:r>
      <w:r w:rsidRPr="00B35CF8">
        <w:rPr>
          <w:rFonts w:ascii="Trebuchet MS" w:hAnsi="Trebuchet MS" w:cs="Arial"/>
          <w:sz w:val="32"/>
          <w:szCs w:val="32"/>
        </w:rPr>
        <w:t xml:space="preserve"> description</w:t>
      </w:r>
      <w:r w:rsidR="00B35CF8" w:rsidRPr="00B35CF8">
        <w:rPr>
          <w:rFonts w:ascii="Trebuchet MS" w:hAnsi="Trebuchet MS" w:cs="Arial"/>
          <w:sz w:val="32"/>
          <w:szCs w:val="32"/>
        </w:rPr>
        <w:t>.</w:t>
      </w:r>
    </w:p>
    <w:p w:rsidR="00B35CF8" w:rsidRPr="00B35CF8" w:rsidRDefault="00B35CF8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A data scientist can contribute to a manifest if they have permission to do so.</w:t>
      </w:r>
    </w:p>
    <w:p w:rsidR="00B35CF8" w:rsidRPr="00B35CF8" w:rsidRDefault="00B35CF8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sz w:val="32"/>
          <w:szCs w:val="32"/>
        </w:rPr>
        <w:t>A data scientist can download uploaded files from a given manifest.</w:t>
      </w:r>
    </w:p>
    <w:p w:rsidR="00293DDA" w:rsidRPr="00B35CF8" w:rsidRDefault="00856F35">
      <w:pPr>
        <w:rPr>
          <w:rFonts w:ascii="Trebuchet MS" w:hAnsi="Trebuchet MS" w:cs="Arial"/>
          <w:sz w:val="32"/>
          <w:szCs w:val="32"/>
        </w:rPr>
      </w:pPr>
      <w:r w:rsidRPr="00B35CF8">
        <w:rPr>
          <w:rFonts w:ascii="Trebuchet MS" w:hAnsi="Trebuchet MS" w:cs="Arial"/>
          <w:noProof/>
          <w:sz w:val="32"/>
          <w:szCs w:val="32"/>
        </w:rPr>
        <w:drawing>
          <wp:inline distT="0" distB="0" distL="0" distR="0">
            <wp:extent cx="5943600" cy="3845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DDA" w:rsidRPr="00B35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35"/>
    <w:rsid w:val="00293DDA"/>
    <w:rsid w:val="00856F35"/>
    <w:rsid w:val="00A507D4"/>
    <w:rsid w:val="00B3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ACF64"/>
  <w15:chartTrackingRefBased/>
  <w15:docId w15:val="{C209FECC-292E-4C2A-B196-74518068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Skinner,Holt</dc:creator>
  <cp:keywords/>
  <dc:description/>
  <cp:lastModifiedBy>Skinner,Holt</cp:lastModifiedBy>
  <cp:revision>1</cp:revision>
  <dcterms:created xsi:type="dcterms:W3CDTF">2016-11-11T20:25:00Z</dcterms:created>
  <dcterms:modified xsi:type="dcterms:W3CDTF">2016-11-11T20:38:00Z</dcterms:modified>
</cp:coreProperties>
</file>