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Community e pratiche di riuso. La cooperazione tra PA per diffondere l’innovazione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https://youtu.be/1cOr7yN5_kc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Notizia post evento: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http://www.pongovernance1420.gov.it/it/ieri-a-roma-levento-open-community-e-pratiche-di-riuso-la-cooperazione-tra-pa-per-diffondere-linnovazione/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cOr7yN5_kc" TargetMode="External"/><Relationship Id="rId7" Type="http://schemas.openxmlformats.org/officeDocument/2006/relationships/hyperlink" Target="http://www.pongovernance1420.gov.it/it/ieri-a-roma-levento-open-community-e-pratiche-di-riuso-la-cooperazione-tra-pa-per-diffondere-linnovazione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