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66E" w:rsidRPr="00F4469E" w:rsidRDefault="006F6C3C" w:rsidP="003419AC">
      <w:pPr>
        <w:pStyle w:val="Titolo1"/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Agenda 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6374"/>
        <w:gridCol w:w="1840"/>
        <w:gridCol w:w="1841"/>
      </w:tblGrid>
      <w:tr w:rsidR="006F6C3C" w:rsidTr="00AB4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F6C3C" w:rsidRPr="004B0963" w:rsidRDefault="006F6C3C" w:rsidP="003419AC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cstheme="minorHAnsi"/>
                <w:color w:val="auto"/>
              </w:rPr>
            </w:pPr>
            <w:r w:rsidRPr="004B0963">
              <w:rPr>
                <w:rFonts w:cstheme="minorHAnsi"/>
                <w:color w:val="auto"/>
              </w:rPr>
              <w:t>Tema</w:t>
            </w:r>
          </w:p>
        </w:tc>
        <w:tc>
          <w:tcPr>
            <w:tcW w:w="1840" w:type="dxa"/>
          </w:tcPr>
          <w:p w:rsidR="006F6C3C" w:rsidRPr="004B0963" w:rsidRDefault="006F6C3C" w:rsidP="003419AC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4B0963">
              <w:rPr>
                <w:rFonts w:cstheme="minorHAnsi"/>
                <w:color w:val="auto"/>
              </w:rPr>
              <w:t>Durata</w:t>
            </w:r>
          </w:p>
        </w:tc>
        <w:tc>
          <w:tcPr>
            <w:tcW w:w="1841" w:type="dxa"/>
          </w:tcPr>
          <w:p w:rsidR="006F6C3C" w:rsidRPr="004B0963" w:rsidRDefault="006F6C3C" w:rsidP="003419AC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4B0963">
              <w:rPr>
                <w:rFonts w:cstheme="minorHAnsi"/>
                <w:color w:val="auto"/>
              </w:rPr>
              <w:t>Orario</w:t>
            </w:r>
          </w:p>
        </w:tc>
      </w:tr>
      <w:tr w:rsidR="006F6C3C" w:rsidTr="00AB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F6C3C" w:rsidRPr="004B0963" w:rsidRDefault="00271509" w:rsidP="003419AC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cstheme="minorHAnsi"/>
                <w:b w:val="0"/>
                <w:color w:val="auto"/>
              </w:rPr>
            </w:pPr>
            <w:r>
              <w:rPr>
                <w:rFonts w:cstheme="minorHAnsi"/>
                <w:b w:val="0"/>
                <w:color w:val="auto"/>
              </w:rPr>
              <w:t xml:space="preserve">Stato avanzamento lavori Progetto Bridge </w:t>
            </w:r>
            <w:r w:rsidR="002E77F4">
              <w:rPr>
                <w:rFonts w:cstheme="minorHAnsi"/>
                <w:b w:val="0"/>
                <w:color w:val="auto"/>
              </w:rPr>
              <w:t>05</w:t>
            </w:r>
            <w:r>
              <w:rPr>
                <w:rFonts w:cstheme="minorHAnsi"/>
                <w:b w:val="0"/>
                <w:color w:val="auto"/>
              </w:rPr>
              <w:t>/0</w:t>
            </w:r>
            <w:r w:rsidR="002E77F4">
              <w:rPr>
                <w:rFonts w:cstheme="minorHAnsi"/>
                <w:b w:val="0"/>
                <w:color w:val="auto"/>
              </w:rPr>
              <w:t>3</w:t>
            </w:r>
            <w:r>
              <w:rPr>
                <w:rFonts w:cstheme="minorHAnsi"/>
                <w:b w:val="0"/>
                <w:color w:val="auto"/>
              </w:rPr>
              <w:t xml:space="preserve">/2019 </w:t>
            </w:r>
          </w:p>
        </w:tc>
        <w:tc>
          <w:tcPr>
            <w:tcW w:w="1840" w:type="dxa"/>
          </w:tcPr>
          <w:p w:rsidR="006F6C3C" w:rsidRPr="004B0963" w:rsidRDefault="00271509" w:rsidP="003419AC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1:</w:t>
            </w:r>
            <w:r w:rsidR="007F2CF8">
              <w:rPr>
                <w:rFonts w:cstheme="minorHAnsi"/>
                <w:color w:val="auto"/>
              </w:rPr>
              <w:t>00</w:t>
            </w:r>
          </w:p>
        </w:tc>
        <w:tc>
          <w:tcPr>
            <w:tcW w:w="1841" w:type="dxa"/>
          </w:tcPr>
          <w:p w:rsidR="006F6C3C" w:rsidRPr="004B0963" w:rsidRDefault="00271509" w:rsidP="003419AC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16:00</w:t>
            </w:r>
          </w:p>
        </w:tc>
      </w:tr>
    </w:tbl>
    <w:p w:rsidR="004B0963" w:rsidRPr="004B0963" w:rsidRDefault="004B0963" w:rsidP="003419AC">
      <w:pPr>
        <w:pStyle w:val="Titolo1"/>
        <w:spacing w:after="120"/>
        <w:jc w:val="both"/>
        <w:rPr>
          <w:rFonts w:asciiTheme="minorHAnsi" w:hAnsiTheme="minorHAnsi" w:cstheme="minorHAnsi"/>
        </w:rPr>
      </w:pPr>
      <w:r w:rsidRPr="004B0963">
        <w:rPr>
          <w:rFonts w:asciiTheme="minorHAnsi" w:hAnsiTheme="minorHAnsi" w:cstheme="minorHAnsi"/>
        </w:rPr>
        <w:t>Elenco Partecipanti</w:t>
      </w:r>
    </w:p>
    <w:tbl>
      <w:tblPr>
        <w:tblStyle w:val="Tabellasemplice-3"/>
        <w:tblW w:w="5000" w:type="pct"/>
        <w:tblLook w:val="0480" w:firstRow="0" w:lastRow="0" w:firstColumn="1" w:lastColumn="0" w:noHBand="0" w:noVBand="1"/>
      </w:tblPr>
      <w:tblGrid>
        <w:gridCol w:w="3970"/>
        <w:gridCol w:w="6095"/>
      </w:tblGrid>
      <w:tr w:rsidR="00CD6862" w:rsidRPr="00F4469E" w:rsidTr="00FA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CD6862" w:rsidRPr="00F4469E" w:rsidRDefault="00FA5090" w:rsidP="003419A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Nome</w:t>
            </w:r>
          </w:p>
        </w:tc>
        <w:tc>
          <w:tcPr>
            <w:tcW w:w="3028" w:type="pct"/>
          </w:tcPr>
          <w:p w:rsidR="00CD6862" w:rsidRPr="00FA5090" w:rsidRDefault="00FA5090" w:rsidP="003419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FA5090">
              <w:rPr>
                <w:rFonts w:asciiTheme="minorHAnsi" w:hAnsiTheme="minorHAnsi" w:cstheme="minorHAnsi"/>
                <w:b/>
              </w:rPr>
              <w:t>Ente di appartenenza</w:t>
            </w:r>
          </w:p>
        </w:tc>
      </w:tr>
      <w:tr w:rsidR="00CD6862" w:rsidRPr="00F4469E" w:rsidTr="00FA5090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271509" w:rsidRPr="00271509" w:rsidRDefault="00271509" w:rsidP="003419AC">
            <w:pPr>
              <w:jc w:val="both"/>
              <w:rPr>
                <w:rFonts w:asciiTheme="minorHAnsi" w:hAnsiTheme="minorHAnsi" w:cstheme="minorHAnsi"/>
                <w:b w:val="0"/>
                <w:bCs w:val="0"/>
                <w:caps w:val="0"/>
              </w:rPr>
            </w:pPr>
            <w:r>
              <w:rPr>
                <w:rFonts w:asciiTheme="minorHAnsi" w:hAnsiTheme="minorHAnsi" w:cstheme="minorHAnsi"/>
              </w:rPr>
              <w:t>Leonardo naldini</w:t>
            </w:r>
          </w:p>
        </w:tc>
        <w:tc>
          <w:tcPr>
            <w:tcW w:w="3028" w:type="pct"/>
          </w:tcPr>
          <w:p w:rsidR="00CD6862" w:rsidRPr="00F4469E" w:rsidRDefault="00271509" w:rsidP="003419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Comune di Perugia</w:t>
            </w:r>
          </w:p>
        </w:tc>
      </w:tr>
      <w:tr w:rsidR="00271509" w:rsidRPr="00F4469E" w:rsidTr="00FA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271509" w:rsidRDefault="00271509" w:rsidP="003419A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Stefania papa</w:t>
            </w:r>
          </w:p>
        </w:tc>
        <w:tc>
          <w:tcPr>
            <w:tcW w:w="3028" w:type="pct"/>
          </w:tcPr>
          <w:p w:rsidR="00271509" w:rsidRPr="00F4469E" w:rsidRDefault="00271509" w:rsidP="003419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Comune di Perugia</w:t>
            </w:r>
          </w:p>
        </w:tc>
      </w:tr>
      <w:tr w:rsidR="00271509" w:rsidRPr="00F4469E" w:rsidTr="00FA5090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271509" w:rsidRDefault="00271509" w:rsidP="003419A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Valter zoccarato</w:t>
            </w:r>
          </w:p>
        </w:tc>
        <w:tc>
          <w:tcPr>
            <w:tcW w:w="3028" w:type="pct"/>
          </w:tcPr>
          <w:p w:rsidR="00271509" w:rsidRPr="00F4469E" w:rsidRDefault="00271509" w:rsidP="003419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5T</w:t>
            </w:r>
          </w:p>
        </w:tc>
      </w:tr>
      <w:tr w:rsidR="00267586" w:rsidRPr="00F4469E" w:rsidTr="00FA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267586" w:rsidRDefault="00267586" w:rsidP="003419A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Gianluigi berrone</w:t>
            </w:r>
          </w:p>
        </w:tc>
        <w:tc>
          <w:tcPr>
            <w:tcW w:w="3028" w:type="pct"/>
          </w:tcPr>
          <w:p w:rsidR="00267586" w:rsidRDefault="00267586" w:rsidP="003419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Regione Piemonte</w:t>
            </w:r>
          </w:p>
        </w:tc>
      </w:tr>
      <w:tr w:rsidR="00271509" w:rsidRPr="00F4469E" w:rsidTr="00FA5090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271509" w:rsidRDefault="00271509" w:rsidP="003419A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Jurgen assfalg</w:t>
            </w:r>
          </w:p>
        </w:tc>
        <w:tc>
          <w:tcPr>
            <w:tcW w:w="3028" w:type="pct"/>
          </w:tcPr>
          <w:p w:rsidR="00271509" w:rsidRPr="00F4469E" w:rsidRDefault="00271509" w:rsidP="003419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Città Metropolitana di Firenze</w:t>
            </w:r>
          </w:p>
        </w:tc>
      </w:tr>
      <w:tr w:rsidR="00271509" w:rsidRPr="00F4469E" w:rsidTr="00FA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271509" w:rsidRDefault="00271509" w:rsidP="003419A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nunzio marino</w:t>
            </w:r>
          </w:p>
        </w:tc>
        <w:tc>
          <w:tcPr>
            <w:tcW w:w="3028" w:type="pct"/>
          </w:tcPr>
          <w:p w:rsidR="00271509" w:rsidRPr="00F4469E" w:rsidRDefault="00271509" w:rsidP="003419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Comune di Siracusa</w:t>
            </w:r>
          </w:p>
        </w:tc>
      </w:tr>
      <w:tr w:rsidR="00271509" w:rsidRPr="00F4469E" w:rsidTr="00FA5090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271509" w:rsidRDefault="00271509" w:rsidP="003419A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Giulio fiamengo</w:t>
            </w:r>
          </w:p>
        </w:tc>
        <w:tc>
          <w:tcPr>
            <w:tcW w:w="3028" w:type="pct"/>
          </w:tcPr>
          <w:p w:rsidR="00271509" w:rsidRPr="00F4469E" w:rsidRDefault="00271509" w:rsidP="003419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Easygov Solutions</w:t>
            </w:r>
          </w:p>
        </w:tc>
      </w:tr>
      <w:tr w:rsidR="00271509" w:rsidRPr="00F4469E" w:rsidTr="00FA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271509" w:rsidRDefault="00271509" w:rsidP="003419A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carlotta trois</w:t>
            </w:r>
          </w:p>
        </w:tc>
        <w:tc>
          <w:tcPr>
            <w:tcW w:w="3028" w:type="pct"/>
          </w:tcPr>
          <w:p w:rsidR="00271509" w:rsidRPr="00F4469E" w:rsidRDefault="00271509" w:rsidP="003419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Easygov Solutions</w:t>
            </w:r>
          </w:p>
        </w:tc>
      </w:tr>
      <w:tr w:rsidR="002E77F4" w:rsidRPr="00F4469E" w:rsidTr="00FA5090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2E77F4" w:rsidRDefault="002E77F4" w:rsidP="003419A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claudia de roma</w:t>
            </w:r>
          </w:p>
        </w:tc>
        <w:tc>
          <w:tcPr>
            <w:tcW w:w="3028" w:type="pct"/>
          </w:tcPr>
          <w:p w:rsidR="002E77F4" w:rsidRDefault="002E77F4" w:rsidP="003419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Martino &amp; Partner</w:t>
            </w:r>
            <w:r w:rsidR="005653AE">
              <w:rPr>
                <w:rFonts w:asciiTheme="minorHAnsi" w:hAnsiTheme="minorHAnsi" w:cstheme="minorHAnsi"/>
              </w:rPr>
              <w:t>s</w:t>
            </w:r>
          </w:p>
        </w:tc>
      </w:tr>
    </w:tbl>
    <w:p w:rsidR="00267586" w:rsidRDefault="004B0963" w:rsidP="003419AC">
      <w:pPr>
        <w:pStyle w:val="Titolo1"/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Interventi </w:t>
      </w:r>
    </w:p>
    <w:p w:rsidR="00171159" w:rsidRDefault="00D114CE" w:rsidP="003419AC">
      <w:pPr>
        <w:jc w:val="both"/>
      </w:pPr>
      <w:r>
        <w:t>L’o</w:t>
      </w:r>
      <w:r w:rsidR="00267586">
        <w:t>biettivo</w:t>
      </w:r>
      <w:r>
        <w:t xml:space="preserve"> dell’incontro è</w:t>
      </w:r>
      <w:r w:rsidR="00267586">
        <w:t xml:space="preserve"> fare il punto sullo stato avanzamento lavori </w:t>
      </w:r>
      <w:r w:rsidR="00171159">
        <w:t>del progetto in merito ai seguenti aspetti:</w:t>
      </w:r>
    </w:p>
    <w:p w:rsidR="009C46CB" w:rsidRDefault="00376F6E" w:rsidP="002E77F4">
      <w:pPr>
        <w:pStyle w:val="Paragrafoelenco"/>
        <w:numPr>
          <w:ilvl w:val="0"/>
          <w:numId w:val="41"/>
        </w:numPr>
        <w:jc w:val="both"/>
      </w:pPr>
      <w:r>
        <w:t>Verificare lo stato dei c</w:t>
      </w:r>
      <w:r w:rsidR="009C46CB">
        <w:t>ontatti</w:t>
      </w:r>
      <w:r w:rsidR="007F76A5">
        <w:t xml:space="preserve"> intercorsi tra Partner e</w:t>
      </w:r>
      <w:r w:rsidR="009C46CB">
        <w:t xml:space="preserve"> fornitori</w:t>
      </w:r>
      <w:r>
        <w:t>;</w:t>
      </w:r>
    </w:p>
    <w:p w:rsidR="009C46CB" w:rsidRDefault="00431699" w:rsidP="009C46CB">
      <w:pPr>
        <w:pStyle w:val="Paragrafoelenco"/>
        <w:numPr>
          <w:ilvl w:val="0"/>
          <w:numId w:val="41"/>
        </w:numPr>
        <w:jc w:val="both"/>
      </w:pPr>
      <w:r>
        <w:t xml:space="preserve">Presentazione </w:t>
      </w:r>
      <w:r w:rsidR="009C46CB">
        <w:t>del</w:t>
      </w:r>
      <w:r w:rsidR="007F76A5">
        <w:t xml:space="preserve">la società </w:t>
      </w:r>
      <w:r w:rsidR="005C5344">
        <w:t>affidataria del supporto sull’azione A5.</w:t>
      </w:r>
    </w:p>
    <w:p w:rsidR="005C5344" w:rsidRDefault="005C5344" w:rsidP="00EC27B3">
      <w:pPr>
        <w:pStyle w:val="Titolo2"/>
        <w:numPr>
          <w:ilvl w:val="0"/>
          <w:numId w:val="46"/>
        </w:numPr>
      </w:pPr>
      <w:r>
        <w:t>Contatti con i fornitori</w:t>
      </w:r>
    </w:p>
    <w:p w:rsidR="009C46CB" w:rsidRDefault="005C5344" w:rsidP="005C5344">
      <w:pPr>
        <w:pStyle w:val="Paragrafoelenco"/>
        <w:numPr>
          <w:ilvl w:val="0"/>
          <w:numId w:val="47"/>
        </w:numPr>
        <w:jc w:val="both"/>
      </w:pPr>
      <w:r>
        <w:t xml:space="preserve">Città Metropolitana di </w:t>
      </w:r>
      <w:r w:rsidR="009C46CB">
        <w:t>Firenze</w:t>
      </w:r>
    </w:p>
    <w:p w:rsidR="000D2EB6" w:rsidRDefault="005C5344" w:rsidP="009C46CB">
      <w:pPr>
        <w:jc w:val="both"/>
      </w:pPr>
      <w:r>
        <w:t xml:space="preserve">Il Partner ha preso contemporaneamente accordi con 5T </w:t>
      </w:r>
      <w:r w:rsidR="000D2EB6">
        <w:t>per mettere a punto</w:t>
      </w:r>
      <w:r>
        <w:t xml:space="preserve"> i dettagli tecnici del riuso e con il fornitore </w:t>
      </w:r>
      <w:r w:rsidR="000D2EB6">
        <w:t>per realizzare l’integrazione</w:t>
      </w:r>
      <w:r>
        <w:t>.</w:t>
      </w:r>
    </w:p>
    <w:p w:rsidR="000D2EB6" w:rsidRDefault="005C5344" w:rsidP="000D2EB6">
      <w:pPr>
        <w:pStyle w:val="Paragrafoelenco"/>
        <w:numPr>
          <w:ilvl w:val="0"/>
          <w:numId w:val="44"/>
        </w:numPr>
        <w:jc w:val="both"/>
      </w:pPr>
      <w:r>
        <w:t xml:space="preserve">Comune di </w:t>
      </w:r>
      <w:r w:rsidR="000D2EB6">
        <w:t>Siracusa</w:t>
      </w:r>
    </w:p>
    <w:p w:rsidR="000D2EB6" w:rsidRDefault="000D2EB6" w:rsidP="009C46CB">
      <w:pPr>
        <w:jc w:val="both"/>
      </w:pPr>
      <w:r>
        <w:t xml:space="preserve">Non </w:t>
      </w:r>
      <w:r w:rsidR="00082A10">
        <w:t>so</w:t>
      </w:r>
      <w:r>
        <w:t>no</w:t>
      </w:r>
      <w:r w:rsidR="005C5344">
        <w:t xml:space="preserve"> ancora</w:t>
      </w:r>
      <w:r>
        <w:t xml:space="preserve"> </w:t>
      </w:r>
      <w:r w:rsidR="005C5344">
        <w:t>entrati in</w:t>
      </w:r>
      <w:r>
        <w:t xml:space="preserve"> contatto </w:t>
      </w:r>
      <w:r w:rsidR="005C5344">
        <w:t>con i</w:t>
      </w:r>
      <w:r>
        <w:t xml:space="preserve"> fornitori</w:t>
      </w:r>
      <w:r w:rsidR="005C5344">
        <w:t xml:space="preserve">. Il Comune di </w:t>
      </w:r>
      <w:r>
        <w:t xml:space="preserve">Perugia </w:t>
      </w:r>
      <w:r w:rsidR="005C5344">
        <w:t>indica</w:t>
      </w:r>
      <w:r>
        <w:t xml:space="preserve"> </w:t>
      </w:r>
      <w:r w:rsidR="005C5344">
        <w:t xml:space="preserve">quindi i </w:t>
      </w:r>
      <w:r>
        <w:t>contatti dei fornitori a Siracusa</w:t>
      </w:r>
      <w:r w:rsidR="005C5344">
        <w:t xml:space="preserve"> e ricorda la necessità di avviare al più presto le attività con il fornitore</w:t>
      </w:r>
      <w:r>
        <w:t>.</w:t>
      </w:r>
      <w:r w:rsidR="005C5344">
        <w:t xml:space="preserve"> Siracusa assicura che contatterà il fornitore nei prossimi giorni.</w:t>
      </w:r>
    </w:p>
    <w:p w:rsidR="000D2EB6" w:rsidRDefault="005C5344" w:rsidP="005D3497">
      <w:pPr>
        <w:pStyle w:val="Paragrafoelenco"/>
        <w:numPr>
          <w:ilvl w:val="0"/>
          <w:numId w:val="44"/>
        </w:numPr>
        <w:jc w:val="both"/>
      </w:pPr>
      <w:r>
        <w:t xml:space="preserve">Comune di </w:t>
      </w:r>
      <w:r w:rsidR="005D3497">
        <w:t>Perugia</w:t>
      </w:r>
    </w:p>
    <w:p w:rsidR="005D3497" w:rsidRDefault="005C5344" w:rsidP="005D3497">
      <w:pPr>
        <w:jc w:val="both"/>
      </w:pPr>
      <w:r>
        <w:lastRenderedPageBreak/>
        <w:t>Il Capofila ha a</w:t>
      </w:r>
      <w:r w:rsidR="005D3497">
        <w:t xml:space="preserve">vviato </w:t>
      </w:r>
      <w:r>
        <w:t xml:space="preserve">i </w:t>
      </w:r>
      <w:r w:rsidR="005D3497">
        <w:t>contatt</w:t>
      </w:r>
      <w:r>
        <w:t>i</w:t>
      </w:r>
      <w:r w:rsidR="005D3497">
        <w:t xml:space="preserve"> con fornitori</w:t>
      </w:r>
      <w:r>
        <w:t xml:space="preserve"> e</w:t>
      </w:r>
      <w:r w:rsidR="005D3497">
        <w:t xml:space="preserve"> pianificato incontro nei prossimi giorni </w:t>
      </w:r>
      <w:r>
        <w:t>per partire</w:t>
      </w:r>
      <w:r w:rsidR="005D3497">
        <w:t xml:space="preserve"> con la fase operativa. </w:t>
      </w:r>
    </w:p>
    <w:p w:rsidR="005D3497" w:rsidRDefault="005D3497" w:rsidP="005D3497">
      <w:pPr>
        <w:pStyle w:val="Paragrafoelenco"/>
        <w:numPr>
          <w:ilvl w:val="0"/>
          <w:numId w:val="44"/>
        </w:numPr>
        <w:jc w:val="both"/>
      </w:pPr>
      <w:r>
        <w:t>5T</w:t>
      </w:r>
    </w:p>
    <w:p w:rsidR="005D3497" w:rsidRDefault="005C5344" w:rsidP="005C5344">
      <w:pPr>
        <w:jc w:val="both"/>
      </w:pPr>
      <w:r>
        <w:t xml:space="preserve">Contatti non ancora avviati. 5T chiede di poter visionare i documenti di gara per risalire ai contatti dei fornitori. EasyGov si occuperà di inviare la documentazione al Partner. </w:t>
      </w:r>
      <w:r w:rsidR="005653AE">
        <w:t>Anche 5T si impegna ad entrare in contatto con il fornitore nei prossimi giorni.</w:t>
      </w:r>
    </w:p>
    <w:p w:rsidR="005D3497" w:rsidRDefault="005D3497" w:rsidP="005C5344">
      <w:pPr>
        <w:pStyle w:val="Titolo2"/>
        <w:numPr>
          <w:ilvl w:val="0"/>
          <w:numId w:val="46"/>
        </w:numPr>
      </w:pPr>
      <w:r>
        <w:t xml:space="preserve">Presentazione </w:t>
      </w:r>
      <w:r w:rsidR="005C5344">
        <w:t>Partner</w:t>
      </w:r>
      <w:r>
        <w:t xml:space="preserve"> </w:t>
      </w:r>
      <w:r w:rsidR="005C5344">
        <w:t>C</w:t>
      </w:r>
      <w:r>
        <w:t>omunicazione</w:t>
      </w:r>
    </w:p>
    <w:p w:rsidR="005C5344" w:rsidRDefault="005C5344" w:rsidP="005D3497">
      <w:pPr>
        <w:jc w:val="both"/>
      </w:pPr>
      <w:r>
        <w:t>Prende parola la dott.ssa Claudia De Roma referente della società Martino &amp; Partner</w:t>
      </w:r>
      <w:r w:rsidR="005653AE">
        <w:t>s</w:t>
      </w:r>
      <w:r>
        <w:t>, affidataria dell’incarico per il supporto nelle attività di comunicazione. I due output principali che dovranno essere prodotti nell’ambito di questo incarico sono:</w:t>
      </w:r>
    </w:p>
    <w:p w:rsidR="005C5344" w:rsidRDefault="005C5344" w:rsidP="005C5344">
      <w:pPr>
        <w:pStyle w:val="Paragrafoelenco"/>
        <w:numPr>
          <w:ilvl w:val="0"/>
          <w:numId w:val="48"/>
        </w:numPr>
        <w:jc w:val="both"/>
      </w:pPr>
      <w:r>
        <w:t xml:space="preserve">Il </w:t>
      </w:r>
      <w:r w:rsidR="005D3497">
        <w:t xml:space="preserve">Piano di comunicazione </w:t>
      </w:r>
      <w:r>
        <w:t>del progetto (entro il 22 marzo);</w:t>
      </w:r>
    </w:p>
    <w:p w:rsidR="005D3497" w:rsidRDefault="005C5344" w:rsidP="005C5344">
      <w:pPr>
        <w:pStyle w:val="Paragrafoelenco"/>
        <w:numPr>
          <w:ilvl w:val="0"/>
          <w:numId w:val="48"/>
        </w:numPr>
        <w:jc w:val="both"/>
      </w:pPr>
      <w:r>
        <w:t>Il</w:t>
      </w:r>
      <w:r w:rsidR="005D3497">
        <w:t xml:space="preserve"> </w:t>
      </w:r>
      <w:r>
        <w:t>s</w:t>
      </w:r>
      <w:r w:rsidR="005D3497">
        <w:t xml:space="preserve">ito di progetto </w:t>
      </w:r>
      <w:r>
        <w:t>(entro il 29 marzo).</w:t>
      </w:r>
    </w:p>
    <w:p w:rsidR="005D3497" w:rsidRDefault="005653AE" w:rsidP="005D3497">
      <w:pPr>
        <w:jc w:val="both"/>
      </w:pPr>
      <w:r>
        <w:t>Vengono elencati i p</w:t>
      </w:r>
      <w:r w:rsidR="005D3497">
        <w:t>ossibili domini</w:t>
      </w:r>
      <w:r>
        <w:t xml:space="preserve"> per il sito, che sono</w:t>
      </w:r>
      <w:r w:rsidR="005D3497">
        <w:t>:</w:t>
      </w:r>
    </w:p>
    <w:p w:rsidR="005D3497" w:rsidRDefault="005D3497" w:rsidP="005D3497">
      <w:pPr>
        <w:pStyle w:val="Paragrafoelenco"/>
        <w:numPr>
          <w:ilvl w:val="0"/>
          <w:numId w:val="44"/>
        </w:numPr>
        <w:jc w:val="both"/>
      </w:pPr>
      <w:r>
        <w:t>PONBridge.it</w:t>
      </w:r>
    </w:p>
    <w:p w:rsidR="005D3497" w:rsidRDefault="005D3497" w:rsidP="005D3497">
      <w:pPr>
        <w:pStyle w:val="Paragrafoelenco"/>
        <w:numPr>
          <w:ilvl w:val="0"/>
          <w:numId w:val="44"/>
        </w:numPr>
        <w:jc w:val="both"/>
      </w:pPr>
      <w:r>
        <w:t xml:space="preserve">Bridgemobilità.it </w:t>
      </w:r>
    </w:p>
    <w:p w:rsidR="005D3497" w:rsidRDefault="005D3497" w:rsidP="005D3497">
      <w:pPr>
        <w:pStyle w:val="Paragrafoelenco"/>
        <w:numPr>
          <w:ilvl w:val="0"/>
          <w:numId w:val="44"/>
        </w:numPr>
        <w:jc w:val="both"/>
      </w:pPr>
      <w:r>
        <w:t>Ocpa2020Bridge.it</w:t>
      </w:r>
    </w:p>
    <w:p w:rsidR="009A617D" w:rsidRDefault="005653AE" w:rsidP="005D3497">
      <w:pPr>
        <w:jc w:val="both"/>
      </w:pPr>
      <w:r>
        <w:t xml:space="preserve">I Partner avranno poi la possibilità di scegliere il dominio che ritengono più rappresentativo del progetto. </w:t>
      </w:r>
      <w:r w:rsidR="009A617D">
        <w:t>Martino</w:t>
      </w:r>
      <w:r>
        <w:t xml:space="preserve"> &amp;Partners </w:t>
      </w:r>
      <w:r w:rsidR="009A617D">
        <w:t xml:space="preserve">farà </w:t>
      </w:r>
      <w:r>
        <w:t xml:space="preserve">un </w:t>
      </w:r>
      <w:r w:rsidR="009A617D">
        <w:t xml:space="preserve">approfondimento con 5T </w:t>
      </w:r>
      <w:r>
        <w:t xml:space="preserve">per avere maggiori dettagli sui contenuti delle soluzioni da poter inserire come descrizioni nel sito. </w:t>
      </w:r>
      <w:r w:rsidR="009A617D">
        <w:t xml:space="preserve">Perugia propone di </w:t>
      </w:r>
      <w:r>
        <w:t>dedicare una sezione del sito agli eventi già realizzati e di mantenerla sempre aggiornata.</w:t>
      </w:r>
    </w:p>
    <w:p w:rsidR="009A617D" w:rsidRDefault="005653AE" w:rsidP="005D3497">
      <w:pPr>
        <w:jc w:val="both"/>
      </w:pPr>
      <w:r>
        <w:t xml:space="preserve">Per quanto riguarda il </w:t>
      </w:r>
      <w:r w:rsidR="009A617D">
        <w:t>Piano di comunicazione</w:t>
      </w:r>
      <w:r>
        <w:t>, conterrà i seguenti contenuti minimi:</w:t>
      </w:r>
    </w:p>
    <w:p w:rsidR="009A617D" w:rsidRDefault="009A617D" w:rsidP="009A617D">
      <w:pPr>
        <w:pStyle w:val="Paragrafoelenco"/>
        <w:numPr>
          <w:ilvl w:val="0"/>
          <w:numId w:val="45"/>
        </w:numPr>
        <w:jc w:val="both"/>
      </w:pPr>
      <w:r>
        <w:t>New media</w:t>
      </w:r>
      <w:r w:rsidR="005653AE">
        <w:t>;</w:t>
      </w:r>
    </w:p>
    <w:p w:rsidR="009A617D" w:rsidRDefault="009A617D" w:rsidP="009A617D">
      <w:pPr>
        <w:pStyle w:val="Paragrafoelenco"/>
        <w:numPr>
          <w:ilvl w:val="0"/>
          <w:numId w:val="45"/>
        </w:numPr>
        <w:jc w:val="both"/>
      </w:pPr>
      <w:r>
        <w:t>Indicazioni su forma e con</w:t>
      </w:r>
      <w:r w:rsidR="005653AE">
        <w:t xml:space="preserve">tenuti </w:t>
      </w:r>
      <w:r>
        <w:t>degli eventi legati al progetto</w:t>
      </w:r>
      <w:r w:rsidR="005653AE">
        <w:t>;</w:t>
      </w:r>
    </w:p>
    <w:p w:rsidR="005D3497" w:rsidRDefault="009A617D" w:rsidP="005D3497">
      <w:pPr>
        <w:pStyle w:val="Paragrafoelenco"/>
        <w:numPr>
          <w:ilvl w:val="0"/>
          <w:numId w:val="45"/>
        </w:numPr>
        <w:jc w:val="both"/>
      </w:pPr>
      <w:r>
        <w:t>Indicazioni su come strutturare l’evento finale</w:t>
      </w:r>
      <w:r w:rsidR="005653AE">
        <w:t>.</w:t>
      </w:r>
    </w:p>
    <w:p w:rsidR="005653AE" w:rsidRDefault="005653AE" w:rsidP="005D3497">
      <w:pPr>
        <w:jc w:val="both"/>
      </w:pPr>
    </w:p>
    <w:p w:rsidR="005653AE" w:rsidRDefault="005653AE" w:rsidP="005D3497">
      <w:pPr>
        <w:jc w:val="both"/>
      </w:pPr>
      <w:r>
        <w:t>Per quanto riguarda le iniziative di comunicazione già annunciate dai partner:</w:t>
      </w:r>
    </w:p>
    <w:p w:rsidR="005653AE" w:rsidRDefault="009A617D" w:rsidP="005D3497">
      <w:pPr>
        <w:pStyle w:val="Paragrafoelenco"/>
        <w:numPr>
          <w:ilvl w:val="0"/>
          <w:numId w:val="49"/>
        </w:numPr>
        <w:jc w:val="both"/>
      </w:pPr>
      <w:r>
        <w:t xml:space="preserve">5t </w:t>
      </w:r>
      <w:r w:rsidR="005653AE">
        <w:t>ha preso contatti</w:t>
      </w:r>
      <w:r>
        <w:t xml:space="preserve"> </w:t>
      </w:r>
      <w:r w:rsidR="005653AE">
        <w:t xml:space="preserve">per </w:t>
      </w:r>
      <w:r>
        <w:t>pubblicare su TTS</w:t>
      </w:r>
      <w:r w:rsidR="005653AE">
        <w:t xml:space="preserve"> (newsletter del settore) un </w:t>
      </w:r>
      <w:r>
        <w:t>articolo su</w:t>
      </w:r>
      <w:r w:rsidR="005653AE">
        <w:t>l progetto</w:t>
      </w:r>
      <w:r>
        <w:t xml:space="preserve"> Bridge</w:t>
      </w:r>
      <w:r w:rsidR="005653AE">
        <w:t>;</w:t>
      </w:r>
    </w:p>
    <w:p w:rsidR="00376F6E" w:rsidRDefault="005653AE" w:rsidP="0060297D">
      <w:pPr>
        <w:pStyle w:val="Paragrafoelenco"/>
        <w:numPr>
          <w:ilvl w:val="0"/>
          <w:numId w:val="49"/>
        </w:numPr>
        <w:jc w:val="both"/>
      </w:pPr>
      <w:r>
        <w:t>La Regione Piemonte conferma la pubblicazione di un’a</w:t>
      </w:r>
      <w:r w:rsidR="00376F6E">
        <w:t>ppendice</w:t>
      </w:r>
      <w:r>
        <w:t xml:space="preserve"> dedicata al progetto, all’interno di</w:t>
      </w:r>
      <w:r w:rsidR="00376F6E">
        <w:t xml:space="preserve"> un report </w:t>
      </w:r>
      <w:r>
        <w:t>della Regione</w:t>
      </w:r>
      <w:r w:rsidR="00082A10">
        <w:t xml:space="preserve"> la cui uscita è programmata indicativamente per fine aprile 2019.</w:t>
      </w:r>
    </w:p>
    <w:p w:rsidR="00082A10" w:rsidRDefault="005653AE" w:rsidP="005D3497">
      <w:pPr>
        <w:jc w:val="both"/>
      </w:pPr>
      <w:r>
        <w:t>Viene fissata una nuova call di aggiornamento per m</w:t>
      </w:r>
      <w:r w:rsidR="00376F6E">
        <w:t xml:space="preserve">artedì 26 </w:t>
      </w:r>
      <w:r w:rsidR="00082A10">
        <w:t xml:space="preserve">alle ore 16 </w:t>
      </w:r>
      <w:r>
        <w:t>per valutare il rispetto dei tempi di progetto ed eventualmente richiedere la proroga.</w:t>
      </w:r>
    </w:p>
    <w:p w:rsidR="00132C26" w:rsidRDefault="003C238B" w:rsidP="003419AC">
      <w:pPr>
        <w:pStyle w:val="Titolo1"/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Azioni da compiere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2"/>
        <w:gridCol w:w="2891"/>
        <w:gridCol w:w="2212"/>
      </w:tblGrid>
      <w:tr w:rsidR="003C238B" w:rsidRPr="00EE6A92" w:rsidTr="00AC002C">
        <w:tc>
          <w:tcPr>
            <w:tcW w:w="2465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3CA6" w:rsidRPr="00EE6A92" w:rsidRDefault="003C238B" w:rsidP="00D63CA6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/>
                <w:bCs/>
                <w:sz w:val="24"/>
                <w:szCs w:val="24"/>
              </w:rPr>
            </w:pPr>
            <w:r w:rsidRPr="5165D644">
              <w:rPr>
                <w:rFonts w:cs="Helvetica, Arial"/>
                <w:b/>
                <w:bCs/>
                <w:sz w:val="24"/>
                <w:szCs w:val="24"/>
              </w:rPr>
              <w:t>Azione</w:t>
            </w:r>
            <w:bookmarkStart w:id="0" w:name="_GoBack"/>
            <w:bookmarkEnd w:id="0"/>
          </w:p>
        </w:tc>
        <w:tc>
          <w:tcPr>
            <w:tcW w:w="1436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238B" w:rsidRPr="00EE6A92" w:rsidRDefault="003C238B" w:rsidP="00AC002C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/>
                <w:bCs/>
                <w:sz w:val="24"/>
                <w:szCs w:val="24"/>
              </w:rPr>
            </w:pPr>
            <w:r w:rsidRPr="5165D644">
              <w:rPr>
                <w:rFonts w:cs="Helvetica, Arial"/>
                <w:b/>
                <w:bCs/>
                <w:sz w:val="24"/>
                <w:szCs w:val="24"/>
              </w:rPr>
              <w:t>A carico di</w:t>
            </w:r>
          </w:p>
        </w:tc>
        <w:tc>
          <w:tcPr>
            <w:tcW w:w="109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238B" w:rsidRPr="00EE6A92" w:rsidRDefault="003C238B" w:rsidP="00AC002C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/>
                <w:bCs/>
                <w:sz w:val="24"/>
                <w:szCs w:val="24"/>
              </w:rPr>
            </w:pPr>
            <w:r w:rsidRPr="5165D644">
              <w:rPr>
                <w:rFonts w:cs="Helvetica, Arial"/>
                <w:b/>
                <w:bCs/>
                <w:sz w:val="24"/>
                <w:szCs w:val="24"/>
              </w:rPr>
              <w:t>Entro</w:t>
            </w:r>
          </w:p>
        </w:tc>
      </w:tr>
      <w:tr w:rsidR="00AC002C" w:rsidRPr="00EE6A92" w:rsidTr="00AC002C">
        <w:tc>
          <w:tcPr>
            <w:tcW w:w="2465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02C" w:rsidRPr="00AC002C" w:rsidRDefault="00AC002C" w:rsidP="00AC002C">
            <w:pPr>
              <w:pStyle w:val="Standard"/>
              <w:tabs>
                <w:tab w:val="left" w:pos="1418"/>
              </w:tabs>
              <w:jc w:val="both"/>
              <w:rPr>
                <w:rFonts w:cs="Helvetica, Arial"/>
                <w:bCs/>
                <w:sz w:val="24"/>
                <w:szCs w:val="24"/>
              </w:rPr>
            </w:pPr>
            <w:r w:rsidRPr="00AC002C">
              <w:rPr>
                <w:rFonts w:cs="Helvetica, Arial"/>
                <w:bCs/>
                <w:sz w:val="24"/>
                <w:szCs w:val="24"/>
              </w:rPr>
              <w:t>Inviare documentazione relativa agli affidamenti</w:t>
            </w:r>
            <w:r>
              <w:rPr>
                <w:rFonts w:cs="Helvetica, Arial"/>
                <w:bCs/>
                <w:sz w:val="24"/>
                <w:szCs w:val="24"/>
              </w:rPr>
              <w:t xml:space="preserve"> ai Partner</w:t>
            </w:r>
          </w:p>
        </w:tc>
        <w:tc>
          <w:tcPr>
            <w:tcW w:w="1436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02C" w:rsidRPr="00AC002C" w:rsidRDefault="00AC002C" w:rsidP="00AC002C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Cs/>
                <w:sz w:val="24"/>
                <w:szCs w:val="24"/>
              </w:rPr>
            </w:pPr>
            <w:proofErr w:type="spellStart"/>
            <w:r w:rsidRPr="00AC002C">
              <w:rPr>
                <w:rFonts w:cs="Helvetica, Arial"/>
                <w:bCs/>
                <w:sz w:val="24"/>
                <w:szCs w:val="24"/>
              </w:rPr>
              <w:t>EasyGov</w:t>
            </w:r>
            <w:proofErr w:type="spellEnd"/>
          </w:p>
        </w:tc>
        <w:tc>
          <w:tcPr>
            <w:tcW w:w="109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02C" w:rsidRPr="00AC002C" w:rsidRDefault="00AC002C" w:rsidP="00AC002C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Cs/>
                <w:sz w:val="24"/>
                <w:szCs w:val="24"/>
              </w:rPr>
            </w:pPr>
            <w:r w:rsidRPr="00AC002C">
              <w:rPr>
                <w:rFonts w:cs="Helvetica, Arial"/>
                <w:bCs/>
                <w:sz w:val="24"/>
                <w:szCs w:val="24"/>
              </w:rPr>
              <w:t>05-06/03/2019</w:t>
            </w:r>
          </w:p>
        </w:tc>
      </w:tr>
      <w:tr w:rsidR="00AC002C" w:rsidRPr="00EE6A92" w:rsidTr="00AC002C">
        <w:tc>
          <w:tcPr>
            <w:tcW w:w="2465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02C" w:rsidRPr="00AC002C" w:rsidRDefault="00AC002C" w:rsidP="00AC002C">
            <w:pPr>
              <w:pStyle w:val="Standard"/>
              <w:tabs>
                <w:tab w:val="left" w:pos="1418"/>
              </w:tabs>
              <w:jc w:val="both"/>
              <w:rPr>
                <w:rFonts w:cs="Helvetica, Arial"/>
                <w:bCs/>
                <w:sz w:val="24"/>
                <w:szCs w:val="24"/>
              </w:rPr>
            </w:pPr>
            <w:r>
              <w:rPr>
                <w:rFonts w:cs="Helvetica, Arial"/>
                <w:bCs/>
                <w:sz w:val="24"/>
                <w:szCs w:val="24"/>
              </w:rPr>
              <w:t>Inviare e-mail con i propri contatti e le proposte sul dominio del sito</w:t>
            </w:r>
          </w:p>
        </w:tc>
        <w:tc>
          <w:tcPr>
            <w:tcW w:w="1436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02C" w:rsidRPr="00AC002C" w:rsidRDefault="00AC002C" w:rsidP="00AC002C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Cs/>
                <w:sz w:val="24"/>
                <w:szCs w:val="24"/>
              </w:rPr>
            </w:pPr>
            <w:r w:rsidRPr="00AC002C">
              <w:rPr>
                <w:rFonts w:cs="Helvetica, Arial"/>
                <w:bCs/>
                <w:sz w:val="24"/>
                <w:szCs w:val="24"/>
              </w:rPr>
              <w:t>Martino &amp;Partners</w:t>
            </w:r>
          </w:p>
        </w:tc>
        <w:tc>
          <w:tcPr>
            <w:tcW w:w="109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002C" w:rsidRPr="00AC002C" w:rsidRDefault="00AC002C" w:rsidP="00AC002C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Cs/>
                <w:sz w:val="24"/>
                <w:szCs w:val="24"/>
              </w:rPr>
            </w:pPr>
            <w:r w:rsidRPr="00AC002C">
              <w:rPr>
                <w:rFonts w:cs="Helvetica, Arial"/>
                <w:bCs/>
                <w:sz w:val="24"/>
                <w:szCs w:val="24"/>
              </w:rPr>
              <w:t>05-06/03/2019</w:t>
            </w:r>
          </w:p>
        </w:tc>
      </w:tr>
      <w:tr w:rsidR="007F2CF8" w:rsidRPr="00EE6A92" w:rsidTr="00AC002C">
        <w:tc>
          <w:tcPr>
            <w:tcW w:w="2465" w:type="pct"/>
            <w:tcBorders>
              <w:top w:val="single" w:sz="4" w:space="0" w:color="000000" w:themeColor="text1"/>
              <w:bottom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2CF8" w:rsidRPr="00AC002C" w:rsidRDefault="00376F6E" w:rsidP="00AC002C">
            <w:pPr>
              <w:pStyle w:val="Standard"/>
              <w:tabs>
                <w:tab w:val="left" w:pos="1418"/>
              </w:tabs>
              <w:jc w:val="both"/>
              <w:rPr>
                <w:rFonts w:cs="Helvetica, Arial"/>
                <w:bCs/>
                <w:sz w:val="24"/>
                <w:szCs w:val="24"/>
              </w:rPr>
            </w:pPr>
            <w:r w:rsidRPr="00AC002C">
              <w:rPr>
                <w:rFonts w:cs="Helvetica, Arial"/>
                <w:bCs/>
                <w:sz w:val="24"/>
                <w:szCs w:val="24"/>
              </w:rPr>
              <w:t xml:space="preserve">Inviare una </w:t>
            </w:r>
            <w:r w:rsidR="00AC002C" w:rsidRPr="00AC002C">
              <w:rPr>
                <w:rFonts w:cs="Helvetica, Arial"/>
                <w:bCs/>
                <w:sz w:val="24"/>
                <w:szCs w:val="24"/>
              </w:rPr>
              <w:t>e-mail</w:t>
            </w:r>
            <w:r w:rsidRPr="00AC002C">
              <w:rPr>
                <w:rFonts w:cs="Helvetica, Arial"/>
                <w:bCs/>
                <w:sz w:val="24"/>
                <w:szCs w:val="24"/>
              </w:rPr>
              <w:t xml:space="preserve"> </w:t>
            </w:r>
            <w:r w:rsidR="00082A10" w:rsidRPr="00AC002C">
              <w:rPr>
                <w:rFonts w:cs="Helvetica, Arial"/>
                <w:bCs/>
                <w:sz w:val="24"/>
                <w:szCs w:val="24"/>
              </w:rPr>
              <w:t xml:space="preserve">al partenariato </w:t>
            </w:r>
            <w:r w:rsidRPr="00AC002C">
              <w:rPr>
                <w:rFonts w:cs="Helvetica, Arial"/>
                <w:bCs/>
                <w:sz w:val="24"/>
                <w:szCs w:val="24"/>
              </w:rPr>
              <w:t xml:space="preserve">per confermare </w:t>
            </w:r>
            <w:r w:rsidR="00905E59" w:rsidRPr="00AC002C">
              <w:rPr>
                <w:rFonts w:cs="Helvetica, Arial"/>
                <w:bCs/>
                <w:sz w:val="24"/>
                <w:szCs w:val="24"/>
              </w:rPr>
              <w:t xml:space="preserve">l’avvenuto </w:t>
            </w:r>
            <w:r w:rsidRPr="00AC002C">
              <w:rPr>
                <w:rFonts w:cs="Helvetica, Arial"/>
                <w:bCs/>
                <w:sz w:val="24"/>
                <w:szCs w:val="24"/>
              </w:rPr>
              <w:t xml:space="preserve">contatto con i fornitori e </w:t>
            </w:r>
            <w:r w:rsidR="00905E59" w:rsidRPr="00AC002C">
              <w:rPr>
                <w:rFonts w:cs="Helvetica, Arial"/>
                <w:bCs/>
                <w:sz w:val="24"/>
                <w:szCs w:val="24"/>
              </w:rPr>
              <w:t>quindi l’</w:t>
            </w:r>
            <w:r w:rsidRPr="00AC002C">
              <w:rPr>
                <w:rFonts w:cs="Helvetica, Arial"/>
                <w:bCs/>
                <w:sz w:val="24"/>
                <w:szCs w:val="24"/>
              </w:rPr>
              <w:t>avvio fornitura</w:t>
            </w:r>
          </w:p>
        </w:tc>
        <w:tc>
          <w:tcPr>
            <w:tcW w:w="1436" w:type="pct"/>
            <w:tcBorders>
              <w:top w:val="single" w:sz="4" w:space="0" w:color="000000" w:themeColor="text1"/>
              <w:bottom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5E59" w:rsidRPr="00AC002C" w:rsidRDefault="00376F6E" w:rsidP="00AC002C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Cs/>
                <w:sz w:val="24"/>
                <w:szCs w:val="24"/>
              </w:rPr>
            </w:pPr>
            <w:r w:rsidRPr="00AC002C">
              <w:rPr>
                <w:rFonts w:cs="Helvetica, Arial"/>
                <w:bCs/>
                <w:sz w:val="24"/>
                <w:szCs w:val="24"/>
              </w:rPr>
              <w:t>Siracusa</w:t>
            </w:r>
          </w:p>
          <w:p w:rsidR="007F2CF8" w:rsidRPr="00AC002C" w:rsidRDefault="00376F6E" w:rsidP="00AC002C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Cs/>
                <w:sz w:val="24"/>
                <w:szCs w:val="24"/>
              </w:rPr>
            </w:pPr>
            <w:r w:rsidRPr="00AC002C">
              <w:rPr>
                <w:rFonts w:cs="Helvetica, Arial"/>
                <w:bCs/>
                <w:sz w:val="24"/>
                <w:szCs w:val="24"/>
              </w:rPr>
              <w:t>5T</w:t>
            </w:r>
          </w:p>
        </w:tc>
        <w:tc>
          <w:tcPr>
            <w:tcW w:w="1099" w:type="pct"/>
            <w:tcBorders>
              <w:top w:val="single" w:sz="4" w:space="0" w:color="000000" w:themeColor="text1"/>
              <w:bottom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2CF8" w:rsidRPr="00AC002C" w:rsidRDefault="00376F6E" w:rsidP="00AC002C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Cs/>
                <w:sz w:val="24"/>
                <w:szCs w:val="24"/>
              </w:rPr>
            </w:pPr>
            <w:r w:rsidRPr="00AC002C">
              <w:rPr>
                <w:rFonts w:cs="Helvetica, Arial"/>
                <w:bCs/>
                <w:sz w:val="24"/>
                <w:szCs w:val="24"/>
              </w:rPr>
              <w:t>08/03/2019</w:t>
            </w:r>
          </w:p>
        </w:tc>
      </w:tr>
    </w:tbl>
    <w:p w:rsidR="003023AB" w:rsidRPr="00F4469E" w:rsidRDefault="003023AB" w:rsidP="003419AC">
      <w:pPr>
        <w:jc w:val="both"/>
        <w:rPr>
          <w:rFonts w:asciiTheme="minorHAnsi" w:hAnsiTheme="minorHAnsi" w:cstheme="minorHAnsi"/>
        </w:rPr>
      </w:pPr>
    </w:p>
    <w:p w:rsidR="0011358A" w:rsidRPr="00F4469E" w:rsidRDefault="0011358A" w:rsidP="003419AC">
      <w:pPr>
        <w:jc w:val="both"/>
        <w:rPr>
          <w:rFonts w:asciiTheme="minorHAnsi" w:hAnsiTheme="minorHAnsi" w:cstheme="minorHAnsi"/>
        </w:rPr>
      </w:pPr>
    </w:p>
    <w:p w:rsidR="001F207B" w:rsidRDefault="001F207B" w:rsidP="003419AC">
      <w:pPr>
        <w:jc w:val="both"/>
        <w:rPr>
          <w:rFonts w:asciiTheme="minorHAnsi" w:hAnsiTheme="minorHAnsi" w:cstheme="minorHAnsi"/>
        </w:rPr>
      </w:pPr>
    </w:p>
    <w:p w:rsidR="00FA5090" w:rsidRPr="00FA5090" w:rsidRDefault="00FA5090" w:rsidP="003419AC">
      <w:pPr>
        <w:jc w:val="both"/>
        <w:rPr>
          <w:rFonts w:asciiTheme="minorHAnsi" w:hAnsiTheme="minorHAnsi" w:cstheme="minorHAnsi"/>
        </w:rPr>
      </w:pPr>
    </w:p>
    <w:p w:rsidR="00FA5090" w:rsidRPr="00FA5090" w:rsidRDefault="00FA5090" w:rsidP="003419AC">
      <w:pPr>
        <w:jc w:val="both"/>
        <w:rPr>
          <w:rFonts w:asciiTheme="minorHAnsi" w:hAnsiTheme="minorHAnsi" w:cstheme="minorHAnsi"/>
        </w:rPr>
      </w:pPr>
    </w:p>
    <w:p w:rsidR="00FA5090" w:rsidRPr="00FA5090" w:rsidRDefault="00FA5090" w:rsidP="003419AC">
      <w:pPr>
        <w:jc w:val="both"/>
        <w:rPr>
          <w:rFonts w:asciiTheme="minorHAnsi" w:hAnsiTheme="minorHAnsi" w:cstheme="minorHAnsi"/>
        </w:rPr>
      </w:pPr>
    </w:p>
    <w:p w:rsidR="00FA5090" w:rsidRPr="00FA5090" w:rsidRDefault="00FA5090" w:rsidP="003419AC">
      <w:pPr>
        <w:jc w:val="both"/>
        <w:rPr>
          <w:rFonts w:asciiTheme="minorHAnsi" w:hAnsiTheme="minorHAnsi" w:cstheme="minorHAnsi"/>
        </w:rPr>
      </w:pPr>
    </w:p>
    <w:p w:rsidR="00FA5090" w:rsidRPr="00FA5090" w:rsidRDefault="00FA5090" w:rsidP="003419AC">
      <w:pPr>
        <w:jc w:val="both"/>
        <w:rPr>
          <w:rFonts w:asciiTheme="minorHAnsi" w:hAnsiTheme="minorHAnsi" w:cstheme="minorHAnsi"/>
        </w:rPr>
      </w:pPr>
    </w:p>
    <w:p w:rsidR="00FA5090" w:rsidRPr="00FA5090" w:rsidRDefault="00FA5090" w:rsidP="003419AC">
      <w:pPr>
        <w:jc w:val="both"/>
        <w:rPr>
          <w:rFonts w:asciiTheme="minorHAnsi" w:hAnsiTheme="minorHAnsi" w:cstheme="minorHAnsi"/>
        </w:rPr>
      </w:pPr>
    </w:p>
    <w:p w:rsidR="00FA5090" w:rsidRPr="00FA5090" w:rsidRDefault="00FA5090" w:rsidP="003419AC">
      <w:pPr>
        <w:jc w:val="both"/>
        <w:rPr>
          <w:rFonts w:asciiTheme="minorHAnsi" w:hAnsiTheme="minorHAnsi" w:cstheme="minorHAnsi"/>
        </w:rPr>
      </w:pPr>
    </w:p>
    <w:p w:rsidR="00FA5090" w:rsidRPr="00FA5090" w:rsidRDefault="00FA5090" w:rsidP="003419AC">
      <w:pPr>
        <w:jc w:val="both"/>
        <w:rPr>
          <w:rFonts w:asciiTheme="minorHAnsi" w:hAnsiTheme="minorHAnsi" w:cstheme="minorHAnsi"/>
        </w:rPr>
      </w:pPr>
    </w:p>
    <w:p w:rsidR="00FA5090" w:rsidRPr="00FA5090" w:rsidRDefault="00FA5090" w:rsidP="003419AC">
      <w:pPr>
        <w:tabs>
          <w:tab w:val="left" w:pos="363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sectPr w:rsidR="00FA5090" w:rsidRPr="00FA5090" w:rsidSect="00FA5090">
      <w:headerReference w:type="default" r:id="rId8"/>
      <w:footerReference w:type="default" r:id="rId9"/>
      <w:pgSz w:w="11906" w:h="16838"/>
      <w:pgMar w:top="1418" w:right="707" w:bottom="1134" w:left="1134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98B" w:rsidRDefault="000D298B" w:rsidP="00FB4E64">
      <w:pPr>
        <w:spacing w:after="0" w:line="240" w:lineRule="auto"/>
      </w:pPr>
      <w:r>
        <w:separator/>
      </w:r>
    </w:p>
  </w:endnote>
  <w:endnote w:type="continuationSeparator" w:id="0">
    <w:p w:rsidR="000D298B" w:rsidRDefault="000D298B" w:rsidP="00FB4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, Arial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9116772"/>
      <w:docPartObj>
        <w:docPartGallery w:val="Page Numbers (Bottom of Page)"/>
        <w:docPartUnique/>
      </w:docPartObj>
    </w:sdtPr>
    <w:sdtEndPr/>
    <w:sdtContent>
      <w:p w:rsidR="00F30633" w:rsidRDefault="00F3063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478EF" w:rsidRPr="00665E06" w:rsidRDefault="001478EF" w:rsidP="00665E06">
    <w:pPr>
      <w:pStyle w:val="Pidipagina"/>
      <w:jc w:val="center"/>
      <w:rPr>
        <w:b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98B" w:rsidRDefault="000D298B" w:rsidP="00FB4E64">
      <w:pPr>
        <w:spacing w:after="0" w:line="240" w:lineRule="auto"/>
      </w:pPr>
      <w:r>
        <w:separator/>
      </w:r>
    </w:p>
  </w:footnote>
  <w:footnote w:type="continuationSeparator" w:id="0">
    <w:p w:rsidR="000D298B" w:rsidRDefault="000D298B" w:rsidP="00FB4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F99" w:rsidRDefault="000A5F99" w:rsidP="000A5F99">
    <w:pPr>
      <w:pStyle w:val="Intestazione"/>
    </w:pPr>
    <w:r w:rsidRPr="000A5F99">
      <w:rPr>
        <w:noProof/>
      </w:rPr>
      <w:drawing>
        <wp:anchor distT="0" distB="0" distL="114300" distR="114300" simplePos="0" relativeHeight="251658240" behindDoc="1" locked="0" layoutInCell="1" allowOverlap="1" wp14:anchorId="453DFDC1">
          <wp:simplePos x="0" y="0"/>
          <wp:positionH relativeFrom="column">
            <wp:posOffset>-662940</wp:posOffset>
          </wp:positionH>
          <wp:positionV relativeFrom="paragraph">
            <wp:posOffset>-412115</wp:posOffset>
          </wp:positionV>
          <wp:extent cx="7410450" cy="570865"/>
          <wp:effectExtent l="0" t="0" r="0" b="635"/>
          <wp:wrapNone/>
          <wp:docPr id="2" name="Immagine 2">
            <a:extLst xmlns:a="http://schemas.openxmlformats.org/drawingml/2006/main">
              <a:ext uri="{FF2B5EF4-FFF2-40B4-BE49-F238E27FC236}">
                <a16:creationId xmlns:a16="http://schemas.microsoft.com/office/drawing/2014/main" id="{A3445B65-E83D-48ED-B8F2-59E826D402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2">
                    <a:extLst>
                      <a:ext uri="{FF2B5EF4-FFF2-40B4-BE49-F238E27FC236}">
                        <a16:creationId xmlns:a16="http://schemas.microsoft.com/office/drawing/2014/main" id="{A3445B65-E83D-48ED-B8F2-59E826D402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0450" cy="570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A5F99">
      <w:t xml:space="preserve"> </w:t>
    </w:r>
  </w:p>
  <w:p w:rsidR="006F6C3C" w:rsidRDefault="006F6C3C" w:rsidP="006F6C3C">
    <w:pPr>
      <w:pStyle w:val="Intestazione"/>
      <w:jc w:val="center"/>
    </w:pPr>
    <w:r>
      <w:t>Avviso Open Community PA 2020</w:t>
    </w:r>
  </w:p>
  <w:p w:rsidR="006F6C3C" w:rsidRPr="006F6C3C" w:rsidRDefault="006F6C3C" w:rsidP="006F6C3C">
    <w:pPr>
      <w:pStyle w:val="Intestazione"/>
      <w:jc w:val="center"/>
      <w:rPr>
        <w:b/>
      </w:rPr>
    </w:pPr>
    <w:r w:rsidRPr="006F6C3C">
      <w:rPr>
        <w:b/>
      </w:rPr>
      <w:t xml:space="preserve">Progetto BRIDGE: Buone pratiche per il Riuso di soluzioni Innovative e Digitali nella </w:t>
    </w:r>
    <w:proofErr w:type="spellStart"/>
    <w:r w:rsidRPr="006F6C3C">
      <w:rPr>
        <w:b/>
      </w:rPr>
      <w:t>GEstione</w:t>
    </w:r>
    <w:proofErr w:type="spellEnd"/>
    <w:r w:rsidRPr="006F6C3C">
      <w:rPr>
        <w:b/>
      </w:rPr>
      <w:t xml:space="preserve"> della mobilità</w:t>
    </w:r>
  </w:p>
  <w:p w:rsidR="006F6C3C" w:rsidRPr="00FA5090" w:rsidRDefault="00FA5090" w:rsidP="00FA5090">
    <w:pPr>
      <w:pStyle w:val="Pidipagina"/>
      <w:jc w:val="center"/>
      <w:rPr>
        <w:b/>
      </w:rPr>
    </w:pPr>
    <w:r w:rsidRPr="00FA5090">
      <w:rPr>
        <w:b/>
      </w:rPr>
      <w:t>CUP: C99C18000010007</w:t>
    </w:r>
  </w:p>
  <w:p w:rsidR="0041593E" w:rsidRDefault="0041593E" w:rsidP="000A5F9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EA4"/>
    <w:multiLevelType w:val="hybridMultilevel"/>
    <w:tmpl w:val="2A3827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02E9"/>
    <w:multiLevelType w:val="hybridMultilevel"/>
    <w:tmpl w:val="E20A34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274CB"/>
    <w:multiLevelType w:val="hybridMultilevel"/>
    <w:tmpl w:val="4B4E5E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30EEC"/>
    <w:multiLevelType w:val="hybridMultilevel"/>
    <w:tmpl w:val="9F5879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C0FF3"/>
    <w:multiLevelType w:val="hybridMultilevel"/>
    <w:tmpl w:val="0A0CBC2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95C317B"/>
    <w:multiLevelType w:val="hybridMultilevel"/>
    <w:tmpl w:val="E6525D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63E3A"/>
    <w:multiLevelType w:val="hybridMultilevel"/>
    <w:tmpl w:val="01ECFE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8B7F76"/>
    <w:multiLevelType w:val="hybridMultilevel"/>
    <w:tmpl w:val="4A60D7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AB46CF"/>
    <w:multiLevelType w:val="hybridMultilevel"/>
    <w:tmpl w:val="81C87E0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1F04BAE"/>
    <w:multiLevelType w:val="hybridMultilevel"/>
    <w:tmpl w:val="AF340000"/>
    <w:lvl w:ilvl="0" w:tplc="C8005F4E">
      <w:start w:val="1"/>
      <w:numFmt w:val="bullet"/>
      <w:lvlText w:val="-"/>
      <w:lvlJc w:val="left"/>
      <w:pPr>
        <w:ind w:left="720" w:hanging="360"/>
      </w:pPr>
      <w:rPr>
        <w:rFonts w:ascii="Comic Sans MS" w:eastAsia="Calibri" w:hAnsi="Comic Sans MS" w:cs="Comic Sans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331868"/>
    <w:multiLevelType w:val="hybridMultilevel"/>
    <w:tmpl w:val="774877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156FAB"/>
    <w:multiLevelType w:val="hybridMultilevel"/>
    <w:tmpl w:val="6F6C0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4D6CC7"/>
    <w:multiLevelType w:val="hybridMultilevel"/>
    <w:tmpl w:val="D58027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891351"/>
    <w:multiLevelType w:val="hybridMultilevel"/>
    <w:tmpl w:val="152466B4"/>
    <w:lvl w:ilvl="0" w:tplc="2A1E0BAC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1EA676B2"/>
    <w:multiLevelType w:val="hybridMultilevel"/>
    <w:tmpl w:val="8A740BB2"/>
    <w:lvl w:ilvl="0" w:tplc="9376A3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A56A89"/>
    <w:multiLevelType w:val="hybridMultilevel"/>
    <w:tmpl w:val="F8C64B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CE7E51"/>
    <w:multiLevelType w:val="hybridMultilevel"/>
    <w:tmpl w:val="7004DD80"/>
    <w:lvl w:ilvl="0" w:tplc="08503FE0">
      <w:start w:val="1"/>
      <w:numFmt w:val="bullet"/>
      <w:lvlText w:val="-"/>
      <w:lvlJc w:val="left"/>
      <w:pPr>
        <w:ind w:left="644" w:hanging="360"/>
      </w:pPr>
      <w:rPr>
        <w:rFonts w:ascii="Trebuchet MS" w:eastAsia="Times New Roman" w:hAnsi="Trebuchet MS" w:cs="Times New Roman" w:hint="default"/>
        <w:i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676CF7"/>
    <w:multiLevelType w:val="hybridMultilevel"/>
    <w:tmpl w:val="1D48C8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D4780"/>
    <w:multiLevelType w:val="hybridMultilevel"/>
    <w:tmpl w:val="687610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4A7E83"/>
    <w:multiLevelType w:val="hybridMultilevel"/>
    <w:tmpl w:val="0ECAC5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B872A2"/>
    <w:multiLevelType w:val="hybridMultilevel"/>
    <w:tmpl w:val="4B8481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C20B5C"/>
    <w:multiLevelType w:val="hybridMultilevel"/>
    <w:tmpl w:val="A72CB0D0"/>
    <w:lvl w:ilvl="0" w:tplc="26363D72">
      <w:start w:val="14"/>
      <w:numFmt w:val="bullet"/>
      <w:lvlText w:val="-"/>
      <w:lvlJc w:val="left"/>
      <w:pPr>
        <w:ind w:left="720" w:hanging="360"/>
      </w:pPr>
      <w:rPr>
        <w:rFonts w:ascii="Comic Sans MS" w:eastAsia="Calibri" w:hAnsi="Comic Sans MS" w:cs="Comic Sans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126F8F"/>
    <w:multiLevelType w:val="hybridMultilevel"/>
    <w:tmpl w:val="06CC0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611805"/>
    <w:multiLevelType w:val="hybridMultilevel"/>
    <w:tmpl w:val="6E40F7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065F5"/>
    <w:multiLevelType w:val="hybridMultilevel"/>
    <w:tmpl w:val="42F2AC08"/>
    <w:lvl w:ilvl="0" w:tplc="49C44B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6F599F"/>
    <w:multiLevelType w:val="hybridMultilevel"/>
    <w:tmpl w:val="6D2CB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69313A"/>
    <w:multiLevelType w:val="hybridMultilevel"/>
    <w:tmpl w:val="EABAA3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F00942"/>
    <w:multiLevelType w:val="hybridMultilevel"/>
    <w:tmpl w:val="B5E6D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954CF9"/>
    <w:multiLevelType w:val="hybridMultilevel"/>
    <w:tmpl w:val="53AEB990"/>
    <w:lvl w:ilvl="0" w:tplc="ACA26AC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BE7AA4"/>
    <w:multiLevelType w:val="hybridMultilevel"/>
    <w:tmpl w:val="41F0036E"/>
    <w:lvl w:ilvl="0" w:tplc="60702C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A8735B"/>
    <w:multiLevelType w:val="hybridMultilevel"/>
    <w:tmpl w:val="5E6E1D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92DEE"/>
    <w:multiLevelType w:val="hybridMultilevel"/>
    <w:tmpl w:val="811EBCD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1E33E6A"/>
    <w:multiLevelType w:val="hybridMultilevel"/>
    <w:tmpl w:val="53486380"/>
    <w:lvl w:ilvl="0" w:tplc="C8005F4E">
      <w:start w:val="1"/>
      <w:numFmt w:val="bullet"/>
      <w:lvlText w:val="-"/>
      <w:lvlJc w:val="left"/>
      <w:pPr>
        <w:ind w:left="720" w:hanging="360"/>
      </w:pPr>
      <w:rPr>
        <w:rFonts w:ascii="Comic Sans MS" w:eastAsia="Calibri" w:hAnsi="Comic Sans MS" w:cs="Comic Sans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CA4D7D"/>
    <w:multiLevelType w:val="hybridMultilevel"/>
    <w:tmpl w:val="B38455F2"/>
    <w:lvl w:ilvl="0" w:tplc="B2E48B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E047FA"/>
    <w:multiLevelType w:val="hybridMultilevel"/>
    <w:tmpl w:val="05922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B4190A"/>
    <w:multiLevelType w:val="hybridMultilevel"/>
    <w:tmpl w:val="B8EEFD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F52B11"/>
    <w:multiLevelType w:val="hybridMultilevel"/>
    <w:tmpl w:val="46267566"/>
    <w:lvl w:ilvl="0" w:tplc="B3B22680">
      <w:start w:val="14"/>
      <w:numFmt w:val="bullet"/>
      <w:lvlText w:val="-"/>
      <w:lvlJc w:val="left"/>
      <w:pPr>
        <w:ind w:left="1776" w:hanging="360"/>
      </w:pPr>
      <w:rPr>
        <w:rFonts w:ascii="Comic Sans MS" w:eastAsia="Calibri" w:hAnsi="Comic Sans MS" w:cs="Comic Sans MS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5D6B1C1B"/>
    <w:multiLevelType w:val="hybridMultilevel"/>
    <w:tmpl w:val="7932D7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072B9F"/>
    <w:multiLevelType w:val="hybridMultilevel"/>
    <w:tmpl w:val="075005F8"/>
    <w:lvl w:ilvl="0" w:tplc="0410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9" w15:restartNumberingAfterBreak="0">
    <w:nsid w:val="6BC404B7"/>
    <w:multiLevelType w:val="hybridMultilevel"/>
    <w:tmpl w:val="65BC77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2D4240"/>
    <w:multiLevelType w:val="hybridMultilevel"/>
    <w:tmpl w:val="4C3C12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5D64BD"/>
    <w:multiLevelType w:val="hybridMultilevel"/>
    <w:tmpl w:val="92066E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4953D1"/>
    <w:multiLevelType w:val="hybridMultilevel"/>
    <w:tmpl w:val="091498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A01FA5"/>
    <w:multiLevelType w:val="hybridMultilevel"/>
    <w:tmpl w:val="8EB438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321D19"/>
    <w:multiLevelType w:val="hybridMultilevel"/>
    <w:tmpl w:val="EDB85D1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7610739"/>
    <w:multiLevelType w:val="hybridMultilevel"/>
    <w:tmpl w:val="68AAB1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9F3B94"/>
    <w:multiLevelType w:val="hybridMultilevel"/>
    <w:tmpl w:val="A0EAA38C"/>
    <w:lvl w:ilvl="0" w:tplc="49C44B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DB45A5"/>
    <w:multiLevelType w:val="hybridMultilevel"/>
    <w:tmpl w:val="302A42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1"/>
  </w:num>
  <w:num w:numId="3">
    <w:abstractNumId w:val="33"/>
  </w:num>
  <w:num w:numId="4">
    <w:abstractNumId w:val="33"/>
  </w:num>
  <w:num w:numId="5">
    <w:abstractNumId w:val="21"/>
  </w:num>
  <w:num w:numId="6">
    <w:abstractNumId w:val="36"/>
  </w:num>
  <w:num w:numId="7">
    <w:abstractNumId w:val="12"/>
  </w:num>
  <w:num w:numId="8">
    <w:abstractNumId w:val="44"/>
  </w:num>
  <w:num w:numId="9">
    <w:abstractNumId w:val="38"/>
  </w:num>
  <w:num w:numId="10">
    <w:abstractNumId w:val="16"/>
  </w:num>
  <w:num w:numId="11">
    <w:abstractNumId w:val="27"/>
  </w:num>
  <w:num w:numId="12">
    <w:abstractNumId w:val="13"/>
  </w:num>
  <w:num w:numId="13">
    <w:abstractNumId w:val="11"/>
  </w:num>
  <w:num w:numId="14">
    <w:abstractNumId w:val="34"/>
  </w:num>
  <w:num w:numId="15">
    <w:abstractNumId w:val="0"/>
  </w:num>
  <w:num w:numId="16">
    <w:abstractNumId w:val="9"/>
  </w:num>
  <w:num w:numId="17">
    <w:abstractNumId w:val="2"/>
  </w:num>
  <w:num w:numId="18">
    <w:abstractNumId w:val="32"/>
  </w:num>
  <w:num w:numId="19">
    <w:abstractNumId w:val="41"/>
  </w:num>
  <w:num w:numId="20">
    <w:abstractNumId w:val="14"/>
  </w:num>
  <w:num w:numId="21">
    <w:abstractNumId w:val="1"/>
  </w:num>
  <w:num w:numId="22">
    <w:abstractNumId w:val="40"/>
  </w:num>
  <w:num w:numId="23">
    <w:abstractNumId w:val="35"/>
  </w:num>
  <w:num w:numId="24">
    <w:abstractNumId w:val="10"/>
  </w:num>
  <w:num w:numId="25">
    <w:abstractNumId w:val="7"/>
  </w:num>
  <w:num w:numId="26">
    <w:abstractNumId w:val="5"/>
  </w:num>
  <w:num w:numId="27">
    <w:abstractNumId w:val="29"/>
  </w:num>
  <w:num w:numId="28">
    <w:abstractNumId w:val="42"/>
  </w:num>
  <w:num w:numId="29">
    <w:abstractNumId w:val="37"/>
  </w:num>
  <w:num w:numId="30">
    <w:abstractNumId w:val="4"/>
  </w:num>
  <w:num w:numId="31">
    <w:abstractNumId w:val="43"/>
  </w:num>
  <w:num w:numId="32">
    <w:abstractNumId w:val="20"/>
  </w:num>
  <w:num w:numId="33">
    <w:abstractNumId w:val="28"/>
  </w:num>
  <w:num w:numId="34">
    <w:abstractNumId w:val="47"/>
  </w:num>
  <w:num w:numId="35">
    <w:abstractNumId w:val="25"/>
  </w:num>
  <w:num w:numId="36">
    <w:abstractNumId w:val="15"/>
  </w:num>
  <w:num w:numId="37">
    <w:abstractNumId w:val="23"/>
  </w:num>
  <w:num w:numId="38">
    <w:abstractNumId w:val="24"/>
  </w:num>
  <w:num w:numId="39">
    <w:abstractNumId w:val="26"/>
  </w:num>
  <w:num w:numId="40">
    <w:abstractNumId w:val="17"/>
  </w:num>
  <w:num w:numId="41">
    <w:abstractNumId w:val="39"/>
  </w:num>
  <w:num w:numId="42">
    <w:abstractNumId w:val="46"/>
  </w:num>
  <w:num w:numId="43">
    <w:abstractNumId w:val="18"/>
  </w:num>
  <w:num w:numId="44">
    <w:abstractNumId w:val="19"/>
  </w:num>
  <w:num w:numId="45">
    <w:abstractNumId w:val="30"/>
  </w:num>
  <w:num w:numId="46">
    <w:abstractNumId w:val="3"/>
  </w:num>
  <w:num w:numId="47">
    <w:abstractNumId w:val="22"/>
  </w:num>
  <w:num w:numId="48">
    <w:abstractNumId w:val="45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defaultTabStop w:val="708"/>
  <w:hyphenationZone w:val="283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D11"/>
    <w:rsid w:val="00005817"/>
    <w:rsid w:val="000113B0"/>
    <w:rsid w:val="000121E3"/>
    <w:rsid w:val="00014A47"/>
    <w:rsid w:val="00020774"/>
    <w:rsid w:val="00025930"/>
    <w:rsid w:val="00026E59"/>
    <w:rsid w:val="000568D9"/>
    <w:rsid w:val="00062986"/>
    <w:rsid w:val="000646E7"/>
    <w:rsid w:val="00071C03"/>
    <w:rsid w:val="00073795"/>
    <w:rsid w:val="00074E76"/>
    <w:rsid w:val="00080688"/>
    <w:rsid w:val="00082A10"/>
    <w:rsid w:val="00084AF5"/>
    <w:rsid w:val="00087723"/>
    <w:rsid w:val="00094011"/>
    <w:rsid w:val="000A5F99"/>
    <w:rsid w:val="000B1918"/>
    <w:rsid w:val="000B5C30"/>
    <w:rsid w:val="000B715D"/>
    <w:rsid w:val="000C2CAC"/>
    <w:rsid w:val="000C3C6F"/>
    <w:rsid w:val="000D298B"/>
    <w:rsid w:val="000D2EB6"/>
    <w:rsid w:val="000E5AD0"/>
    <w:rsid w:val="000E67DC"/>
    <w:rsid w:val="0010260F"/>
    <w:rsid w:val="00103373"/>
    <w:rsid w:val="00103AFF"/>
    <w:rsid w:val="00112BC1"/>
    <w:rsid w:val="0011358A"/>
    <w:rsid w:val="00114517"/>
    <w:rsid w:val="00115225"/>
    <w:rsid w:val="00115712"/>
    <w:rsid w:val="00115C1A"/>
    <w:rsid w:val="001173C9"/>
    <w:rsid w:val="00126BC7"/>
    <w:rsid w:val="00132C26"/>
    <w:rsid w:val="001340BF"/>
    <w:rsid w:val="00143045"/>
    <w:rsid w:val="001478EF"/>
    <w:rsid w:val="00147E89"/>
    <w:rsid w:val="00150221"/>
    <w:rsid w:val="00157775"/>
    <w:rsid w:val="001644A7"/>
    <w:rsid w:val="00171159"/>
    <w:rsid w:val="00181D75"/>
    <w:rsid w:val="001850FE"/>
    <w:rsid w:val="0018693A"/>
    <w:rsid w:val="001A0F8D"/>
    <w:rsid w:val="001A4C56"/>
    <w:rsid w:val="001B5F9F"/>
    <w:rsid w:val="001C1AAF"/>
    <w:rsid w:val="001D1461"/>
    <w:rsid w:val="001E67F4"/>
    <w:rsid w:val="001F1AD1"/>
    <w:rsid w:val="001F207B"/>
    <w:rsid w:val="001F2961"/>
    <w:rsid w:val="001F4B21"/>
    <w:rsid w:val="0020010A"/>
    <w:rsid w:val="0022649D"/>
    <w:rsid w:val="00227407"/>
    <w:rsid w:val="00237435"/>
    <w:rsid w:val="002420B0"/>
    <w:rsid w:val="002443A4"/>
    <w:rsid w:val="00245933"/>
    <w:rsid w:val="00251217"/>
    <w:rsid w:val="00251A6D"/>
    <w:rsid w:val="0025435C"/>
    <w:rsid w:val="002634FF"/>
    <w:rsid w:val="00264EE9"/>
    <w:rsid w:val="00267586"/>
    <w:rsid w:val="002707D6"/>
    <w:rsid w:val="00271509"/>
    <w:rsid w:val="00276447"/>
    <w:rsid w:val="00277C82"/>
    <w:rsid w:val="0028283F"/>
    <w:rsid w:val="002866E2"/>
    <w:rsid w:val="002928F3"/>
    <w:rsid w:val="00292F96"/>
    <w:rsid w:val="00293445"/>
    <w:rsid w:val="002958FD"/>
    <w:rsid w:val="002961A7"/>
    <w:rsid w:val="002A3C7C"/>
    <w:rsid w:val="002A400F"/>
    <w:rsid w:val="002C10B8"/>
    <w:rsid w:val="002C28CC"/>
    <w:rsid w:val="002D0E53"/>
    <w:rsid w:val="002D6156"/>
    <w:rsid w:val="002E4188"/>
    <w:rsid w:val="002E77F4"/>
    <w:rsid w:val="002F0114"/>
    <w:rsid w:val="002F4957"/>
    <w:rsid w:val="00300714"/>
    <w:rsid w:val="003023AB"/>
    <w:rsid w:val="00307617"/>
    <w:rsid w:val="003333F2"/>
    <w:rsid w:val="0033438A"/>
    <w:rsid w:val="00340D9C"/>
    <w:rsid w:val="003410AB"/>
    <w:rsid w:val="003419AC"/>
    <w:rsid w:val="00342A9B"/>
    <w:rsid w:val="003524EB"/>
    <w:rsid w:val="00352FDF"/>
    <w:rsid w:val="00365659"/>
    <w:rsid w:val="00367647"/>
    <w:rsid w:val="00367FAD"/>
    <w:rsid w:val="00372C43"/>
    <w:rsid w:val="00376F6E"/>
    <w:rsid w:val="00380A00"/>
    <w:rsid w:val="0038473F"/>
    <w:rsid w:val="003854E3"/>
    <w:rsid w:val="00387CDB"/>
    <w:rsid w:val="0039231F"/>
    <w:rsid w:val="003943A2"/>
    <w:rsid w:val="0039660C"/>
    <w:rsid w:val="003A2C12"/>
    <w:rsid w:val="003A4B75"/>
    <w:rsid w:val="003A7E51"/>
    <w:rsid w:val="003B2951"/>
    <w:rsid w:val="003B3E99"/>
    <w:rsid w:val="003C238B"/>
    <w:rsid w:val="003C5A89"/>
    <w:rsid w:val="003C6780"/>
    <w:rsid w:val="003E0953"/>
    <w:rsid w:val="003E6C1C"/>
    <w:rsid w:val="003F0DB9"/>
    <w:rsid w:val="003F3D55"/>
    <w:rsid w:val="00407A8E"/>
    <w:rsid w:val="0041593E"/>
    <w:rsid w:val="00415E5D"/>
    <w:rsid w:val="004170BB"/>
    <w:rsid w:val="0042445D"/>
    <w:rsid w:val="00430C7C"/>
    <w:rsid w:val="00431699"/>
    <w:rsid w:val="004327B8"/>
    <w:rsid w:val="00435B03"/>
    <w:rsid w:val="0044073D"/>
    <w:rsid w:val="00460F7E"/>
    <w:rsid w:val="004630F4"/>
    <w:rsid w:val="0046410F"/>
    <w:rsid w:val="004659D4"/>
    <w:rsid w:val="00467792"/>
    <w:rsid w:val="00487CE4"/>
    <w:rsid w:val="0049077F"/>
    <w:rsid w:val="004941F9"/>
    <w:rsid w:val="00496C04"/>
    <w:rsid w:val="004A2EBB"/>
    <w:rsid w:val="004B0890"/>
    <w:rsid w:val="004B0963"/>
    <w:rsid w:val="004B0F14"/>
    <w:rsid w:val="004B12B9"/>
    <w:rsid w:val="004B3535"/>
    <w:rsid w:val="004B581D"/>
    <w:rsid w:val="004B5C26"/>
    <w:rsid w:val="004C3156"/>
    <w:rsid w:val="004C4566"/>
    <w:rsid w:val="004D70DA"/>
    <w:rsid w:val="004F0BA4"/>
    <w:rsid w:val="004F3D91"/>
    <w:rsid w:val="004F51FB"/>
    <w:rsid w:val="004F7D67"/>
    <w:rsid w:val="00500F75"/>
    <w:rsid w:val="00503CB2"/>
    <w:rsid w:val="0051036B"/>
    <w:rsid w:val="0051050E"/>
    <w:rsid w:val="00517B7C"/>
    <w:rsid w:val="00535775"/>
    <w:rsid w:val="005428AE"/>
    <w:rsid w:val="005450DC"/>
    <w:rsid w:val="00554902"/>
    <w:rsid w:val="00561426"/>
    <w:rsid w:val="00561DFB"/>
    <w:rsid w:val="00563ECE"/>
    <w:rsid w:val="00563FF4"/>
    <w:rsid w:val="005653AE"/>
    <w:rsid w:val="0057126F"/>
    <w:rsid w:val="00577A41"/>
    <w:rsid w:val="00577EE3"/>
    <w:rsid w:val="00592A89"/>
    <w:rsid w:val="005A54AC"/>
    <w:rsid w:val="005A6599"/>
    <w:rsid w:val="005B560D"/>
    <w:rsid w:val="005B5FC9"/>
    <w:rsid w:val="005C5344"/>
    <w:rsid w:val="005C5FCB"/>
    <w:rsid w:val="005C7632"/>
    <w:rsid w:val="005D3497"/>
    <w:rsid w:val="005F67B0"/>
    <w:rsid w:val="00600368"/>
    <w:rsid w:val="00602382"/>
    <w:rsid w:val="00606C68"/>
    <w:rsid w:val="00617A2E"/>
    <w:rsid w:val="00625317"/>
    <w:rsid w:val="00627C61"/>
    <w:rsid w:val="00631417"/>
    <w:rsid w:val="0063641B"/>
    <w:rsid w:val="00643524"/>
    <w:rsid w:val="00646DEC"/>
    <w:rsid w:val="00663310"/>
    <w:rsid w:val="00663A75"/>
    <w:rsid w:val="00665E06"/>
    <w:rsid w:val="00672DFE"/>
    <w:rsid w:val="00677527"/>
    <w:rsid w:val="006776E3"/>
    <w:rsid w:val="006848C9"/>
    <w:rsid w:val="0068678B"/>
    <w:rsid w:val="00695D09"/>
    <w:rsid w:val="006A23D8"/>
    <w:rsid w:val="006A3888"/>
    <w:rsid w:val="006A5038"/>
    <w:rsid w:val="006B06B8"/>
    <w:rsid w:val="006B2AD8"/>
    <w:rsid w:val="006B2D22"/>
    <w:rsid w:val="006C4002"/>
    <w:rsid w:val="006C7A5B"/>
    <w:rsid w:val="006D05AB"/>
    <w:rsid w:val="006D52B8"/>
    <w:rsid w:val="006D5D1B"/>
    <w:rsid w:val="006F08D3"/>
    <w:rsid w:val="006F6C3C"/>
    <w:rsid w:val="007179AC"/>
    <w:rsid w:val="00726D39"/>
    <w:rsid w:val="00732B0C"/>
    <w:rsid w:val="00742775"/>
    <w:rsid w:val="0075404D"/>
    <w:rsid w:val="007547B4"/>
    <w:rsid w:val="00767628"/>
    <w:rsid w:val="0077095A"/>
    <w:rsid w:val="00771B7B"/>
    <w:rsid w:val="00772396"/>
    <w:rsid w:val="007744A8"/>
    <w:rsid w:val="00783F97"/>
    <w:rsid w:val="00791553"/>
    <w:rsid w:val="00793646"/>
    <w:rsid w:val="00795CA6"/>
    <w:rsid w:val="007A0B63"/>
    <w:rsid w:val="007A2318"/>
    <w:rsid w:val="007A5CE2"/>
    <w:rsid w:val="007B11A6"/>
    <w:rsid w:val="007C4ADF"/>
    <w:rsid w:val="007C71DB"/>
    <w:rsid w:val="007D7863"/>
    <w:rsid w:val="007E2F67"/>
    <w:rsid w:val="007F078B"/>
    <w:rsid w:val="007F2CF8"/>
    <w:rsid w:val="007F76A5"/>
    <w:rsid w:val="00802659"/>
    <w:rsid w:val="00802C9F"/>
    <w:rsid w:val="00807FD6"/>
    <w:rsid w:val="00811FB3"/>
    <w:rsid w:val="00820C35"/>
    <w:rsid w:val="0082164E"/>
    <w:rsid w:val="00827A60"/>
    <w:rsid w:val="00832352"/>
    <w:rsid w:val="008350F3"/>
    <w:rsid w:val="00845AAC"/>
    <w:rsid w:val="00847B1C"/>
    <w:rsid w:val="008555FF"/>
    <w:rsid w:val="00872A38"/>
    <w:rsid w:val="008B338C"/>
    <w:rsid w:val="008B6F83"/>
    <w:rsid w:val="008D1050"/>
    <w:rsid w:val="008E3090"/>
    <w:rsid w:val="008F60E4"/>
    <w:rsid w:val="008F6A49"/>
    <w:rsid w:val="00905E59"/>
    <w:rsid w:val="009061E1"/>
    <w:rsid w:val="00907607"/>
    <w:rsid w:val="00920A5C"/>
    <w:rsid w:val="00920E25"/>
    <w:rsid w:val="00921C75"/>
    <w:rsid w:val="0093700D"/>
    <w:rsid w:val="00941C5C"/>
    <w:rsid w:val="00942415"/>
    <w:rsid w:val="009434A7"/>
    <w:rsid w:val="009549A1"/>
    <w:rsid w:val="00973F8B"/>
    <w:rsid w:val="00985E83"/>
    <w:rsid w:val="00994520"/>
    <w:rsid w:val="00995A8C"/>
    <w:rsid w:val="009A1447"/>
    <w:rsid w:val="009A3013"/>
    <w:rsid w:val="009A617D"/>
    <w:rsid w:val="009B4A23"/>
    <w:rsid w:val="009C3344"/>
    <w:rsid w:val="009C46CB"/>
    <w:rsid w:val="009D68AE"/>
    <w:rsid w:val="009E51D6"/>
    <w:rsid w:val="009F11CD"/>
    <w:rsid w:val="009F5780"/>
    <w:rsid w:val="009F7A9E"/>
    <w:rsid w:val="00A05AA0"/>
    <w:rsid w:val="00A1338E"/>
    <w:rsid w:val="00A239FE"/>
    <w:rsid w:val="00A33E40"/>
    <w:rsid w:val="00A3731F"/>
    <w:rsid w:val="00A4396B"/>
    <w:rsid w:val="00A63CDD"/>
    <w:rsid w:val="00A64333"/>
    <w:rsid w:val="00A755BB"/>
    <w:rsid w:val="00A84369"/>
    <w:rsid w:val="00A90B8B"/>
    <w:rsid w:val="00A92332"/>
    <w:rsid w:val="00AA1AE8"/>
    <w:rsid w:val="00AA324F"/>
    <w:rsid w:val="00AB0D4B"/>
    <w:rsid w:val="00AB142A"/>
    <w:rsid w:val="00AB493A"/>
    <w:rsid w:val="00AB5401"/>
    <w:rsid w:val="00AC002C"/>
    <w:rsid w:val="00AC4EA8"/>
    <w:rsid w:val="00AD39B0"/>
    <w:rsid w:val="00AF07DE"/>
    <w:rsid w:val="00AF124F"/>
    <w:rsid w:val="00AF19AE"/>
    <w:rsid w:val="00AF1BEC"/>
    <w:rsid w:val="00AF4DC1"/>
    <w:rsid w:val="00AF5FF3"/>
    <w:rsid w:val="00B0040B"/>
    <w:rsid w:val="00B03D86"/>
    <w:rsid w:val="00B06209"/>
    <w:rsid w:val="00B10DDC"/>
    <w:rsid w:val="00B20FED"/>
    <w:rsid w:val="00B276FB"/>
    <w:rsid w:val="00B434D7"/>
    <w:rsid w:val="00B443BA"/>
    <w:rsid w:val="00B509BA"/>
    <w:rsid w:val="00B648C2"/>
    <w:rsid w:val="00B64B64"/>
    <w:rsid w:val="00B70EF7"/>
    <w:rsid w:val="00B72F4E"/>
    <w:rsid w:val="00B74475"/>
    <w:rsid w:val="00B87D61"/>
    <w:rsid w:val="00BA0DCF"/>
    <w:rsid w:val="00BB6D25"/>
    <w:rsid w:val="00BC4920"/>
    <w:rsid w:val="00BD118C"/>
    <w:rsid w:val="00BD43D8"/>
    <w:rsid w:val="00BE70E6"/>
    <w:rsid w:val="00BF13A5"/>
    <w:rsid w:val="00BF1D65"/>
    <w:rsid w:val="00BF3C60"/>
    <w:rsid w:val="00C03FC7"/>
    <w:rsid w:val="00C057C6"/>
    <w:rsid w:val="00C07369"/>
    <w:rsid w:val="00C11F8D"/>
    <w:rsid w:val="00C130BB"/>
    <w:rsid w:val="00C17687"/>
    <w:rsid w:val="00C303F6"/>
    <w:rsid w:val="00C35995"/>
    <w:rsid w:val="00C35C9E"/>
    <w:rsid w:val="00C37B6C"/>
    <w:rsid w:val="00C4101F"/>
    <w:rsid w:val="00C44782"/>
    <w:rsid w:val="00C52F5F"/>
    <w:rsid w:val="00C63639"/>
    <w:rsid w:val="00C712A3"/>
    <w:rsid w:val="00C71633"/>
    <w:rsid w:val="00C71B22"/>
    <w:rsid w:val="00C722B3"/>
    <w:rsid w:val="00C7528B"/>
    <w:rsid w:val="00C76404"/>
    <w:rsid w:val="00C910A3"/>
    <w:rsid w:val="00C963D9"/>
    <w:rsid w:val="00C96F55"/>
    <w:rsid w:val="00CA51F4"/>
    <w:rsid w:val="00CA7C1F"/>
    <w:rsid w:val="00CB55C6"/>
    <w:rsid w:val="00CB6BC9"/>
    <w:rsid w:val="00CC069F"/>
    <w:rsid w:val="00CC1848"/>
    <w:rsid w:val="00CC4824"/>
    <w:rsid w:val="00CC60B4"/>
    <w:rsid w:val="00CD1BF7"/>
    <w:rsid w:val="00CD6862"/>
    <w:rsid w:val="00CE1548"/>
    <w:rsid w:val="00CE4EEB"/>
    <w:rsid w:val="00CF32CA"/>
    <w:rsid w:val="00CF4F9C"/>
    <w:rsid w:val="00CF6622"/>
    <w:rsid w:val="00D00BE9"/>
    <w:rsid w:val="00D0463F"/>
    <w:rsid w:val="00D114CE"/>
    <w:rsid w:val="00D12A3D"/>
    <w:rsid w:val="00D2266E"/>
    <w:rsid w:val="00D22A99"/>
    <w:rsid w:val="00D242F2"/>
    <w:rsid w:val="00D308AE"/>
    <w:rsid w:val="00D35C24"/>
    <w:rsid w:val="00D36A71"/>
    <w:rsid w:val="00D401BD"/>
    <w:rsid w:val="00D43E13"/>
    <w:rsid w:val="00D45AE2"/>
    <w:rsid w:val="00D53DAA"/>
    <w:rsid w:val="00D55541"/>
    <w:rsid w:val="00D62118"/>
    <w:rsid w:val="00D62ABF"/>
    <w:rsid w:val="00D63CA6"/>
    <w:rsid w:val="00D7130C"/>
    <w:rsid w:val="00D7201F"/>
    <w:rsid w:val="00D767E3"/>
    <w:rsid w:val="00D77E02"/>
    <w:rsid w:val="00D80C7A"/>
    <w:rsid w:val="00D80DF4"/>
    <w:rsid w:val="00D87E80"/>
    <w:rsid w:val="00D9142F"/>
    <w:rsid w:val="00DA2E81"/>
    <w:rsid w:val="00DA409F"/>
    <w:rsid w:val="00DA714D"/>
    <w:rsid w:val="00DA71C8"/>
    <w:rsid w:val="00DB1844"/>
    <w:rsid w:val="00DB6F71"/>
    <w:rsid w:val="00DB7B9E"/>
    <w:rsid w:val="00DC3256"/>
    <w:rsid w:val="00DC4324"/>
    <w:rsid w:val="00DC6A20"/>
    <w:rsid w:val="00DD0EE0"/>
    <w:rsid w:val="00DD3ADA"/>
    <w:rsid w:val="00DD5F98"/>
    <w:rsid w:val="00DD6AB7"/>
    <w:rsid w:val="00DE2689"/>
    <w:rsid w:val="00DF18BC"/>
    <w:rsid w:val="00E00348"/>
    <w:rsid w:val="00E13359"/>
    <w:rsid w:val="00E150E6"/>
    <w:rsid w:val="00E21957"/>
    <w:rsid w:val="00E24F43"/>
    <w:rsid w:val="00E25677"/>
    <w:rsid w:val="00E312DE"/>
    <w:rsid w:val="00E31B48"/>
    <w:rsid w:val="00E53B2A"/>
    <w:rsid w:val="00E5626A"/>
    <w:rsid w:val="00E747F1"/>
    <w:rsid w:val="00E77E82"/>
    <w:rsid w:val="00E77FD2"/>
    <w:rsid w:val="00E83C69"/>
    <w:rsid w:val="00E846F0"/>
    <w:rsid w:val="00E9066B"/>
    <w:rsid w:val="00E90AF5"/>
    <w:rsid w:val="00EA151D"/>
    <w:rsid w:val="00EA1932"/>
    <w:rsid w:val="00EA61F7"/>
    <w:rsid w:val="00EB01F9"/>
    <w:rsid w:val="00EC27B3"/>
    <w:rsid w:val="00ED4B64"/>
    <w:rsid w:val="00EF3280"/>
    <w:rsid w:val="00EF3FF4"/>
    <w:rsid w:val="00EF44CD"/>
    <w:rsid w:val="00EF6C55"/>
    <w:rsid w:val="00F01D31"/>
    <w:rsid w:val="00F06ADB"/>
    <w:rsid w:val="00F14A52"/>
    <w:rsid w:val="00F1762A"/>
    <w:rsid w:val="00F30633"/>
    <w:rsid w:val="00F4469E"/>
    <w:rsid w:val="00F51B78"/>
    <w:rsid w:val="00F7190F"/>
    <w:rsid w:val="00F77D11"/>
    <w:rsid w:val="00F81032"/>
    <w:rsid w:val="00F8543B"/>
    <w:rsid w:val="00F9337F"/>
    <w:rsid w:val="00F93F9F"/>
    <w:rsid w:val="00F967DF"/>
    <w:rsid w:val="00F96DA8"/>
    <w:rsid w:val="00F97FB6"/>
    <w:rsid w:val="00FA17CA"/>
    <w:rsid w:val="00FA5090"/>
    <w:rsid w:val="00FA79A7"/>
    <w:rsid w:val="00FB318B"/>
    <w:rsid w:val="00FB4E2F"/>
    <w:rsid w:val="00FB4E64"/>
    <w:rsid w:val="00FB6F03"/>
    <w:rsid w:val="00FB731C"/>
    <w:rsid w:val="00FC55C2"/>
    <w:rsid w:val="00FD113B"/>
    <w:rsid w:val="00FE4774"/>
    <w:rsid w:val="00FE73AC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6D8C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641B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locked/>
    <w:rsid w:val="00E31B48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olo2">
    <w:name w:val="heading 2"/>
    <w:basedOn w:val="Normale"/>
    <w:next w:val="Normale"/>
    <w:link w:val="Titolo2Carattere"/>
    <w:unhideWhenUsed/>
    <w:qFormat/>
    <w:locked/>
    <w:rsid w:val="001711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99"/>
    <w:rsid w:val="006A23D8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rsid w:val="00270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2707D6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FB4E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sid w:val="00FB4E64"/>
    <w:rPr>
      <w:rFonts w:cs="Times New Roman"/>
    </w:rPr>
  </w:style>
  <w:style w:type="paragraph" w:styleId="Pidipagina">
    <w:name w:val="footer"/>
    <w:basedOn w:val="Normale"/>
    <w:link w:val="PidipaginaCarattere"/>
    <w:uiPriority w:val="99"/>
    <w:rsid w:val="00FB4E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FB4E64"/>
    <w:rPr>
      <w:rFonts w:cs="Times New Roman"/>
    </w:rPr>
  </w:style>
  <w:style w:type="paragraph" w:styleId="Paragrafoelenco">
    <w:name w:val="List Paragraph"/>
    <w:basedOn w:val="Normale"/>
    <w:uiPriority w:val="34"/>
    <w:qFormat/>
    <w:rsid w:val="00FB4E64"/>
    <w:pPr>
      <w:ind w:left="720"/>
      <w:contextualSpacing/>
    </w:pPr>
  </w:style>
  <w:style w:type="paragraph" w:styleId="Revisione">
    <w:name w:val="Revision"/>
    <w:hidden/>
    <w:uiPriority w:val="99"/>
    <w:semiHidden/>
    <w:rsid w:val="00561DFB"/>
    <w:rPr>
      <w:rFonts w:cs="Calibri"/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rsid w:val="00E31B48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table" w:styleId="Tabellasemplice5">
    <w:name w:val="Plain Table 5"/>
    <w:basedOn w:val="Tabellanormale"/>
    <w:uiPriority w:val="45"/>
    <w:rsid w:val="00CF32C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tabellachiara">
    <w:name w:val="Grid Table Light"/>
    <w:basedOn w:val="Tabellanormale"/>
    <w:uiPriority w:val="40"/>
    <w:rsid w:val="00CF32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olo">
    <w:name w:val="Title"/>
    <w:basedOn w:val="Normale"/>
    <w:next w:val="Normale"/>
    <w:link w:val="TitoloCarattere"/>
    <w:qFormat/>
    <w:locked/>
    <w:rsid w:val="00B72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B72F4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Tabellasemplice-3">
    <w:name w:val="Plain Table 3"/>
    <w:basedOn w:val="Tabellanormale"/>
    <w:uiPriority w:val="43"/>
    <w:rsid w:val="00A755B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ottotitolo">
    <w:name w:val="Subtitle"/>
    <w:basedOn w:val="Normale"/>
    <w:next w:val="Normale"/>
    <w:link w:val="SottotitoloCarattere"/>
    <w:qFormat/>
    <w:locked/>
    <w:rsid w:val="00A755B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rsid w:val="00A755B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customStyle="1" w:styleId="Standard">
    <w:name w:val="Standard"/>
    <w:link w:val="StandardCarattere"/>
    <w:rsid w:val="00FB318B"/>
    <w:pPr>
      <w:suppressAutoHyphens/>
      <w:autoSpaceDN w:val="0"/>
      <w:spacing w:after="200" w:line="276" w:lineRule="auto"/>
      <w:textAlignment w:val="baseline"/>
    </w:pPr>
    <w:rPr>
      <w:rFonts w:eastAsia="Times New Roman"/>
      <w:kern w:val="3"/>
      <w:sz w:val="22"/>
      <w:szCs w:val="22"/>
      <w:lang w:eastAsia="zh-CN"/>
    </w:rPr>
  </w:style>
  <w:style w:type="character" w:customStyle="1" w:styleId="StandardCarattere">
    <w:name w:val="Standard Carattere"/>
    <w:basedOn w:val="Carpredefinitoparagrafo"/>
    <w:link w:val="Standard"/>
    <w:rsid w:val="00FB318B"/>
    <w:rPr>
      <w:rFonts w:eastAsia="Times New Roman"/>
      <w:kern w:val="3"/>
      <w:sz w:val="22"/>
      <w:szCs w:val="22"/>
      <w:lang w:eastAsia="zh-CN"/>
    </w:rPr>
  </w:style>
  <w:style w:type="table" w:styleId="Tabellagriglia2-colore1">
    <w:name w:val="Grid Table 2 Accent 1"/>
    <w:basedOn w:val="Tabellanormale"/>
    <w:uiPriority w:val="47"/>
    <w:rsid w:val="006F6C3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semplice-1">
    <w:name w:val="Plain Table 1"/>
    <w:basedOn w:val="Tabellanormale"/>
    <w:uiPriority w:val="41"/>
    <w:rsid w:val="00AB493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2Carattere">
    <w:name w:val="Titolo 2 Carattere"/>
    <w:basedOn w:val="Carpredefinitoparagrafo"/>
    <w:link w:val="Titolo2"/>
    <w:rsid w:val="0017115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F746F-A1E2-4EFE-8E12-457D66B36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Relazione tecnica di sintesi</vt:lpstr>
      <vt:lpstr>Relazione tecnica di sintesi</vt:lpstr>
    </vt:vector>
  </TitlesOfParts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Relazione tecnica di sintesi</dc:title>
  <dc:creator/>
  <cp:lastModifiedBy/>
  <cp:revision>1</cp:revision>
  <dcterms:created xsi:type="dcterms:W3CDTF">2019-03-05T14:21:00Z</dcterms:created>
  <dcterms:modified xsi:type="dcterms:W3CDTF">2019-03-05T16:52:00Z</dcterms:modified>
</cp:coreProperties>
</file>