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F7F5D" w14:textId="77777777" w:rsidR="00D2266E" w:rsidRPr="00F4469E" w:rsidRDefault="006F6C3C" w:rsidP="00A73006">
      <w:pPr>
        <w:pStyle w:val="Titolo1"/>
        <w:spacing w:after="120"/>
        <w:jc w:val="both"/>
        <w:rPr>
          <w:rFonts w:asciiTheme="minorHAnsi" w:hAnsiTheme="minorHAnsi" w:cstheme="minorHAnsi"/>
        </w:rPr>
      </w:pPr>
      <w:r>
        <w:rPr>
          <w:rFonts w:asciiTheme="minorHAnsi" w:hAnsiTheme="minorHAnsi" w:cstheme="minorHAnsi"/>
        </w:rPr>
        <w:t xml:space="preserve">Agenda </w:t>
      </w:r>
    </w:p>
    <w:tbl>
      <w:tblPr>
        <w:tblStyle w:val="Tabellasemplice-1"/>
        <w:tblW w:w="0" w:type="auto"/>
        <w:tblLook w:val="04A0" w:firstRow="1" w:lastRow="0" w:firstColumn="1" w:lastColumn="0" w:noHBand="0" w:noVBand="1"/>
      </w:tblPr>
      <w:tblGrid>
        <w:gridCol w:w="6374"/>
        <w:gridCol w:w="1840"/>
        <w:gridCol w:w="1841"/>
      </w:tblGrid>
      <w:tr w:rsidR="006F6C3C" w14:paraId="61DADACC" w14:textId="77777777" w:rsidTr="00AB4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1026044E" w14:textId="77777777" w:rsidR="006F6C3C" w:rsidRPr="004B0963" w:rsidRDefault="006F6C3C" w:rsidP="00703CDE">
            <w:pPr>
              <w:pStyle w:val="Sottotitolo"/>
              <w:numPr>
                <w:ilvl w:val="0"/>
                <w:numId w:val="0"/>
              </w:numPr>
              <w:spacing w:after="0" w:line="240" w:lineRule="auto"/>
              <w:jc w:val="center"/>
              <w:rPr>
                <w:rFonts w:cstheme="minorHAnsi"/>
                <w:color w:val="auto"/>
              </w:rPr>
            </w:pPr>
            <w:r w:rsidRPr="004B0963">
              <w:rPr>
                <w:rFonts w:cstheme="minorHAnsi"/>
                <w:color w:val="auto"/>
              </w:rPr>
              <w:t>Tema</w:t>
            </w:r>
          </w:p>
        </w:tc>
        <w:tc>
          <w:tcPr>
            <w:tcW w:w="1840" w:type="dxa"/>
          </w:tcPr>
          <w:p w14:paraId="1D7FDEEF" w14:textId="77777777" w:rsidR="006F6C3C" w:rsidRPr="004B0963" w:rsidRDefault="006F6C3C" w:rsidP="00703CDE">
            <w:pPr>
              <w:pStyle w:val="Sottotitolo"/>
              <w:numPr>
                <w:ilvl w:val="0"/>
                <w:numId w:val="0"/>
              </w:num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B0963">
              <w:rPr>
                <w:rFonts w:cstheme="minorHAnsi"/>
                <w:color w:val="auto"/>
              </w:rPr>
              <w:t>Durata</w:t>
            </w:r>
          </w:p>
        </w:tc>
        <w:tc>
          <w:tcPr>
            <w:tcW w:w="1841" w:type="dxa"/>
          </w:tcPr>
          <w:p w14:paraId="4D982BF3" w14:textId="77777777" w:rsidR="006F6C3C" w:rsidRPr="004B0963" w:rsidRDefault="006F6C3C" w:rsidP="00703CDE">
            <w:pPr>
              <w:pStyle w:val="Sottotitolo"/>
              <w:numPr>
                <w:ilvl w:val="0"/>
                <w:numId w:val="0"/>
              </w:num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B0963">
              <w:rPr>
                <w:rFonts w:cstheme="minorHAnsi"/>
                <w:color w:val="auto"/>
              </w:rPr>
              <w:t>Orario</w:t>
            </w:r>
          </w:p>
        </w:tc>
      </w:tr>
      <w:tr w:rsidR="006F6C3C" w14:paraId="786B6A4E" w14:textId="77777777" w:rsidTr="00AB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408B5ED" w14:textId="0106C565" w:rsidR="006F6C3C" w:rsidRPr="004B0963" w:rsidRDefault="00271509" w:rsidP="00A73006">
            <w:pPr>
              <w:pStyle w:val="Sottotitolo"/>
              <w:numPr>
                <w:ilvl w:val="0"/>
                <w:numId w:val="0"/>
              </w:numPr>
              <w:spacing w:after="0" w:line="240" w:lineRule="auto"/>
              <w:jc w:val="both"/>
              <w:rPr>
                <w:rFonts w:cstheme="minorHAnsi"/>
                <w:b w:val="0"/>
                <w:color w:val="auto"/>
              </w:rPr>
            </w:pPr>
            <w:r>
              <w:rPr>
                <w:rFonts w:cstheme="minorHAnsi"/>
                <w:b w:val="0"/>
                <w:color w:val="auto"/>
              </w:rPr>
              <w:t xml:space="preserve">Stato avanzamento lavori Progetto Bridge </w:t>
            </w:r>
            <w:r w:rsidR="006849EA">
              <w:rPr>
                <w:rFonts w:cstheme="minorHAnsi"/>
                <w:b w:val="0"/>
                <w:color w:val="auto"/>
              </w:rPr>
              <w:t>2</w:t>
            </w:r>
            <w:r w:rsidR="00FC684C">
              <w:rPr>
                <w:rFonts w:cstheme="minorHAnsi"/>
                <w:b w:val="0"/>
                <w:color w:val="auto"/>
              </w:rPr>
              <w:t>0</w:t>
            </w:r>
            <w:r>
              <w:rPr>
                <w:rFonts w:cstheme="minorHAnsi"/>
                <w:b w:val="0"/>
                <w:color w:val="auto"/>
              </w:rPr>
              <w:t>/0</w:t>
            </w:r>
            <w:r w:rsidR="00FC684C">
              <w:rPr>
                <w:rFonts w:cstheme="minorHAnsi"/>
                <w:b w:val="0"/>
                <w:color w:val="auto"/>
              </w:rPr>
              <w:t>9</w:t>
            </w:r>
            <w:r>
              <w:rPr>
                <w:rFonts w:cstheme="minorHAnsi"/>
                <w:b w:val="0"/>
                <w:color w:val="auto"/>
              </w:rPr>
              <w:t xml:space="preserve">/2019 </w:t>
            </w:r>
          </w:p>
        </w:tc>
        <w:tc>
          <w:tcPr>
            <w:tcW w:w="1840" w:type="dxa"/>
          </w:tcPr>
          <w:p w14:paraId="7D381B90" w14:textId="1B46543F" w:rsidR="006F6C3C" w:rsidRPr="004B0963" w:rsidRDefault="00A1244D" w:rsidP="00703CDE">
            <w:pPr>
              <w:pStyle w:val="Sottotitolo"/>
              <w:numPr>
                <w:ilvl w:val="0"/>
                <w:numId w:val="0"/>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1</w:t>
            </w:r>
            <w:r w:rsidR="00271509">
              <w:rPr>
                <w:rFonts w:cstheme="minorHAnsi"/>
                <w:color w:val="auto"/>
              </w:rPr>
              <w:t>:</w:t>
            </w:r>
            <w:r>
              <w:rPr>
                <w:rFonts w:cstheme="minorHAnsi"/>
                <w:color w:val="auto"/>
              </w:rPr>
              <w:t>3</w:t>
            </w:r>
            <w:r w:rsidR="007F2CF8">
              <w:rPr>
                <w:rFonts w:cstheme="minorHAnsi"/>
                <w:color w:val="auto"/>
              </w:rPr>
              <w:t>0</w:t>
            </w:r>
          </w:p>
        </w:tc>
        <w:tc>
          <w:tcPr>
            <w:tcW w:w="1841" w:type="dxa"/>
          </w:tcPr>
          <w:p w14:paraId="6C8654AD" w14:textId="71F57B49" w:rsidR="006F6C3C" w:rsidRPr="004B0963" w:rsidRDefault="00FC684C" w:rsidP="00703CDE">
            <w:pPr>
              <w:pStyle w:val="Sottotitolo"/>
              <w:numPr>
                <w:ilvl w:val="0"/>
                <w:numId w:val="0"/>
              </w:numPr>
              <w:spacing w:after="0" w:line="240" w:lineRule="auto"/>
              <w:jc w:val="center"/>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10:30</w:t>
            </w:r>
          </w:p>
        </w:tc>
      </w:tr>
    </w:tbl>
    <w:p w14:paraId="4BDA1D1C" w14:textId="77777777" w:rsidR="004B0963" w:rsidRPr="004B0963" w:rsidRDefault="004B0963" w:rsidP="00A73006">
      <w:pPr>
        <w:pStyle w:val="Titolo1"/>
        <w:spacing w:after="120"/>
        <w:jc w:val="both"/>
        <w:rPr>
          <w:rFonts w:asciiTheme="minorHAnsi" w:hAnsiTheme="minorHAnsi" w:cstheme="minorHAnsi"/>
        </w:rPr>
      </w:pPr>
      <w:r w:rsidRPr="004B0963">
        <w:rPr>
          <w:rFonts w:asciiTheme="minorHAnsi" w:hAnsiTheme="minorHAnsi" w:cstheme="minorHAnsi"/>
        </w:rPr>
        <w:t>Elenco Partecipanti</w:t>
      </w:r>
    </w:p>
    <w:tbl>
      <w:tblPr>
        <w:tblStyle w:val="Tabellasemplice-3"/>
        <w:tblW w:w="5000" w:type="pct"/>
        <w:tblLook w:val="0480" w:firstRow="0" w:lastRow="0" w:firstColumn="1" w:lastColumn="0" w:noHBand="0" w:noVBand="1"/>
      </w:tblPr>
      <w:tblGrid>
        <w:gridCol w:w="3970"/>
        <w:gridCol w:w="6095"/>
      </w:tblGrid>
      <w:tr w:rsidR="00CD6862" w:rsidRPr="00F4469E" w14:paraId="27AED832" w14:textId="77777777" w:rsidTr="00FA5090">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972" w:type="pct"/>
          </w:tcPr>
          <w:p w14:paraId="099B8EDF" w14:textId="77777777" w:rsidR="00CD6862" w:rsidRPr="00F4469E" w:rsidRDefault="00FA5090" w:rsidP="00A73006">
            <w:pPr>
              <w:jc w:val="both"/>
              <w:rPr>
                <w:rFonts w:asciiTheme="minorHAnsi" w:hAnsiTheme="minorHAnsi" w:cstheme="minorHAnsi"/>
              </w:rPr>
            </w:pPr>
            <w:r>
              <w:rPr>
                <w:rFonts w:asciiTheme="minorHAnsi" w:hAnsiTheme="minorHAnsi" w:cstheme="minorHAnsi"/>
              </w:rPr>
              <w:t>Nome</w:t>
            </w:r>
          </w:p>
        </w:tc>
        <w:tc>
          <w:tcPr>
            <w:tcW w:w="3028" w:type="pct"/>
          </w:tcPr>
          <w:p w14:paraId="2FC4B05E" w14:textId="77777777" w:rsidR="00CD6862" w:rsidRPr="00FA5090" w:rsidRDefault="00FA5090" w:rsidP="00703CD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A5090">
              <w:rPr>
                <w:rFonts w:asciiTheme="minorHAnsi" w:hAnsiTheme="minorHAnsi" w:cstheme="minorHAnsi"/>
                <w:b/>
              </w:rPr>
              <w:t>Ente di appartenenza</w:t>
            </w:r>
          </w:p>
        </w:tc>
      </w:tr>
      <w:tr w:rsidR="00CD6862" w:rsidRPr="00F4469E" w14:paraId="5E1BAE87" w14:textId="77777777" w:rsidTr="00FA5090">
        <w:trPr>
          <w:trHeight w:val="158"/>
        </w:trPr>
        <w:tc>
          <w:tcPr>
            <w:cnfStyle w:val="001000000000" w:firstRow="0" w:lastRow="0" w:firstColumn="1" w:lastColumn="0" w:oddVBand="0" w:evenVBand="0" w:oddHBand="0" w:evenHBand="0" w:firstRowFirstColumn="0" w:firstRowLastColumn="0" w:lastRowFirstColumn="0" w:lastRowLastColumn="0"/>
            <w:tcW w:w="1972" w:type="pct"/>
          </w:tcPr>
          <w:p w14:paraId="79A8CC07" w14:textId="77777777" w:rsidR="00271509" w:rsidRPr="00271509" w:rsidRDefault="00271509" w:rsidP="00A73006">
            <w:pPr>
              <w:jc w:val="both"/>
              <w:rPr>
                <w:rFonts w:asciiTheme="minorHAnsi" w:hAnsiTheme="minorHAnsi" w:cstheme="minorHAnsi"/>
                <w:b w:val="0"/>
                <w:bCs w:val="0"/>
                <w:caps w:val="0"/>
              </w:rPr>
            </w:pPr>
            <w:r>
              <w:rPr>
                <w:rFonts w:asciiTheme="minorHAnsi" w:hAnsiTheme="minorHAnsi" w:cstheme="minorHAnsi"/>
              </w:rPr>
              <w:t>Leonardo naldini</w:t>
            </w:r>
          </w:p>
        </w:tc>
        <w:tc>
          <w:tcPr>
            <w:tcW w:w="3028" w:type="pct"/>
          </w:tcPr>
          <w:p w14:paraId="5BA82EE3" w14:textId="77777777" w:rsidR="00CD6862" w:rsidRPr="00F4469E" w:rsidRDefault="00271509" w:rsidP="00703CD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Comune di Perugia</w:t>
            </w:r>
          </w:p>
        </w:tc>
      </w:tr>
      <w:tr w:rsidR="00271509" w:rsidRPr="00F4469E" w14:paraId="1F33B818" w14:textId="77777777" w:rsidTr="00FA5090">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972" w:type="pct"/>
          </w:tcPr>
          <w:p w14:paraId="670358BE" w14:textId="77777777" w:rsidR="00271509" w:rsidRDefault="00271509" w:rsidP="00A73006">
            <w:pPr>
              <w:jc w:val="both"/>
              <w:rPr>
                <w:rFonts w:asciiTheme="minorHAnsi" w:hAnsiTheme="minorHAnsi" w:cstheme="minorHAnsi"/>
              </w:rPr>
            </w:pPr>
            <w:r>
              <w:rPr>
                <w:rFonts w:asciiTheme="minorHAnsi" w:hAnsiTheme="minorHAnsi" w:cstheme="minorHAnsi"/>
              </w:rPr>
              <w:t>Stefania papa</w:t>
            </w:r>
          </w:p>
        </w:tc>
        <w:tc>
          <w:tcPr>
            <w:tcW w:w="3028" w:type="pct"/>
          </w:tcPr>
          <w:p w14:paraId="067059DA" w14:textId="77777777" w:rsidR="00271509" w:rsidRPr="00F4469E" w:rsidRDefault="00271509" w:rsidP="00703CD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Comune di Perugia</w:t>
            </w:r>
          </w:p>
        </w:tc>
      </w:tr>
      <w:tr w:rsidR="00F62E1B" w:rsidRPr="00F4469E" w14:paraId="41001C42" w14:textId="77777777" w:rsidTr="00FA5090">
        <w:trPr>
          <w:trHeight w:val="158"/>
        </w:trPr>
        <w:tc>
          <w:tcPr>
            <w:cnfStyle w:val="001000000000" w:firstRow="0" w:lastRow="0" w:firstColumn="1" w:lastColumn="0" w:oddVBand="0" w:evenVBand="0" w:oddHBand="0" w:evenHBand="0" w:firstRowFirstColumn="0" w:firstRowLastColumn="0" w:lastRowFirstColumn="0" w:lastRowLastColumn="0"/>
            <w:tcW w:w="1972" w:type="pct"/>
          </w:tcPr>
          <w:p w14:paraId="289BBB45" w14:textId="60A0941D" w:rsidR="00F62E1B" w:rsidRDefault="00F62E1B" w:rsidP="00F62E1B">
            <w:pPr>
              <w:jc w:val="both"/>
              <w:rPr>
                <w:rFonts w:asciiTheme="minorHAnsi" w:hAnsiTheme="minorHAnsi" w:cstheme="minorHAnsi"/>
              </w:rPr>
            </w:pPr>
            <w:r>
              <w:rPr>
                <w:rFonts w:asciiTheme="minorHAnsi" w:hAnsiTheme="minorHAnsi" w:cstheme="minorHAnsi"/>
              </w:rPr>
              <w:t>VALTER ZOCCARATO</w:t>
            </w:r>
          </w:p>
        </w:tc>
        <w:tc>
          <w:tcPr>
            <w:tcW w:w="3028" w:type="pct"/>
          </w:tcPr>
          <w:p w14:paraId="796C0B72" w14:textId="0B5EFCBF" w:rsidR="00F62E1B" w:rsidRDefault="00F62E1B" w:rsidP="00F62E1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5T</w:t>
            </w:r>
          </w:p>
        </w:tc>
      </w:tr>
      <w:tr w:rsidR="00267586" w:rsidRPr="00F4469E" w14:paraId="3FE899EC" w14:textId="77777777" w:rsidTr="00FA5090">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972" w:type="pct"/>
          </w:tcPr>
          <w:p w14:paraId="1E2A3787" w14:textId="77777777" w:rsidR="00267586" w:rsidRDefault="00267586" w:rsidP="00A73006">
            <w:pPr>
              <w:jc w:val="both"/>
              <w:rPr>
                <w:rFonts w:asciiTheme="minorHAnsi" w:hAnsiTheme="minorHAnsi" w:cstheme="minorHAnsi"/>
              </w:rPr>
            </w:pPr>
            <w:r>
              <w:rPr>
                <w:rFonts w:asciiTheme="minorHAnsi" w:hAnsiTheme="minorHAnsi" w:cstheme="minorHAnsi"/>
              </w:rPr>
              <w:t>Gianluigi berrone</w:t>
            </w:r>
          </w:p>
        </w:tc>
        <w:tc>
          <w:tcPr>
            <w:tcW w:w="3028" w:type="pct"/>
          </w:tcPr>
          <w:p w14:paraId="54A10278" w14:textId="77777777" w:rsidR="00267586" w:rsidRDefault="00267586" w:rsidP="00703CD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Regione Piemonte</w:t>
            </w:r>
          </w:p>
        </w:tc>
      </w:tr>
      <w:tr w:rsidR="00A6293F" w:rsidRPr="00F4469E" w14:paraId="5EB0FB4B" w14:textId="77777777" w:rsidTr="00FA5090">
        <w:trPr>
          <w:trHeight w:val="158"/>
        </w:trPr>
        <w:tc>
          <w:tcPr>
            <w:cnfStyle w:val="001000000000" w:firstRow="0" w:lastRow="0" w:firstColumn="1" w:lastColumn="0" w:oddVBand="0" w:evenVBand="0" w:oddHBand="0" w:evenHBand="0" w:firstRowFirstColumn="0" w:firstRowLastColumn="0" w:lastRowFirstColumn="0" w:lastRowLastColumn="0"/>
            <w:tcW w:w="1972" w:type="pct"/>
          </w:tcPr>
          <w:p w14:paraId="052C7D11" w14:textId="0FB8DDFD" w:rsidR="00A6293F" w:rsidRDefault="00A6293F" w:rsidP="00A73006">
            <w:pPr>
              <w:jc w:val="both"/>
              <w:rPr>
                <w:rFonts w:asciiTheme="minorHAnsi" w:hAnsiTheme="minorHAnsi" w:cstheme="minorHAnsi"/>
              </w:rPr>
            </w:pPr>
            <w:r>
              <w:rPr>
                <w:rFonts w:asciiTheme="minorHAnsi" w:hAnsiTheme="minorHAnsi" w:cstheme="minorHAnsi"/>
              </w:rPr>
              <w:t>ILARIA SCIARRILLO</w:t>
            </w:r>
          </w:p>
        </w:tc>
        <w:tc>
          <w:tcPr>
            <w:tcW w:w="3028" w:type="pct"/>
          </w:tcPr>
          <w:p w14:paraId="16C6AB94" w14:textId="2526AC75" w:rsidR="00A6293F" w:rsidRDefault="00A6293F" w:rsidP="00703CD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Regione Piemonte</w:t>
            </w:r>
          </w:p>
        </w:tc>
      </w:tr>
      <w:tr w:rsidR="005105D5" w:rsidRPr="00F4469E" w14:paraId="1DA9DFCF" w14:textId="77777777" w:rsidTr="00FA5090">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972" w:type="pct"/>
          </w:tcPr>
          <w:p w14:paraId="3800BE9C" w14:textId="62A85510" w:rsidR="005105D5" w:rsidRDefault="005105D5" w:rsidP="00A73006">
            <w:pPr>
              <w:jc w:val="both"/>
              <w:rPr>
                <w:rFonts w:asciiTheme="minorHAnsi" w:hAnsiTheme="minorHAnsi" w:cstheme="minorHAnsi"/>
              </w:rPr>
            </w:pPr>
            <w:r>
              <w:rPr>
                <w:rFonts w:asciiTheme="minorHAnsi" w:hAnsiTheme="minorHAnsi" w:cstheme="minorHAnsi"/>
              </w:rPr>
              <w:t>Jurgen ASSFALG</w:t>
            </w:r>
          </w:p>
        </w:tc>
        <w:tc>
          <w:tcPr>
            <w:tcW w:w="3028" w:type="pct"/>
          </w:tcPr>
          <w:p w14:paraId="0F9D393F" w14:textId="13C57C02" w:rsidR="005105D5" w:rsidRDefault="005105D5" w:rsidP="00703CD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Città Metropolitana di Firenze </w:t>
            </w:r>
          </w:p>
        </w:tc>
      </w:tr>
      <w:tr w:rsidR="00BA7033" w:rsidRPr="00F4469E" w14:paraId="2C30D75E" w14:textId="77777777" w:rsidTr="00FA5090">
        <w:trPr>
          <w:trHeight w:val="158"/>
        </w:trPr>
        <w:tc>
          <w:tcPr>
            <w:cnfStyle w:val="001000000000" w:firstRow="0" w:lastRow="0" w:firstColumn="1" w:lastColumn="0" w:oddVBand="0" w:evenVBand="0" w:oddHBand="0" w:evenHBand="0" w:firstRowFirstColumn="0" w:firstRowLastColumn="0" w:lastRowFirstColumn="0" w:lastRowLastColumn="0"/>
            <w:tcW w:w="1972" w:type="pct"/>
          </w:tcPr>
          <w:p w14:paraId="7225BB24" w14:textId="4CEED025" w:rsidR="00BA7033" w:rsidRDefault="005105D5" w:rsidP="00A73006">
            <w:pPr>
              <w:jc w:val="both"/>
              <w:rPr>
                <w:rFonts w:asciiTheme="minorHAnsi" w:hAnsiTheme="minorHAnsi" w:cstheme="minorHAnsi"/>
              </w:rPr>
            </w:pPr>
            <w:r>
              <w:rPr>
                <w:rFonts w:asciiTheme="minorHAnsi" w:hAnsiTheme="minorHAnsi" w:cstheme="minorHAnsi"/>
              </w:rPr>
              <w:t xml:space="preserve">Nunzio marino </w:t>
            </w:r>
          </w:p>
        </w:tc>
        <w:tc>
          <w:tcPr>
            <w:tcW w:w="3028" w:type="pct"/>
          </w:tcPr>
          <w:p w14:paraId="2C89593A" w14:textId="63C06BC5" w:rsidR="00BA7033" w:rsidRDefault="00BA7033" w:rsidP="00703CD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Comune di Siracusa</w:t>
            </w:r>
          </w:p>
        </w:tc>
      </w:tr>
      <w:tr w:rsidR="00271509" w:rsidRPr="00F4469E" w14:paraId="261A2F95" w14:textId="77777777" w:rsidTr="00FA5090">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972" w:type="pct"/>
          </w:tcPr>
          <w:p w14:paraId="0C3CD8FB" w14:textId="77777777" w:rsidR="00271509" w:rsidRDefault="00271509" w:rsidP="00A73006">
            <w:pPr>
              <w:jc w:val="both"/>
              <w:rPr>
                <w:rFonts w:asciiTheme="minorHAnsi" w:hAnsiTheme="minorHAnsi" w:cstheme="minorHAnsi"/>
              </w:rPr>
            </w:pPr>
            <w:r>
              <w:rPr>
                <w:rFonts w:asciiTheme="minorHAnsi" w:hAnsiTheme="minorHAnsi" w:cstheme="minorHAnsi"/>
              </w:rPr>
              <w:t>Giulio fiamengo</w:t>
            </w:r>
          </w:p>
        </w:tc>
        <w:tc>
          <w:tcPr>
            <w:tcW w:w="3028" w:type="pct"/>
          </w:tcPr>
          <w:p w14:paraId="155CD9BF" w14:textId="77777777" w:rsidR="00271509" w:rsidRPr="00F4469E" w:rsidRDefault="00271509" w:rsidP="00703CD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Easygov Solutions</w:t>
            </w:r>
          </w:p>
        </w:tc>
      </w:tr>
      <w:tr w:rsidR="00271509" w:rsidRPr="00F4469E" w14:paraId="0EAFEFCE" w14:textId="77777777" w:rsidTr="00FA5090">
        <w:trPr>
          <w:trHeight w:val="158"/>
        </w:trPr>
        <w:tc>
          <w:tcPr>
            <w:cnfStyle w:val="001000000000" w:firstRow="0" w:lastRow="0" w:firstColumn="1" w:lastColumn="0" w:oddVBand="0" w:evenVBand="0" w:oddHBand="0" w:evenHBand="0" w:firstRowFirstColumn="0" w:firstRowLastColumn="0" w:lastRowFirstColumn="0" w:lastRowLastColumn="0"/>
            <w:tcW w:w="1972" w:type="pct"/>
          </w:tcPr>
          <w:p w14:paraId="55A02DA3" w14:textId="77777777" w:rsidR="00271509" w:rsidRDefault="00271509" w:rsidP="00A73006">
            <w:pPr>
              <w:jc w:val="both"/>
              <w:rPr>
                <w:rFonts w:asciiTheme="minorHAnsi" w:hAnsiTheme="minorHAnsi" w:cstheme="minorHAnsi"/>
              </w:rPr>
            </w:pPr>
            <w:r>
              <w:rPr>
                <w:rFonts w:asciiTheme="minorHAnsi" w:hAnsiTheme="minorHAnsi" w:cstheme="minorHAnsi"/>
              </w:rPr>
              <w:t>carlotta trois</w:t>
            </w:r>
          </w:p>
        </w:tc>
        <w:tc>
          <w:tcPr>
            <w:tcW w:w="3028" w:type="pct"/>
          </w:tcPr>
          <w:p w14:paraId="7D039D21" w14:textId="77777777" w:rsidR="00271509" w:rsidRPr="00F4469E" w:rsidRDefault="00271509" w:rsidP="00703CD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Easygov Solutions</w:t>
            </w:r>
          </w:p>
        </w:tc>
      </w:tr>
    </w:tbl>
    <w:p w14:paraId="167D88D2" w14:textId="77777777" w:rsidR="00267586" w:rsidRDefault="004B0963" w:rsidP="00A73006">
      <w:pPr>
        <w:pStyle w:val="Titolo1"/>
        <w:spacing w:after="120"/>
        <w:jc w:val="both"/>
        <w:rPr>
          <w:rFonts w:asciiTheme="minorHAnsi" w:hAnsiTheme="minorHAnsi" w:cstheme="minorHAnsi"/>
        </w:rPr>
      </w:pPr>
      <w:r>
        <w:rPr>
          <w:rFonts w:asciiTheme="minorHAnsi" w:hAnsiTheme="minorHAnsi" w:cstheme="minorHAnsi"/>
        </w:rPr>
        <w:t xml:space="preserve">Interventi </w:t>
      </w:r>
    </w:p>
    <w:p w14:paraId="68F69AF5" w14:textId="7F2931C4" w:rsidR="00171159" w:rsidRDefault="0016133E" w:rsidP="002F5542">
      <w:pPr>
        <w:jc w:val="both"/>
      </w:pPr>
      <w:r>
        <w:t>Agenda della riunione</w:t>
      </w:r>
    </w:p>
    <w:p w14:paraId="6A67267C" w14:textId="1FB02BC0" w:rsidR="00BA7033" w:rsidRDefault="005105D5" w:rsidP="002F5542">
      <w:pPr>
        <w:pStyle w:val="Paragrafoelenco"/>
        <w:numPr>
          <w:ilvl w:val="0"/>
          <w:numId w:val="7"/>
        </w:numPr>
        <w:jc w:val="both"/>
      </w:pPr>
      <w:r>
        <w:t>Stato avanzamento delle attività</w:t>
      </w:r>
    </w:p>
    <w:p w14:paraId="448B25B6" w14:textId="26D64C7F" w:rsidR="002F5542" w:rsidRDefault="002F5542" w:rsidP="002F5542">
      <w:pPr>
        <w:pStyle w:val="Paragrafoelenco"/>
        <w:numPr>
          <w:ilvl w:val="0"/>
          <w:numId w:val="7"/>
        </w:numPr>
        <w:jc w:val="both"/>
      </w:pPr>
      <w:r>
        <w:t>Stato produzione dei deliverable di progetto</w:t>
      </w:r>
    </w:p>
    <w:p w14:paraId="06416913" w14:textId="40200E97" w:rsidR="002F5542" w:rsidRDefault="007A458A" w:rsidP="002F5542">
      <w:pPr>
        <w:pStyle w:val="Paragrafoelenco"/>
        <w:numPr>
          <w:ilvl w:val="0"/>
          <w:numId w:val="7"/>
        </w:numPr>
        <w:jc w:val="both"/>
      </w:pPr>
      <w:r>
        <w:t>Attività di comunicazione</w:t>
      </w:r>
    </w:p>
    <w:p w14:paraId="2AAD7698" w14:textId="57561ED1" w:rsidR="005105D5" w:rsidRDefault="008528F4" w:rsidP="002F5542">
      <w:pPr>
        <w:pStyle w:val="Titolo2"/>
        <w:jc w:val="both"/>
      </w:pPr>
      <w:r>
        <w:t>1.</w:t>
      </w:r>
      <w:r w:rsidR="00A73006">
        <w:t xml:space="preserve"> </w:t>
      </w:r>
      <w:r w:rsidR="0072709D">
        <w:t xml:space="preserve">Avanzamento delle attività </w:t>
      </w:r>
    </w:p>
    <w:p w14:paraId="62D4FE06" w14:textId="1359E28C" w:rsidR="005105D5" w:rsidRDefault="002F5542" w:rsidP="002F5542">
      <w:pPr>
        <w:jc w:val="both"/>
      </w:pPr>
      <w:r>
        <w:t>Si</w:t>
      </w:r>
      <w:r w:rsidR="00D74397">
        <w:t xml:space="preserve"> inizia la riunione cedendo la parola ai vai Partner per verificare</w:t>
      </w:r>
      <w:r>
        <w:t xml:space="preserve"> lo stato di avanzamento delle attività presso </w:t>
      </w:r>
      <w:r w:rsidR="00D74397">
        <w:t>e</w:t>
      </w:r>
      <w:r>
        <w:t xml:space="preserve"> far emergere criticità e potenziali ostacoli in vista della conclusione del progetto prevista per il 31/10/2019. </w:t>
      </w:r>
      <w:r w:rsidR="005105D5">
        <w:t xml:space="preserve"> </w:t>
      </w:r>
    </w:p>
    <w:p w14:paraId="1295F5E4" w14:textId="42ABB8F0" w:rsidR="0097371A" w:rsidRDefault="005105D5" w:rsidP="000E1DAF">
      <w:pPr>
        <w:pStyle w:val="Paragrafoelenco"/>
        <w:numPr>
          <w:ilvl w:val="0"/>
          <w:numId w:val="12"/>
        </w:numPr>
        <w:jc w:val="both"/>
      </w:pPr>
      <w:r>
        <w:t>5T</w:t>
      </w:r>
      <w:r w:rsidR="000E1DAF">
        <w:t xml:space="preserve">. Per quanto riguarda le evoluzioni comunica che </w:t>
      </w:r>
      <w:r w:rsidR="002F5542">
        <w:t xml:space="preserve">i sensori Bluetooth dopo qualche difficoltà iniziale sono stati correttamente installati. </w:t>
      </w:r>
      <w:r w:rsidR="0072709D">
        <w:t xml:space="preserve">Il sistema è </w:t>
      </w:r>
      <w:r w:rsidR="002F5542">
        <w:t>quindi configurato e funzionante</w:t>
      </w:r>
      <w:r w:rsidR="0072709D">
        <w:t>,</w:t>
      </w:r>
      <w:r w:rsidR="002F5542">
        <w:t xml:space="preserve"> n</w:t>
      </w:r>
      <w:r w:rsidR="002F5542">
        <w:t xml:space="preserve">elle prossime settimane saranno analizzati i dati raccolti </w:t>
      </w:r>
      <w:r w:rsidR="009A5CF2">
        <w:t xml:space="preserve">per poter presentare qualche risultato, a questo proposito sarà predisposta una relazione tecnica riguardante le evoluzioni della buona pratica. EasyGov interviene per ricordare che il progetto prevede che le evoluzioni siano estese anche agli altri Partner, 5T spiega che da un </w:t>
      </w:r>
      <w:r w:rsidR="0072709D">
        <w:t xml:space="preserve">punto di vista tecnologico </w:t>
      </w:r>
      <w:r w:rsidR="009A5CF2">
        <w:t xml:space="preserve">le evoluzioni realizzate non impattano le soluzioni tecnologiche trasferite ai riusanti, tuttavia, la relazione potrà contenere </w:t>
      </w:r>
      <w:r w:rsidR="0072709D">
        <w:t xml:space="preserve">informazioni relative ai benefici che gli altri Partner </w:t>
      </w:r>
      <w:r w:rsidR="0072709D">
        <w:lastRenderedPageBreak/>
        <w:t xml:space="preserve">potrebbero ottenere dall’implementazione delle evoluzioni sperimentate. </w:t>
      </w:r>
      <w:r w:rsidR="00561BF4">
        <w:t>5T ritiene che t</w:t>
      </w:r>
      <w:r w:rsidR="00E00E0B">
        <w:t xml:space="preserve">utte le attività </w:t>
      </w:r>
      <w:r w:rsidR="00561BF4">
        <w:t xml:space="preserve">dell’Azione </w:t>
      </w:r>
      <w:r w:rsidR="00E00E0B">
        <w:t xml:space="preserve">A4 </w:t>
      </w:r>
      <w:r w:rsidR="00561BF4">
        <w:t>potranno</w:t>
      </w:r>
      <w:r w:rsidR="00E00E0B">
        <w:t xml:space="preserve"> concludersi entro il 18 ottobre</w:t>
      </w:r>
      <w:r w:rsidR="000E1DAF">
        <w:t xml:space="preserve">, nel corso delle prossime settimane valuteranno </w:t>
      </w:r>
      <w:r w:rsidR="0097371A">
        <w:t>se ci sono altri enti che possono essere coinvolti nel percorso di co</w:t>
      </w:r>
      <w:r w:rsidR="00D74397">
        <w:t>-</w:t>
      </w:r>
      <w:r w:rsidR="0097371A">
        <w:t xml:space="preserve">progettazione delle evoluzioni per soddisfare gli indicatori di risultato previsti dal progetto. </w:t>
      </w:r>
    </w:p>
    <w:p w14:paraId="6DE202E5" w14:textId="545DEEAC" w:rsidR="0097371A" w:rsidRDefault="000E1DAF" w:rsidP="00BC5A36">
      <w:pPr>
        <w:pStyle w:val="Paragrafoelenco"/>
        <w:jc w:val="both"/>
      </w:pPr>
      <w:r>
        <w:t xml:space="preserve">Per quanto riguarda invece l’installazione delle soluzioni tecnologiche nei contesti dei riusanti </w:t>
      </w:r>
      <w:r w:rsidR="00BC5A36">
        <w:t xml:space="preserve">vengono evidenziati dei ritardi. </w:t>
      </w:r>
      <w:r w:rsidR="0097371A">
        <w:t>Lato Siracusa</w:t>
      </w:r>
      <w:r w:rsidR="00BC5A36">
        <w:t xml:space="preserve"> non ci sono aggiornamenti da agosto sul fronte Perugia le attività sembrano non essere in dirittura d’arrivo e da Firenze </w:t>
      </w:r>
      <w:r w:rsidR="0097371A">
        <w:t xml:space="preserve">non hanno </w:t>
      </w:r>
      <w:r w:rsidR="00BC5A36">
        <w:t xml:space="preserve">ancora </w:t>
      </w:r>
      <w:r w:rsidR="0097371A">
        <w:t xml:space="preserve">ricevuto </w:t>
      </w:r>
      <w:r w:rsidR="00BC5A36">
        <w:t xml:space="preserve">i </w:t>
      </w:r>
      <w:r w:rsidR="0097371A">
        <w:t>risultati sugli indicatori implementati</w:t>
      </w:r>
      <w:r w:rsidR="00BC5A36">
        <w:t>.</w:t>
      </w:r>
    </w:p>
    <w:p w14:paraId="329A186C" w14:textId="77777777" w:rsidR="00BC5A36" w:rsidRDefault="00BC5A36" w:rsidP="00BC5A36">
      <w:pPr>
        <w:pStyle w:val="Paragrafoelenco"/>
        <w:jc w:val="both"/>
      </w:pPr>
    </w:p>
    <w:p w14:paraId="0149D63A" w14:textId="2BF4F4F2" w:rsidR="00E00E0B" w:rsidRDefault="00E00E0B" w:rsidP="002F5542">
      <w:pPr>
        <w:pStyle w:val="Paragrafoelenco"/>
        <w:numPr>
          <w:ilvl w:val="0"/>
          <w:numId w:val="12"/>
        </w:numPr>
        <w:jc w:val="both"/>
      </w:pPr>
      <w:r>
        <w:t xml:space="preserve">Città </w:t>
      </w:r>
      <w:r w:rsidR="00BC5A36">
        <w:t>M</w:t>
      </w:r>
      <w:r>
        <w:t>etropolitana di Firenze: partendo dall’analisi fatta con 5T hanno sviluppato alcuni indicatori</w:t>
      </w:r>
      <w:r w:rsidR="00BC5A36">
        <w:t xml:space="preserve">. </w:t>
      </w:r>
      <w:r w:rsidR="0097371A">
        <w:t xml:space="preserve">Sono </w:t>
      </w:r>
      <w:r w:rsidR="00BC5A36">
        <w:t xml:space="preserve">molto </w:t>
      </w:r>
      <w:r w:rsidR="0097371A">
        <w:t xml:space="preserve">soddisfatti dei risultati che stanno </w:t>
      </w:r>
      <w:r w:rsidR="00BC5A36">
        <w:t>ottenendo, anche</w:t>
      </w:r>
      <w:r w:rsidR="0097371A">
        <w:t xml:space="preserve"> sulla stampa</w:t>
      </w:r>
      <w:r w:rsidR="00BC5A36">
        <w:t xml:space="preserve"> locale</w:t>
      </w:r>
      <w:r w:rsidR="00D74397">
        <w:t>.</w:t>
      </w:r>
      <w:r w:rsidR="0097371A">
        <w:t xml:space="preserve"> </w:t>
      </w:r>
      <w:r w:rsidR="00D74397">
        <w:t>H</w:t>
      </w:r>
      <w:r w:rsidR="0097371A">
        <w:t>anno</w:t>
      </w:r>
      <w:r w:rsidR="00BC5A36">
        <w:t xml:space="preserve"> infatti</w:t>
      </w:r>
      <w:r w:rsidR="0097371A">
        <w:t xml:space="preserve"> coinvolto il Comune di Firenze</w:t>
      </w:r>
      <w:r w:rsidR="00D74397">
        <w:t xml:space="preserve"> </w:t>
      </w:r>
      <w:r w:rsidR="0097371A">
        <w:t xml:space="preserve">con il quale hanno </w:t>
      </w:r>
      <w:r w:rsidR="00BC5A36">
        <w:t>avviato degli</w:t>
      </w:r>
      <w:r w:rsidR="0097371A">
        <w:t xml:space="preserve"> approfondimenti </w:t>
      </w:r>
      <w:r w:rsidR="00D74397">
        <w:t>su</w:t>
      </w:r>
      <w:r w:rsidR="0097371A">
        <w:t xml:space="preserve"> alcuni enti del territorio</w:t>
      </w:r>
      <w:r w:rsidR="00BC5A36">
        <w:t xml:space="preserve"> con</w:t>
      </w:r>
      <w:r w:rsidR="0097371A">
        <w:t xml:space="preserve"> l’obiettivo di inserire </w:t>
      </w:r>
      <w:r w:rsidR="00BC5A36">
        <w:t>una rete di</w:t>
      </w:r>
      <w:r w:rsidR="0097371A">
        <w:t xml:space="preserve"> sensori e renderli interoperabili con quelli in uso presso la </w:t>
      </w:r>
      <w:r w:rsidR="00BC5A36">
        <w:t>Città Metropolitana</w:t>
      </w:r>
      <w:r w:rsidR="00D74397">
        <w:t>,</w:t>
      </w:r>
      <w:r w:rsidR="0097371A">
        <w:t xml:space="preserve"> andando</w:t>
      </w:r>
      <w:r w:rsidR="00D74397">
        <w:t xml:space="preserve"> così</w:t>
      </w:r>
      <w:r w:rsidR="0097371A">
        <w:t xml:space="preserve"> ad aumentare di un 20-30% la sensoristica del territorio. Gli enti raggiunti da Firenze possono essere annoverati tra gli enti che concorrono a raggiungere i target degli indicatori di risultato. Firenze </w:t>
      </w:r>
      <w:r w:rsidR="00BC5A36">
        <w:t xml:space="preserve">si impegna a inviare i </w:t>
      </w:r>
      <w:r w:rsidR="0097371A">
        <w:t>verbali in cui s</w:t>
      </w:r>
      <w:r w:rsidR="00BC5A36">
        <w:t>ono testimoniate le attività svolte e i risultati raggiunti</w:t>
      </w:r>
      <w:r w:rsidR="0097371A">
        <w:t xml:space="preserve">. </w:t>
      </w:r>
    </w:p>
    <w:p w14:paraId="1145D94B" w14:textId="77777777" w:rsidR="00BC5A36" w:rsidRDefault="00BC5A36" w:rsidP="00BC5A36">
      <w:pPr>
        <w:pStyle w:val="Paragrafoelenco"/>
        <w:jc w:val="both"/>
      </w:pPr>
    </w:p>
    <w:p w14:paraId="0EF2EE95" w14:textId="28811601" w:rsidR="006877DD" w:rsidRDefault="00BC5A36" w:rsidP="006877DD">
      <w:pPr>
        <w:pStyle w:val="Paragrafoelenco"/>
        <w:numPr>
          <w:ilvl w:val="0"/>
          <w:numId w:val="12"/>
        </w:numPr>
        <w:spacing w:line="240" w:lineRule="auto"/>
        <w:jc w:val="both"/>
      </w:pPr>
      <w:r>
        <w:t xml:space="preserve">Comune di </w:t>
      </w:r>
      <w:r w:rsidR="00E00E0B">
        <w:t xml:space="preserve">Perugia: </w:t>
      </w:r>
      <w:r w:rsidR="006C3BBD">
        <w:t xml:space="preserve">ci sono state delle difficoltà </w:t>
      </w:r>
      <w:r w:rsidR="00D74397">
        <w:t xml:space="preserve">nell’implementare la soluzione, </w:t>
      </w:r>
      <w:r w:rsidR="006C3BBD">
        <w:t>5T è stata contattata in ritardo dal fornitore e ci sono stati dei ritardi nel definire le modalità di integrazione dei s</w:t>
      </w:r>
      <w:r w:rsidR="006877DD">
        <w:t xml:space="preserve">oftware </w:t>
      </w:r>
      <w:r w:rsidR="006C3BBD">
        <w:t xml:space="preserve">di </w:t>
      </w:r>
      <w:r w:rsidR="006877DD">
        <w:t>P</w:t>
      </w:r>
      <w:r w:rsidR="006C3BBD">
        <w:t xml:space="preserve">erugia </w:t>
      </w:r>
      <w:r w:rsidR="006877DD">
        <w:t>con</w:t>
      </w:r>
      <w:r w:rsidR="006C3BBD">
        <w:t xml:space="preserve"> VIDA.</w:t>
      </w:r>
      <w:r w:rsidR="006877DD">
        <w:t xml:space="preserve"> L’installazione dovrebbe comunque concludersi </w:t>
      </w:r>
      <w:r w:rsidR="006877DD">
        <w:t>entro il 10 ottobre.</w:t>
      </w:r>
      <w:r w:rsidR="006C3BBD">
        <w:t xml:space="preserve"> Perugia teme che mancherà il tem</w:t>
      </w:r>
      <w:r w:rsidR="006877DD">
        <w:t>po</w:t>
      </w:r>
      <w:r w:rsidR="006C3BBD">
        <w:t xml:space="preserve"> per fare i test sulla soluzione, sperano di </w:t>
      </w:r>
      <w:r w:rsidR="006877DD">
        <w:t>riuscire</w:t>
      </w:r>
      <w:r w:rsidR="006C3BBD">
        <w:t xml:space="preserve"> ad avere il sistema in funzione entro 17 ottobre per poi fare formazione</w:t>
      </w:r>
      <w:r w:rsidR="00D74397">
        <w:t>. I</w:t>
      </w:r>
      <w:r w:rsidR="006C3BBD">
        <w:t xml:space="preserve"> tempi sono molto stretti</w:t>
      </w:r>
      <w:r w:rsidR="006877DD">
        <w:t>, ma contano comunque di riuscire a concludere tutte le attività entro la data del 31 ottobre</w:t>
      </w:r>
      <w:r w:rsidR="006C3BBD">
        <w:t xml:space="preserve">. </w:t>
      </w:r>
    </w:p>
    <w:p w14:paraId="3ED510D1" w14:textId="77777777" w:rsidR="006877DD" w:rsidRDefault="006877DD" w:rsidP="006877DD">
      <w:pPr>
        <w:pStyle w:val="Paragrafoelenco"/>
        <w:spacing w:line="240" w:lineRule="auto"/>
        <w:jc w:val="both"/>
      </w:pPr>
    </w:p>
    <w:p w14:paraId="2A82597A" w14:textId="228159B3" w:rsidR="006C3BBD" w:rsidRDefault="006877DD" w:rsidP="006877DD">
      <w:pPr>
        <w:pStyle w:val="Paragrafoelenco"/>
        <w:numPr>
          <w:ilvl w:val="0"/>
          <w:numId w:val="12"/>
        </w:numPr>
        <w:jc w:val="both"/>
      </w:pPr>
      <w:r>
        <w:t xml:space="preserve">Comune di </w:t>
      </w:r>
      <w:r w:rsidR="006C3BBD">
        <w:t xml:space="preserve">Siracusa: anche Siracusa è in ritardo sulle attività. </w:t>
      </w:r>
      <w:r w:rsidR="004B7B04">
        <w:t xml:space="preserve">I percorsi dei pulmini </w:t>
      </w:r>
      <w:r>
        <w:t>sono stati inviati</w:t>
      </w:r>
      <w:r w:rsidR="004B7B04">
        <w:t xml:space="preserve"> a MTT </w:t>
      </w:r>
      <w:r>
        <w:t>ne</w:t>
      </w:r>
      <w:r w:rsidR="004B7B04">
        <w:t xml:space="preserve">i primi giorni di settembre, ora stanno aspettando la consegna delle OBU e una conferma sul pianificato. Siracusa dovrebbe sentire MTT per avere una stima dei tempi. Potrebbe già essere avviato un dialogo con 5t per capire una volta consegnata l’infrastruttura come avviare il FALCO. 5T propone di far girare il FALCO sulle </w:t>
      </w:r>
      <w:r w:rsidR="00D74397">
        <w:t xml:space="preserve">proprie </w:t>
      </w:r>
      <w:r w:rsidR="004B7B04">
        <w:t>macchine per velocizzare i tempi e successivamente procedere</w:t>
      </w:r>
      <w:r>
        <w:t xml:space="preserve"> </w:t>
      </w:r>
      <w:r w:rsidR="00D74397">
        <w:t xml:space="preserve">con </w:t>
      </w:r>
      <w:bookmarkStart w:id="0" w:name="_GoBack"/>
      <w:bookmarkEnd w:id="0"/>
      <w:r w:rsidR="004B7B04">
        <w:t>l’implementazione del sistema nel Comune di Siracusa</w:t>
      </w:r>
      <w:r>
        <w:t>.</w:t>
      </w:r>
    </w:p>
    <w:p w14:paraId="257FA702" w14:textId="74A35B08" w:rsidR="00A6293F" w:rsidRDefault="006877DD" w:rsidP="002F5542">
      <w:pPr>
        <w:pStyle w:val="Titolo2"/>
        <w:jc w:val="both"/>
      </w:pPr>
      <w:r>
        <w:t>2</w:t>
      </w:r>
      <w:r w:rsidR="00A6293F">
        <w:t xml:space="preserve">. </w:t>
      </w:r>
      <w:r>
        <w:t>Produzione dei deliverable</w:t>
      </w:r>
    </w:p>
    <w:p w14:paraId="2A2EE20B" w14:textId="77777777" w:rsidR="00171C4B" w:rsidRDefault="006877DD" w:rsidP="002F5542">
      <w:pPr>
        <w:jc w:val="both"/>
      </w:pPr>
      <w:r>
        <w:t xml:space="preserve">Viene ripreso l’elenco dei deliverable da produrre per ricordare </w:t>
      </w:r>
      <w:r w:rsidR="00171C4B">
        <w:t xml:space="preserve">le prossime scadenze: </w:t>
      </w:r>
      <w:r w:rsidR="00737477">
        <w:t xml:space="preserve"> </w:t>
      </w:r>
    </w:p>
    <w:tbl>
      <w:tblPr>
        <w:tblStyle w:val="Tabellagriglia1chiara-colore1"/>
        <w:tblW w:w="0" w:type="auto"/>
        <w:tblLook w:val="04A0" w:firstRow="1" w:lastRow="0" w:firstColumn="1" w:lastColumn="0" w:noHBand="0" w:noVBand="1"/>
      </w:tblPr>
      <w:tblGrid>
        <w:gridCol w:w="1271"/>
        <w:gridCol w:w="3402"/>
        <w:gridCol w:w="5382"/>
      </w:tblGrid>
      <w:tr w:rsidR="00171C4B" w14:paraId="0031B70B" w14:textId="77777777" w:rsidTr="0003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AB681C3" w14:textId="3D0B10A6" w:rsidR="00171C4B" w:rsidRDefault="00171C4B" w:rsidP="00034900">
            <w:pPr>
              <w:jc w:val="center"/>
            </w:pPr>
            <w:r>
              <w:t>Attività di riferimento</w:t>
            </w:r>
          </w:p>
        </w:tc>
        <w:tc>
          <w:tcPr>
            <w:tcW w:w="3402" w:type="dxa"/>
            <w:vAlign w:val="center"/>
          </w:tcPr>
          <w:p w14:paraId="769D1032" w14:textId="61A61459" w:rsidR="00171C4B" w:rsidRDefault="00171C4B" w:rsidP="00034900">
            <w:pPr>
              <w:jc w:val="center"/>
              <w:cnfStyle w:val="100000000000" w:firstRow="1" w:lastRow="0" w:firstColumn="0" w:lastColumn="0" w:oddVBand="0" w:evenVBand="0" w:oddHBand="0" w:evenHBand="0" w:firstRowFirstColumn="0" w:firstRowLastColumn="0" w:lastRowFirstColumn="0" w:lastRowLastColumn="0"/>
            </w:pPr>
            <w:r>
              <w:t>Deliverable di progetto</w:t>
            </w:r>
          </w:p>
        </w:tc>
        <w:tc>
          <w:tcPr>
            <w:tcW w:w="5382" w:type="dxa"/>
            <w:vAlign w:val="center"/>
          </w:tcPr>
          <w:p w14:paraId="02833FC2" w14:textId="538934E9" w:rsidR="00171C4B" w:rsidRDefault="00171C4B" w:rsidP="00034900">
            <w:pPr>
              <w:jc w:val="center"/>
              <w:cnfStyle w:val="100000000000" w:firstRow="1" w:lastRow="0" w:firstColumn="0" w:lastColumn="0" w:oddVBand="0" w:evenVBand="0" w:oddHBand="0" w:evenHBand="0" w:firstRowFirstColumn="0" w:firstRowLastColumn="0" w:lastRowFirstColumn="0" w:lastRowLastColumn="0"/>
            </w:pPr>
            <w:r>
              <w:t>Partner responsabili</w:t>
            </w:r>
          </w:p>
        </w:tc>
      </w:tr>
      <w:tr w:rsidR="00171C4B" w14:paraId="50B90E22" w14:textId="77777777" w:rsidTr="00034900">
        <w:tc>
          <w:tcPr>
            <w:cnfStyle w:val="001000000000" w:firstRow="0" w:lastRow="0" w:firstColumn="1" w:lastColumn="0" w:oddVBand="0" w:evenVBand="0" w:oddHBand="0" w:evenHBand="0" w:firstRowFirstColumn="0" w:firstRowLastColumn="0" w:lastRowFirstColumn="0" w:lastRowLastColumn="0"/>
            <w:tcW w:w="1271" w:type="dxa"/>
            <w:vAlign w:val="center"/>
          </w:tcPr>
          <w:p w14:paraId="0E47D201" w14:textId="7A7D56DE" w:rsidR="00171C4B" w:rsidRDefault="00171C4B" w:rsidP="00034900">
            <w:pPr>
              <w:jc w:val="both"/>
            </w:pPr>
            <w:r>
              <w:t>A2</w:t>
            </w:r>
          </w:p>
        </w:tc>
        <w:tc>
          <w:tcPr>
            <w:tcW w:w="3402" w:type="dxa"/>
            <w:vAlign w:val="center"/>
          </w:tcPr>
          <w:p w14:paraId="745032E4" w14:textId="10CB86F4" w:rsidR="00171C4B" w:rsidRDefault="00152356" w:rsidP="00034900">
            <w:pPr>
              <w:jc w:val="both"/>
              <w:cnfStyle w:val="000000000000" w:firstRow="0" w:lastRow="0" w:firstColumn="0" w:lastColumn="0" w:oddVBand="0" w:evenVBand="0" w:oddHBand="0" w:evenHBand="0" w:firstRowFirstColumn="0" w:firstRowLastColumn="0" w:lastRowFirstColumn="0" w:lastRowLastColumn="0"/>
            </w:pPr>
            <w:r>
              <w:t>Versione definitiva del Kit del riuso</w:t>
            </w:r>
          </w:p>
        </w:tc>
        <w:tc>
          <w:tcPr>
            <w:tcW w:w="5382" w:type="dxa"/>
            <w:vAlign w:val="center"/>
          </w:tcPr>
          <w:p w14:paraId="43BD5029" w14:textId="0EBF6BB8" w:rsidR="00171C4B" w:rsidRDefault="00152356" w:rsidP="00034900">
            <w:pPr>
              <w:jc w:val="both"/>
              <w:cnfStyle w:val="000000000000" w:firstRow="0" w:lastRow="0" w:firstColumn="0" w:lastColumn="0" w:oddVBand="0" w:evenVBand="0" w:oddHBand="0" w:evenHBand="0" w:firstRowFirstColumn="0" w:firstRowLastColumn="0" w:lastRowFirstColumn="0" w:lastRowLastColumn="0"/>
            </w:pPr>
            <w:r>
              <w:t xml:space="preserve">EasyGov con supporto di tutti i Partner. </w:t>
            </w:r>
            <w:r>
              <w:t xml:space="preserve">EG </w:t>
            </w:r>
            <w:r w:rsidR="007A458A">
              <w:t>predispone</w:t>
            </w:r>
            <w:r>
              <w:t xml:space="preserve"> il documento e chiederà agli enti gli input lato tecnologico, amministrativo e organizzativo per </w:t>
            </w:r>
            <w:r w:rsidR="007A458A">
              <w:t>completarlo.</w:t>
            </w:r>
          </w:p>
        </w:tc>
      </w:tr>
      <w:tr w:rsidR="00171C4B" w14:paraId="1CD03F3C" w14:textId="77777777" w:rsidTr="00034900">
        <w:tc>
          <w:tcPr>
            <w:cnfStyle w:val="001000000000" w:firstRow="0" w:lastRow="0" w:firstColumn="1" w:lastColumn="0" w:oddVBand="0" w:evenVBand="0" w:oddHBand="0" w:evenHBand="0" w:firstRowFirstColumn="0" w:firstRowLastColumn="0" w:lastRowFirstColumn="0" w:lastRowLastColumn="0"/>
            <w:tcW w:w="1271" w:type="dxa"/>
            <w:vAlign w:val="center"/>
          </w:tcPr>
          <w:p w14:paraId="66601500" w14:textId="7F083F66" w:rsidR="00171C4B" w:rsidRDefault="00152356" w:rsidP="00034900">
            <w:pPr>
              <w:jc w:val="both"/>
            </w:pPr>
            <w:r>
              <w:t>A3.6</w:t>
            </w:r>
          </w:p>
        </w:tc>
        <w:tc>
          <w:tcPr>
            <w:tcW w:w="3402" w:type="dxa"/>
            <w:vAlign w:val="center"/>
          </w:tcPr>
          <w:p w14:paraId="0F129B5C" w14:textId="641A444E" w:rsidR="00171C4B" w:rsidRDefault="00152356" w:rsidP="00034900">
            <w:pPr>
              <w:jc w:val="both"/>
              <w:cnfStyle w:val="000000000000" w:firstRow="0" w:lastRow="0" w:firstColumn="0" w:lastColumn="0" w:oddVBand="0" w:evenVBand="0" w:oddHBand="0" w:evenHBand="0" w:firstRowFirstColumn="0" w:firstRowLastColumn="0" w:lastRowFirstColumn="0" w:lastRowLastColumn="0"/>
            </w:pPr>
            <w:r w:rsidRPr="00152356">
              <w:t>Verbale di collaudo della soluzione tecnologica presso gli Enti Riusanti</w:t>
            </w:r>
          </w:p>
        </w:tc>
        <w:tc>
          <w:tcPr>
            <w:tcW w:w="5382" w:type="dxa"/>
            <w:vAlign w:val="center"/>
          </w:tcPr>
          <w:p w14:paraId="57DEE3A6" w14:textId="2B88BFC5" w:rsidR="00171C4B" w:rsidRDefault="00152356" w:rsidP="00034900">
            <w:pPr>
              <w:jc w:val="both"/>
              <w:cnfStyle w:val="000000000000" w:firstRow="0" w:lastRow="0" w:firstColumn="0" w:lastColumn="0" w:oddVBand="0" w:evenVBand="0" w:oddHBand="0" w:evenHBand="0" w:firstRowFirstColumn="0" w:firstRowLastColumn="0" w:lastRowFirstColumn="0" w:lastRowLastColumn="0"/>
            </w:pPr>
            <w:r>
              <w:t xml:space="preserve">Tutti i riusanti producono i verbali </w:t>
            </w:r>
            <w:r>
              <w:t>evidenziando dati legati agli indicatori di risultato connessi</w:t>
            </w:r>
          </w:p>
        </w:tc>
      </w:tr>
      <w:tr w:rsidR="00171C4B" w14:paraId="77535A25" w14:textId="77777777" w:rsidTr="00034900">
        <w:tc>
          <w:tcPr>
            <w:cnfStyle w:val="001000000000" w:firstRow="0" w:lastRow="0" w:firstColumn="1" w:lastColumn="0" w:oddVBand="0" w:evenVBand="0" w:oddHBand="0" w:evenHBand="0" w:firstRowFirstColumn="0" w:firstRowLastColumn="0" w:lastRowFirstColumn="0" w:lastRowLastColumn="0"/>
            <w:tcW w:w="1271" w:type="dxa"/>
            <w:vAlign w:val="center"/>
          </w:tcPr>
          <w:p w14:paraId="7C1691CC" w14:textId="016079CF" w:rsidR="00171C4B" w:rsidRDefault="00152356" w:rsidP="00034900">
            <w:pPr>
              <w:jc w:val="both"/>
            </w:pPr>
            <w:r>
              <w:lastRenderedPageBreak/>
              <w:t>A3.7</w:t>
            </w:r>
          </w:p>
        </w:tc>
        <w:tc>
          <w:tcPr>
            <w:tcW w:w="3402" w:type="dxa"/>
            <w:vAlign w:val="center"/>
          </w:tcPr>
          <w:p w14:paraId="08E4375F" w14:textId="4A00ACE8" w:rsidR="00171C4B" w:rsidRDefault="00152356" w:rsidP="00034900">
            <w:pPr>
              <w:jc w:val="both"/>
              <w:cnfStyle w:val="000000000000" w:firstRow="0" w:lastRow="0" w:firstColumn="0" w:lastColumn="0" w:oddVBand="0" w:evenVBand="0" w:oddHBand="0" w:evenHBand="0" w:firstRowFirstColumn="0" w:firstRowLastColumn="0" w:lastRowFirstColumn="0" w:lastRowLastColumn="0"/>
            </w:pPr>
            <w:r>
              <w:t>Materiale connesso alle attività di formazione presso gli Enti Riusanti</w:t>
            </w:r>
          </w:p>
        </w:tc>
        <w:tc>
          <w:tcPr>
            <w:tcW w:w="5382" w:type="dxa"/>
            <w:vAlign w:val="center"/>
          </w:tcPr>
          <w:p w14:paraId="362CFF85" w14:textId="3BBEA462" w:rsidR="00171C4B" w:rsidRDefault="00152356" w:rsidP="00034900">
            <w:pPr>
              <w:jc w:val="both"/>
              <w:cnfStyle w:val="000000000000" w:firstRow="0" w:lastRow="0" w:firstColumn="0" w:lastColumn="0" w:oddVBand="0" w:evenVBand="0" w:oddHBand="0" w:evenHBand="0" w:firstRowFirstColumn="0" w:firstRowLastColumn="0" w:lastRowFirstColumn="0" w:lastRowLastColumn="0"/>
            </w:pPr>
            <w:r>
              <w:t>Tutti i riusanti raccolgono il materiale utilizzato e i verbali delle sessioni di formazione</w:t>
            </w:r>
          </w:p>
        </w:tc>
      </w:tr>
      <w:tr w:rsidR="00171C4B" w14:paraId="6233537B" w14:textId="77777777" w:rsidTr="00034900">
        <w:tc>
          <w:tcPr>
            <w:cnfStyle w:val="001000000000" w:firstRow="0" w:lastRow="0" w:firstColumn="1" w:lastColumn="0" w:oddVBand="0" w:evenVBand="0" w:oddHBand="0" w:evenHBand="0" w:firstRowFirstColumn="0" w:firstRowLastColumn="0" w:lastRowFirstColumn="0" w:lastRowLastColumn="0"/>
            <w:tcW w:w="1271" w:type="dxa"/>
            <w:vAlign w:val="center"/>
          </w:tcPr>
          <w:p w14:paraId="53B62C8F" w14:textId="0B0A4838" w:rsidR="00171C4B" w:rsidRDefault="00152356" w:rsidP="00034900">
            <w:pPr>
              <w:jc w:val="both"/>
            </w:pPr>
            <w:r>
              <w:t>A4</w:t>
            </w:r>
          </w:p>
        </w:tc>
        <w:tc>
          <w:tcPr>
            <w:tcW w:w="3402" w:type="dxa"/>
            <w:vAlign w:val="center"/>
          </w:tcPr>
          <w:p w14:paraId="0ED8522E" w14:textId="631A9E7C" w:rsidR="00171C4B" w:rsidRDefault="00152356" w:rsidP="00034900">
            <w:pPr>
              <w:jc w:val="both"/>
              <w:cnfStyle w:val="000000000000" w:firstRow="0" w:lastRow="0" w:firstColumn="0" w:lastColumn="0" w:oddVBand="0" w:evenVBand="0" w:oddHBand="0" w:evenHBand="0" w:firstRowFirstColumn="0" w:firstRowLastColumn="0" w:lastRowFirstColumn="0" w:lastRowLastColumn="0"/>
            </w:pPr>
            <w:r>
              <w:t>Documento di sintesi delle evoluzioni realizzate</w:t>
            </w:r>
          </w:p>
        </w:tc>
        <w:tc>
          <w:tcPr>
            <w:tcW w:w="5382" w:type="dxa"/>
            <w:vAlign w:val="center"/>
          </w:tcPr>
          <w:p w14:paraId="1BD5553A" w14:textId="5A8D3343" w:rsidR="00171C4B" w:rsidRDefault="00152356" w:rsidP="00034900">
            <w:pPr>
              <w:jc w:val="both"/>
              <w:cnfStyle w:val="000000000000" w:firstRow="0" w:lastRow="0" w:firstColumn="0" w:lastColumn="0" w:oddVBand="0" w:evenVBand="0" w:oddHBand="0" w:evenHBand="0" w:firstRowFirstColumn="0" w:firstRowLastColumn="0" w:lastRowFirstColumn="0" w:lastRowLastColumn="0"/>
            </w:pPr>
            <w:r>
              <w:t xml:space="preserve">5T elabora il documento con eventuale supporto dei riusanti in relazione alla parte relativa </w:t>
            </w:r>
            <w:r>
              <w:t>ai benefici che potrebbero ottenere dall’implementazione delle evoluzioni sperimentate.</w:t>
            </w:r>
          </w:p>
        </w:tc>
      </w:tr>
    </w:tbl>
    <w:p w14:paraId="6E340C96" w14:textId="77777777" w:rsidR="00171C4B" w:rsidRDefault="00171C4B" w:rsidP="002F5542">
      <w:pPr>
        <w:jc w:val="both"/>
      </w:pPr>
    </w:p>
    <w:p w14:paraId="22854C35" w14:textId="202720C9" w:rsidR="006877DD" w:rsidRDefault="006877DD" w:rsidP="006877DD">
      <w:pPr>
        <w:pStyle w:val="Titolo2"/>
        <w:jc w:val="both"/>
      </w:pPr>
      <w:r>
        <w:t>3</w:t>
      </w:r>
      <w:r>
        <w:t xml:space="preserve">. </w:t>
      </w:r>
      <w:r w:rsidR="00152356">
        <w:t xml:space="preserve">Attività di comunicazione </w:t>
      </w:r>
    </w:p>
    <w:p w14:paraId="13572630" w14:textId="7B6329C0" w:rsidR="00034900" w:rsidRDefault="00034900" w:rsidP="00034900">
      <w:pPr>
        <w:jc w:val="both"/>
      </w:pPr>
      <w:r>
        <w:t>Viene ricordato ai Partner che è necessario condividere il posto relativo al lancio del sito di progetto per raggiungere per raggiungere il target fissato relativamente ai contatti</w:t>
      </w:r>
      <w:r w:rsidRPr="00034900">
        <w:t xml:space="preserve"> di disseminazione</w:t>
      </w:r>
      <w:r>
        <w:t>.</w:t>
      </w:r>
    </w:p>
    <w:p w14:paraId="1160BEC1" w14:textId="743C37EA" w:rsidR="00034900" w:rsidRDefault="00034900" w:rsidP="00034900">
      <w:pPr>
        <w:jc w:val="both"/>
      </w:pPr>
      <w:r>
        <w:t xml:space="preserve">La CM di Firenze invierà il materiale relativo all’evento territoriale tenutosi nel mese di settembre che verrà successivamente condiviso sul sito. </w:t>
      </w:r>
      <w:r>
        <w:tab/>
      </w:r>
    </w:p>
    <w:p w14:paraId="2C2A7FF6" w14:textId="4B17235C" w:rsidR="007A458A" w:rsidRDefault="00034900" w:rsidP="007A458A">
      <w:pPr>
        <w:jc w:val="both"/>
      </w:pPr>
      <w:r>
        <w:t>La Regione Piemonte</w:t>
      </w:r>
      <w:r w:rsidR="007A458A">
        <w:t xml:space="preserve"> conferma che sul loro sito è stato pubblicato un report sulla mobilità </w:t>
      </w:r>
      <w:r w:rsidR="007A458A">
        <w:t xml:space="preserve">in cui viene citato </w:t>
      </w:r>
      <w:r w:rsidR="007A458A">
        <w:t xml:space="preserve">il </w:t>
      </w:r>
      <w:r w:rsidR="007A458A">
        <w:t>progetto BRIDGE</w:t>
      </w:r>
      <w:r w:rsidR="007A458A">
        <w:t xml:space="preserve">. Verificheranno se si possa risalire al numero di </w:t>
      </w:r>
      <w:r w:rsidR="007A458A">
        <w:t>download</w:t>
      </w:r>
      <w:r w:rsidR="007A458A">
        <w:t xml:space="preserve">. </w:t>
      </w:r>
    </w:p>
    <w:p w14:paraId="7759DF7A" w14:textId="6BED7056" w:rsidR="0010550D" w:rsidRDefault="007A458A" w:rsidP="007A458A">
      <w:pPr>
        <w:jc w:val="both"/>
      </w:pPr>
      <w:r>
        <w:t>Nella prossima settimana sarà organizzata una call per definire le attività in vista dell’evento finale.</w:t>
      </w:r>
      <w:r>
        <w:t xml:space="preserve"> </w:t>
      </w:r>
    </w:p>
    <w:p w14:paraId="1EF9A5BC" w14:textId="77777777" w:rsidR="00132C26" w:rsidRDefault="003C238B" w:rsidP="00A73006">
      <w:pPr>
        <w:pStyle w:val="Titolo1"/>
        <w:spacing w:before="120" w:after="120"/>
        <w:jc w:val="both"/>
        <w:rPr>
          <w:rFonts w:asciiTheme="minorHAnsi" w:hAnsiTheme="minorHAnsi" w:cstheme="minorHAnsi"/>
        </w:rPr>
      </w:pPr>
      <w:r>
        <w:rPr>
          <w:rFonts w:asciiTheme="minorHAnsi" w:hAnsiTheme="minorHAnsi" w:cstheme="minorHAnsi"/>
        </w:rPr>
        <w:t>Azioni da compiere</w:t>
      </w:r>
    </w:p>
    <w:tbl>
      <w:tblPr>
        <w:tblW w:w="5000" w:type="pct"/>
        <w:tblCellMar>
          <w:left w:w="10" w:type="dxa"/>
          <w:right w:w="10" w:type="dxa"/>
        </w:tblCellMar>
        <w:tblLook w:val="0000" w:firstRow="0" w:lastRow="0" w:firstColumn="0" w:lastColumn="0" w:noHBand="0" w:noVBand="0"/>
      </w:tblPr>
      <w:tblGrid>
        <w:gridCol w:w="4962"/>
        <w:gridCol w:w="2891"/>
        <w:gridCol w:w="2212"/>
      </w:tblGrid>
      <w:tr w:rsidR="003C238B" w:rsidRPr="00EE6A92" w14:paraId="6A15F013" w14:textId="77777777" w:rsidTr="00AC002C">
        <w:tc>
          <w:tcPr>
            <w:tcW w:w="2465" w:type="pct"/>
            <w:tcBorders>
              <w:top w:val="single" w:sz="4" w:space="0" w:color="000000" w:themeColor="text1"/>
              <w:bottom w:val="single" w:sz="4" w:space="0" w:color="000000" w:themeColor="text1"/>
            </w:tcBorders>
            <w:tcMar>
              <w:top w:w="0" w:type="dxa"/>
              <w:left w:w="108" w:type="dxa"/>
              <w:bottom w:w="0" w:type="dxa"/>
              <w:right w:w="108" w:type="dxa"/>
            </w:tcMar>
          </w:tcPr>
          <w:p w14:paraId="6A57D0FF" w14:textId="77777777" w:rsidR="00D63CA6" w:rsidRPr="00EE6A92" w:rsidRDefault="003C238B" w:rsidP="00E71FF5">
            <w:pPr>
              <w:pStyle w:val="Standard"/>
              <w:tabs>
                <w:tab w:val="left" w:pos="1418"/>
              </w:tabs>
              <w:jc w:val="center"/>
              <w:rPr>
                <w:rFonts w:cs="Helvetica, Arial"/>
                <w:b/>
                <w:bCs/>
                <w:sz w:val="24"/>
                <w:szCs w:val="24"/>
              </w:rPr>
            </w:pPr>
            <w:r w:rsidRPr="5165D644">
              <w:rPr>
                <w:rFonts w:cs="Helvetica, Arial"/>
                <w:b/>
                <w:bCs/>
                <w:sz w:val="24"/>
                <w:szCs w:val="24"/>
              </w:rPr>
              <w:t>Azione</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45F9AD37" w14:textId="77777777" w:rsidR="003C238B" w:rsidRPr="00EE6A92" w:rsidRDefault="003C238B" w:rsidP="00E71FF5">
            <w:pPr>
              <w:pStyle w:val="Standard"/>
              <w:tabs>
                <w:tab w:val="left" w:pos="1418"/>
              </w:tabs>
              <w:jc w:val="center"/>
              <w:rPr>
                <w:rFonts w:cs="Helvetica, Arial"/>
                <w:b/>
                <w:bCs/>
                <w:sz w:val="24"/>
                <w:szCs w:val="24"/>
              </w:rPr>
            </w:pPr>
            <w:r w:rsidRPr="5165D644">
              <w:rPr>
                <w:rFonts w:cs="Helvetica, Arial"/>
                <w:b/>
                <w:bCs/>
                <w:sz w:val="24"/>
                <w:szCs w:val="24"/>
              </w:rPr>
              <w:t>A carico di</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1676E402" w14:textId="77777777" w:rsidR="003C238B" w:rsidRPr="00EE6A92" w:rsidRDefault="003C238B" w:rsidP="00E71FF5">
            <w:pPr>
              <w:pStyle w:val="Standard"/>
              <w:tabs>
                <w:tab w:val="left" w:pos="1418"/>
              </w:tabs>
              <w:jc w:val="center"/>
              <w:rPr>
                <w:rFonts w:cs="Helvetica, Arial"/>
                <w:b/>
                <w:bCs/>
                <w:sz w:val="24"/>
                <w:szCs w:val="24"/>
              </w:rPr>
            </w:pPr>
            <w:r w:rsidRPr="5165D644">
              <w:rPr>
                <w:rFonts w:cs="Helvetica, Arial"/>
                <w:b/>
                <w:bCs/>
                <w:sz w:val="24"/>
                <w:szCs w:val="24"/>
              </w:rPr>
              <w:t>Entro</w:t>
            </w:r>
          </w:p>
        </w:tc>
      </w:tr>
      <w:tr w:rsidR="00AC002C" w:rsidRPr="00EE6A92" w14:paraId="26C06E6B" w14:textId="77777777" w:rsidTr="00AC002C">
        <w:tc>
          <w:tcPr>
            <w:tcW w:w="2465" w:type="pct"/>
            <w:tcBorders>
              <w:top w:val="single" w:sz="4" w:space="0" w:color="000000" w:themeColor="text1"/>
              <w:bottom w:val="single" w:sz="4" w:space="0" w:color="000000" w:themeColor="text1"/>
            </w:tcBorders>
            <w:tcMar>
              <w:top w:w="0" w:type="dxa"/>
              <w:left w:w="108" w:type="dxa"/>
              <w:bottom w:w="0" w:type="dxa"/>
              <w:right w:w="108" w:type="dxa"/>
            </w:tcMar>
          </w:tcPr>
          <w:p w14:paraId="66A7F074" w14:textId="3617A2A2" w:rsidR="00AC002C" w:rsidRPr="00107096" w:rsidRDefault="00E00E0B" w:rsidP="00A73006">
            <w:pPr>
              <w:pStyle w:val="Standard"/>
              <w:tabs>
                <w:tab w:val="left" w:pos="1418"/>
              </w:tabs>
              <w:jc w:val="both"/>
              <w:rPr>
                <w:rFonts w:cs="Helvetica, Arial"/>
                <w:bCs/>
                <w:szCs w:val="24"/>
              </w:rPr>
            </w:pPr>
            <w:r>
              <w:rPr>
                <w:rFonts w:cs="Helvetica, Arial"/>
                <w:bCs/>
                <w:szCs w:val="24"/>
              </w:rPr>
              <w:t xml:space="preserve">Inviare i template per le relazioni e i verbali </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53C06D07" w14:textId="2B049DAF" w:rsidR="00AC002C" w:rsidRPr="00107096" w:rsidRDefault="007A458A" w:rsidP="00E71FF5">
            <w:pPr>
              <w:pStyle w:val="Standard"/>
              <w:tabs>
                <w:tab w:val="left" w:pos="1418"/>
              </w:tabs>
              <w:jc w:val="center"/>
              <w:rPr>
                <w:rFonts w:cs="Helvetica, Arial"/>
                <w:bCs/>
                <w:szCs w:val="24"/>
              </w:rPr>
            </w:pPr>
            <w:r>
              <w:rPr>
                <w:rFonts w:cs="Helvetica, Arial"/>
                <w:bCs/>
                <w:szCs w:val="24"/>
              </w:rPr>
              <w:t>EasyGov</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18238C0C" w14:textId="6908A127" w:rsidR="00AC002C" w:rsidRPr="00107096" w:rsidRDefault="007A458A" w:rsidP="00E71FF5">
            <w:pPr>
              <w:pStyle w:val="Standard"/>
              <w:tabs>
                <w:tab w:val="left" w:pos="1418"/>
              </w:tabs>
              <w:jc w:val="center"/>
              <w:rPr>
                <w:rFonts w:cs="Helvetica, Arial"/>
                <w:bCs/>
                <w:szCs w:val="24"/>
              </w:rPr>
            </w:pPr>
            <w:r>
              <w:rPr>
                <w:rFonts w:cs="Helvetica, Arial"/>
                <w:bCs/>
                <w:szCs w:val="24"/>
              </w:rPr>
              <w:t>20.09.2019</w:t>
            </w:r>
          </w:p>
        </w:tc>
      </w:tr>
      <w:tr w:rsidR="007A458A" w:rsidRPr="00EE6A92" w14:paraId="09E305EC" w14:textId="77777777" w:rsidTr="00F429AF">
        <w:tc>
          <w:tcPr>
            <w:tcW w:w="2465" w:type="pct"/>
            <w:tcBorders>
              <w:top w:val="single" w:sz="4" w:space="0" w:color="000000" w:themeColor="text1"/>
              <w:bottom w:val="single" w:sz="4" w:space="0" w:color="000000" w:themeColor="text1"/>
            </w:tcBorders>
            <w:tcMar>
              <w:top w:w="0" w:type="dxa"/>
              <w:left w:w="108" w:type="dxa"/>
              <w:bottom w:w="0" w:type="dxa"/>
              <w:right w:w="108" w:type="dxa"/>
            </w:tcMar>
          </w:tcPr>
          <w:p w14:paraId="3F58D257" w14:textId="7D621A8E" w:rsidR="007A458A" w:rsidRPr="00107096" w:rsidRDefault="007A458A" w:rsidP="007A458A">
            <w:pPr>
              <w:pStyle w:val="Standard"/>
              <w:tabs>
                <w:tab w:val="left" w:pos="1418"/>
              </w:tabs>
              <w:jc w:val="both"/>
              <w:rPr>
                <w:rFonts w:cs="Helvetica, Arial"/>
                <w:bCs/>
                <w:szCs w:val="24"/>
              </w:rPr>
            </w:pPr>
            <w:r>
              <w:rPr>
                <w:rFonts w:cs="Helvetica, Arial"/>
                <w:bCs/>
                <w:szCs w:val="24"/>
              </w:rPr>
              <w:t>Creare doodle per call sull’evento finale del progetto</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4D8A3AC8" w14:textId="6DA5A8F4" w:rsidR="007A458A" w:rsidRPr="00107096" w:rsidRDefault="007A458A" w:rsidP="007A458A">
            <w:pPr>
              <w:pStyle w:val="Standard"/>
              <w:tabs>
                <w:tab w:val="left" w:pos="1418"/>
              </w:tabs>
              <w:jc w:val="center"/>
              <w:rPr>
                <w:rFonts w:cs="Helvetica, Arial"/>
                <w:bCs/>
                <w:szCs w:val="24"/>
              </w:rPr>
            </w:pPr>
            <w:r>
              <w:rPr>
                <w:rFonts w:cs="Helvetica, Arial"/>
                <w:bCs/>
                <w:szCs w:val="24"/>
              </w:rPr>
              <w:t>EasyGov</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4AFDE911" w14:textId="10127166" w:rsidR="007A458A" w:rsidRPr="00107096" w:rsidRDefault="007A458A" w:rsidP="007A458A">
            <w:pPr>
              <w:pStyle w:val="Standard"/>
              <w:tabs>
                <w:tab w:val="left" w:pos="1418"/>
              </w:tabs>
              <w:jc w:val="center"/>
              <w:rPr>
                <w:rFonts w:cs="Helvetica, Arial"/>
                <w:bCs/>
                <w:szCs w:val="24"/>
              </w:rPr>
            </w:pPr>
            <w:r>
              <w:rPr>
                <w:rFonts w:cs="Helvetica, Arial"/>
                <w:bCs/>
                <w:szCs w:val="24"/>
              </w:rPr>
              <w:t>20.09.2019</w:t>
            </w:r>
          </w:p>
        </w:tc>
      </w:tr>
      <w:tr w:rsidR="00A1244D" w:rsidRPr="00EE6A92" w14:paraId="06325213" w14:textId="77777777" w:rsidTr="00B66B78">
        <w:tc>
          <w:tcPr>
            <w:tcW w:w="2465" w:type="pct"/>
            <w:tcBorders>
              <w:top w:val="single" w:sz="4" w:space="0" w:color="000000" w:themeColor="text1"/>
              <w:bottom w:val="single" w:sz="4" w:space="0" w:color="000000" w:themeColor="text1"/>
            </w:tcBorders>
            <w:tcMar>
              <w:top w:w="0" w:type="dxa"/>
              <w:left w:w="108" w:type="dxa"/>
              <w:bottom w:w="0" w:type="dxa"/>
              <w:right w:w="108" w:type="dxa"/>
            </w:tcMar>
          </w:tcPr>
          <w:p w14:paraId="6566F2EB" w14:textId="25189BE5" w:rsidR="00A1244D" w:rsidRPr="00107096" w:rsidRDefault="007A458A" w:rsidP="00A1244D">
            <w:pPr>
              <w:pStyle w:val="Standard"/>
              <w:tabs>
                <w:tab w:val="left" w:pos="1418"/>
              </w:tabs>
              <w:jc w:val="both"/>
              <w:rPr>
                <w:rFonts w:cs="Helvetica, Arial"/>
                <w:bCs/>
                <w:szCs w:val="24"/>
              </w:rPr>
            </w:pPr>
            <w:r>
              <w:rPr>
                <w:rFonts w:cs="Helvetica, Arial"/>
                <w:bCs/>
                <w:szCs w:val="24"/>
              </w:rPr>
              <w:t>Contattare fornitore</w:t>
            </w:r>
            <w:r w:rsidR="00A1244D">
              <w:rPr>
                <w:rFonts w:cs="Helvetica, Arial"/>
                <w:bCs/>
                <w:szCs w:val="24"/>
              </w:rPr>
              <w:t xml:space="preserve"> </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4C3E44E4" w14:textId="1F6620AA" w:rsidR="00A1244D" w:rsidRPr="00107096" w:rsidRDefault="007A458A" w:rsidP="00A1244D">
            <w:pPr>
              <w:pStyle w:val="Standard"/>
              <w:tabs>
                <w:tab w:val="left" w:pos="1418"/>
              </w:tabs>
              <w:jc w:val="center"/>
              <w:rPr>
                <w:rFonts w:cs="Helvetica, Arial"/>
                <w:bCs/>
                <w:szCs w:val="24"/>
              </w:rPr>
            </w:pPr>
            <w:r>
              <w:rPr>
                <w:rFonts w:cs="Helvetica, Arial"/>
                <w:bCs/>
                <w:szCs w:val="24"/>
              </w:rPr>
              <w:t>Siracusa</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0BE5B3E0" w14:textId="351BC15E" w:rsidR="00A1244D" w:rsidRPr="00107096" w:rsidRDefault="007A458A" w:rsidP="00A1244D">
            <w:pPr>
              <w:pStyle w:val="Standard"/>
              <w:tabs>
                <w:tab w:val="left" w:pos="1418"/>
              </w:tabs>
              <w:jc w:val="center"/>
              <w:rPr>
                <w:rFonts w:cs="Helvetica, Arial"/>
                <w:bCs/>
                <w:szCs w:val="24"/>
              </w:rPr>
            </w:pPr>
            <w:r>
              <w:rPr>
                <w:rFonts w:cs="Helvetica, Arial"/>
                <w:bCs/>
                <w:szCs w:val="24"/>
              </w:rPr>
              <w:t>27.09.2019</w:t>
            </w:r>
          </w:p>
        </w:tc>
      </w:tr>
      <w:tr w:rsidR="00A1244D" w:rsidRPr="00EE6A92" w14:paraId="6A4EC560" w14:textId="77777777" w:rsidTr="0010550D">
        <w:tc>
          <w:tcPr>
            <w:tcW w:w="2465" w:type="pct"/>
            <w:tcBorders>
              <w:top w:val="single" w:sz="4" w:space="0" w:color="000000" w:themeColor="text1"/>
              <w:bottom w:val="single" w:sz="4" w:space="0" w:color="000000" w:themeColor="text1"/>
            </w:tcBorders>
            <w:tcMar>
              <w:top w:w="0" w:type="dxa"/>
              <w:left w:w="108" w:type="dxa"/>
              <w:bottom w:w="0" w:type="dxa"/>
              <w:right w:w="108" w:type="dxa"/>
            </w:tcMar>
          </w:tcPr>
          <w:p w14:paraId="53835122" w14:textId="47338C9B" w:rsidR="00A1244D" w:rsidRPr="00107096" w:rsidRDefault="00A1244D" w:rsidP="00A1244D">
            <w:pPr>
              <w:pStyle w:val="Standard"/>
              <w:tabs>
                <w:tab w:val="left" w:pos="1418"/>
              </w:tabs>
              <w:jc w:val="both"/>
              <w:rPr>
                <w:rFonts w:cs="Helvetica, Arial"/>
                <w:bCs/>
                <w:szCs w:val="24"/>
              </w:rPr>
            </w:pPr>
            <w:r>
              <w:rPr>
                <w:rFonts w:cs="Helvetica, Arial"/>
                <w:bCs/>
                <w:szCs w:val="24"/>
              </w:rPr>
              <w:t>Call tra tecnici</w:t>
            </w:r>
            <w:r w:rsidR="007A458A">
              <w:rPr>
                <w:rFonts w:cs="Helvetica, Arial"/>
                <w:bCs/>
                <w:szCs w:val="24"/>
              </w:rPr>
              <w:t xml:space="preserve"> informatici</w:t>
            </w:r>
            <w:r>
              <w:rPr>
                <w:rFonts w:cs="Helvetica, Arial"/>
                <w:bCs/>
                <w:szCs w:val="24"/>
              </w:rPr>
              <w:t xml:space="preserve"> 5T – Siracusa</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6FCC61F6" w14:textId="06331DE6" w:rsidR="00A1244D" w:rsidRPr="00107096" w:rsidRDefault="007A458A" w:rsidP="00A1244D">
            <w:pPr>
              <w:pStyle w:val="Standard"/>
              <w:tabs>
                <w:tab w:val="left" w:pos="1418"/>
              </w:tabs>
              <w:jc w:val="center"/>
              <w:rPr>
                <w:rFonts w:cs="Helvetica, Arial"/>
                <w:bCs/>
                <w:szCs w:val="24"/>
              </w:rPr>
            </w:pPr>
            <w:r>
              <w:rPr>
                <w:rFonts w:cs="Helvetica, Arial"/>
                <w:bCs/>
                <w:szCs w:val="24"/>
              </w:rPr>
              <w:t>Siracusa/5T</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0ED707B1" w14:textId="159852C3" w:rsidR="00A1244D" w:rsidRPr="00107096" w:rsidRDefault="007A458A" w:rsidP="007A458A">
            <w:pPr>
              <w:pStyle w:val="Standard"/>
              <w:tabs>
                <w:tab w:val="left" w:pos="1418"/>
              </w:tabs>
              <w:jc w:val="center"/>
              <w:rPr>
                <w:rFonts w:cs="Helvetica, Arial"/>
                <w:bCs/>
                <w:szCs w:val="24"/>
              </w:rPr>
            </w:pPr>
            <w:r>
              <w:rPr>
                <w:rFonts w:cs="Helvetica, Arial"/>
                <w:bCs/>
                <w:szCs w:val="24"/>
              </w:rPr>
              <w:t>26.09.2019</w:t>
            </w:r>
            <w:r w:rsidR="00A1244D">
              <w:rPr>
                <w:rFonts w:cs="Helvetica, Arial"/>
                <w:bCs/>
                <w:szCs w:val="24"/>
              </w:rPr>
              <w:t xml:space="preserve"> ore 15:30</w:t>
            </w:r>
          </w:p>
        </w:tc>
      </w:tr>
      <w:tr w:rsidR="00A1244D" w:rsidRPr="00EE6A92" w14:paraId="7CFA963E" w14:textId="77777777" w:rsidTr="0010550D">
        <w:tc>
          <w:tcPr>
            <w:tcW w:w="2465" w:type="pct"/>
            <w:tcBorders>
              <w:top w:val="single" w:sz="4" w:space="0" w:color="000000" w:themeColor="text1"/>
              <w:bottom w:val="single" w:sz="4" w:space="0" w:color="000000" w:themeColor="text1"/>
            </w:tcBorders>
            <w:tcMar>
              <w:top w:w="0" w:type="dxa"/>
              <w:left w:w="108" w:type="dxa"/>
              <w:bottom w:w="0" w:type="dxa"/>
              <w:right w:w="108" w:type="dxa"/>
            </w:tcMar>
          </w:tcPr>
          <w:p w14:paraId="73C728A0" w14:textId="52DD600E" w:rsidR="00A1244D" w:rsidRDefault="007A458A" w:rsidP="00A1244D">
            <w:pPr>
              <w:pStyle w:val="Standard"/>
              <w:tabs>
                <w:tab w:val="left" w:pos="1418"/>
              </w:tabs>
              <w:jc w:val="both"/>
              <w:rPr>
                <w:rFonts w:cs="Helvetica, Arial"/>
                <w:bCs/>
                <w:szCs w:val="24"/>
              </w:rPr>
            </w:pPr>
            <w:r>
              <w:rPr>
                <w:rFonts w:cs="Helvetica, Arial"/>
                <w:bCs/>
                <w:szCs w:val="24"/>
              </w:rPr>
              <w:t>Inviare documentazione di progetto (verbali; report; relazioni;etc.)</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3A6E65DB" w14:textId="6740970F" w:rsidR="00A1244D" w:rsidRDefault="007A458A" w:rsidP="00A1244D">
            <w:pPr>
              <w:pStyle w:val="Standard"/>
              <w:tabs>
                <w:tab w:val="left" w:pos="1418"/>
              </w:tabs>
              <w:jc w:val="center"/>
              <w:rPr>
                <w:rFonts w:cs="Helvetica, Arial"/>
                <w:bCs/>
                <w:szCs w:val="24"/>
              </w:rPr>
            </w:pPr>
            <w:r>
              <w:rPr>
                <w:rFonts w:cs="Helvetica, Arial"/>
                <w:bCs/>
                <w:szCs w:val="24"/>
              </w:rPr>
              <w:t>Tutti</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38465368" w14:textId="65404EC1" w:rsidR="00A1244D" w:rsidRDefault="007A458A" w:rsidP="00A1244D">
            <w:pPr>
              <w:pStyle w:val="Standard"/>
              <w:tabs>
                <w:tab w:val="left" w:pos="1418"/>
              </w:tabs>
              <w:jc w:val="center"/>
              <w:rPr>
                <w:rFonts w:cs="Helvetica, Arial"/>
                <w:bCs/>
                <w:szCs w:val="24"/>
              </w:rPr>
            </w:pPr>
            <w:r>
              <w:rPr>
                <w:rFonts w:cs="Helvetica, Arial"/>
                <w:bCs/>
                <w:szCs w:val="24"/>
              </w:rPr>
              <w:t>Prima possibile</w:t>
            </w:r>
          </w:p>
        </w:tc>
      </w:tr>
    </w:tbl>
    <w:p w14:paraId="6AF6D6EE" w14:textId="77777777" w:rsidR="003023AB" w:rsidRPr="00F4469E" w:rsidRDefault="003023AB" w:rsidP="00A73006">
      <w:pPr>
        <w:jc w:val="both"/>
        <w:rPr>
          <w:rFonts w:asciiTheme="minorHAnsi" w:hAnsiTheme="minorHAnsi" w:cstheme="minorHAnsi"/>
        </w:rPr>
      </w:pPr>
    </w:p>
    <w:p w14:paraId="1AA0473F" w14:textId="77777777" w:rsidR="0011358A" w:rsidRPr="00F4469E" w:rsidRDefault="0011358A" w:rsidP="00A73006">
      <w:pPr>
        <w:jc w:val="both"/>
        <w:rPr>
          <w:rFonts w:asciiTheme="minorHAnsi" w:hAnsiTheme="minorHAnsi" w:cstheme="minorHAnsi"/>
        </w:rPr>
      </w:pPr>
    </w:p>
    <w:p w14:paraId="11DA0D30" w14:textId="77777777" w:rsidR="001F207B" w:rsidRDefault="001F207B" w:rsidP="00A73006">
      <w:pPr>
        <w:jc w:val="both"/>
        <w:rPr>
          <w:rFonts w:asciiTheme="minorHAnsi" w:hAnsiTheme="minorHAnsi" w:cstheme="minorHAnsi"/>
        </w:rPr>
      </w:pPr>
    </w:p>
    <w:p w14:paraId="7538A0FB" w14:textId="77777777" w:rsidR="00FA5090" w:rsidRPr="00FA5090" w:rsidRDefault="00FA5090" w:rsidP="00A73006">
      <w:pPr>
        <w:jc w:val="both"/>
        <w:rPr>
          <w:rFonts w:asciiTheme="minorHAnsi" w:hAnsiTheme="minorHAnsi" w:cstheme="minorHAnsi"/>
        </w:rPr>
      </w:pPr>
    </w:p>
    <w:p w14:paraId="1E2C6BA0" w14:textId="5814139A" w:rsidR="007A458A" w:rsidRPr="007A458A" w:rsidRDefault="007A458A" w:rsidP="007A458A">
      <w:pPr>
        <w:tabs>
          <w:tab w:val="left" w:pos="3630"/>
        </w:tabs>
        <w:jc w:val="both"/>
        <w:rPr>
          <w:rFonts w:asciiTheme="minorHAnsi" w:hAnsiTheme="minorHAnsi" w:cstheme="minorHAnsi"/>
        </w:rPr>
      </w:pPr>
    </w:p>
    <w:sectPr w:rsidR="007A458A" w:rsidRPr="007A458A" w:rsidSect="00FA5090">
      <w:headerReference w:type="default" r:id="rId8"/>
      <w:footerReference w:type="default" r:id="rId9"/>
      <w:pgSz w:w="11906" w:h="16838"/>
      <w:pgMar w:top="1418" w:right="707" w:bottom="1134" w:left="1134"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972AC" w14:textId="77777777" w:rsidR="00767ED2" w:rsidRDefault="00767ED2" w:rsidP="00FB4E64">
      <w:pPr>
        <w:spacing w:after="0" w:line="240" w:lineRule="auto"/>
      </w:pPr>
      <w:r>
        <w:separator/>
      </w:r>
    </w:p>
  </w:endnote>
  <w:endnote w:type="continuationSeparator" w:id="0">
    <w:p w14:paraId="164EBF81" w14:textId="77777777" w:rsidR="00767ED2" w:rsidRDefault="00767ED2" w:rsidP="00FB4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Arial">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16772"/>
      <w:docPartObj>
        <w:docPartGallery w:val="Page Numbers (Bottom of Page)"/>
        <w:docPartUnique/>
      </w:docPartObj>
    </w:sdtPr>
    <w:sdtEndPr/>
    <w:sdtContent>
      <w:p w14:paraId="18EB6C7E" w14:textId="77777777" w:rsidR="00F30633" w:rsidRDefault="00F30633">
        <w:pPr>
          <w:pStyle w:val="Pidipagina"/>
          <w:jc w:val="right"/>
        </w:pPr>
        <w:r>
          <w:fldChar w:fldCharType="begin"/>
        </w:r>
        <w:r>
          <w:instrText>PAGE   \* MERGEFORMAT</w:instrText>
        </w:r>
        <w:r>
          <w:fldChar w:fldCharType="separate"/>
        </w:r>
        <w:r>
          <w:t>2</w:t>
        </w:r>
        <w:r>
          <w:fldChar w:fldCharType="end"/>
        </w:r>
      </w:p>
    </w:sdtContent>
  </w:sdt>
  <w:p w14:paraId="1AADD958" w14:textId="77777777" w:rsidR="001478EF" w:rsidRPr="00665E06" w:rsidRDefault="001478EF" w:rsidP="00665E06">
    <w:pPr>
      <w:pStyle w:val="Pidipagina"/>
      <w:jc w:val="center"/>
      <w:rPr>
        <w:b/>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9FB90" w14:textId="77777777" w:rsidR="00767ED2" w:rsidRDefault="00767ED2" w:rsidP="00FB4E64">
      <w:pPr>
        <w:spacing w:after="0" w:line="240" w:lineRule="auto"/>
      </w:pPr>
      <w:r>
        <w:separator/>
      </w:r>
    </w:p>
  </w:footnote>
  <w:footnote w:type="continuationSeparator" w:id="0">
    <w:p w14:paraId="44DF132C" w14:textId="77777777" w:rsidR="00767ED2" w:rsidRDefault="00767ED2" w:rsidP="00FB4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9CEF" w14:textId="77777777" w:rsidR="000A5F99" w:rsidRDefault="000A5F99" w:rsidP="000A5F99">
    <w:pPr>
      <w:pStyle w:val="Intestazione"/>
    </w:pPr>
    <w:r w:rsidRPr="000A5F99">
      <w:rPr>
        <w:noProof/>
      </w:rPr>
      <w:drawing>
        <wp:anchor distT="0" distB="0" distL="114300" distR="114300" simplePos="0" relativeHeight="251658240" behindDoc="1" locked="0" layoutInCell="1" allowOverlap="1" wp14:anchorId="02FE27C1" wp14:editId="6B47BFCC">
          <wp:simplePos x="0" y="0"/>
          <wp:positionH relativeFrom="column">
            <wp:posOffset>-662940</wp:posOffset>
          </wp:positionH>
          <wp:positionV relativeFrom="paragraph">
            <wp:posOffset>-412115</wp:posOffset>
          </wp:positionV>
          <wp:extent cx="7410450" cy="570865"/>
          <wp:effectExtent l="0" t="0" r="0" b="635"/>
          <wp:wrapNone/>
          <wp:docPr id="2" name="Immagine 2">
            <a:extLst xmlns:a="http://schemas.openxmlformats.org/drawingml/2006/main">
              <a:ext uri="{FF2B5EF4-FFF2-40B4-BE49-F238E27FC236}">
                <a16:creationId xmlns:a16="http://schemas.microsoft.com/office/drawing/2014/main" id="{A3445B65-E83D-48ED-B8F2-59E826D402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3445B65-E83D-48ED-B8F2-59E826D4020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410450" cy="570865"/>
                  </a:xfrm>
                  <a:prstGeom prst="rect">
                    <a:avLst/>
                  </a:prstGeom>
                </pic:spPr>
              </pic:pic>
            </a:graphicData>
          </a:graphic>
          <wp14:sizeRelH relativeFrom="margin">
            <wp14:pctWidth>0</wp14:pctWidth>
          </wp14:sizeRelH>
          <wp14:sizeRelV relativeFrom="margin">
            <wp14:pctHeight>0</wp14:pctHeight>
          </wp14:sizeRelV>
        </wp:anchor>
      </w:drawing>
    </w:r>
    <w:r w:rsidRPr="000A5F99">
      <w:t xml:space="preserve"> </w:t>
    </w:r>
  </w:p>
  <w:p w14:paraId="7B1034F1" w14:textId="77777777" w:rsidR="006F6C3C" w:rsidRDefault="006F6C3C" w:rsidP="006F6C3C">
    <w:pPr>
      <w:pStyle w:val="Intestazione"/>
      <w:jc w:val="center"/>
    </w:pPr>
    <w:r>
      <w:t>Avviso Open Community PA 2020</w:t>
    </w:r>
  </w:p>
  <w:p w14:paraId="37CC03A1" w14:textId="77777777" w:rsidR="006F6C3C" w:rsidRPr="006F6C3C" w:rsidRDefault="006F6C3C" w:rsidP="006F6C3C">
    <w:pPr>
      <w:pStyle w:val="Intestazione"/>
      <w:jc w:val="center"/>
      <w:rPr>
        <w:b/>
      </w:rPr>
    </w:pPr>
    <w:r w:rsidRPr="006F6C3C">
      <w:rPr>
        <w:b/>
      </w:rPr>
      <w:t>Progetto BRIDGE: Buone pratiche per il Riuso di soluzioni Innovative e Digitali nella GEstione della mobilità</w:t>
    </w:r>
  </w:p>
  <w:p w14:paraId="28B3F78E" w14:textId="77777777" w:rsidR="006F6C3C" w:rsidRPr="00FA5090" w:rsidRDefault="00FA5090" w:rsidP="00FA5090">
    <w:pPr>
      <w:pStyle w:val="Pidipagina"/>
      <w:jc w:val="center"/>
      <w:rPr>
        <w:b/>
      </w:rPr>
    </w:pPr>
    <w:r w:rsidRPr="00FA5090">
      <w:rPr>
        <w:b/>
      </w:rPr>
      <w:t>CUP: C99C18000010007</w:t>
    </w:r>
  </w:p>
  <w:p w14:paraId="1B2CC1AE" w14:textId="77777777" w:rsidR="0041593E" w:rsidRDefault="0041593E" w:rsidP="000A5F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EEC"/>
    <w:multiLevelType w:val="hybridMultilevel"/>
    <w:tmpl w:val="410E46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8B38EF"/>
    <w:multiLevelType w:val="hybridMultilevel"/>
    <w:tmpl w:val="E5FA49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B12F3C"/>
    <w:multiLevelType w:val="hybridMultilevel"/>
    <w:tmpl w:val="7AD6D5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5D28DD"/>
    <w:multiLevelType w:val="hybridMultilevel"/>
    <w:tmpl w:val="6EC4C3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D475828"/>
    <w:multiLevelType w:val="hybridMultilevel"/>
    <w:tmpl w:val="6B9827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C2120D0"/>
    <w:multiLevelType w:val="hybridMultilevel"/>
    <w:tmpl w:val="46C6A954"/>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39243F"/>
    <w:multiLevelType w:val="hybridMultilevel"/>
    <w:tmpl w:val="6EE01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A4035FC"/>
    <w:multiLevelType w:val="hybridMultilevel"/>
    <w:tmpl w:val="CF521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1463369"/>
    <w:multiLevelType w:val="hybridMultilevel"/>
    <w:tmpl w:val="3A7E7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C404B7"/>
    <w:multiLevelType w:val="hybridMultilevel"/>
    <w:tmpl w:val="65BC77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4483397"/>
    <w:multiLevelType w:val="hybridMultilevel"/>
    <w:tmpl w:val="6D58576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7A6377D7"/>
    <w:multiLevelType w:val="hybridMultilevel"/>
    <w:tmpl w:val="CF521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5"/>
  </w:num>
  <w:num w:numId="5">
    <w:abstractNumId w:val="7"/>
  </w:num>
  <w:num w:numId="6">
    <w:abstractNumId w:val="4"/>
  </w:num>
  <w:num w:numId="7">
    <w:abstractNumId w:val="2"/>
  </w:num>
  <w:num w:numId="8">
    <w:abstractNumId w:val="3"/>
  </w:num>
  <w:num w:numId="9">
    <w:abstractNumId w:val="10"/>
  </w:num>
  <w:num w:numId="10">
    <w:abstractNumId w:val="6"/>
  </w:num>
  <w:num w:numId="11">
    <w:abstractNumId w:val="1"/>
  </w:num>
  <w:num w:numId="1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defaultTabStop w:val="708"/>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D11"/>
    <w:rsid w:val="00005817"/>
    <w:rsid w:val="000113B0"/>
    <w:rsid w:val="000121E3"/>
    <w:rsid w:val="00014A47"/>
    <w:rsid w:val="00020774"/>
    <w:rsid w:val="00025930"/>
    <w:rsid w:val="00026E59"/>
    <w:rsid w:val="0003106D"/>
    <w:rsid w:val="00034900"/>
    <w:rsid w:val="000568D9"/>
    <w:rsid w:val="00062986"/>
    <w:rsid w:val="000646E7"/>
    <w:rsid w:val="00071C03"/>
    <w:rsid w:val="00073795"/>
    <w:rsid w:val="00074E76"/>
    <w:rsid w:val="00080688"/>
    <w:rsid w:val="00082A10"/>
    <w:rsid w:val="00084AF5"/>
    <w:rsid w:val="00087723"/>
    <w:rsid w:val="00091DF1"/>
    <w:rsid w:val="00094011"/>
    <w:rsid w:val="000A5F99"/>
    <w:rsid w:val="000B1918"/>
    <w:rsid w:val="000B5C30"/>
    <w:rsid w:val="000B715D"/>
    <w:rsid w:val="000C2CAC"/>
    <w:rsid w:val="000C3C6F"/>
    <w:rsid w:val="000D24B2"/>
    <w:rsid w:val="000D298B"/>
    <w:rsid w:val="000D2EB6"/>
    <w:rsid w:val="000E1DAF"/>
    <w:rsid w:val="000E5AD0"/>
    <w:rsid w:val="000E67DC"/>
    <w:rsid w:val="000F70D1"/>
    <w:rsid w:val="0010260F"/>
    <w:rsid w:val="00103373"/>
    <w:rsid w:val="00103AFF"/>
    <w:rsid w:val="0010550D"/>
    <w:rsid w:val="00107096"/>
    <w:rsid w:val="00112BC1"/>
    <w:rsid w:val="0011358A"/>
    <w:rsid w:val="00114517"/>
    <w:rsid w:val="00115225"/>
    <w:rsid w:val="00115712"/>
    <w:rsid w:val="00115C1A"/>
    <w:rsid w:val="00115E6C"/>
    <w:rsid w:val="001173C9"/>
    <w:rsid w:val="00126BC7"/>
    <w:rsid w:val="00132C26"/>
    <w:rsid w:val="001340BF"/>
    <w:rsid w:val="00143045"/>
    <w:rsid w:val="001478EF"/>
    <w:rsid w:val="00147E89"/>
    <w:rsid w:val="00150221"/>
    <w:rsid w:val="00152356"/>
    <w:rsid w:val="001565DA"/>
    <w:rsid w:val="00157775"/>
    <w:rsid w:val="0016133E"/>
    <w:rsid w:val="001644A7"/>
    <w:rsid w:val="00171159"/>
    <w:rsid w:val="00171C4B"/>
    <w:rsid w:val="00175F83"/>
    <w:rsid w:val="00181D75"/>
    <w:rsid w:val="001850FE"/>
    <w:rsid w:val="0018693A"/>
    <w:rsid w:val="001A0F8D"/>
    <w:rsid w:val="001A4C56"/>
    <w:rsid w:val="001B5F9F"/>
    <w:rsid w:val="001C1AAF"/>
    <w:rsid w:val="001D1461"/>
    <w:rsid w:val="001E67F4"/>
    <w:rsid w:val="001F1AD1"/>
    <w:rsid w:val="001F207B"/>
    <w:rsid w:val="001F2961"/>
    <w:rsid w:val="001F4B21"/>
    <w:rsid w:val="0020010A"/>
    <w:rsid w:val="0022649D"/>
    <w:rsid w:val="00227407"/>
    <w:rsid w:val="00237435"/>
    <w:rsid w:val="002420B0"/>
    <w:rsid w:val="002443A4"/>
    <w:rsid w:val="00245933"/>
    <w:rsid w:val="00251217"/>
    <w:rsid w:val="00251A6D"/>
    <w:rsid w:val="0025435C"/>
    <w:rsid w:val="002634FF"/>
    <w:rsid w:val="00264EE9"/>
    <w:rsid w:val="00267586"/>
    <w:rsid w:val="002707D6"/>
    <w:rsid w:val="00271509"/>
    <w:rsid w:val="00276447"/>
    <w:rsid w:val="00277C82"/>
    <w:rsid w:val="0028283F"/>
    <w:rsid w:val="002866E2"/>
    <w:rsid w:val="002928F3"/>
    <w:rsid w:val="00292F96"/>
    <w:rsid w:val="00293445"/>
    <w:rsid w:val="002958FD"/>
    <w:rsid w:val="002961A7"/>
    <w:rsid w:val="002A3C7C"/>
    <w:rsid w:val="002A400F"/>
    <w:rsid w:val="002C10B8"/>
    <w:rsid w:val="002C28CC"/>
    <w:rsid w:val="002D0E53"/>
    <w:rsid w:val="002D6156"/>
    <w:rsid w:val="002E4188"/>
    <w:rsid w:val="002E77F4"/>
    <w:rsid w:val="002F0114"/>
    <w:rsid w:val="002F4259"/>
    <w:rsid w:val="002F4957"/>
    <w:rsid w:val="002F5542"/>
    <w:rsid w:val="00300714"/>
    <w:rsid w:val="003023AB"/>
    <w:rsid w:val="00307617"/>
    <w:rsid w:val="003333F2"/>
    <w:rsid w:val="0033438A"/>
    <w:rsid w:val="00340D9C"/>
    <w:rsid w:val="003410AB"/>
    <w:rsid w:val="003419AC"/>
    <w:rsid w:val="00342A9B"/>
    <w:rsid w:val="003524EB"/>
    <w:rsid w:val="00352FDF"/>
    <w:rsid w:val="00357889"/>
    <w:rsid w:val="00365659"/>
    <w:rsid w:val="00367647"/>
    <w:rsid w:val="00367FAD"/>
    <w:rsid w:val="00372C43"/>
    <w:rsid w:val="00376F6E"/>
    <w:rsid w:val="00380A00"/>
    <w:rsid w:val="0038473F"/>
    <w:rsid w:val="003854E3"/>
    <w:rsid w:val="00387CDB"/>
    <w:rsid w:val="0039231F"/>
    <w:rsid w:val="003943A2"/>
    <w:rsid w:val="0039660C"/>
    <w:rsid w:val="003A2C12"/>
    <w:rsid w:val="003A4B75"/>
    <w:rsid w:val="003A7E51"/>
    <w:rsid w:val="003B2951"/>
    <w:rsid w:val="003B3E99"/>
    <w:rsid w:val="003C238B"/>
    <w:rsid w:val="003C5A89"/>
    <w:rsid w:val="003C6780"/>
    <w:rsid w:val="003E006D"/>
    <w:rsid w:val="003E0953"/>
    <w:rsid w:val="003E6C1C"/>
    <w:rsid w:val="003F0DB9"/>
    <w:rsid w:val="003F3D55"/>
    <w:rsid w:val="00407A8E"/>
    <w:rsid w:val="0041593E"/>
    <w:rsid w:val="00415E5D"/>
    <w:rsid w:val="004170BB"/>
    <w:rsid w:val="0042445D"/>
    <w:rsid w:val="00430C7C"/>
    <w:rsid w:val="00431699"/>
    <w:rsid w:val="004327B8"/>
    <w:rsid w:val="00435B03"/>
    <w:rsid w:val="00436AC6"/>
    <w:rsid w:val="0044073D"/>
    <w:rsid w:val="00460F7E"/>
    <w:rsid w:val="004630F4"/>
    <w:rsid w:val="0046410F"/>
    <w:rsid w:val="004659D4"/>
    <w:rsid w:val="00467792"/>
    <w:rsid w:val="00487CE4"/>
    <w:rsid w:val="0049077F"/>
    <w:rsid w:val="004941F9"/>
    <w:rsid w:val="00496C04"/>
    <w:rsid w:val="004A2EBB"/>
    <w:rsid w:val="004B0890"/>
    <w:rsid w:val="004B0963"/>
    <w:rsid w:val="004B0F14"/>
    <w:rsid w:val="004B12B9"/>
    <w:rsid w:val="004B3535"/>
    <w:rsid w:val="004B581D"/>
    <w:rsid w:val="004B5C26"/>
    <w:rsid w:val="004B7B04"/>
    <w:rsid w:val="004C3156"/>
    <w:rsid w:val="004C4566"/>
    <w:rsid w:val="004D70DA"/>
    <w:rsid w:val="004F0BA4"/>
    <w:rsid w:val="004F3D91"/>
    <w:rsid w:val="004F51FB"/>
    <w:rsid w:val="004F7D67"/>
    <w:rsid w:val="00500F75"/>
    <w:rsid w:val="00503CB2"/>
    <w:rsid w:val="0051036B"/>
    <w:rsid w:val="0051050E"/>
    <w:rsid w:val="005105D5"/>
    <w:rsid w:val="00517B7C"/>
    <w:rsid w:val="00526107"/>
    <w:rsid w:val="00531221"/>
    <w:rsid w:val="00535775"/>
    <w:rsid w:val="00537486"/>
    <w:rsid w:val="005428AE"/>
    <w:rsid w:val="005450DC"/>
    <w:rsid w:val="00554902"/>
    <w:rsid w:val="00561426"/>
    <w:rsid w:val="00561BF4"/>
    <w:rsid w:val="00561DFB"/>
    <w:rsid w:val="00563ECE"/>
    <w:rsid w:val="00563FF4"/>
    <w:rsid w:val="005653AE"/>
    <w:rsid w:val="0057126F"/>
    <w:rsid w:val="00577A41"/>
    <w:rsid w:val="00577EE3"/>
    <w:rsid w:val="0058362C"/>
    <w:rsid w:val="00592A89"/>
    <w:rsid w:val="005A54AC"/>
    <w:rsid w:val="005A6599"/>
    <w:rsid w:val="005B560D"/>
    <w:rsid w:val="005B5FC9"/>
    <w:rsid w:val="005C5344"/>
    <w:rsid w:val="005C5FCB"/>
    <w:rsid w:val="005C7632"/>
    <w:rsid w:val="005D3497"/>
    <w:rsid w:val="005E3A98"/>
    <w:rsid w:val="005F67B0"/>
    <w:rsid w:val="00600368"/>
    <w:rsid w:val="00602382"/>
    <w:rsid w:val="00606C68"/>
    <w:rsid w:val="00617A2E"/>
    <w:rsid w:val="00625317"/>
    <w:rsid w:val="00627C61"/>
    <w:rsid w:val="00631417"/>
    <w:rsid w:val="0063641B"/>
    <w:rsid w:val="00641AEA"/>
    <w:rsid w:val="00643524"/>
    <w:rsid w:val="00646DEC"/>
    <w:rsid w:val="00663310"/>
    <w:rsid w:val="00663A75"/>
    <w:rsid w:val="00665E06"/>
    <w:rsid w:val="00672DFE"/>
    <w:rsid w:val="00677527"/>
    <w:rsid w:val="006776E3"/>
    <w:rsid w:val="006848C9"/>
    <w:rsid w:val="006849EA"/>
    <w:rsid w:val="0068678B"/>
    <w:rsid w:val="006877DD"/>
    <w:rsid w:val="00695D09"/>
    <w:rsid w:val="006A23D8"/>
    <w:rsid w:val="006A3888"/>
    <w:rsid w:val="006A5038"/>
    <w:rsid w:val="006B06B8"/>
    <w:rsid w:val="006B2AD8"/>
    <w:rsid w:val="006B2D22"/>
    <w:rsid w:val="006C3BBD"/>
    <w:rsid w:val="006C4002"/>
    <w:rsid w:val="006C7A5B"/>
    <w:rsid w:val="006D05AB"/>
    <w:rsid w:val="006D52B8"/>
    <w:rsid w:val="006D5D1B"/>
    <w:rsid w:val="006F08D3"/>
    <w:rsid w:val="006F6C3C"/>
    <w:rsid w:val="00703CDE"/>
    <w:rsid w:val="007179AC"/>
    <w:rsid w:val="00726D39"/>
    <w:rsid w:val="0072709D"/>
    <w:rsid w:val="00732B0C"/>
    <w:rsid w:val="00737477"/>
    <w:rsid w:val="00742775"/>
    <w:rsid w:val="0075404D"/>
    <w:rsid w:val="007547B4"/>
    <w:rsid w:val="00767628"/>
    <w:rsid w:val="00767ED2"/>
    <w:rsid w:val="0077095A"/>
    <w:rsid w:val="00771B7B"/>
    <w:rsid w:val="00772396"/>
    <w:rsid w:val="007744A8"/>
    <w:rsid w:val="007836DA"/>
    <w:rsid w:val="00783F97"/>
    <w:rsid w:val="00791553"/>
    <w:rsid w:val="00793646"/>
    <w:rsid w:val="00795CA6"/>
    <w:rsid w:val="007A0B63"/>
    <w:rsid w:val="007A2318"/>
    <w:rsid w:val="007A458A"/>
    <w:rsid w:val="007A5CE2"/>
    <w:rsid w:val="007B11A6"/>
    <w:rsid w:val="007C4ADF"/>
    <w:rsid w:val="007C71DB"/>
    <w:rsid w:val="007D7863"/>
    <w:rsid w:val="007E2F67"/>
    <w:rsid w:val="007F078B"/>
    <w:rsid w:val="007F2CF8"/>
    <w:rsid w:val="007F76A5"/>
    <w:rsid w:val="00802659"/>
    <w:rsid w:val="00802C9F"/>
    <w:rsid w:val="00807FD6"/>
    <w:rsid w:val="00811FB3"/>
    <w:rsid w:val="00820C35"/>
    <w:rsid w:val="0082164E"/>
    <w:rsid w:val="00827A60"/>
    <w:rsid w:val="00832352"/>
    <w:rsid w:val="008350F3"/>
    <w:rsid w:val="00845AAC"/>
    <w:rsid w:val="00847B1C"/>
    <w:rsid w:val="008528F4"/>
    <w:rsid w:val="008555FF"/>
    <w:rsid w:val="00872A38"/>
    <w:rsid w:val="00896297"/>
    <w:rsid w:val="008A7D91"/>
    <w:rsid w:val="008B338C"/>
    <w:rsid w:val="008B6F83"/>
    <w:rsid w:val="008D1050"/>
    <w:rsid w:val="008E3090"/>
    <w:rsid w:val="008F60E4"/>
    <w:rsid w:val="008F6A49"/>
    <w:rsid w:val="00905E59"/>
    <w:rsid w:val="009061E1"/>
    <w:rsid w:val="00907607"/>
    <w:rsid w:val="00920A5C"/>
    <w:rsid w:val="00920E25"/>
    <w:rsid w:val="00921C75"/>
    <w:rsid w:val="0093700D"/>
    <w:rsid w:val="00941C5C"/>
    <w:rsid w:val="00942415"/>
    <w:rsid w:val="009434A7"/>
    <w:rsid w:val="009549A1"/>
    <w:rsid w:val="0097371A"/>
    <w:rsid w:val="00973F8B"/>
    <w:rsid w:val="00985E83"/>
    <w:rsid w:val="00994520"/>
    <w:rsid w:val="00995A8C"/>
    <w:rsid w:val="009A1447"/>
    <w:rsid w:val="009A3013"/>
    <w:rsid w:val="009A5CF2"/>
    <w:rsid w:val="009A617D"/>
    <w:rsid w:val="009B4A23"/>
    <w:rsid w:val="009C3344"/>
    <w:rsid w:val="009C46CB"/>
    <w:rsid w:val="009D68AE"/>
    <w:rsid w:val="009E51D6"/>
    <w:rsid w:val="009F11CD"/>
    <w:rsid w:val="009F5780"/>
    <w:rsid w:val="009F7A9E"/>
    <w:rsid w:val="00A05AA0"/>
    <w:rsid w:val="00A1244D"/>
    <w:rsid w:val="00A1338E"/>
    <w:rsid w:val="00A239FE"/>
    <w:rsid w:val="00A32DD0"/>
    <w:rsid w:val="00A33E40"/>
    <w:rsid w:val="00A3731F"/>
    <w:rsid w:val="00A4396B"/>
    <w:rsid w:val="00A6293F"/>
    <w:rsid w:val="00A63CDD"/>
    <w:rsid w:val="00A64333"/>
    <w:rsid w:val="00A73006"/>
    <w:rsid w:val="00A755BB"/>
    <w:rsid w:val="00A84369"/>
    <w:rsid w:val="00A90B8B"/>
    <w:rsid w:val="00A92332"/>
    <w:rsid w:val="00AA1AE8"/>
    <w:rsid w:val="00AA324F"/>
    <w:rsid w:val="00AB0D4B"/>
    <w:rsid w:val="00AB142A"/>
    <w:rsid w:val="00AB493A"/>
    <w:rsid w:val="00AB5401"/>
    <w:rsid w:val="00AC002C"/>
    <w:rsid w:val="00AC4EA8"/>
    <w:rsid w:val="00AC66C8"/>
    <w:rsid w:val="00AD39B0"/>
    <w:rsid w:val="00AF07DE"/>
    <w:rsid w:val="00AF124F"/>
    <w:rsid w:val="00AF19AE"/>
    <w:rsid w:val="00AF1BEC"/>
    <w:rsid w:val="00AF4DC1"/>
    <w:rsid w:val="00AF5FF3"/>
    <w:rsid w:val="00B0040B"/>
    <w:rsid w:val="00B03D86"/>
    <w:rsid w:val="00B06209"/>
    <w:rsid w:val="00B10DDC"/>
    <w:rsid w:val="00B20FED"/>
    <w:rsid w:val="00B276FB"/>
    <w:rsid w:val="00B434D7"/>
    <w:rsid w:val="00B443BA"/>
    <w:rsid w:val="00B509BA"/>
    <w:rsid w:val="00B5458A"/>
    <w:rsid w:val="00B648C2"/>
    <w:rsid w:val="00B64B64"/>
    <w:rsid w:val="00B66B78"/>
    <w:rsid w:val="00B70EF7"/>
    <w:rsid w:val="00B72F4E"/>
    <w:rsid w:val="00B74475"/>
    <w:rsid w:val="00B87D61"/>
    <w:rsid w:val="00BA0DCF"/>
    <w:rsid w:val="00BA7033"/>
    <w:rsid w:val="00BB6D25"/>
    <w:rsid w:val="00BC4920"/>
    <w:rsid w:val="00BC5A36"/>
    <w:rsid w:val="00BD118C"/>
    <w:rsid w:val="00BD43D8"/>
    <w:rsid w:val="00BE70E6"/>
    <w:rsid w:val="00BF13A5"/>
    <w:rsid w:val="00BF1D65"/>
    <w:rsid w:val="00BF3C60"/>
    <w:rsid w:val="00C03FC7"/>
    <w:rsid w:val="00C057C6"/>
    <w:rsid w:val="00C07369"/>
    <w:rsid w:val="00C11F8D"/>
    <w:rsid w:val="00C130BB"/>
    <w:rsid w:val="00C17687"/>
    <w:rsid w:val="00C303F6"/>
    <w:rsid w:val="00C35995"/>
    <w:rsid w:val="00C35C9E"/>
    <w:rsid w:val="00C37B6C"/>
    <w:rsid w:val="00C4101F"/>
    <w:rsid w:val="00C44782"/>
    <w:rsid w:val="00C52F5F"/>
    <w:rsid w:val="00C63639"/>
    <w:rsid w:val="00C712A3"/>
    <w:rsid w:val="00C71633"/>
    <w:rsid w:val="00C71B22"/>
    <w:rsid w:val="00C722B3"/>
    <w:rsid w:val="00C7528B"/>
    <w:rsid w:val="00C76404"/>
    <w:rsid w:val="00C910A3"/>
    <w:rsid w:val="00C963D9"/>
    <w:rsid w:val="00C96F55"/>
    <w:rsid w:val="00C971C9"/>
    <w:rsid w:val="00CA51F4"/>
    <w:rsid w:val="00CA7C1F"/>
    <w:rsid w:val="00CB55C6"/>
    <w:rsid w:val="00CB6BC9"/>
    <w:rsid w:val="00CC069F"/>
    <w:rsid w:val="00CC1848"/>
    <w:rsid w:val="00CC4824"/>
    <w:rsid w:val="00CC60B4"/>
    <w:rsid w:val="00CD1BF7"/>
    <w:rsid w:val="00CD3185"/>
    <w:rsid w:val="00CD6862"/>
    <w:rsid w:val="00CE1548"/>
    <w:rsid w:val="00CE4EEB"/>
    <w:rsid w:val="00CF32CA"/>
    <w:rsid w:val="00CF4F9C"/>
    <w:rsid w:val="00CF6622"/>
    <w:rsid w:val="00D00BE9"/>
    <w:rsid w:val="00D0463F"/>
    <w:rsid w:val="00D114CE"/>
    <w:rsid w:val="00D12A3D"/>
    <w:rsid w:val="00D15A90"/>
    <w:rsid w:val="00D16F17"/>
    <w:rsid w:val="00D2266E"/>
    <w:rsid w:val="00D22A99"/>
    <w:rsid w:val="00D242F2"/>
    <w:rsid w:val="00D308AE"/>
    <w:rsid w:val="00D35C24"/>
    <w:rsid w:val="00D36A71"/>
    <w:rsid w:val="00D401BD"/>
    <w:rsid w:val="00D43E13"/>
    <w:rsid w:val="00D45AE2"/>
    <w:rsid w:val="00D53DAA"/>
    <w:rsid w:val="00D55541"/>
    <w:rsid w:val="00D62118"/>
    <w:rsid w:val="00D62ABF"/>
    <w:rsid w:val="00D63CA6"/>
    <w:rsid w:val="00D64D7E"/>
    <w:rsid w:val="00D7130C"/>
    <w:rsid w:val="00D7201F"/>
    <w:rsid w:val="00D74397"/>
    <w:rsid w:val="00D767E3"/>
    <w:rsid w:val="00D77E02"/>
    <w:rsid w:val="00D80C7A"/>
    <w:rsid w:val="00D80DF4"/>
    <w:rsid w:val="00D87E80"/>
    <w:rsid w:val="00D9142F"/>
    <w:rsid w:val="00DA2E81"/>
    <w:rsid w:val="00DA409F"/>
    <w:rsid w:val="00DA714D"/>
    <w:rsid w:val="00DA71C8"/>
    <w:rsid w:val="00DB1844"/>
    <w:rsid w:val="00DB6F71"/>
    <w:rsid w:val="00DB7B9E"/>
    <w:rsid w:val="00DC3256"/>
    <w:rsid w:val="00DC35E8"/>
    <w:rsid w:val="00DC4324"/>
    <w:rsid w:val="00DC6A20"/>
    <w:rsid w:val="00DD0EE0"/>
    <w:rsid w:val="00DD3ADA"/>
    <w:rsid w:val="00DD5F98"/>
    <w:rsid w:val="00DD6AB7"/>
    <w:rsid w:val="00DE2689"/>
    <w:rsid w:val="00DF18BC"/>
    <w:rsid w:val="00DF18F1"/>
    <w:rsid w:val="00E00348"/>
    <w:rsid w:val="00E00E0B"/>
    <w:rsid w:val="00E13359"/>
    <w:rsid w:val="00E150E6"/>
    <w:rsid w:val="00E21957"/>
    <w:rsid w:val="00E24F43"/>
    <w:rsid w:val="00E25677"/>
    <w:rsid w:val="00E312DE"/>
    <w:rsid w:val="00E31B48"/>
    <w:rsid w:val="00E53B2A"/>
    <w:rsid w:val="00E5626A"/>
    <w:rsid w:val="00E71FF5"/>
    <w:rsid w:val="00E747F1"/>
    <w:rsid w:val="00E77E82"/>
    <w:rsid w:val="00E77FD2"/>
    <w:rsid w:val="00E83C69"/>
    <w:rsid w:val="00E846F0"/>
    <w:rsid w:val="00E9066B"/>
    <w:rsid w:val="00E90AF5"/>
    <w:rsid w:val="00EA151D"/>
    <w:rsid w:val="00EA1932"/>
    <w:rsid w:val="00EA61F7"/>
    <w:rsid w:val="00EB01F9"/>
    <w:rsid w:val="00EC27B3"/>
    <w:rsid w:val="00ED4B64"/>
    <w:rsid w:val="00EF3280"/>
    <w:rsid w:val="00EF3FF4"/>
    <w:rsid w:val="00EF44CD"/>
    <w:rsid w:val="00EF6C55"/>
    <w:rsid w:val="00F01D31"/>
    <w:rsid w:val="00F06ADB"/>
    <w:rsid w:val="00F14A52"/>
    <w:rsid w:val="00F1762A"/>
    <w:rsid w:val="00F30633"/>
    <w:rsid w:val="00F429AF"/>
    <w:rsid w:val="00F4469E"/>
    <w:rsid w:val="00F51B78"/>
    <w:rsid w:val="00F62E1B"/>
    <w:rsid w:val="00F7190F"/>
    <w:rsid w:val="00F77D11"/>
    <w:rsid w:val="00F81032"/>
    <w:rsid w:val="00F8543B"/>
    <w:rsid w:val="00F9337F"/>
    <w:rsid w:val="00F93F9F"/>
    <w:rsid w:val="00F967DF"/>
    <w:rsid w:val="00F96DA8"/>
    <w:rsid w:val="00F97FB6"/>
    <w:rsid w:val="00FA17CA"/>
    <w:rsid w:val="00FA3F74"/>
    <w:rsid w:val="00FA5090"/>
    <w:rsid w:val="00FA79A7"/>
    <w:rsid w:val="00FB318B"/>
    <w:rsid w:val="00FB4E2F"/>
    <w:rsid w:val="00FB4E64"/>
    <w:rsid w:val="00FB6F03"/>
    <w:rsid w:val="00FB731C"/>
    <w:rsid w:val="00FC55C2"/>
    <w:rsid w:val="00FC684C"/>
    <w:rsid w:val="00FD113B"/>
    <w:rsid w:val="00FE4774"/>
    <w:rsid w:val="00FE73AC"/>
    <w:rsid w:val="00FF46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F8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1" w:semiHidden="1" w:uiPriority="0"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3641B"/>
    <w:pPr>
      <w:spacing w:after="200" w:line="276" w:lineRule="auto"/>
    </w:pPr>
    <w:rPr>
      <w:rFonts w:cs="Calibri"/>
      <w:sz w:val="22"/>
      <w:szCs w:val="22"/>
      <w:lang w:eastAsia="en-US"/>
    </w:rPr>
  </w:style>
  <w:style w:type="paragraph" w:styleId="Titolo1">
    <w:name w:val="heading 1"/>
    <w:basedOn w:val="Normale"/>
    <w:next w:val="Normale"/>
    <w:link w:val="Titolo1Carattere"/>
    <w:qFormat/>
    <w:locked/>
    <w:rsid w:val="00E31B48"/>
    <w:pPr>
      <w:keepNext/>
      <w:keepLines/>
      <w:spacing w:before="480" w:after="0" w:line="240" w:lineRule="auto"/>
      <w:outlineLvl w:val="0"/>
    </w:pPr>
    <w:rPr>
      <w:rFonts w:ascii="Cambria" w:eastAsia="Times New Roman" w:hAnsi="Cambria" w:cs="Times New Roman"/>
      <w:b/>
      <w:bCs/>
      <w:color w:val="365F91"/>
      <w:sz w:val="28"/>
      <w:szCs w:val="28"/>
    </w:rPr>
  </w:style>
  <w:style w:type="paragraph" w:styleId="Titolo2">
    <w:name w:val="heading 2"/>
    <w:basedOn w:val="Normale"/>
    <w:next w:val="Normale"/>
    <w:link w:val="Titolo2Carattere"/>
    <w:unhideWhenUsed/>
    <w:qFormat/>
    <w:locked/>
    <w:rsid w:val="001711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99"/>
    <w:rsid w:val="006A23D8"/>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stofumetto">
    <w:name w:val="Balloon Text"/>
    <w:basedOn w:val="Normale"/>
    <w:link w:val="TestofumettoCarattere"/>
    <w:uiPriority w:val="99"/>
    <w:semiHidden/>
    <w:rsid w:val="002707D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2707D6"/>
    <w:rPr>
      <w:rFonts w:ascii="Tahoma" w:hAnsi="Tahoma" w:cs="Tahoma"/>
      <w:sz w:val="16"/>
      <w:szCs w:val="16"/>
    </w:rPr>
  </w:style>
  <w:style w:type="paragraph" w:styleId="Intestazione">
    <w:name w:val="header"/>
    <w:basedOn w:val="Normale"/>
    <w:link w:val="IntestazioneCarattere"/>
    <w:rsid w:val="00FB4E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locked/>
    <w:rsid w:val="00FB4E64"/>
    <w:rPr>
      <w:rFonts w:cs="Times New Roman"/>
    </w:rPr>
  </w:style>
  <w:style w:type="paragraph" w:styleId="Pidipagina">
    <w:name w:val="footer"/>
    <w:basedOn w:val="Normale"/>
    <w:link w:val="PidipaginaCarattere"/>
    <w:uiPriority w:val="99"/>
    <w:rsid w:val="00FB4E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locked/>
    <w:rsid w:val="00FB4E64"/>
    <w:rPr>
      <w:rFonts w:cs="Times New Roman"/>
    </w:rPr>
  </w:style>
  <w:style w:type="paragraph" w:styleId="Paragrafoelenco">
    <w:name w:val="List Paragraph"/>
    <w:basedOn w:val="Normale"/>
    <w:uiPriority w:val="34"/>
    <w:qFormat/>
    <w:rsid w:val="00FB4E64"/>
    <w:pPr>
      <w:ind w:left="720"/>
      <w:contextualSpacing/>
    </w:pPr>
  </w:style>
  <w:style w:type="paragraph" w:styleId="Revisione">
    <w:name w:val="Revision"/>
    <w:hidden/>
    <w:uiPriority w:val="99"/>
    <w:semiHidden/>
    <w:rsid w:val="00561DFB"/>
    <w:rPr>
      <w:rFonts w:cs="Calibri"/>
      <w:sz w:val="22"/>
      <w:szCs w:val="22"/>
      <w:lang w:eastAsia="en-US"/>
    </w:rPr>
  </w:style>
  <w:style w:type="character" w:customStyle="1" w:styleId="Titolo1Carattere">
    <w:name w:val="Titolo 1 Carattere"/>
    <w:basedOn w:val="Carpredefinitoparagrafo"/>
    <w:link w:val="Titolo1"/>
    <w:rsid w:val="00E31B48"/>
    <w:rPr>
      <w:rFonts w:ascii="Cambria" w:eastAsia="Times New Roman" w:hAnsi="Cambria"/>
      <w:b/>
      <w:bCs/>
      <w:color w:val="365F91"/>
      <w:sz w:val="28"/>
      <w:szCs w:val="28"/>
      <w:lang w:eastAsia="en-US"/>
    </w:rPr>
  </w:style>
  <w:style w:type="table" w:styleId="Tabellasemplice5">
    <w:name w:val="Plain Table 5"/>
    <w:basedOn w:val="Tabellanormale"/>
    <w:uiPriority w:val="45"/>
    <w:rsid w:val="00CF32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ellachiara">
    <w:name w:val="Grid Table Light"/>
    <w:basedOn w:val="Tabellanormale"/>
    <w:uiPriority w:val="40"/>
    <w:rsid w:val="00CF32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olo">
    <w:name w:val="Title"/>
    <w:basedOn w:val="Normale"/>
    <w:next w:val="Normale"/>
    <w:link w:val="TitoloCarattere"/>
    <w:qFormat/>
    <w:locked/>
    <w:rsid w:val="00B72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B72F4E"/>
    <w:rPr>
      <w:rFonts w:asciiTheme="majorHAnsi" w:eastAsiaTheme="majorEastAsia" w:hAnsiTheme="majorHAnsi" w:cstheme="majorBidi"/>
      <w:spacing w:val="-10"/>
      <w:kern w:val="28"/>
      <w:sz w:val="56"/>
      <w:szCs w:val="56"/>
      <w:lang w:eastAsia="en-US"/>
    </w:rPr>
  </w:style>
  <w:style w:type="table" w:styleId="Tabellasemplice-3">
    <w:name w:val="Plain Table 3"/>
    <w:basedOn w:val="Tabellanormale"/>
    <w:uiPriority w:val="43"/>
    <w:rsid w:val="00A755B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ottotitolo">
    <w:name w:val="Subtitle"/>
    <w:basedOn w:val="Normale"/>
    <w:next w:val="Normale"/>
    <w:link w:val="SottotitoloCarattere"/>
    <w:qFormat/>
    <w:locked/>
    <w:rsid w:val="00A755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rsid w:val="00A755BB"/>
    <w:rPr>
      <w:rFonts w:asciiTheme="minorHAnsi" w:eastAsiaTheme="minorEastAsia" w:hAnsiTheme="minorHAnsi" w:cstheme="minorBidi"/>
      <w:color w:val="5A5A5A" w:themeColor="text1" w:themeTint="A5"/>
      <w:spacing w:val="15"/>
      <w:sz w:val="22"/>
      <w:szCs w:val="22"/>
      <w:lang w:eastAsia="en-US"/>
    </w:rPr>
  </w:style>
  <w:style w:type="paragraph" w:customStyle="1" w:styleId="Standard">
    <w:name w:val="Standard"/>
    <w:link w:val="StandardCarattere"/>
    <w:rsid w:val="00FB318B"/>
    <w:pPr>
      <w:suppressAutoHyphens/>
      <w:autoSpaceDN w:val="0"/>
      <w:spacing w:after="200" w:line="276" w:lineRule="auto"/>
      <w:textAlignment w:val="baseline"/>
    </w:pPr>
    <w:rPr>
      <w:rFonts w:eastAsia="Times New Roman"/>
      <w:kern w:val="3"/>
      <w:sz w:val="22"/>
      <w:szCs w:val="22"/>
      <w:lang w:eastAsia="zh-CN"/>
    </w:rPr>
  </w:style>
  <w:style w:type="character" w:customStyle="1" w:styleId="StandardCarattere">
    <w:name w:val="Standard Carattere"/>
    <w:basedOn w:val="Carpredefinitoparagrafo"/>
    <w:link w:val="Standard"/>
    <w:rsid w:val="00FB318B"/>
    <w:rPr>
      <w:rFonts w:eastAsia="Times New Roman"/>
      <w:kern w:val="3"/>
      <w:sz w:val="22"/>
      <w:szCs w:val="22"/>
      <w:lang w:eastAsia="zh-CN"/>
    </w:rPr>
  </w:style>
  <w:style w:type="table" w:styleId="Tabellagriglia2-colore1">
    <w:name w:val="Grid Table 2 Accent 1"/>
    <w:basedOn w:val="Tabellanormale"/>
    <w:uiPriority w:val="47"/>
    <w:rsid w:val="006F6C3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semplice-1">
    <w:name w:val="Plain Table 1"/>
    <w:basedOn w:val="Tabellanormale"/>
    <w:uiPriority w:val="41"/>
    <w:rsid w:val="00AB49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2Carattere">
    <w:name w:val="Titolo 2 Carattere"/>
    <w:basedOn w:val="Carpredefinitoparagrafo"/>
    <w:link w:val="Titolo2"/>
    <w:rsid w:val="00171159"/>
    <w:rPr>
      <w:rFonts w:asciiTheme="majorHAnsi" w:eastAsiaTheme="majorEastAsia" w:hAnsiTheme="majorHAnsi" w:cstheme="majorBidi"/>
      <w:color w:val="365F91" w:themeColor="accent1" w:themeShade="BF"/>
      <w:sz w:val="26"/>
      <w:szCs w:val="26"/>
      <w:lang w:eastAsia="en-US"/>
    </w:rPr>
  </w:style>
  <w:style w:type="paragraph" w:styleId="NormaleWeb">
    <w:name w:val="Normal (Web)"/>
    <w:basedOn w:val="Normale"/>
    <w:uiPriority w:val="99"/>
    <w:semiHidden/>
    <w:unhideWhenUsed/>
    <w:rsid w:val="00171C4B"/>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Tabellagriglia1chiara-colore1">
    <w:name w:val="Grid Table 1 Light Accent 1"/>
    <w:basedOn w:val="Tabellanormale"/>
    <w:uiPriority w:val="46"/>
    <w:rsid w:val="00171C4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6103">
      <w:bodyDiv w:val="1"/>
      <w:marLeft w:val="0"/>
      <w:marRight w:val="0"/>
      <w:marTop w:val="0"/>
      <w:marBottom w:val="0"/>
      <w:divBdr>
        <w:top w:val="none" w:sz="0" w:space="0" w:color="auto"/>
        <w:left w:val="none" w:sz="0" w:space="0" w:color="auto"/>
        <w:bottom w:val="none" w:sz="0" w:space="0" w:color="auto"/>
        <w:right w:val="none" w:sz="0" w:space="0" w:color="auto"/>
      </w:divBdr>
    </w:div>
    <w:div w:id="217860412">
      <w:bodyDiv w:val="1"/>
      <w:marLeft w:val="0"/>
      <w:marRight w:val="0"/>
      <w:marTop w:val="0"/>
      <w:marBottom w:val="0"/>
      <w:divBdr>
        <w:top w:val="none" w:sz="0" w:space="0" w:color="auto"/>
        <w:left w:val="none" w:sz="0" w:space="0" w:color="auto"/>
        <w:bottom w:val="none" w:sz="0" w:space="0" w:color="auto"/>
        <w:right w:val="none" w:sz="0" w:space="0" w:color="auto"/>
      </w:divBdr>
    </w:div>
    <w:div w:id="418982900">
      <w:bodyDiv w:val="1"/>
      <w:marLeft w:val="0"/>
      <w:marRight w:val="0"/>
      <w:marTop w:val="0"/>
      <w:marBottom w:val="0"/>
      <w:divBdr>
        <w:top w:val="none" w:sz="0" w:space="0" w:color="auto"/>
        <w:left w:val="none" w:sz="0" w:space="0" w:color="auto"/>
        <w:bottom w:val="none" w:sz="0" w:space="0" w:color="auto"/>
        <w:right w:val="none" w:sz="0" w:space="0" w:color="auto"/>
      </w:divBdr>
    </w:div>
    <w:div w:id="630594410">
      <w:bodyDiv w:val="1"/>
      <w:marLeft w:val="0"/>
      <w:marRight w:val="0"/>
      <w:marTop w:val="0"/>
      <w:marBottom w:val="0"/>
      <w:divBdr>
        <w:top w:val="none" w:sz="0" w:space="0" w:color="auto"/>
        <w:left w:val="none" w:sz="0" w:space="0" w:color="auto"/>
        <w:bottom w:val="none" w:sz="0" w:space="0" w:color="auto"/>
        <w:right w:val="none" w:sz="0" w:space="0" w:color="auto"/>
      </w:divBdr>
    </w:div>
    <w:div w:id="856311818">
      <w:bodyDiv w:val="1"/>
      <w:marLeft w:val="0"/>
      <w:marRight w:val="0"/>
      <w:marTop w:val="0"/>
      <w:marBottom w:val="0"/>
      <w:divBdr>
        <w:top w:val="none" w:sz="0" w:space="0" w:color="auto"/>
        <w:left w:val="none" w:sz="0" w:space="0" w:color="auto"/>
        <w:bottom w:val="none" w:sz="0" w:space="0" w:color="auto"/>
        <w:right w:val="none" w:sz="0" w:space="0" w:color="auto"/>
      </w:divBdr>
    </w:div>
    <w:div w:id="1014723064">
      <w:bodyDiv w:val="1"/>
      <w:marLeft w:val="0"/>
      <w:marRight w:val="0"/>
      <w:marTop w:val="0"/>
      <w:marBottom w:val="0"/>
      <w:divBdr>
        <w:top w:val="none" w:sz="0" w:space="0" w:color="auto"/>
        <w:left w:val="none" w:sz="0" w:space="0" w:color="auto"/>
        <w:bottom w:val="none" w:sz="0" w:space="0" w:color="auto"/>
        <w:right w:val="none" w:sz="0" w:space="0" w:color="auto"/>
      </w:divBdr>
    </w:div>
    <w:div w:id="1335693794">
      <w:bodyDiv w:val="1"/>
      <w:marLeft w:val="0"/>
      <w:marRight w:val="0"/>
      <w:marTop w:val="0"/>
      <w:marBottom w:val="0"/>
      <w:divBdr>
        <w:top w:val="none" w:sz="0" w:space="0" w:color="auto"/>
        <w:left w:val="none" w:sz="0" w:space="0" w:color="auto"/>
        <w:bottom w:val="none" w:sz="0" w:space="0" w:color="auto"/>
        <w:right w:val="none" w:sz="0" w:space="0" w:color="auto"/>
      </w:divBdr>
    </w:div>
    <w:div w:id="1475172331">
      <w:bodyDiv w:val="1"/>
      <w:marLeft w:val="0"/>
      <w:marRight w:val="0"/>
      <w:marTop w:val="0"/>
      <w:marBottom w:val="0"/>
      <w:divBdr>
        <w:top w:val="none" w:sz="0" w:space="0" w:color="auto"/>
        <w:left w:val="none" w:sz="0" w:space="0" w:color="auto"/>
        <w:bottom w:val="none" w:sz="0" w:space="0" w:color="auto"/>
        <w:right w:val="none" w:sz="0" w:space="0" w:color="auto"/>
      </w:divBdr>
    </w:div>
    <w:div w:id="1716194927">
      <w:marLeft w:val="0"/>
      <w:marRight w:val="0"/>
      <w:marTop w:val="0"/>
      <w:marBottom w:val="0"/>
      <w:divBdr>
        <w:top w:val="none" w:sz="0" w:space="0" w:color="auto"/>
        <w:left w:val="none" w:sz="0" w:space="0" w:color="auto"/>
        <w:bottom w:val="none" w:sz="0" w:space="0" w:color="auto"/>
        <w:right w:val="none" w:sz="0" w:space="0" w:color="auto"/>
      </w:divBdr>
    </w:div>
    <w:div w:id="20475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1B014-6E2B-4E93-8599-5C214AB6B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5340</Characters>
  <Application>Microsoft Office Word</Application>
  <DocSecurity>0</DocSecurity>
  <Lines>44</Lines>
  <Paragraphs>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tecnica di sintesi</vt:lpstr>
      <vt:lpstr>Relazione tecnica di sintesi</vt:lpstr>
    </vt:vector>
  </TitlesOfParts>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tecnica di sintesi</dc:title>
  <dc:creator/>
  <cp:lastModifiedBy/>
  <cp:revision>1</cp:revision>
  <dcterms:created xsi:type="dcterms:W3CDTF">2019-09-20T08:31:00Z</dcterms:created>
  <dcterms:modified xsi:type="dcterms:W3CDTF">2019-09-20T15:18:00Z</dcterms:modified>
</cp:coreProperties>
</file>