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31" w:rsidRDefault="00DE3131">
      <w:pPr>
        <w:pStyle w:val="Normale1"/>
        <w:jc w:val="center"/>
        <w:rPr>
          <w:b/>
          <w:color w:val="000000"/>
        </w:rPr>
      </w:pPr>
    </w:p>
    <w:p w:rsidR="0007453E" w:rsidRPr="0007453E" w:rsidRDefault="0007453E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color w:val="000000"/>
        </w:rPr>
      </w:pPr>
      <w:r w:rsidRPr="0007453E">
        <w:rPr>
          <w:b/>
          <w:color w:val="000000"/>
        </w:rPr>
        <w:t>ATTIVITÀ DI DOCUMENTAZIONE, SUPP</w:t>
      </w:r>
      <w:r>
        <w:rPr>
          <w:b/>
          <w:color w:val="000000"/>
        </w:rPr>
        <w:t>O</w:t>
      </w:r>
      <w:r w:rsidRPr="0007453E">
        <w:rPr>
          <w:b/>
          <w:color w:val="000000"/>
        </w:rPr>
        <w:t>RTO, FORMAZIONE, ANALISI E SVILUPPO NELL’AMBITO DEL PROGETTO: RICORDI - RIUSO DELLA CONSERVAZIONE DEI RECORD DIGITALI</w:t>
      </w:r>
    </w:p>
    <w:p w:rsidR="001D2389" w:rsidRDefault="001D2389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</w:rPr>
      </w:pPr>
    </w:p>
    <w:p w:rsidR="00BA2D26" w:rsidRDefault="00BA2D26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</w:rPr>
      </w:pPr>
    </w:p>
    <w:p w:rsidR="00DE3131" w:rsidRPr="0007453E" w:rsidRDefault="00DC6A62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  <w:color w:val="000000"/>
        </w:rPr>
      </w:pPr>
      <w:r w:rsidRPr="00A07806">
        <w:rPr>
          <w:b/>
          <w:smallCaps/>
        </w:rPr>
        <w:t xml:space="preserve">Mese </w:t>
      </w:r>
      <w:r w:rsidR="002E370B">
        <w:rPr>
          <w:b/>
          <w:smallCaps/>
        </w:rPr>
        <w:t>FEBBR</w:t>
      </w:r>
      <w:r w:rsidR="00782563" w:rsidRPr="00A07806">
        <w:rPr>
          <w:b/>
          <w:smallCaps/>
        </w:rPr>
        <w:t>AIO 2019</w:t>
      </w:r>
    </w:p>
    <w:p w:rsidR="00DE3131" w:rsidRDefault="00DE3131">
      <w:pPr>
        <w:pStyle w:val="Normale1"/>
        <w:jc w:val="center"/>
        <w:rPr>
          <w:b/>
        </w:rPr>
      </w:pPr>
    </w:p>
    <w:p w:rsidR="00DE3131" w:rsidRDefault="00DE3131">
      <w:pPr>
        <w:pStyle w:val="Normale1"/>
        <w:jc w:val="center"/>
        <w:rPr>
          <w:b/>
        </w:rPr>
      </w:pPr>
    </w:p>
    <w:p w:rsidR="00DE3131" w:rsidRDefault="001D2389">
      <w:pPr>
        <w:pStyle w:val="Normale1"/>
        <w:jc w:val="center"/>
        <w:rPr>
          <w:b/>
        </w:rPr>
      </w:pPr>
      <w:r>
        <w:rPr>
          <w:b/>
        </w:rPr>
        <w:t>ATTESTAZIONE DI ESECUZIONE DEI LAVORI</w:t>
      </w:r>
    </w:p>
    <w:p w:rsidR="00DE3131" w:rsidRDefault="00DE3131">
      <w:pPr>
        <w:pStyle w:val="Normale1"/>
        <w:jc w:val="center"/>
        <w:rPr>
          <w:b/>
        </w:rPr>
      </w:pPr>
    </w:p>
    <w:p w:rsidR="00DE3131" w:rsidRDefault="00DE3131">
      <w:pPr>
        <w:pStyle w:val="Normale1"/>
        <w:jc w:val="center"/>
        <w:rPr>
          <w:b/>
        </w:rPr>
      </w:pPr>
    </w:p>
    <w:p w:rsidR="001331B4" w:rsidRDefault="0007453E" w:rsidP="000C5810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>Le attività sono stata svolte dal personale della società</w:t>
      </w:r>
      <w:r w:rsidR="000C5810">
        <w:rPr>
          <w:sz w:val="24"/>
          <w:szCs w:val="24"/>
        </w:rPr>
        <w:t xml:space="preserve"> </w:t>
      </w:r>
      <w:proofErr w:type="spellStart"/>
      <w:r w:rsidR="00782563">
        <w:rPr>
          <w:sz w:val="24"/>
          <w:szCs w:val="24"/>
        </w:rPr>
        <w:t>Engineering</w:t>
      </w:r>
      <w:proofErr w:type="spellEnd"/>
      <w:r w:rsidR="00782563">
        <w:rPr>
          <w:sz w:val="24"/>
          <w:szCs w:val="24"/>
        </w:rPr>
        <w:t xml:space="preserve"> </w:t>
      </w:r>
      <w:r w:rsidR="001D3A21">
        <w:rPr>
          <w:sz w:val="24"/>
          <w:szCs w:val="24"/>
        </w:rPr>
        <w:t xml:space="preserve">Ingegneria Informatica </w:t>
      </w:r>
      <w:proofErr w:type="spellStart"/>
      <w:r w:rsidR="001D3A21">
        <w:rPr>
          <w:sz w:val="24"/>
          <w:szCs w:val="24"/>
        </w:rPr>
        <w:t>S</w:t>
      </w:r>
      <w:r w:rsidR="00250B15">
        <w:rPr>
          <w:sz w:val="24"/>
          <w:szCs w:val="24"/>
        </w:rPr>
        <w:t>.</w:t>
      </w:r>
      <w:r w:rsidR="001D3A21"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r w:rsidR="001331B4">
        <w:rPr>
          <w:sz w:val="24"/>
          <w:szCs w:val="24"/>
        </w:rPr>
        <w:t xml:space="preserve"> </w:t>
      </w:r>
      <w:r w:rsidR="00DC6A62">
        <w:rPr>
          <w:sz w:val="24"/>
          <w:szCs w:val="24"/>
        </w:rPr>
        <w:t>come da tabella</w:t>
      </w:r>
      <w:r>
        <w:rPr>
          <w:sz w:val="24"/>
          <w:szCs w:val="24"/>
        </w:rPr>
        <w:t xml:space="preserve"> allegata</w:t>
      </w:r>
      <w:r w:rsidR="00DC6A62">
        <w:rPr>
          <w:sz w:val="24"/>
          <w:szCs w:val="24"/>
        </w:rPr>
        <w:t xml:space="preserve">, </w:t>
      </w:r>
      <w:r w:rsidR="001331B4">
        <w:rPr>
          <w:sz w:val="24"/>
          <w:szCs w:val="24"/>
        </w:rPr>
        <w:t xml:space="preserve">alla presenza </w:t>
      </w:r>
      <w:r>
        <w:rPr>
          <w:sz w:val="24"/>
          <w:szCs w:val="24"/>
        </w:rPr>
        <w:t>del referente</w:t>
      </w:r>
      <w:r w:rsidR="006D2635">
        <w:rPr>
          <w:sz w:val="24"/>
          <w:szCs w:val="24"/>
        </w:rPr>
        <w:t xml:space="preserve"> del PARER (Polo Archivistico dell</w:t>
      </w:r>
      <w:r w:rsidR="00285C38">
        <w:rPr>
          <w:sz w:val="24"/>
          <w:szCs w:val="24"/>
        </w:rPr>
        <w:t>’Emilia-Romagna)</w:t>
      </w:r>
      <w:r>
        <w:rPr>
          <w:sz w:val="24"/>
          <w:szCs w:val="24"/>
        </w:rPr>
        <w:t xml:space="preserve"> dott. </w:t>
      </w:r>
      <w:r w:rsidR="00617DC5">
        <w:rPr>
          <w:sz w:val="24"/>
          <w:szCs w:val="24"/>
        </w:rPr>
        <w:t>Cristiano CASAGNI</w:t>
      </w:r>
      <w:r w:rsidR="00322970">
        <w:rPr>
          <w:sz w:val="24"/>
          <w:szCs w:val="24"/>
        </w:rPr>
        <w:t>, Responsabile dell’Area Tecnologie e Sviluppo de</w:t>
      </w:r>
      <w:r w:rsidR="005C0EC4">
        <w:rPr>
          <w:sz w:val="24"/>
          <w:szCs w:val="24"/>
        </w:rPr>
        <w:t>l</w:t>
      </w:r>
      <w:r w:rsidR="00322970">
        <w:rPr>
          <w:sz w:val="24"/>
          <w:szCs w:val="24"/>
        </w:rPr>
        <w:t xml:space="preserve"> </w:t>
      </w:r>
      <w:r w:rsidR="009D4210">
        <w:rPr>
          <w:sz w:val="24"/>
          <w:szCs w:val="24"/>
        </w:rPr>
        <w:t>S</w:t>
      </w:r>
      <w:r w:rsidR="005C0EC4">
        <w:rPr>
          <w:sz w:val="24"/>
          <w:szCs w:val="24"/>
        </w:rPr>
        <w:t>istema</w:t>
      </w:r>
      <w:r w:rsidR="00322970">
        <w:rPr>
          <w:sz w:val="24"/>
          <w:szCs w:val="24"/>
        </w:rPr>
        <w:t xml:space="preserve"> di </w:t>
      </w:r>
      <w:r w:rsidR="009D4210">
        <w:rPr>
          <w:sz w:val="24"/>
          <w:szCs w:val="24"/>
        </w:rPr>
        <w:t>Conservazione</w:t>
      </w:r>
      <w:r w:rsidR="000C5810">
        <w:rPr>
          <w:sz w:val="24"/>
          <w:szCs w:val="24"/>
        </w:rPr>
        <w:t>.</w:t>
      </w:r>
    </w:p>
    <w:p w:rsidR="006303DB" w:rsidRDefault="006303DB" w:rsidP="000C5810">
      <w:pPr>
        <w:pStyle w:val="Normale1"/>
        <w:jc w:val="both"/>
        <w:rPr>
          <w:sz w:val="24"/>
          <w:szCs w:val="24"/>
        </w:rPr>
      </w:pPr>
    </w:p>
    <w:p w:rsidR="00BA2D26" w:rsidRDefault="00BA2D26" w:rsidP="000C5810">
      <w:pPr>
        <w:pStyle w:val="Normale1"/>
        <w:jc w:val="both"/>
        <w:rPr>
          <w:sz w:val="24"/>
          <w:szCs w:val="24"/>
        </w:rPr>
      </w:pPr>
    </w:p>
    <w:p w:rsidR="00BA2D26" w:rsidRDefault="00BA2D26" w:rsidP="000C5810">
      <w:pPr>
        <w:pStyle w:val="Normale1"/>
        <w:jc w:val="both"/>
        <w:rPr>
          <w:sz w:val="24"/>
          <w:szCs w:val="24"/>
        </w:rPr>
      </w:pPr>
    </w:p>
    <w:p w:rsidR="00DE3131" w:rsidRDefault="00DE3131">
      <w:pPr>
        <w:pStyle w:val="Normale1"/>
        <w:rPr>
          <w:sz w:val="24"/>
          <w:szCs w:val="24"/>
        </w:rPr>
      </w:pPr>
    </w:p>
    <w:tbl>
      <w:tblPr>
        <w:tblStyle w:val="a"/>
        <w:tblW w:w="90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76"/>
        <w:gridCol w:w="3969"/>
        <w:gridCol w:w="1701"/>
        <w:gridCol w:w="1985"/>
      </w:tblGrid>
      <w:tr w:rsidR="005D7E09" w:rsidRPr="00CA348A" w:rsidTr="002D5FCA">
        <w:trPr>
          <w:trHeight w:val="740"/>
        </w:trPr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>WBS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9" w:rsidRPr="00CA348A" w:rsidRDefault="00A5421F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Descrizione Attività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>Data consegna effettiva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 xml:space="preserve">Importo </w:t>
            </w:r>
            <w:r w:rsidR="003444ED">
              <w:rPr>
                <w:b/>
                <w:i/>
                <w:sz w:val="24"/>
                <w:szCs w:val="24"/>
              </w:rPr>
              <w:t xml:space="preserve">offerto </w:t>
            </w:r>
            <w:r w:rsidRPr="00CA348A">
              <w:rPr>
                <w:b/>
                <w:i/>
                <w:sz w:val="24"/>
                <w:szCs w:val="24"/>
              </w:rPr>
              <w:t>in €</w:t>
            </w:r>
            <w:r w:rsidR="003444ED">
              <w:rPr>
                <w:b/>
                <w:i/>
                <w:sz w:val="24"/>
                <w:szCs w:val="24"/>
              </w:rPr>
              <w:t xml:space="preserve"> per attività a corpo</w:t>
            </w:r>
          </w:p>
        </w:tc>
      </w:tr>
      <w:tr w:rsidR="00C66D96" w:rsidTr="005D7E09">
        <w:trPr>
          <w:trHeight w:val="500"/>
        </w:trPr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Pr="00BF7E4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A4-</w:t>
            </w:r>
            <w:r w:rsidR="0086196A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Default="009C2878" w:rsidP="009C2878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9C2878">
              <w:rPr>
                <w:sz w:val="24"/>
                <w:szCs w:val="24"/>
              </w:rPr>
              <w:t xml:space="preserve">Consegna documento di specifiche per la Revisione di </w:t>
            </w:r>
            <w:proofErr w:type="spellStart"/>
            <w:r w:rsidRPr="009C2878">
              <w:rPr>
                <w:sz w:val="24"/>
                <w:szCs w:val="24"/>
              </w:rPr>
              <w:t>Sacer</w:t>
            </w:r>
            <w:proofErr w:type="spellEnd"/>
            <w:r w:rsidRPr="009C2878">
              <w:rPr>
                <w:sz w:val="24"/>
                <w:szCs w:val="24"/>
              </w:rPr>
              <w:t xml:space="preserve"> e di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2878">
              <w:rPr>
                <w:sz w:val="24"/>
                <w:szCs w:val="24"/>
              </w:rPr>
              <w:t>PreIngest</w:t>
            </w:r>
            <w:proofErr w:type="spellEnd"/>
            <w:r w:rsidRPr="009C2878">
              <w:rPr>
                <w:sz w:val="24"/>
                <w:szCs w:val="24"/>
              </w:rPr>
              <w:t xml:space="preserve"> per gestire l’univocità degli enti senza considerare</w:t>
            </w:r>
            <w:r>
              <w:rPr>
                <w:sz w:val="24"/>
                <w:szCs w:val="24"/>
              </w:rPr>
              <w:t xml:space="preserve"> </w:t>
            </w:r>
            <w:r w:rsidRPr="009C2878">
              <w:rPr>
                <w:sz w:val="24"/>
                <w:szCs w:val="24"/>
              </w:rPr>
              <w:t>ambiente di appartenenza e per gestire la definizione di parametri di</w:t>
            </w:r>
            <w:r>
              <w:rPr>
                <w:sz w:val="24"/>
                <w:szCs w:val="24"/>
              </w:rPr>
              <w:t xml:space="preserve"> </w:t>
            </w:r>
            <w:r w:rsidRPr="009C2878">
              <w:rPr>
                <w:sz w:val="24"/>
                <w:szCs w:val="24"/>
              </w:rPr>
              <w:t>configurazione per ambiente</w:t>
            </w:r>
          </w:p>
          <w:p w:rsidR="00E0447B" w:rsidRDefault="00E0447B" w:rsidP="009C2878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:rsidR="00BA2D26" w:rsidRPr="0007453E" w:rsidRDefault="00E0447B" w:rsidP="009C2878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highlight w:val="yellow"/>
              </w:rPr>
            </w:pPr>
            <w:r w:rsidRPr="003D0EFD">
              <w:rPr>
                <w:i/>
                <w:sz w:val="24"/>
                <w:szCs w:val="24"/>
              </w:rPr>
              <w:t>La WBS è componente delle attività A4.02 e A4.03 del progetto Ricordi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Pr="00BF7E46" w:rsidRDefault="00D73C12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C66D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C66D96">
              <w:rPr>
                <w:sz w:val="24"/>
                <w:szCs w:val="24"/>
              </w:rPr>
              <w:t>2/201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Pr="00BF7E46" w:rsidRDefault="00E4519C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E4519C">
              <w:rPr>
                <w:sz w:val="24"/>
                <w:szCs w:val="24"/>
              </w:rPr>
              <w:t>16.450</w:t>
            </w:r>
            <w:r>
              <w:rPr>
                <w:sz w:val="24"/>
                <w:szCs w:val="24"/>
              </w:rPr>
              <w:t>,00</w:t>
            </w:r>
          </w:p>
        </w:tc>
      </w:tr>
      <w:tr w:rsidR="00C66D96" w:rsidTr="005D7E09">
        <w:trPr>
          <w:trHeight w:val="500"/>
        </w:trPr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A4-</w:t>
            </w:r>
            <w:r w:rsidR="0086196A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Default="00D73C12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73C12">
              <w:rPr>
                <w:sz w:val="24"/>
                <w:szCs w:val="24"/>
              </w:rPr>
              <w:t>Consegna documento di specifiche per il multilinguismo</w:t>
            </w:r>
          </w:p>
          <w:p w:rsidR="00C82139" w:rsidRDefault="00C82139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:rsidR="00E0447B" w:rsidRPr="00B54BE9" w:rsidRDefault="00C82139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3D0EFD">
              <w:rPr>
                <w:i/>
                <w:sz w:val="24"/>
                <w:szCs w:val="24"/>
              </w:rPr>
              <w:t>La WBS è componente dell</w:t>
            </w:r>
            <w:r>
              <w:rPr>
                <w:i/>
                <w:sz w:val="24"/>
                <w:szCs w:val="24"/>
              </w:rPr>
              <w:t>’</w:t>
            </w:r>
            <w:r w:rsidRPr="003D0EFD">
              <w:rPr>
                <w:i/>
                <w:sz w:val="24"/>
                <w:szCs w:val="24"/>
              </w:rPr>
              <w:t>attività A4.03 del progetto Ricordi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Pr="00BF7E46" w:rsidRDefault="00D73C12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D96" w:rsidRPr="00BF7E46" w:rsidRDefault="002E370B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2E370B">
              <w:rPr>
                <w:sz w:val="24"/>
                <w:szCs w:val="24"/>
              </w:rPr>
              <w:t>10.800</w:t>
            </w:r>
            <w:r w:rsidR="00253E86">
              <w:rPr>
                <w:sz w:val="24"/>
                <w:szCs w:val="24"/>
              </w:rPr>
              <w:t>,</w:t>
            </w:r>
            <w:r w:rsidR="00CA2B34">
              <w:rPr>
                <w:sz w:val="24"/>
                <w:szCs w:val="24"/>
              </w:rPr>
              <w:t>00</w:t>
            </w:r>
          </w:p>
        </w:tc>
      </w:tr>
    </w:tbl>
    <w:p w:rsidR="00DE3131" w:rsidRDefault="00DE3131">
      <w:pPr>
        <w:pStyle w:val="Normale1"/>
        <w:rPr>
          <w:sz w:val="24"/>
          <w:szCs w:val="24"/>
        </w:rPr>
      </w:pPr>
    </w:p>
    <w:p w:rsidR="00BA2D26" w:rsidRDefault="00BA2D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03DB" w:rsidRDefault="006303DB">
      <w:pPr>
        <w:pStyle w:val="Normale1"/>
        <w:spacing w:before="120"/>
        <w:jc w:val="both"/>
        <w:rPr>
          <w:sz w:val="24"/>
          <w:szCs w:val="24"/>
        </w:rPr>
      </w:pPr>
    </w:p>
    <w:p w:rsidR="00C82139" w:rsidRDefault="00C82139">
      <w:pPr>
        <w:pStyle w:val="Normale1"/>
        <w:spacing w:before="120"/>
        <w:jc w:val="both"/>
        <w:rPr>
          <w:sz w:val="24"/>
          <w:szCs w:val="24"/>
        </w:rPr>
      </w:pPr>
    </w:p>
    <w:p w:rsidR="00C82139" w:rsidRDefault="00C82139">
      <w:pPr>
        <w:pStyle w:val="Normale1"/>
        <w:spacing w:before="120"/>
        <w:jc w:val="both"/>
        <w:rPr>
          <w:sz w:val="24"/>
          <w:szCs w:val="24"/>
        </w:rPr>
      </w:pPr>
    </w:p>
    <w:p w:rsidR="00DE3131" w:rsidRDefault="00DC6A62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dettaglio sono state effettuate le </w:t>
      </w:r>
      <w:r w:rsidR="000C5810">
        <w:rPr>
          <w:sz w:val="24"/>
          <w:szCs w:val="24"/>
        </w:rPr>
        <w:t xml:space="preserve">seguenti attività </w:t>
      </w:r>
      <w:r w:rsidR="005D7E09">
        <w:rPr>
          <w:sz w:val="24"/>
          <w:szCs w:val="24"/>
        </w:rPr>
        <w:t>di seguito descritte:</w:t>
      </w:r>
    </w:p>
    <w:p w:rsidR="00DC4D21" w:rsidRDefault="00DC4D21">
      <w:pPr>
        <w:pStyle w:val="Normale1"/>
        <w:jc w:val="both"/>
        <w:rPr>
          <w:sz w:val="24"/>
          <w:szCs w:val="24"/>
        </w:rPr>
      </w:pPr>
    </w:p>
    <w:p w:rsidR="00DE3131" w:rsidRDefault="00DE3131">
      <w:pPr>
        <w:pStyle w:val="Normale1"/>
        <w:jc w:val="both"/>
        <w:rPr>
          <w:sz w:val="24"/>
          <w:szCs w:val="24"/>
        </w:rPr>
      </w:pPr>
    </w:p>
    <w:p w:rsidR="00C82139" w:rsidRDefault="00C82139">
      <w:pPr>
        <w:pStyle w:val="Normale1"/>
        <w:jc w:val="both"/>
        <w:rPr>
          <w:sz w:val="24"/>
          <w:szCs w:val="24"/>
        </w:rPr>
      </w:pPr>
    </w:p>
    <w:tbl>
      <w:tblPr>
        <w:tblStyle w:val="a1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75"/>
        <w:gridCol w:w="7530"/>
      </w:tblGrid>
      <w:tr w:rsidR="00217F11" w:rsidRPr="00C23513" w:rsidTr="002D5FCA">
        <w:trPr>
          <w:trHeight w:val="50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F11" w:rsidRPr="00263243" w:rsidRDefault="00CA348A" w:rsidP="000F2591">
            <w:pPr>
              <w:pStyle w:val="Normale1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WBS</w:t>
            </w:r>
          </w:p>
        </w:tc>
        <w:tc>
          <w:tcPr>
            <w:tcW w:w="7530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F11" w:rsidRPr="00263243" w:rsidRDefault="00263243" w:rsidP="00217F11">
            <w:pPr>
              <w:pStyle w:val="Normale1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Attività</w:t>
            </w:r>
          </w:p>
        </w:tc>
      </w:tr>
      <w:tr w:rsidR="00CA2B34" w:rsidRPr="00CA348A" w:rsidTr="00A402AD">
        <w:trPr>
          <w:trHeight w:val="74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A4-</w:t>
            </w:r>
            <w:r w:rsidR="00664AB7">
              <w:rPr>
                <w:sz w:val="24"/>
                <w:szCs w:val="24"/>
              </w:rPr>
              <w:t>3</w:t>
            </w:r>
          </w:p>
        </w:tc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34" w:rsidRPr="00CA348A" w:rsidRDefault="00746860" w:rsidP="006220DD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Consegnato </w:t>
            </w:r>
            <w:r w:rsidR="00080885" w:rsidRPr="00CA348A">
              <w:rPr>
                <w:sz w:val="24"/>
                <w:szCs w:val="24"/>
              </w:rPr>
              <w:t xml:space="preserve">il </w:t>
            </w:r>
            <w:r w:rsidR="009E45DE" w:rsidRPr="00CA348A">
              <w:rPr>
                <w:sz w:val="24"/>
                <w:szCs w:val="24"/>
              </w:rPr>
              <w:t>Docum</w:t>
            </w:r>
            <w:r w:rsidR="00BE4E21" w:rsidRPr="00CA348A">
              <w:rPr>
                <w:sz w:val="24"/>
                <w:szCs w:val="24"/>
              </w:rPr>
              <w:t>e</w:t>
            </w:r>
            <w:r w:rsidR="009E45DE" w:rsidRPr="00CA348A">
              <w:rPr>
                <w:sz w:val="24"/>
                <w:szCs w:val="24"/>
              </w:rPr>
              <w:t>nto</w:t>
            </w:r>
            <w:r w:rsidRPr="00CA348A">
              <w:rPr>
                <w:sz w:val="24"/>
                <w:szCs w:val="24"/>
              </w:rPr>
              <w:t xml:space="preserve"> di</w:t>
            </w:r>
            <w:r w:rsidR="009E45DE" w:rsidRPr="00CA348A">
              <w:rPr>
                <w:sz w:val="24"/>
                <w:szCs w:val="24"/>
              </w:rPr>
              <w:t xml:space="preserve"> Specifiche</w:t>
            </w:r>
            <w:r w:rsidR="00414091" w:rsidRPr="00CA348A">
              <w:rPr>
                <w:sz w:val="24"/>
                <w:szCs w:val="24"/>
              </w:rPr>
              <w:t xml:space="preserve"> </w:t>
            </w:r>
            <w:r w:rsidR="002E370B" w:rsidRPr="009C2878">
              <w:rPr>
                <w:sz w:val="24"/>
                <w:szCs w:val="24"/>
              </w:rPr>
              <w:t xml:space="preserve">per la Revisione di </w:t>
            </w:r>
            <w:proofErr w:type="spellStart"/>
            <w:r w:rsidR="002E370B" w:rsidRPr="009C2878">
              <w:rPr>
                <w:sz w:val="24"/>
                <w:szCs w:val="24"/>
              </w:rPr>
              <w:t>Sacer</w:t>
            </w:r>
            <w:proofErr w:type="spellEnd"/>
            <w:r w:rsidR="002E370B" w:rsidRPr="009C2878">
              <w:rPr>
                <w:sz w:val="24"/>
                <w:szCs w:val="24"/>
              </w:rPr>
              <w:t xml:space="preserve"> e di</w:t>
            </w:r>
            <w:r w:rsidR="002E370B">
              <w:rPr>
                <w:sz w:val="24"/>
                <w:szCs w:val="24"/>
              </w:rPr>
              <w:t xml:space="preserve"> </w:t>
            </w:r>
            <w:proofErr w:type="spellStart"/>
            <w:r w:rsidR="002E370B" w:rsidRPr="009C2878">
              <w:rPr>
                <w:sz w:val="24"/>
                <w:szCs w:val="24"/>
              </w:rPr>
              <w:t>PreIngest</w:t>
            </w:r>
            <w:proofErr w:type="spellEnd"/>
            <w:r w:rsidR="002E370B" w:rsidRPr="009C2878">
              <w:rPr>
                <w:sz w:val="24"/>
                <w:szCs w:val="24"/>
              </w:rPr>
              <w:t xml:space="preserve"> per gestire l’univocità degli enti senza considerare</w:t>
            </w:r>
            <w:r w:rsidR="002E370B">
              <w:rPr>
                <w:sz w:val="24"/>
                <w:szCs w:val="24"/>
              </w:rPr>
              <w:t xml:space="preserve"> </w:t>
            </w:r>
            <w:r w:rsidR="002E370B" w:rsidRPr="009C2878">
              <w:rPr>
                <w:sz w:val="24"/>
                <w:szCs w:val="24"/>
              </w:rPr>
              <w:t>ambiente di appartenenza e per gestire la definizione di parametri di</w:t>
            </w:r>
            <w:r w:rsidR="002E370B">
              <w:rPr>
                <w:sz w:val="24"/>
                <w:szCs w:val="24"/>
              </w:rPr>
              <w:t xml:space="preserve"> </w:t>
            </w:r>
            <w:r w:rsidR="002E370B" w:rsidRPr="009C2878">
              <w:rPr>
                <w:sz w:val="24"/>
                <w:szCs w:val="24"/>
              </w:rPr>
              <w:t>configurazione per ambiente</w:t>
            </w:r>
            <w:r w:rsidR="00664AB7">
              <w:rPr>
                <w:sz w:val="24"/>
                <w:szCs w:val="24"/>
              </w:rPr>
              <w:t xml:space="preserve">, depositato </w:t>
            </w:r>
            <w:r w:rsidR="006220DD">
              <w:rPr>
                <w:sz w:val="24"/>
                <w:szCs w:val="24"/>
              </w:rPr>
              <w:t xml:space="preserve">nel </w:t>
            </w:r>
            <w:proofErr w:type="spellStart"/>
            <w:r w:rsidR="006220DD">
              <w:rPr>
                <w:sz w:val="24"/>
                <w:szCs w:val="24"/>
              </w:rPr>
              <w:t>cloud</w:t>
            </w:r>
            <w:proofErr w:type="spellEnd"/>
            <w:r w:rsidR="006220DD">
              <w:rPr>
                <w:sz w:val="24"/>
                <w:szCs w:val="24"/>
              </w:rPr>
              <w:t xml:space="preserve"> di progetto </w:t>
            </w:r>
            <w:r w:rsidR="005F519B">
              <w:rPr>
                <w:sz w:val="24"/>
                <w:szCs w:val="24"/>
              </w:rPr>
              <w:t>in</w:t>
            </w:r>
            <w:r w:rsidR="006220DD">
              <w:rPr>
                <w:sz w:val="24"/>
                <w:szCs w:val="24"/>
              </w:rPr>
              <w:t xml:space="preserve"> “Azione A4 – Attività </w:t>
            </w:r>
            <w:r w:rsidR="00664AB7">
              <w:rPr>
                <w:sz w:val="24"/>
                <w:szCs w:val="24"/>
              </w:rPr>
              <w:t>A4.2</w:t>
            </w:r>
            <w:r w:rsidR="006220DD">
              <w:rPr>
                <w:sz w:val="24"/>
                <w:szCs w:val="24"/>
              </w:rPr>
              <w:t>”.</w:t>
            </w:r>
          </w:p>
        </w:tc>
      </w:tr>
      <w:tr w:rsidR="00CA2B34" w:rsidRPr="00CA348A" w:rsidTr="00A402AD">
        <w:trPr>
          <w:trHeight w:val="74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A4-</w:t>
            </w:r>
            <w:r w:rsidR="00664AB7">
              <w:rPr>
                <w:sz w:val="24"/>
                <w:szCs w:val="24"/>
              </w:rPr>
              <w:t>4</w:t>
            </w:r>
          </w:p>
        </w:tc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34" w:rsidRPr="00CA348A" w:rsidRDefault="007D010B" w:rsidP="006220DD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Consegnato</w:t>
            </w:r>
            <w:r w:rsidR="0082074E" w:rsidRPr="00CA348A">
              <w:rPr>
                <w:sz w:val="24"/>
                <w:szCs w:val="24"/>
              </w:rPr>
              <w:t xml:space="preserve"> </w:t>
            </w:r>
            <w:r w:rsidR="00080885" w:rsidRPr="00CA348A">
              <w:rPr>
                <w:sz w:val="24"/>
                <w:szCs w:val="24"/>
              </w:rPr>
              <w:t xml:space="preserve">il </w:t>
            </w:r>
            <w:r w:rsidRPr="00CA348A">
              <w:rPr>
                <w:sz w:val="24"/>
                <w:szCs w:val="24"/>
              </w:rPr>
              <w:t>Documento di Specifiche</w:t>
            </w:r>
            <w:r w:rsidR="00F87BE4" w:rsidRPr="00CA348A">
              <w:rPr>
                <w:sz w:val="24"/>
                <w:szCs w:val="24"/>
              </w:rPr>
              <w:t xml:space="preserve"> </w:t>
            </w:r>
            <w:r w:rsidR="002E370B" w:rsidRPr="00D73C12">
              <w:rPr>
                <w:sz w:val="24"/>
                <w:szCs w:val="24"/>
              </w:rPr>
              <w:t>per il multilinguismo</w:t>
            </w:r>
            <w:r w:rsidR="00664AB7">
              <w:rPr>
                <w:sz w:val="24"/>
                <w:szCs w:val="24"/>
              </w:rPr>
              <w:t xml:space="preserve">, </w:t>
            </w:r>
            <w:r w:rsidR="006220DD">
              <w:rPr>
                <w:sz w:val="24"/>
                <w:szCs w:val="24"/>
              </w:rPr>
              <w:t xml:space="preserve">depositato nel </w:t>
            </w:r>
            <w:proofErr w:type="spellStart"/>
            <w:r w:rsidR="006220DD">
              <w:rPr>
                <w:sz w:val="24"/>
                <w:szCs w:val="24"/>
              </w:rPr>
              <w:t>cloud</w:t>
            </w:r>
            <w:proofErr w:type="spellEnd"/>
            <w:r w:rsidR="006220DD">
              <w:rPr>
                <w:sz w:val="24"/>
                <w:szCs w:val="24"/>
              </w:rPr>
              <w:t xml:space="preserve"> di progetto </w:t>
            </w:r>
            <w:r w:rsidR="005F519B">
              <w:rPr>
                <w:sz w:val="24"/>
                <w:szCs w:val="24"/>
              </w:rPr>
              <w:t>in</w:t>
            </w:r>
            <w:r w:rsidR="006220DD">
              <w:rPr>
                <w:sz w:val="24"/>
                <w:szCs w:val="24"/>
              </w:rPr>
              <w:t xml:space="preserve"> “Azione A4 – Attività A4.3”. </w:t>
            </w:r>
          </w:p>
        </w:tc>
      </w:tr>
    </w:tbl>
    <w:p w:rsidR="00217F11" w:rsidRDefault="00217F11">
      <w:pPr>
        <w:pStyle w:val="Normale1"/>
        <w:jc w:val="both"/>
        <w:rPr>
          <w:i/>
          <w:sz w:val="24"/>
          <w:szCs w:val="24"/>
        </w:rPr>
      </w:pPr>
    </w:p>
    <w:p w:rsidR="00DE3131" w:rsidRDefault="00DE3131">
      <w:pPr>
        <w:pStyle w:val="Normale1"/>
        <w:jc w:val="both"/>
        <w:rPr>
          <w:sz w:val="24"/>
          <w:szCs w:val="24"/>
        </w:rPr>
      </w:pPr>
    </w:p>
    <w:p w:rsidR="00C82139" w:rsidRDefault="00C82139">
      <w:pPr>
        <w:pStyle w:val="Normale1"/>
        <w:jc w:val="both"/>
        <w:rPr>
          <w:sz w:val="24"/>
          <w:szCs w:val="24"/>
        </w:rPr>
      </w:pPr>
    </w:p>
    <w:p w:rsidR="00C82139" w:rsidRDefault="00C82139">
      <w:pPr>
        <w:pStyle w:val="Normale1"/>
        <w:jc w:val="both"/>
        <w:rPr>
          <w:sz w:val="24"/>
          <w:szCs w:val="24"/>
        </w:rPr>
      </w:pPr>
      <w:bookmarkStart w:id="0" w:name="_GoBack"/>
      <w:bookmarkEnd w:id="0"/>
    </w:p>
    <w:p w:rsidR="00DE3131" w:rsidRDefault="00813AC8">
      <w:pPr>
        <w:pStyle w:val="Normale1"/>
        <w:ind w:right="-42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C5810" w:rsidRPr="000C5810">
        <w:rPr>
          <w:sz w:val="24"/>
          <w:szCs w:val="24"/>
        </w:rPr>
        <w:t xml:space="preserve">e </w:t>
      </w:r>
      <w:r>
        <w:rPr>
          <w:sz w:val="24"/>
          <w:szCs w:val="24"/>
        </w:rPr>
        <w:t>verifiche effettuate dal PARER</w:t>
      </w:r>
      <w:r w:rsidR="000C5810" w:rsidRPr="000C5810">
        <w:rPr>
          <w:sz w:val="24"/>
          <w:szCs w:val="24"/>
        </w:rPr>
        <w:t xml:space="preserve"> </w:t>
      </w:r>
      <w:r>
        <w:rPr>
          <w:sz w:val="24"/>
          <w:szCs w:val="24"/>
        </w:rPr>
        <w:t>sulle attivit</w:t>
      </w:r>
      <w:r w:rsidR="00D8043B">
        <w:rPr>
          <w:sz w:val="24"/>
          <w:szCs w:val="24"/>
        </w:rPr>
        <w:t>à eseguite</w:t>
      </w:r>
      <w:r w:rsidR="00DC6A62" w:rsidRPr="000C5810">
        <w:rPr>
          <w:sz w:val="24"/>
          <w:szCs w:val="24"/>
        </w:rPr>
        <w:t xml:space="preserve"> ha</w:t>
      </w:r>
      <w:r w:rsidR="00D8043B">
        <w:rPr>
          <w:sz w:val="24"/>
          <w:szCs w:val="24"/>
        </w:rPr>
        <w:t>nno avuto</w:t>
      </w:r>
      <w:r w:rsidR="00DC6A62" w:rsidRPr="000C5810">
        <w:rPr>
          <w:sz w:val="24"/>
          <w:szCs w:val="24"/>
        </w:rPr>
        <w:t xml:space="preserve"> esito </w:t>
      </w:r>
      <w:r w:rsidR="00DC6A62" w:rsidRPr="000C5810">
        <w:rPr>
          <w:b/>
          <w:sz w:val="24"/>
          <w:szCs w:val="24"/>
          <w:u w:val="single"/>
        </w:rPr>
        <w:t>POSITIVO</w:t>
      </w:r>
      <w:r w:rsidR="00DC6A62" w:rsidRPr="000C5810">
        <w:rPr>
          <w:sz w:val="24"/>
          <w:szCs w:val="24"/>
        </w:rPr>
        <w:t>.</w:t>
      </w:r>
      <w:r w:rsidR="00DC6A62">
        <w:rPr>
          <w:sz w:val="24"/>
          <w:szCs w:val="24"/>
        </w:rPr>
        <w:t xml:space="preserve"> </w:t>
      </w:r>
    </w:p>
    <w:p w:rsidR="00DE3131" w:rsidRDefault="00DE3131">
      <w:pPr>
        <w:pStyle w:val="Normale1"/>
        <w:ind w:right="-428"/>
        <w:jc w:val="both"/>
        <w:rPr>
          <w:sz w:val="24"/>
          <w:szCs w:val="24"/>
        </w:rPr>
      </w:pPr>
    </w:p>
    <w:p w:rsidR="00DE3131" w:rsidRDefault="00007884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DC6A62">
        <w:rPr>
          <w:sz w:val="24"/>
          <w:szCs w:val="24"/>
        </w:rPr>
        <w:t xml:space="preserve">attesta che l’intervento complessivo è stato eseguito nei termini previsti inizialmente </w:t>
      </w:r>
      <w:r w:rsidR="00D8043B">
        <w:rPr>
          <w:sz w:val="24"/>
          <w:szCs w:val="24"/>
        </w:rPr>
        <w:t>e corrisponde ad attività svolt</w:t>
      </w:r>
      <w:r w:rsidR="003B6AEB">
        <w:rPr>
          <w:sz w:val="24"/>
          <w:szCs w:val="24"/>
        </w:rPr>
        <w:t>e</w:t>
      </w:r>
      <w:r w:rsidR="00D8043B">
        <w:rPr>
          <w:sz w:val="24"/>
          <w:szCs w:val="24"/>
        </w:rPr>
        <w:t xml:space="preserve"> a corpo </w:t>
      </w:r>
      <w:r w:rsidR="003B6AEB">
        <w:rPr>
          <w:sz w:val="24"/>
          <w:szCs w:val="24"/>
        </w:rPr>
        <w:t>per un totale offerto di</w:t>
      </w:r>
      <w:r w:rsidR="00DC6A62">
        <w:rPr>
          <w:sz w:val="24"/>
          <w:szCs w:val="24"/>
        </w:rPr>
        <w:t xml:space="preserve"> </w:t>
      </w:r>
      <w:r w:rsidR="00DC6A62" w:rsidRPr="001863F7">
        <w:rPr>
          <w:sz w:val="24"/>
          <w:szCs w:val="24"/>
        </w:rPr>
        <w:t xml:space="preserve">€ </w:t>
      </w:r>
      <w:r w:rsidR="00E635A4">
        <w:rPr>
          <w:sz w:val="24"/>
          <w:szCs w:val="24"/>
        </w:rPr>
        <w:t>27.250</w:t>
      </w:r>
      <w:r w:rsidR="00074AB5" w:rsidRPr="001863F7">
        <w:rPr>
          <w:sz w:val="24"/>
          <w:szCs w:val="24"/>
        </w:rPr>
        <w:t>,00</w:t>
      </w:r>
      <w:r w:rsidR="0007453E" w:rsidRPr="001863F7">
        <w:rPr>
          <w:sz w:val="24"/>
          <w:szCs w:val="24"/>
        </w:rPr>
        <w:t xml:space="preserve"> </w:t>
      </w:r>
      <w:r w:rsidR="001F4519" w:rsidRPr="001863F7">
        <w:rPr>
          <w:sz w:val="24"/>
          <w:szCs w:val="24"/>
        </w:rPr>
        <w:t>a corpo</w:t>
      </w:r>
      <w:r w:rsidR="00DC6A62" w:rsidRPr="001863F7">
        <w:rPr>
          <w:sz w:val="24"/>
          <w:szCs w:val="24"/>
        </w:rPr>
        <w:t>.</w:t>
      </w:r>
    </w:p>
    <w:p w:rsidR="00DE3131" w:rsidRDefault="00DE3131">
      <w:pPr>
        <w:pStyle w:val="Normale1"/>
        <w:jc w:val="both"/>
        <w:rPr>
          <w:sz w:val="24"/>
          <w:szCs w:val="24"/>
        </w:rPr>
      </w:pPr>
    </w:p>
    <w:p w:rsidR="003B6AEB" w:rsidRDefault="003B6AEB">
      <w:pPr>
        <w:pStyle w:val="Normale1"/>
        <w:jc w:val="both"/>
        <w:rPr>
          <w:sz w:val="24"/>
          <w:szCs w:val="24"/>
        </w:rPr>
      </w:pPr>
    </w:p>
    <w:p w:rsidR="003B6AEB" w:rsidRDefault="003B6AEB">
      <w:pPr>
        <w:pStyle w:val="Normale1"/>
        <w:jc w:val="both"/>
        <w:rPr>
          <w:sz w:val="24"/>
          <w:szCs w:val="24"/>
        </w:rPr>
      </w:pPr>
    </w:p>
    <w:p w:rsidR="003B6AEB" w:rsidRDefault="003B6AEB">
      <w:pPr>
        <w:pStyle w:val="Normale1"/>
        <w:jc w:val="both"/>
        <w:rPr>
          <w:sz w:val="24"/>
          <w:szCs w:val="24"/>
        </w:rPr>
      </w:pPr>
    </w:p>
    <w:p w:rsidR="00DE3131" w:rsidRDefault="00DE3131">
      <w:pPr>
        <w:pStyle w:val="Normale1"/>
        <w:jc w:val="both"/>
        <w:rPr>
          <w:sz w:val="24"/>
          <w:szCs w:val="24"/>
        </w:rPr>
      </w:pPr>
    </w:p>
    <w:p w:rsidR="00DE3131" w:rsidRDefault="0007453E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>Bologna</w:t>
      </w:r>
      <w:r w:rsidR="00DC6A62" w:rsidRPr="001F4519">
        <w:rPr>
          <w:sz w:val="24"/>
          <w:szCs w:val="24"/>
        </w:rPr>
        <w:t xml:space="preserve">, </w:t>
      </w:r>
      <w:r w:rsidR="00B57A0E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 w:rsidR="00982C3A">
        <w:rPr>
          <w:sz w:val="24"/>
          <w:szCs w:val="24"/>
        </w:rPr>
        <w:t>febbraio 2019</w:t>
      </w:r>
    </w:p>
    <w:p w:rsidR="00DE3131" w:rsidRDefault="00DE3131">
      <w:pPr>
        <w:pStyle w:val="Normale1"/>
        <w:jc w:val="both"/>
        <w:rPr>
          <w:sz w:val="24"/>
          <w:szCs w:val="24"/>
        </w:rPr>
      </w:pPr>
    </w:p>
    <w:p w:rsidR="00DE3131" w:rsidRDefault="005D7E09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Firma </w:t>
      </w:r>
      <w:r w:rsidR="0098734C">
        <w:rPr>
          <w:color w:val="000000"/>
          <w:sz w:val="24"/>
          <w:szCs w:val="24"/>
        </w:rPr>
        <w:t xml:space="preserve">del </w:t>
      </w:r>
      <w:r>
        <w:rPr>
          <w:color w:val="000000"/>
          <w:sz w:val="24"/>
          <w:szCs w:val="24"/>
        </w:rPr>
        <w:t>Referente</w:t>
      </w:r>
    </w:p>
    <w:p w:rsidR="00592C94" w:rsidRDefault="0098734C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Cristiano Casagni</w:t>
      </w:r>
    </w:p>
    <w:p w:rsidR="0098734C" w:rsidRDefault="0098734C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</w:p>
    <w:p w:rsidR="0098734C" w:rsidRPr="00286324" w:rsidRDefault="00286324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="0098734C" w:rsidRPr="00286324">
        <w:rPr>
          <w:b/>
          <w:color w:val="000000"/>
          <w:sz w:val="24"/>
          <w:szCs w:val="24"/>
        </w:rPr>
        <w:t>pposta digitalmente</w:t>
      </w:r>
    </w:p>
    <w:p w:rsidR="00107DA0" w:rsidRDefault="00107DA0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</w:p>
    <w:tbl>
      <w:tblPr>
        <w:tblStyle w:val="a2"/>
        <w:tblW w:w="9854" w:type="dxa"/>
        <w:tblInd w:w="0" w:type="dxa"/>
        <w:tblLayout w:type="fixed"/>
        <w:tblLook w:val="0400"/>
      </w:tblPr>
      <w:tblGrid>
        <w:gridCol w:w="4068"/>
        <w:gridCol w:w="5786"/>
      </w:tblGrid>
      <w:tr w:rsidR="00DE3131" w:rsidRPr="00A841F3">
        <w:tc>
          <w:tcPr>
            <w:tcW w:w="4068" w:type="dxa"/>
          </w:tcPr>
          <w:p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  <w:p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86" w:type="dxa"/>
          </w:tcPr>
          <w:p w:rsidR="00DE3131" w:rsidRPr="00782563" w:rsidRDefault="00DE3131" w:rsidP="00217F11">
            <w:pPr>
              <w:pStyle w:val="Normale1"/>
              <w:spacing w:after="120" w:line="320" w:lineRule="auto"/>
              <w:rPr>
                <w:sz w:val="24"/>
                <w:szCs w:val="24"/>
              </w:rPr>
            </w:pPr>
          </w:p>
        </w:tc>
      </w:tr>
      <w:tr w:rsidR="00DE3131">
        <w:tc>
          <w:tcPr>
            <w:tcW w:w="4068" w:type="dxa"/>
          </w:tcPr>
          <w:p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86" w:type="dxa"/>
          </w:tcPr>
          <w:p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</w:tr>
    </w:tbl>
    <w:p w:rsidR="00DE3131" w:rsidRDefault="00DE3131" w:rsidP="00107DA0">
      <w:pPr>
        <w:pStyle w:val="Normale1"/>
        <w:rPr>
          <w:sz w:val="24"/>
          <w:szCs w:val="24"/>
        </w:rPr>
      </w:pPr>
    </w:p>
    <w:sectPr w:rsidR="00DE3131" w:rsidSect="00DE313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30C" w:rsidRDefault="00F9430C" w:rsidP="00DE3131">
      <w:r>
        <w:separator/>
      </w:r>
    </w:p>
  </w:endnote>
  <w:endnote w:type="continuationSeparator" w:id="0">
    <w:p w:rsidR="00F9430C" w:rsidRDefault="00F9430C" w:rsidP="00DE3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31" w:rsidRDefault="0004608C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 w:rsidR="00DC6A62">
      <w:rPr>
        <w:color w:val="000000"/>
      </w:rPr>
      <w:instrText>PAGE</w:instrText>
    </w:r>
    <w:r>
      <w:rPr>
        <w:color w:val="000000"/>
      </w:rPr>
      <w:fldChar w:fldCharType="end"/>
    </w:r>
  </w:p>
  <w:p w:rsidR="00DE3131" w:rsidRDefault="00DE313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31" w:rsidRDefault="00DC6A62">
    <w:pPr>
      <w:pStyle w:val="Normale1"/>
      <w:jc w:val="right"/>
    </w:pPr>
    <w:r>
      <w:t xml:space="preserve">Pagina </w:t>
    </w:r>
    <w:r w:rsidR="00007884"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84" w:rsidRDefault="00007884" w:rsidP="00007884">
    <w:pPr>
      <w:pStyle w:val="Normale1"/>
      <w:jc w:val="right"/>
    </w:pPr>
    <w:r>
      <w:t>Pagina 1</w:t>
    </w:r>
  </w:p>
  <w:p w:rsidR="00DE3131" w:rsidRDefault="00DE313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30C" w:rsidRDefault="00F9430C" w:rsidP="00DE3131">
      <w:r>
        <w:separator/>
      </w:r>
    </w:p>
  </w:footnote>
  <w:footnote w:type="continuationSeparator" w:id="0">
    <w:p w:rsidR="00F9430C" w:rsidRDefault="00F9430C" w:rsidP="00DE3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31" w:rsidRDefault="00DC4D21" w:rsidP="00DC4D2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0" distB="0" distL="0" distR="0">
          <wp:extent cx="1803600" cy="622800"/>
          <wp:effectExtent l="0" t="0" r="0" b="0"/>
          <wp:docPr id="1" name="Immagine 5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31" w:rsidRPr="005B36D9" w:rsidRDefault="005B36D9" w:rsidP="005B36D9">
    <w:pPr>
      <w:pStyle w:val="Intestazione"/>
      <w:jc w:val="center"/>
    </w:pPr>
    <w:r>
      <w:rPr>
        <w:noProof/>
      </w:rPr>
      <w:drawing>
        <wp:inline distT="0" distB="0" distL="0" distR="0">
          <wp:extent cx="1803600" cy="622800"/>
          <wp:effectExtent l="0" t="0" r="0" b="0"/>
          <wp:docPr id="2" name="Immagine 5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7C5C"/>
    <w:multiLevelType w:val="hybridMultilevel"/>
    <w:tmpl w:val="4E102374"/>
    <w:lvl w:ilvl="0" w:tplc="5562E1A6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937AD"/>
    <w:multiLevelType w:val="hybridMultilevel"/>
    <w:tmpl w:val="BC1CF69C"/>
    <w:lvl w:ilvl="0" w:tplc="F4DC497E">
      <w:numFmt w:val="bullet"/>
      <w:lvlText w:val="-"/>
      <w:lvlJc w:val="left"/>
      <w:pPr>
        <w:ind w:left="36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592FA8"/>
    <w:multiLevelType w:val="multilevel"/>
    <w:tmpl w:val="DA84A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46D1A"/>
    <w:multiLevelType w:val="multilevel"/>
    <w:tmpl w:val="86CA9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E3131"/>
    <w:rsid w:val="00007884"/>
    <w:rsid w:val="00007F31"/>
    <w:rsid w:val="00040891"/>
    <w:rsid w:val="0004608C"/>
    <w:rsid w:val="000525A3"/>
    <w:rsid w:val="0007453E"/>
    <w:rsid w:val="00074AB5"/>
    <w:rsid w:val="00080885"/>
    <w:rsid w:val="00097121"/>
    <w:rsid w:val="000C5810"/>
    <w:rsid w:val="000D2075"/>
    <w:rsid w:val="000F2591"/>
    <w:rsid w:val="00107DA0"/>
    <w:rsid w:val="00122FEC"/>
    <w:rsid w:val="001331B4"/>
    <w:rsid w:val="00173F6F"/>
    <w:rsid w:val="001863F7"/>
    <w:rsid w:val="001A03D1"/>
    <w:rsid w:val="001A3780"/>
    <w:rsid w:val="001D2389"/>
    <w:rsid w:val="001D3A21"/>
    <w:rsid w:val="001F4519"/>
    <w:rsid w:val="00217F11"/>
    <w:rsid w:val="002347AF"/>
    <w:rsid w:val="0024314B"/>
    <w:rsid w:val="002504CF"/>
    <w:rsid w:val="00250B15"/>
    <w:rsid w:val="00252E4C"/>
    <w:rsid w:val="00253E86"/>
    <w:rsid w:val="00263243"/>
    <w:rsid w:val="002657C1"/>
    <w:rsid w:val="00282150"/>
    <w:rsid w:val="00285C38"/>
    <w:rsid w:val="00286324"/>
    <w:rsid w:val="002B4AA1"/>
    <w:rsid w:val="002D5FCA"/>
    <w:rsid w:val="002E370B"/>
    <w:rsid w:val="00322970"/>
    <w:rsid w:val="003368DB"/>
    <w:rsid w:val="003444ED"/>
    <w:rsid w:val="00367E54"/>
    <w:rsid w:val="003B6AEB"/>
    <w:rsid w:val="003E098B"/>
    <w:rsid w:val="003E0CA2"/>
    <w:rsid w:val="003E5DF2"/>
    <w:rsid w:val="00414091"/>
    <w:rsid w:val="0044430D"/>
    <w:rsid w:val="004454A9"/>
    <w:rsid w:val="004A00BA"/>
    <w:rsid w:val="004B0507"/>
    <w:rsid w:val="004D5D14"/>
    <w:rsid w:val="00505A11"/>
    <w:rsid w:val="00555C91"/>
    <w:rsid w:val="00586333"/>
    <w:rsid w:val="00592B4C"/>
    <w:rsid w:val="00592C94"/>
    <w:rsid w:val="005B36D9"/>
    <w:rsid w:val="005C0EC4"/>
    <w:rsid w:val="005D7E09"/>
    <w:rsid w:val="005E70CD"/>
    <w:rsid w:val="005F2CF9"/>
    <w:rsid w:val="005F519B"/>
    <w:rsid w:val="00617DC5"/>
    <w:rsid w:val="006220DD"/>
    <w:rsid w:val="006303DB"/>
    <w:rsid w:val="00664AB7"/>
    <w:rsid w:val="00673C87"/>
    <w:rsid w:val="006D0AA1"/>
    <w:rsid w:val="006D2635"/>
    <w:rsid w:val="007261DC"/>
    <w:rsid w:val="00736B85"/>
    <w:rsid w:val="00746860"/>
    <w:rsid w:val="007544AC"/>
    <w:rsid w:val="00763AD3"/>
    <w:rsid w:val="00770D7C"/>
    <w:rsid w:val="00782563"/>
    <w:rsid w:val="007A2C4F"/>
    <w:rsid w:val="007B1D2E"/>
    <w:rsid w:val="007B20A2"/>
    <w:rsid w:val="007D010B"/>
    <w:rsid w:val="007F1728"/>
    <w:rsid w:val="00811C25"/>
    <w:rsid w:val="00811C41"/>
    <w:rsid w:val="00813AC8"/>
    <w:rsid w:val="00814BF6"/>
    <w:rsid w:val="0082074E"/>
    <w:rsid w:val="00831C69"/>
    <w:rsid w:val="00836936"/>
    <w:rsid w:val="0086196A"/>
    <w:rsid w:val="00893D85"/>
    <w:rsid w:val="00903FA2"/>
    <w:rsid w:val="009449DC"/>
    <w:rsid w:val="00961ACC"/>
    <w:rsid w:val="009811FE"/>
    <w:rsid w:val="00982C3A"/>
    <w:rsid w:val="0098734C"/>
    <w:rsid w:val="009A3417"/>
    <w:rsid w:val="009C2878"/>
    <w:rsid w:val="009C6CB5"/>
    <w:rsid w:val="009D4210"/>
    <w:rsid w:val="009E21BA"/>
    <w:rsid w:val="009E45DE"/>
    <w:rsid w:val="009F1D77"/>
    <w:rsid w:val="00A07806"/>
    <w:rsid w:val="00A35101"/>
    <w:rsid w:val="00A368D2"/>
    <w:rsid w:val="00A4115C"/>
    <w:rsid w:val="00A469E0"/>
    <w:rsid w:val="00A5421F"/>
    <w:rsid w:val="00A5436F"/>
    <w:rsid w:val="00A71D77"/>
    <w:rsid w:val="00A841F3"/>
    <w:rsid w:val="00AD6404"/>
    <w:rsid w:val="00B409A3"/>
    <w:rsid w:val="00B54BE9"/>
    <w:rsid w:val="00B57A0E"/>
    <w:rsid w:val="00B6469A"/>
    <w:rsid w:val="00B6657F"/>
    <w:rsid w:val="00BA2D26"/>
    <w:rsid w:val="00BB7AE7"/>
    <w:rsid w:val="00BE4E21"/>
    <w:rsid w:val="00BF5D76"/>
    <w:rsid w:val="00BF7E46"/>
    <w:rsid w:val="00C23513"/>
    <w:rsid w:val="00C40C6C"/>
    <w:rsid w:val="00C473C6"/>
    <w:rsid w:val="00C66D96"/>
    <w:rsid w:val="00C82139"/>
    <w:rsid w:val="00C97E3C"/>
    <w:rsid w:val="00CA2B34"/>
    <w:rsid w:val="00CA348A"/>
    <w:rsid w:val="00CC396C"/>
    <w:rsid w:val="00CD7F0A"/>
    <w:rsid w:val="00D73C12"/>
    <w:rsid w:val="00D757A6"/>
    <w:rsid w:val="00D8043B"/>
    <w:rsid w:val="00D84AC5"/>
    <w:rsid w:val="00DC014F"/>
    <w:rsid w:val="00DC20D4"/>
    <w:rsid w:val="00DC4D21"/>
    <w:rsid w:val="00DC6A62"/>
    <w:rsid w:val="00DD08ED"/>
    <w:rsid w:val="00DE3131"/>
    <w:rsid w:val="00E02924"/>
    <w:rsid w:val="00E0447B"/>
    <w:rsid w:val="00E254CF"/>
    <w:rsid w:val="00E25E2E"/>
    <w:rsid w:val="00E335BD"/>
    <w:rsid w:val="00E4519C"/>
    <w:rsid w:val="00E635A4"/>
    <w:rsid w:val="00F87BE4"/>
    <w:rsid w:val="00F9430C"/>
    <w:rsid w:val="00FE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sz w:val="26"/>
        <w:szCs w:val="26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2CF9"/>
  </w:style>
  <w:style w:type="paragraph" w:styleId="Titolo1">
    <w:name w:val="heading 1"/>
    <w:basedOn w:val="Normale1"/>
    <w:next w:val="Normale1"/>
    <w:rsid w:val="00DE31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rsid w:val="00DE31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rsid w:val="00DE31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rsid w:val="00DE3131"/>
    <w:pPr>
      <w:keepNext/>
      <w:keepLines/>
      <w:spacing w:before="40"/>
      <w:jc w:val="both"/>
      <w:outlineLvl w:val="3"/>
    </w:pPr>
    <w:rPr>
      <w:rFonts w:ascii="Calibri" w:eastAsia="Calibri" w:hAnsi="Calibri" w:cs="Calibri"/>
      <w:i/>
      <w:color w:val="2E74B5"/>
      <w:sz w:val="20"/>
      <w:szCs w:val="20"/>
    </w:rPr>
  </w:style>
  <w:style w:type="paragraph" w:styleId="Titolo5">
    <w:name w:val="heading 5"/>
    <w:basedOn w:val="Normale1"/>
    <w:next w:val="Normale1"/>
    <w:rsid w:val="00DE313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rsid w:val="00DE31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DE3131"/>
  </w:style>
  <w:style w:type="table" w:customStyle="1" w:styleId="TableNormal">
    <w:name w:val="Table Normal"/>
    <w:rsid w:val="00DE31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DE3131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rsid w:val="00DE31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313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F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F1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078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9490F-1551-432F-AB79-8C4236B0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Informatica Trentina S.p.A.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Santoprete Enrico</dc:creator>
  <cp:lastModifiedBy>it526</cp:lastModifiedBy>
  <cp:revision>4</cp:revision>
  <dcterms:created xsi:type="dcterms:W3CDTF">2019-03-18T10:48:00Z</dcterms:created>
  <dcterms:modified xsi:type="dcterms:W3CDTF">2019-03-18T11:26:00Z</dcterms:modified>
</cp:coreProperties>
</file>