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90"/>
        <w:gridCol w:w="4847"/>
      </w:tblGrid>
      <w:tr w:rsidR="00EA50F0" w:rsidRPr="00321D9E" w14:paraId="124A8F43" w14:textId="77777777" w:rsidTr="008C5E2B">
        <w:tc>
          <w:tcPr>
            <w:tcW w:w="5135" w:type="dxa"/>
            <w:shd w:val="clear" w:color="auto" w:fill="auto"/>
          </w:tcPr>
          <w:p w14:paraId="7E08A939" w14:textId="387C04AE" w:rsidR="00EA50F0" w:rsidRPr="00321D9E" w:rsidRDefault="00942C63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8CC57D6" wp14:editId="2252714E">
                  <wp:extent cx="2161476" cy="670803"/>
                  <wp:effectExtent l="0" t="0" r="0" b="0"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0D59971D" w:rsidR="006565C3" w:rsidRPr="00321D9E" w:rsidRDefault="006543D8" w:rsidP="00321D9E">
            <w:pPr>
              <w:spacing w:line="240" w:lineRule="auto"/>
            </w:pPr>
            <w:r>
              <w:rPr>
                <w:noProof/>
              </w:rPr>
              <w:softHyphen/>
            </w:r>
            <w:bookmarkStart w:id="0" w:name="_GoBack"/>
            <w:r w:rsidR="00092536"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2DBC40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  <w:bookmarkEnd w:id="0"/>
          </w:p>
        </w:tc>
      </w:tr>
      <w:tr w:rsidR="006565C3" w:rsidRPr="00321D9E" w14:paraId="370A09A5" w14:textId="77777777" w:rsidTr="008C5E2B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145F1EC8" w14:textId="0614FCE1" w:rsidR="000A2B6D" w:rsidRPr="000A2B6D" w:rsidRDefault="003E369B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</w:t>
            </w:r>
            <w:r w:rsidR="00C2243D" w:rsidRPr="00690CEB">
              <w:rPr>
                <w:sz w:val="52"/>
              </w:rPr>
              <w:t>G</w:t>
            </w:r>
            <w:r w:rsidR="00011333">
              <w:rPr>
                <w:sz w:val="52"/>
              </w:rPr>
              <w:t>1</w:t>
            </w:r>
            <w:r w:rsidR="00345D9F" w:rsidRPr="00690CEB">
              <w:rPr>
                <w:sz w:val="52"/>
              </w:rPr>
              <w:t>3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375F3" w14:paraId="62C68804" w14:textId="77777777" w:rsidTr="00534254">
              <w:tc>
                <w:tcPr>
                  <w:tcW w:w="1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12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4FCEA8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5BD85E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70EBBD20" w14:textId="77777777" w:rsidTr="00534254">
              <w:tc>
                <w:tcPr>
                  <w:tcW w:w="156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0B3805AA" w14:textId="6A63629E" w:rsidR="00A12EA0" w:rsidRPr="00612B1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9D04425" w14:textId="1028A5BE" w:rsidR="00B578A4" w:rsidRPr="00995221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="00995221" w:rsidRPr="00995221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  <w:r>
                    <w:rPr>
                      <w:sz w:val="16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="00995221" w:rsidRPr="00995221">
                    <w:rPr>
                      <w:sz w:val="16"/>
                      <w:highlight w:val="yellow"/>
                    </w:rPr>
                    <w:t>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6680DF1" w14:textId="686C4F73" w:rsidR="00B578A4" w:rsidRPr="00BA746E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BA746E">
                    <w:rPr>
                      <w:sz w:val="16"/>
                      <w:highlight w:val="yellow"/>
                    </w:rPr>
                    <w:t>X</w:t>
                  </w:r>
                  <w:r w:rsidR="00995221" w:rsidRPr="00BA746E">
                    <w:rPr>
                      <w:sz w:val="16"/>
                      <w:highlight w:val="yellow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375F3" w14:paraId="58F81FC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1EC3680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497A30C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FAF1005" w14:textId="32D912B2" w:rsidR="00A12EA0" w:rsidRPr="00995221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Pr="00995221">
                    <w:rPr>
                      <w:sz w:val="16"/>
                      <w:highlight w:val="yellow"/>
                    </w:rPr>
                    <w:t>xxxx</w:t>
                  </w:r>
                  <w:proofErr w:type="spellEnd"/>
                  <w:r>
                    <w:rPr>
                      <w:sz w:val="16"/>
                      <w:highlight w:val="yellow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highlight w:val="yellow"/>
                    </w:rPr>
                    <w:t>X</w:t>
                  </w:r>
                  <w:r w:rsidRPr="00995221">
                    <w:rPr>
                      <w:sz w:val="16"/>
                      <w:highlight w:val="yellow"/>
                    </w:rPr>
                    <w:t>xxxxxx</w:t>
                  </w:r>
                  <w:proofErr w:type="spellEnd"/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2A069112" w14:textId="50E3E5C1" w:rsidR="00A12EA0" w:rsidRPr="00BA746E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BA746E">
                    <w:rPr>
                      <w:sz w:val="16"/>
                      <w:highlight w:val="yellow"/>
                    </w:rPr>
                    <w:t>Xxxxxxxxxxxxxxxxxxxxxxxxxxxxxxxxx</w:t>
                  </w:r>
                  <w:proofErr w:type="spellEnd"/>
                </w:p>
              </w:tc>
            </w:tr>
            <w:tr w:rsidR="00A12EA0" w:rsidRPr="007375F3" w14:paraId="6D9CEDE0" w14:textId="77777777" w:rsidTr="00534254">
              <w:tc>
                <w:tcPr>
                  <w:tcW w:w="1560" w:type="dxa"/>
                  <w:shd w:val="clear" w:color="auto" w:fill="auto"/>
                  <w:vAlign w:val="center"/>
                </w:tcPr>
                <w:p w14:paraId="41E6FC2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129" w:type="dxa"/>
                  <w:shd w:val="clear" w:color="auto" w:fill="auto"/>
                  <w:vAlign w:val="center"/>
                </w:tcPr>
                <w:p w14:paraId="5563C06D" w14:textId="77777777" w:rsidR="00A12EA0" w:rsidRPr="00612B1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r w:rsidRPr="00612B1D">
                    <w:rPr>
                      <w:sz w:val="16"/>
                      <w:highlight w:val="yellow"/>
                    </w:rPr>
                    <w:t>XX/XX/XXXX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ED9FD25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3BD175B1" w14:textId="77777777" w:rsidR="00A12EA0" w:rsidRPr="007375F3" w:rsidRDefault="00324A4B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 Servizio</w:t>
                  </w:r>
                </w:p>
              </w:tc>
            </w:tr>
          </w:tbl>
          <w:p w14:paraId="385E9DC4" w14:textId="3DB551F9" w:rsidR="00FA1519" w:rsidRDefault="00690CEB" w:rsidP="00FA1519">
            <w:pPr>
              <w:pStyle w:val="Titolo"/>
              <w:rPr>
                <w:sz w:val="52"/>
              </w:rPr>
            </w:pPr>
            <w:r w:rsidRPr="00690CEB">
              <w:rPr>
                <w:sz w:val="52"/>
              </w:rPr>
              <w:t xml:space="preserve">Monitoraggio </w:t>
            </w:r>
            <w:r w:rsidR="00743CE7">
              <w:rPr>
                <w:sz w:val="52"/>
              </w:rPr>
              <w:t>dell’I</w:t>
            </w:r>
            <w:r w:rsidRPr="00690CEB">
              <w:rPr>
                <w:sz w:val="52"/>
              </w:rPr>
              <w:t>nfrastruttura</w:t>
            </w:r>
          </w:p>
          <w:p w14:paraId="20D7378E" w14:textId="3AB5FA02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2651620D" w:rsidR="00923383" w:rsidRPr="00995221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  <w:highlight w:val="yellow"/>
                    </w:rPr>
                  </w:pP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begin"/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instrText xml:space="preserve"> FILENAME   \* MERGEFORMAT </w:instrTex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="00A537FA" w:rsidRPr="00995221">
                    <w:rPr>
                      <w:noProof/>
                      <w:sz w:val="16"/>
                      <w:szCs w:val="16"/>
                      <w:highlight w:val="yellow"/>
                    </w:rPr>
                    <w:t>PG</w:t>
                  </w:r>
                  <w:r w:rsidR="00011333">
                    <w:rPr>
                      <w:noProof/>
                      <w:sz w:val="16"/>
                      <w:szCs w:val="16"/>
                      <w:highlight w:val="yellow"/>
                    </w:rPr>
                    <w:t>1</w:t>
                  </w:r>
                  <w:r w:rsidR="00690CEB">
                    <w:rPr>
                      <w:noProof/>
                      <w:sz w:val="16"/>
                      <w:szCs w:val="16"/>
                      <w:highlight w:val="yellow"/>
                    </w:rPr>
                    <w:t>3</w:t>
                  </w:r>
                  <w:r w:rsidR="00A537FA" w:rsidRPr="00995221">
                    <w:rPr>
                      <w:noProof/>
                      <w:sz w:val="16"/>
                      <w:szCs w:val="16"/>
                      <w:highlight w:val="yellow"/>
                    </w:rPr>
                    <w:t>_</w:t>
                  </w:r>
                  <w:r w:rsidR="007A2DE0">
                    <w:rPr>
                      <w:noProof/>
                      <w:sz w:val="16"/>
                      <w:szCs w:val="16"/>
                      <w:highlight w:val="yellow"/>
                    </w:rPr>
                    <w:t>Monit</w:t>
                  </w:r>
                  <w:r w:rsidR="006F3370">
                    <w:rPr>
                      <w:noProof/>
                      <w:sz w:val="16"/>
                      <w:szCs w:val="16"/>
                      <w:highlight w:val="yellow"/>
                    </w:rPr>
                    <w:t>Infr</w:t>
                  </w:r>
                  <w:r w:rsidR="00A537FA" w:rsidRPr="00995221">
                    <w:rPr>
                      <w:noProof/>
                      <w:sz w:val="16"/>
                      <w:szCs w:val="16"/>
                      <w:highlight w:val="yellow"/>
                    </w:rPr>
                    <w:t>_v1.0.docx</w:t>
                  </w:r>
                  <w:r w:rsidRPr="00995221">
                    <w:rPr>
                      <w:sz w:val="16"/>
                      <w:szCs w:val="16"/>
                      <w:highlight w:val="yellow"/>
                    </w:rPr>
                    <w:fldChar w:fldCharType="end"/>
                  </w:r>
                </w:p>
              </w:tc>
            </w:tr>
            <w:tr w:rsidR="00923383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5109A724" w:rsidR="00923383" w:rsidRPr="00995221" w:rsidRDefault="00995221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highlight w:val="yellow"/>
                    </w:rPr>
                  </w:pPr>
                  <w:proofErr w:type="spellStart"/>
                  <w:r w:rsidRPr="00995221">
                    <w:rPr>
                      <w:sz w:val="16"/>
                      <w:highlight w:val="yellow"/>
                    </w:rPr>
                    <w:t>x.x</w:t>
                  </w:r>
                  <w:proofErr w:type="spellEnd"/>
                </w:p>
              </w:tc>
            </w:tr>
          </w:tbl>
          <w:p w14:paraId="3B884371" w14:textId="77777777" w:rsidR="00A12EA0" w:rsidRDefault="00092536" w:rsidP="00C664F3">
            <w:pPr>
              <w:pStyle w:val="Titolo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DCB17F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1" w:name="_Toc351454764"/>
    <w:p w14:paraId="313845BD" w14:textId="6D116EAC" w:rsidR="00743CE7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8312D6">
        <w:rPr>
          <w:b w:val="0"/>
          <w:sz w:val="24"/>
        </w:rPr>
        <w:fldChar w:fldCharType="begin"/>
      </w:r>
      <w:r w:rsidRPr="008312D6">
        <w:rPr>
          <w:b w:val="0"/>
          <w:sz w:val="24"/>
        </w:rPr>
        <w:instrText xml:space="preserve"> TOC \o "1-2" \t "Appendice;1" </w:instrText>
      </w:r>
      <w:r w:rsidRPr="008312D6">
        <w:rPr>
          <w:b w:val="0"/>
          <w:sz w:val="24"/>
        </w:rPr>
        <w:fldChar w:fldCharType="separate"/>
      </w:r>
      <w:r w:rsidR="00743CE7">
        <w:rPr>
          <w:noProof/>
        </w:rPr>
        <w:t>STORIA DELLE MODIFICHE DEL DOCUMENTO</w:t>
      </w:r>
      <w:r w:rsidR="00743CE7">
        <w:rPr>
          <w:noProof/>
        </w:rPr>
        <w:tab/>
      </w:r>
      <w:r w:rsidR="00743CE7">
        <w:rPr>
          <w:noProof/>
        </w:rPr>
        <w:fldChar w:fldCharType="begin"/>
      </w:r>
      <w:r w:rsidR="00743CE7">
        <w:rPr>
          <w:noProof/>
        </w:rPr>
        <w:instrText xml:space="preserve"> PAGEREF _Toc519247855 \h </w:instrText>
      </w:r>
      <w:r w:rsidR="00743CE7">
        <w:rPr>
          <w:noProof/>
        </w:rPr>
      </w:r>
      <w:r w:rsidR="00743CE7">
        <w:rPr>
          <w:noProof/>
        </w:rPr>
        <w:fldChar w:fldCharType="separate"/>
      </w:r>
      <w:r w:rsidR="00743CE7">
        <w:rPr>
          <w:noProof/>
        </w:rPr>
        <w:t>4</w:t>
      </w:r>
      <w:r w:rsidR="00743CE7">
        <w:rPr>
          <w:noProof/>
        </w:rPr>
        <w:fldChar w:fldCharType="end"/>
      </w:r>
    </w:p>
    <w:p w14:paraId="56D829B8" w14:textId="62804809" w:rsidR="00743CE7" w:rsidRDefault="00743CE7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C54B50" w14:textId="33EC6707" w:rsidR="00743CE7" w:rsidRDefault="00743CE7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7233D" w14:textId="31BE918B" w:rsidR="00743CE7" w:rsidRDefault="00743CE7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FB992" w14:textId="478CD42C" w:rsidR="00743CE7" w:rsidRDefault="00743CE7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EEAC9" w14:textId="4F740646" w:rsidR="00743CE7" w:rsidRDefault="00743CE7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41E535" w14:textId="270AA8D3" w:rsidR="00743CE7" w:rsidRDefault="00743CE7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Definire le attività di Monitoraggio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02E0F8" w14:textId="08E9F5D6" w:rsidR="00743CE7" w:rsidRDefault="00743CE7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Effettuare il monitoraggio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7D6536" w14:textId="24881BD6" w:rsidR="00743CE7" w:rsidRDefault="00743CE7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Condividere reportistica verso l’esterno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A0774C" w14:textId="1CEA68D0" w:rsidR="00743CE7" w:rsidRDefault="00743CE7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Matrice delle responsabilità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0D7EAB" w14:textId="45A7283E" w:rsidR="00743CE7" w:rsidRDefault="00743CE7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Materiale di riferimento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_Toc519247865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B46C7A" w14:textId="5074F06C" w:rsidR="00110519" w:rsidRDefault="00110519" w:rsidP="00110519">
      <w:r w:rsidRPr="008312D6">
        <w:rPr>
          <w:rFonts w:eastAsia="Arial Unicode MS"/>
          <w:lang w:eastAsia="hi-IN" w:bidi="hi-IN"/>
        </w:rPr>
        <w:fldChar w:fldCharType="end"/>
      </w:r>
      <w:bookmarkEnd w:id="1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2" w:name="_Toc334188901"/>
      <w:bookmarkStart w:id="3" w:name="_Toc334192067"/>
      <w:bookmarkStart w:id="4" w:name="_Toc351455138"/>
      <w:bookmarkStart w:id="5" w:name="_Toc519247855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19EBD0" w:rsidR="00BD0A5F" w:rsidRPr="00425F8C" w:rsidRDefault="0056549D" w:rsidP="008B64C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34F7FFB4" w:rsidR="00BD0A5F" w:rsidRPr="00BB5517" w:rsidRDefault="00CD2B06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XX/XX/XXXX</w:t>
            </w: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71623B4A" w:rsidR="0056549D" w:rsidRPr="005E1199" w:rsidRDefault="0056549D" w:rsidP="0056549D">
            <w:pPr>
              <w:snapToGrid w:val="0"/>
              <w:jc w:val="center"/>
              <w:rPr>
                <w:sz w:val="18"/>
                <w:szCs w:val="18"/>
              </w:rPr>
            </w:pPr>
            <w:r w:rsidRPr="005E1199">
              <w:rPr>
                <w:sz w:val="18"/>
                <w:szCs w:val="18"/>
              </w:rPr>
              <w:t>X.X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2053B8C9" w:rsidR="0056549D" w:rsidRPr="005E1199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  <w:r w:rsidRPr="005E1199">
              <w:rPr>
                <w:sz w:val="18"/>
                <w:szCs w:val="18"/>
              </w:rPr>
              <w:t xml:space="preserve">Principali modifiche </w:t>
            </w:r>
            <w:r w:rsidR="008F504C" w:rsidRPr="005E1199">
              <w:rPr>
                <w:sz w:val="18"/>
                <w:szCs w:val="18"/>
              </w:rPr>
              <w:t>introdot</w:t>
            </w:r>
            <w:r w:rsidRPr="005E1199">
              <w:rPr>
                <w:sz w:val="18"/>
                <w:szCs w:val="18"/>
              </w:rPr>
              <w:t>te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17D0879" w:rsidR="0056549D" w:rsidRPr="005E1199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  <w:r w:rsidRPr="005E1199">
              <w:rPr>
                <w:sz w:val="18"/>
                <w:szCs w:val="18"/>
              </w:rPr>
              <w:t>XX/XX/XXXX</w:t>
            </w: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Default="00BD0A5F" w:rsidP="00BD0A5F">
      <w:pPr>
        <w:pStyle w:val="Titolo1"/>
      </w:pPr>
      <w:bookmarkStart w:id="6" w:name="_Toc514948857"/>
      <w:bookmarkStart w:id="7" w:name="_Toc519247856"/>
      <w:r>
        <w:t>CLASSIFICAZIONE DEL DOCUMENTO</w:t>
      </w:r>
      <w:bookmarkEnd w:id="6"/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690195" w14:paraId="4408123E" w14:textId="77777777" w:rsidTr="00971182">
        <w:tc>
          <w:tcPr>
            <w:tcW w:w="2830" w:type="dxa"/>
          </w:tcPr>
          <w:p w14:paraId="1C49C9A9" w14:textId="2D00DF69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8F504C" w:rsidRDefault="002A0218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Pubblico</w:t>
            </w:r>
          </w:p>
        </w:tc>
      </w:tr>
      <w:tr w:rsidR="00BD0A5F" w:rsidRPr="00690195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55B61C59" w:rsidR="00BD0A5F" w:rsidRPr="008F504C" w:rsidRDefault="00B06ABB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971182" w:rsidRDefault="00BD0A5F" w:rsidP="008B64CE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8F504C" w:rsidRDefault="00396112" w:rsidP="008B64CE">
            <w:pPr>
              <w:rPr>
                <w:highlight w:val="yellow"/>
              </w:rPr>
            </w:pPr>
            <w:r w:rsidRPr="008F504C">
              <w:rPr>
                <w:highlight w:val="yellow"/>
              </w:rPr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8" w:name="_Toc514948858"/>
      <w:bookmarkStart w:id="9" w:name="_Toc519247857"/>
      <w:r>
        <w:t>LISTA DI DISTRIBUZIONE</w:t>
      </w:r>
      <w:bookmarkEnd w:id="8"/>
      <w:bookmarkEnd w:id="9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6EF8DA1E" w:rsidR="00BD0A5F" w:rsidRPr="00BB5517" w:rsidRDefault="003B5FD0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 w:rsidRPr="003B5FD0">
              <w:rPr>
                <w:sz w:val="18"/>
                <w:szCs w:val="18"/>
              </w:rPr>
              <w:t>Tutto il personale ParER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49A299E9" w:rsidR="00BD0A5F" w:rsidRPr="00BB5517" w:rsidRDefault="008F504C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Xxxxxxxxxxxxxxxxxxxxxxxxxxxx</w:t>
            </w:r>
            <w:proofErr w:type="spellEnd"/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10" w:name="_Toc505612468"/>
      <w:bookmarkStart w:id="11" w:name="_Toc519247858"/>
      <w:bookmarkEnd w:id="2"/>
      <w:bookmarkEnd w:id="3"/>
      <w:bookmarkEnd w:id="4"/>
      <w:r w:rsidR="00B578A4">
        <w:lastRenderedPageBreak/>
        <w:t>Introduzione</w:t>
      </w:r>
      <w:bookmarkEnd w:id="10"/>
      <w:bookmarkEnd w:id="11"/>
    </w:p>
    <w:p w14:paraId="0D6DE6B9" w14:textId="61738840" w:rsidR="00B578A4" w:rsidRDefault="00B578A4" w:rsidP="007F4CD3">
      <w:pPr>
        <w:pStyle w:val="Titolo2"/>
      </w:pPr>
      <w:bookmarkStart w:id="12" w:name="_Toc505612469"/>
      <w:bookmarkStart w:id="13" w:name="_Toc519247859"/>
      <w:r>
        <w:t xml:space="preserve">Scopo e </w:t>
      </w:r>
      <w:r w:rsidRPr="007F4CD3">
        <w:t>ambito</w:t>
      </w:r>
      <w:r>
        <w:t xml:space="preserve"> </w:t>
      </w:r>
      <w:bookmarkEnd w:id="12"/>
      <w:r w:rsidR="00541481">
        <w:t>della procedura</w:t>
      </w:r>
      <w:bookmarkEnd w:id="13"/>
    </w:p>
    <w:p w14:paraId="468F5014" w14:textId="77777777" w:rsidR="009327A4" w:rsidRPr="009327A4" w:rsidRDefault="009327A4" w:rsidP="009327A4">
      <w:pPr>
        <w:rPr>
          <w:color w:val="000000" w:themeColor="text1"/>
        </w:rPr>
      </w:pPr>
      <w:r w:rsidRPr="009327A4">
        <w:rPr>
          <w:color w:val="000000" w:themeColor="text1"/>
        </w:rPr>
        <w:t>La procedura di Monitoraggio dell’infrastruttura tecnologica del Servizio di Conservazione ha lo scopo di rilevare su un lasso di tempo statisticamente significativo (in generale il quadrimestre):</w:t>
      </w:r>
    </w:p>
    <w:p w14:paraId="02FFF3D3" w14:textId="04EBB327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713FDB">
        <w:rPr>
          <w:color w:val="000000" w:themeColor="text1"/>
        </w:rPr>
        <w:t xml:space="preserve"> </w:t>
      </w:r>
      <w:r w:rsidRPr="009327A4">
        <w:rPr>
          <w:color w:val="000000" w:themeColor="text1"/>
        </w:rPr>
        <w:t>l’efficienza del servizio e dei sistemi a supporto;</w:t>
      </w:r>
    </w:p>
    <w:p w14:paraId="30398FFD" w14:textId="61449EC8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713FDB">
        <w:rPr>
          <w:color w:val="000000" w:themeColor="text1"/>
        </w:rPr>
        <w:t xml:space="preserve"> </w:t>
      </w:r>
      <w:r w:rsidRPr="009327A4">
        <w:rPr>
          <w:color w:val="000000" w:themeColor="text1"/>
        </w:rPr>
        <w:t>l’efficacia dei controlli attuati.</w:t>
      </w:r>
    </w:p>
    <w:p w14:paraId="2B55A871" w14:textId="77777777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Il documento ha il fine di definire le modifiche o gli interventi di miglioramento da applicare nell’ambito dell’infrastruttura del Servizio.</w:t>
      </w:r>
    </w:p>
    <w:p w14:paraId="102BC521" w14:textId="77777777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Il monitoraggio viene effettuato attraverso la valutazione delle informazioni fornite dagli indicatori disponibili, periodicamente rivisti alla luce degli obiettivi del Servizio di Conservazione.</w:t>
      </w:r>
    </w:p>
    <w:p w14:paraId="7A3640CD" w14:textId="77777777" w:rsidR="009327A4" w:rsidRPr="009327A4" w:rsidRDefault="009327A4" w:rsidP="00713FDB">
      <w:pPr>
        <w:rPr>
          <w:color w:val="000000" w:themeColor="text1"/>
        </w:rPr>
      </w:pPr>
    </w:p>
    <w:p w14:paraId="0E60F30F" w14:textId="77777777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L’obiettivo della procedura in oggetto viene raggiunto attraverso le seguenti attività:</w:t>
      </w:r>
    </w:p>
    <w:p w14:paraId="38594038" w14:textId="208C40AA" w:rsidR="009327A4" w:rsidRPr="009327A4" w:rsidRDefault="009327A4" w:rsidP="00713FDB">
      <w:pPr>
        <w:rPr>
          <w:color w:val="000000" w:themeColor="text1"/>
        </w:rPr>
      </w:pPr>
      <w:r w:rsidRPr="00F53B34">
        <w:t xml:space="preserve">• </w:t>
      </w:r>
      <w:r w:rsidR="00713FDB" w:rsidRPr="00F53B34">
        <w:t xml:space="preserve"> </w:t>
      </w:r>
      <w:r w:rsidRPr="00F53B34">
        <w:t>definire gli ambiti d</w:t>
      </w:r>
      <w:r w:rsidR="008912CB" w:rsidRPr="00F53B34">
        <w:t>e</w:t>
      </w:r>
      <w:r w:rsidRPr="00F53B34">
        <w:t>l monitoraggio</w:t>
      </w:r>
      <w:r w:rsidRPr="009327A4">
        <w:rPr>
          <w:color w:val="000000" w:themeColor="text1"/>
        </w:rPr>
        <w:t>;</w:t>
      </w:r>
    </w:p>
    <w:p w14:paraId="53017FE8" w14:textId="3F9983B6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713FDB">
        <w:rPr>
          <w:color w:val="000000" w:themeColor="text1"/>
        </w:rPr>
        <w:t xml:space="preserve"> </w:t>
      </w:r>
      <w:r w:rsidRPr="009327A4">
        <w:rPr>
          <w:color w:val="000000" w:themeColor="text1"/>
        </w:rPr>
        <w:t>effettuare i</w:t>
      </w:r>
      <w:r w:rsidR="008912CB">
        <w:rPr>
          <w:color w:val="000000" w:themeColor="text1"/>
        </w:rPr>
        <w:t>l</w:t>
      </w:r>
      <w:r w:rsidRPr="009327A4">
        <w:rPr>
          <w:color w:val="000000" w:themeColor="text1"/>
        </w:rPr>
        <w:t xml:space="preserve"> monitoraggi</w:t>
      </w:r>
      <w:r w:rsidR="008912CB">
        <w:rPr>
          <w:color w:val="000000" w:themeColor="text1"/>
        </w:rPr>
        <w:t>o</w:t>
      </w:r>
      <w:r w:rsidRPr="009327A4">
        <w:rPr>
          <w:color w:val="000000" w:themeColor="text1"/>
        </w:rPr>
        <w:t>;</w:t>
      </w:r>
    </w:p>
    <w:p w14:paraId="7B94BFC5" w14:textId="7F5EC1AB" w:rsidR="009327A4" w:rsidRPr="009327A4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 w:rsidR="00713FDB">
        <w:rPr>
          <w:color w:val="000000" w:themeColor="text1"/>
        </w:rPr>
        <w:t xml:space="preserve"> </w:t>
      </w:r>
      <w:r w:rsidRPr="009327A4">
        <w:rPr>
          <w:color w:val="000000" w:themeColor="text1"/>
        </w:rPr>
        <w:t>analizzare i risultati ottenuti e valutare gli scostamenti rispetto ai valori target;</w:t>
      </w:r>
    </w:p>
    <w:p w14:paraId="300B308B" w14:textId="27653AAE" w:rsidR="00F87830" w:rsidRDefault="009327A4" w:rsidP="00713FDB">
      <w:pPr>
        <w:rPr>
          <w:color w:val="000000" w:themeColor="text1"/>
        </w:rPr>
      </w:pPr>
      <w:r w:rsidRPr="009327A4">
        <w:rPr>
          <w:color w:val="000000" w:themeColor="text1"/>
        </w:rPr>
        <w:t>•</w:t>
      </w:r>
      <w:r w:rsidR="00DD6D43">
        <w:rPr>
          <w:color w:val="000000" w:themeColor="text1"/>
        </w:rPr>
        <w:t xml:space="preserve"> </w:t>
      </w:r>
      <w:r w:rsidRPr="009327A4">
        <w:rPr>
          <w:color w:val="000000" w:themeColor="text1"/>
        </w:rPr>
        <w:t>definire e pianificare le attività di miglioramento necessarie per garantire le performance richieste.</w:t>
      </w:r>
    </w:p>
    <w:p w14:paraId="4DE35769" w14:textId="77777777" w:rsidR="003155FD" w:rsidRDefault="003155FD" w:rsidP="009327A4"/>
    <w:p w14:paraId="55D3EC70" w14:textId="25BC3A6C" w:rsidR="0004137E" w:rsidRPr="001D0555" w:rsidRDefault="008B0F03" w:rsidP="00B578A4">
      <w:r w:rsidRPr="008B0F03">
        <w:rPr>
          <w:noProof/>
        </w:rPr>
        <w:drawing>
          <wp:inline distT="0" distB="0" distL="0" distR="0" wp14:anchorId="4119F84F" wp14:editId="1C57B595">
            <wp:extent cx="6096528" cy="342929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41C2" w14:textId="77777777" w:rsidR="00B578A4" w:rsidRDefault="00B578A4" w:rsidP="007F4CD3">
      <w:pPr>
        <w:pStyle w:val="Titolo2"/>
      </w:pPr>
      <w:bookmarkStart w:id="14" w:name="_Toc505612470"/>
      <w:bookmarkStart w:id="15" w:name="_Toc519247860"/>
      <w:r>
        <w:t>Campo di applicazione</w:t>
      </w:r>
      <w:bookmarkEnd w:id="14"/>
      <w:bookmarkEnd w:id="15"/>
    </w:p>
    <w:p w14:paraId="74012941" w14:textId="359DED16" w:rsidR="00B578A4" w:rsidRDefault="008C29CA" w:rsidP="00963A31">
      <w:r w:rsidRPr="008C29CA">
        <w:t>L’ambito di applicabilità della procedura in questione è l’intero Servizio di Conservazione nell’ambito del monitoraggio dell’infrastruttura tecnologica.</w:t>
      </w:r>
      <w:r w:rsidR="00B578A4">
        <w:br w:type="page"/>
      </w:r>
    </w:p>
    <w:p w14:paraId="24BB9907" w14:textId="4C92B074" w:rsidR="00B578A4" w:rsidRDefault="00B578A4" w:rsidP="00B578A4"/>
    <w:p w14:paraId="4BEA5C23" w14:textId="651C0EEB" w:rsidR="00B578A4" w:rsidRDefault="006268D1" w:rsidP="00926CCB">
      <w:pPr>
        <w:pStyle w:val="Titolo1"/>
        <w:numPr>
          <w:ilvl w:val="0"/>
          <w:numId w:val="31"/>
        </w:numPr>
      </w:pPr>
      <w:bookmarkStart w:id="16" w:name="_Hlk491849443"/>
      <w:bookmarkStart w:id="17" w:name="_Toc519247861"/>
      <w:r>
        <w:t>Definire le attività di Monitoraggio</w:t>
      </w:r>
      <w:bookmarkEnd w:id="16"/>
      <w:bookmarkEnd w:id="17"/>
    </w:p>
    <w:p w14:paraId="03555E1B" w14:textId="77777777" w:rsidR="006268D1" w:rsidRDefault="006268D1" w:rsidP="006268D1">
      <w:r>
        <w:t>Il Responsabile Servizi Tecnologici ed Infrastrutture si occupa periodicamente (almeno annualmente) della definizione/aggiornamento delle tipologie di monitoraggio da effettuare nei seguenti ambiti:</w:t>
      </w:r>
    </w:p>
    <w:p w14:paraId="7D07EDBF" w14:textId="77777777" w:rsidR="006268D1" w:rsidRDefault="006268D1" w:rsidP="006268D1"/>
    <w:p w14:paraId="3438C495" w14:textId="77777777" w:rsidR="006268D1" w:rsidRDefault="006268D1" w:rsidP="006268D1">
      <w:pPr>
        <w:pStyle w:val="Paragrafoelenco"/>
        <w:numPr>
          <w:ilvl w:val="0"/>
          <w:numId w:val="32"/>
        </w:numPr>
      </w:pPr>
      <w:r>
        <w:t xml:space="preserve">Monitoraggio </w:t>
      </w:r>
      <w:r>
        <w:rPr>
          <w:bCs/>
        </w:rPr>
        <w:t>tecnico</w:t>
      </w:r>
      <w:r>
        <w:t xml:space="preserve"> dell’infrastruttura hardware e</w:t>
      </w:r>
      <w:r>
        <w:rPr>
          <w:bCs/>
        </w:rPr>
        <w:t xml:space="preserve"> software del sito primario</w:t>
      </w:r>
      <w:r>
        <w:t>, in particolare:</w:t>
      </w:r>
    </w:p>
    <w:p w14:paraId="00DA4CD8" w14:textId="61E2F5FD" w:rsidR="006268D1" w:rsidRDefault="006268D1" w:rsidP="006268D1">
      <w:pPr>
        <w:pStyle w:val="Paragrafoelenco"/>
        <w:numPr>
          <w:ilvl w:val="1"/>
          <w:numId w:val="33"/>
        </w:numPr>
      </w:pPr>
      <w:r>
        <w:t>Disponibilità dell’infrastruttura (rete, bilanciatore</w:t>
      </w:r>
      <w:r w:rsidR="00023850">
        <w:t>,</w:t>
      </w:r>
      <w:r>
        <w:t xml:space="preserve"> </w:t>
      </w:r>
      <w:proofErr w:type="spellStart"/>
      <w:r>
        <w:t>application</w:t>
      </w:r>
      <w:proofErr w:type="spellEnd"/>
      <w:r>
        <w:t xml:space="preserve"> server, data base server, libreria a nastri, FTP server, File server)</w:t>
      </w:r>
    </w:p>
    <w:p w14:paraId="51C29D3C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Tempi di risposta del Servizio;</w:t>
      </w:r>
    </w:p>
    <w:p w14:paraId="3216EB6E" w14:textId="308C3AAC" w:rsidR="006268D1" w:rsidRDefault="006268D1" w:rsidP="006268D1">
      <w:pPr>
        <w:pStyle w:val="Paragrafoelenco"/>
        <w:numPr>
          <w:ilvl w:val="1"/>
          <w:numId w:val="33"/>
        </w:numPr>
      </w:pPr>
      <w:r>
        <w:t>Malfunzionamenti e Incidenti di Sicurezza</w:t>
      </w:r>
      <w:r w:rsidR="00975B63">
        <w:t>;</w:t>
      </w:r>
    </w:p>
    <w:p w14:paraId="345297BB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Esecuzione dei Backup;</w:t>
      </w:r>
    </w:p>
    <w:p w14:paraId="5F93A052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Applicazione delle Patch;</w:t>
      </w:r>
    </w:p>
    <w:p w14:paraId="3D7A5D41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Utilizzo delle risorse tecnologiche (HW, applicative, di rete, libreria a nastri).</w:t>
      </w:r>
    </w:p>
    <w:p w14:paraId="1A585CEF" w14:textId="77777777" w:rsidR="006268D1" w:rsidRDefault="006268D1" w:rsidP="006268D1"/>
    <w:p w14:paraId="4AF1F9E4" w14:textId="77777777" w:rsidR="006268D1" w:rsidRDefault="006268D1" w:rsidP="006268D1">
      <w:r>
        <w:t>I dati a supporto di tali indicatori sono presenti nei report forniti quadrimestralmente dal Gestore dell’infrastruttura.</w:t>
      </w:r>
    </w:p>
    <w:p w14:paraId="400C7B17" w14:textId="77777777" w:rsidR="006268D1" w:rsidRDefault="006268D1" w:rsidP="006268D1"/>
    <w:p w14:paraId="39DB0456" w14:textId="77777777" w:rsidR="006268D1" w:rsidRDefault="006268D1" w:rsidP="006268D1">
      <w:pPr>
        <w:pStyle w:val="Paragrafoelenco"/>
        <w:numPr>
          <w:ilvl w:val="0"/>
          <w:numId w:val="32"/>
        </w:numPr>
      </w:pPr>
      <w:r>
        <w:t xml:space="preserve">Monitoraggio delle attività di </w:t>
      </w:r>
      <w:proofErr w:type="spellStart"/>
      <w:r>
        <w:t>Outsourcer</w:t>
      </w:r>
      <w:proofErr w:type="spellEnd"/>
      <w:r>
        <w:t xml:space="preserve"> del sito di DR, in particolare:</w:t>
      </w:r>
    </w:p>
    <w:p w14:paraId="22422F0F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Disponibilità del Servizio di DR;</w:t>
      </w:r>
    </w:p>
    <w:p w14:paraId="601427CA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Tempi di risposta del Servizio (TPI);</w:t>
      </w:r>
    </w:p>
    <w:p w14:paraId="00476C52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Esecuzione dei Backup;</w:t>
      </w:r>
    </w:p>
    <w:p w14:paraId="4F132389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Applicazione delle Patch;</w:t>
      </w:r>
    </w:p>
    <w:p w14:paraId="2C471CE2" w14:textId="77777777" w:rsidR="006268D1" w:rsidRDefault="006268D1" w:rsidP="006268D1">
      <w:pPr>
        <w:pStyle w:val="Paragrafoelenco"/>
        <w:numPr>
          <w:ilvl w:val="1"/>
          <w:numId w:val="33"/>
        </w:numPr>
      </w:pPr>
      <w:r>
        <w:t>Utilizzo delle risorse tecnologiche (server, rete, libreria a nastri).</w:t>
      </w:r>
    </w:p>
    <w:p w14:paraId="3F2BD15C" w14:textId="77777777" w:rsidR="006268D1" w:rsidRDefault="006268D1" w:rsidP="006268D1">
      <w:r>
        <w:t>I dati a supporto di tali indicatori sono presenti nei report forniti mensilmente dall’</w:t>
      </w:r>
      <w:proofErr w:type="spellStart"/>
      <w:r>
        <w:t>Outsourcer</w:t>
      </w:r>
      <w:proofErr w:type="spellEnd"/>
      <w:r>
        <w:t>.</w:t>
      </w:r>
    </w:p>
    <w:p w14:paraId="10202653" w14:textId="77777777" w:rsidR="006268D1" w:rsidRDefault="006268D1" w:rsidP="006268D1"/>
    <w:p w14:paraId="3C6AF4A0" w14:textId="77777777" w:rsidR="006268D1" w:rsidRDefault="006268D1" w:rsidP="006268D1">
      <w:r>
        <w:t>Una volta definiti gli ambiti, nel caso di:</w:t>
      </w:r>
    </w:p>
    <w:p w14:paraId="6E3779FC" w14:textId="77777777" w:rsidR="006268D1" w:rsidRDefault="006268D1" w:rsidP="006268D1">
      <w:pPr>
        <w:pStyle w:val="Paragrafoelenco"/>
        <w:numPr>
          <w:ilvl w:val="0"/>
          <w:numId w:val="34"/>
        </w:numPr>
      </w:pPr>
      <w:r>
        <w:t>monitoraggio delle attività di Gestore dell’infrastruttura, il Responsabile provvede a concordare gli elementi da monitorare con il Gestore dell’infrastruttura che, se necessario, adegua la forma dei report periodici;</w:t>
      </w:r>
    </w:p>
    <w:p w14:paraId="614FACE9" w14:textId="6A469C7F" w:rsidR="006268D1" w:rsidRDefault="006268D1" w:rsidP="006268D1">
      <w:pPr>
        <w:pStyle w:val="Paragrafoelenco"/>
        <w:numPr>
          <w:ilvl w:val="0"/>
          <w:numId w:val="34"/>
        </w:numPr>
      </w:pPr>
      <w:r>
        <w:t xml:space="preserve">monitoraggio delle attività di </w:t>
      </w:r>
      <w:proofErr w:type="spellStart"/>
      <w:r>
        <w:t>Outsourcer</w:t>
      </w:r>
      <w:proofErr w:type="spellEnd"/>
      <w:r>
        <w:t>, il Responsabile provvede a concordare gli elementi da monitorare con l’</w:t>
      </w:r>
      <w:proofErr w:type="spellStart"/>
      <w:r>
        <w:t>Outsourcer</w:t>
      </w:r>
      <w:proofErr w:type="spellEnd"/>
      <w:r>
        <w:t xml:space="preserve"> che, se necessario, adegua la forma dei Report periodici</w:t>
      </w:r>
      <w:r w:rsidR="002D2461">
        <w:t>.</w:t>
      </w:r>
    </w:p>
    <w:p w14:paraId="307EC134" w14:textId="77777777" w:rsidR="006268D1" w:rsidRDefault="006268D1" w:rsidP="006268D1">
      <w:pPr>
        <w:spacing w:before="100"/>
      </w:pPr>
    </w:p>
    <w:p w14:paraId="510B4909" w14:textId="681112E0" w:rsidR="00B578A4" w:rsidRDefault="009813D3" w:rsidP="00926CCB">
      <w:pPr>
        <w:pStyle w:val="Titolo1"/>
        <w:numPr>
          <w:ilvl w:val="0"/>
          <w:numId w:val="31"/>
        </w:numPr>
      </w:pPr>
      <w:bookmarkStart w:id="18" w:name="_Toc519247862"/>
      <w:r>
        <w:t>Effettuare il monitoraggio</w:t>
      </w:r>
      <w:bookmarkEnd w:id="18"/>
    </w:p>
    <w:p w14:paraId="11A79DCD" w14:textId="47E43279" w:rsidR="006D2415" w:rsidRDefault="006D2415" w:rsidP="006D2415">
      <w:bookmarkStart w:id="19" w:name="_Toc505612477"/>
      <w:r>
        <w:t>Il monitoraggio dei sistemi è un’attività continuativa, i cui esiti sono riportati in appositi report secondo periodicità definite. Una volta ricevuti i dati, il Responsabile</w:t>
      </w:r>
      <w:r w:rsidR="00624BB0">
        <w:t xml:space="preserve"> dei</w:t>
      </w:r>
      <w:r>
        <w:t xml:space="preserve"> Servizi Tecnologici ed Infrastruttura procede all’elaborazione delle informazioni provenienti da:</w:t>
      </w:r>
    </w:p>
    <w:p w14:paraId="665D88CD" w14:textId="77777777" w:rsidR="006D2415" w:rsidRDefault="006D2415" w:rsidP="006D2415">
      <w:pPr>
        <w:pStyle w:val="Paragrafoelenco"/>
        <w:numPr>
          <w:ilvl w:val="0"/>
          <w:numId w:val="35"/>
        </w:numPr>
        <w:ind w:left="426"/>
      </w:pPr>
      <w:r>
        <w:t>Report quadrimestrale, reso disponibile dal Gestore dell’Infrastruttura,</w:t>
      </w:r>
    </w:p>
    <w:p w14:paraId="2D561DAE" w14:textId="0F3CE7F5" w:rsidR="006D2415" w:rsidRDefault="006D2415" w:rsidP="006D2415">
      <w:pPr>
        <w:pStyle w:val="Paragrafoelenco"/>
        <w:numPr>
          <w:ilvl w:val="0"/>
          <w:numId w:val="35"/>
        </w:numPr>
        <w:ind w:left="426"/>
      </w:pPr>
      <w:r>
        <w:t>Report mensili, resi disponibili dall’</w:t>
      </w:r>
      <w:proofErr w:type="spellStart"/>
      <w:r>
        <w:t>Outsourcer</w:t>
      </w:r>
      <w:proofErr w:type="spellEnd"/>
      <w:r>
        <w:t xml:space="preserve"> dell’infrastruttura</w:t>
      </w:r>
      <w:r w:rsidR="00D16033">
        <w:t>.</w:t>
      </w:r>
    </w:p>
    <w:p w14:paraId="0BA66215" w14:textId="77777777" w:rsidR="006D2415" w:rsidRDefault="006D2415" w:rsidP="006D2415"/>
    <w:p w14:paraId="090D7EDF" w14:textId="37259224" w:rsidR="006D2415" w:rsidRDefault="006D2415" w:rsidP="006D2415">
      <w:r>
        <w:t xml:space="preserve">Almeno quadrimestralmente, il Responsabile procede al confronto tra i parametri rilevati e i livelli di soglia considerati accettabili per ciascun indicatore di riferimento al fine di individuarne eventuali scostamenti e inserisce i valori all’interno del documento </w:t>
      </w:r>
      <w:r w:rsidRPr="00C46654">
        <w:t>“</w:t>
      </w:r>
      <w:r w:rsidRPr="00C46654">
        <w:rPr>
          <w:i/>
        </w:rPr>
        <w:t xml:space="preserve">Monitoraggio </w:t>
      </w:r>
      <w:r w:rsidR="00D16033" w:rsidRPr="00C46654">
        <w:rPr>
          <w:i/>
        </w:rPr>
        <w:t>infrastruttura</w:t>
      </w:r>
      <w:r w:rsidR="00F07676" w:rsidRPr="00C46654">
        <w:rPr>
          <w:i/>
        </w:rPr>
        <w:t>”</w:t>
      </w:r>
      <w:r w:rsidRPr="00C46654">
        <w:t>, al fine di verificare l’allineamento rispetto agli obiettivi.</w:t>
      </w:r>
    </w:p>
    <w:p w14:paraId="65C8F02D" w14:textId="77777777" w:rsidR="006D2415" w:rsidRDefault="006D2415" w:rsidP="006D2415"/>
    <w:p w14:paraId="68B2CCE8" w14:textId="77777777" w:rsidR="006D2415" w:rsidRDefault="006D2415" w:rsidP="006D2415">
      <w:r>
        <w:lastRenderedPageBreak/>
        <w:t>Nel caso di scostamenti negativi, oppure in riferimento a situazione anomale, il Responsabile Servizi Tecnologici ed Infrastruttura valuta se coinvolgere il Gestore dell’infrastruttura, l’</w:t>
      </w:r>
      <w:proofErr w:type="spellStart"/>
      <w:r>
        <w:t>Outsourcer</w:t>
      </w:r>
      <w:proofErr w:type="spellEnd"/>
      <w:r>
        <w:t xml:space="preserve"> oppure gli altri Responsabili per richiedere ulteriori informazioni o approfondimenti. </w:t>
      </w:r>
    </w:p>
    <w:p w14:paraId="2E6BC2F7" w14:textId="77777777" w:rsidR="006D2415" w:rsidRDefault="006D2415" w:rsidP="006D2415"/>
    <w:p w14:paraId="772339AC" w14:textId="09364150" w:rsidR="006D2415" w:rsidRPr="00E8179E" w:rsidRDefault="006D2415" w:rsidP="006D2415">
      <w:r>
        <w:t xml:space="preserve">Il Responsabile Servizi Tecnologici ed Infrastruttura, a seguito delle analisi effettuate e in </w:t>
      </w:r>
      <w:r w:rsidRPr="00E8179E">
        <w:t xml:space="preserve">funzione delle anomalie rilevate, definisce le attività correttive innescando la procedura </w:t>
      </w:r>
      <w:r w:rsidR="00E8179E" w:rsidRPr="00E8179E">
        <w:t xml:space="preserve">di </w:t>
      </w:r>
      <w:r w:rsidRPr="00E8179E">
        <w:t>Gestione delle richieste di cambiamento.</w:t>
      </w:r>
    </w:p>
    <w:p w14:paraId="1D686150" w14:textId="77777777" w:rsidR="006D2415" w:rsidRPr="00E8179E" w:rsidRDefault="006D2415" w:rsidP="006D2415"/>
    <w:p w14:paraId="79246C5E" w14:textId="5E98746E" w:rsidR="00B578A4" w:rsidRPr="00E8179E" w:rsidRDefault="006D2415" w:rsidP="006D2415">
      <w:r w:rsidRPr="00E8179E">
        <w:t>Relativamente agli ambiti specifici dell’utilizzo delle risorse tecnologiche, le analisi sono condotte nell’ambito della procedura</w:t>
      </w:r>
      <w:r w:rsidR="00E8179E" w:rsidRPr="00E8179E">
        <w:t xml:space="preserve"> di </w:t>
      </w:r>
      <w:proofErr w:type="spellStart"/>
      <w:r w:rsidRPr="00E8179E">
        <w:t>Capacity</w:t>
      </w:r>
      <w:proofErr w:type="spellEnd"/>
      <w:r w:rsidRPr="00E8179E">
        <w:t xml:space="preserve"> management.</w:t>
      </w:r>
      <w:bookmarkEnd w:id="19"/>
    </w:p>
    <w:p w14:paraId="73F6A3F8" w14:textId="55D33952" w:rsidR="00A62A70" w:rsidRDefault="00A62A70" w:rsidP="005A7F43"/>
    <w:p w14:paraId="234AD183" w14:textId="77777777" w:rsidR="00936990" w:rsidRDefault="00936990" w:rsidP="005A7F43"/>
    <w:p w14:paraId="5D739455" w14:textId="25C8E208" w:rsidR="00A62A70" w:rsidRDefault="005F614E" w:rsidP="00A62A70">
      <w:pPr>
        <w:pStyle w:val="Titolo1"/>
        <w:numPr>
          <w:ilvl w:val="0"/>
          <w:numId w:val="31"/>
        </w:numPr>
      </w:pPr>
      <w:bookmarkStart w:id="20" w:name="_8g57vxbek8mg" w:colFirst="0" w:colLast="0"/>
      <w:bookmarkStart w:id="21" w:name="_Toc519247863"/>
      <w:bookmarkEnd w:id="20"/>
      <w:r>
        <w:t>Condividere reportistica</w:t>
      </w:r>
      <w:r w:rsidR="00743CE7">
        <w:t xml:space="preserve"> verso l’esterno</w:t>
      </w:r>
      <w:bookmarkEnd w:id="21"/>
    </w:p>
    <w:p w14:paraId="4A3F7DFD" w14:textId="22F200A9" w:rsidR="005F614E" w:rsidRPr="005F614E" w:rsidRDefault="005F614E" w:rsidP="0008115E">
      <w:bookmarkStart w:id="22" w:name="_Toc505612479"/>
      <w:r w:rsidRPr="005F614E">
        <w:t>Quadrimestralmente, il Responsabile Gestione servizi tecnologici ed infrastrutture, a partire dai dati inseriti nel documento “Monitoraggio infrastrutturale” nell</w:t>
      </w:r>
      <w:r w:rsidR="00813DED">
        <w:t>’</w:t>
      </w:r>
      <w:r w:rsidRPr="005F614E">
        <w:t xml:space="preserve"> </w:t>
      </w:r>
      <w:r w:rsidRPr="00813DED">
        <w:rPr>
          <w:i/>
        </w:rPr>
        <w:t>Effettuare il monitoraggio</w:t>
      </w:r>
      <w:r w:rsidRPr="005F614E">
        <w:t xml:space="preserve">, invia i dati al Responsabile Funzione archivistica di conservazione che </w:t>
      </w:r>
      <w:r w:rsidR="00B128D7">
        <w:t>li utilizza come fonte dati per la compil</w:t>
      </w:r>
      <w:r w:rsidRPr="005F614E">
        <w:t xml:space="preserve">azione del Report quadrimestrale per </w:t>
      </w:r>
      <w:proofErr w:type="spellStart"/>
      <w:r w:rsidRPr="005F614E">
        <w:t>AgID</w:t>
      </w:r>
      <w:proofErr w:type="spellEnd"/>
      <w:r w:rsidRPr="005F614E">
        <w:t xml:space="preserve">. </w:t>
      </w:r>
    </w:p>
    <w:p w14:paraId="5F3EDF05" w14:textId="5FD8A080" w:rsidR="005F614E" w:rsidRDefault="005F614E" w:rsidP="0008115E">
      <w:r w:rsidRPr="005F614E">
        <w:t>Annualmente i risultati delle elaborazioni sono condivisi con il Responsabile del Servizio per le attività di Riesame della Direzione.</w:t>
      </w:r>
    </w:p>
    <w:p w14:paraId="149243D7" w14:textId="77777777" w:rsidR="0008115E" w:rsidRDefault="0008115E" w:rsidP="0008115E">
      <w:pPr>
        <w:rPr>
          <w:b/>
        </w:rPr>
      </w:pPr>
    </w:p>
    <w:p w14:paraId="1033854E" w14:textId="0E809A6B" w:rsidR="00B578A4" w:rsidRDefault="005F614E" w:rsidP="005603AD">
      <w:pPr>
        <w:pStyle w:val="Titolo1"/>
        <w:numPr>
          <w:ilvl w:val="0"/>
          <w:numId w:val="31"/>
        </w:numPr>
      </w:pPr>
      <w:r>
        <w:t xml:space="preserve"> </w:t>
      </w:r>
      <w:bookmarkStart w:id="23" w:name="_Toc519247864"/>
      <w:r w:rsidR="00FF3BE5">
        <w:t>Matrice</w:t>
      </w:r>
      <w:r w:rsidR="00B578A4">
        <w:t xml:space="preserve"> delle responsabilità</w:t>
      </w:r>
      <w:bookmarkEnd w:id="22"/>
      <w:bookmarkEnd w:id="2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80"/>
        <w:gridCol w:w="1084"/>
        <w:gridCol w:w="1164"/>
        <w:gridCol w:w="1164"/>
        <w:gridCol w:w="1182"/>
        <w:gridCol w:w="1115"/>
        <w:gridCol w:w="1164"/>
        <w:gridCol w:w="1774"/>
      </w:tblGrid>
      <w:tr w:rsidR="00EA54B0" w14:paraId="591EB717" w14:textId="77777777" w:rsidTr="00EA54B0">
        <w:trPr>
          <w:cantSplit/>
          <w:trHeight w:val="168"/>
          <w:tblHeader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7E654695" w14:textId="77777777" w:rsidR="00EA54B0" w:rsidRDefault="00EA54B0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 xml:space="preserve">                      RUOLI</w:t>
            </w:r>
          </w:p>
          <w:p w14:paraId="0E51CC86" w14:textId="77777777" w:rsidR="00EA54B0" w:rsidRDefault="00EA54B0">
            <w:pPr>
              <w:jc w:val="right"/>
              <w:rPr>
                <w:rFonts w:cs="Arial"/>
                <w:b/>
                <w:color w:val="FFFFFF"/>
                <w:sz w:val="14"/>
              </w:rPr>
            </w:pPr>
          </w:p>
          <w:p w14:paraId="731FF709" w14:textId="77777777" w:rsidR="00EA54B0" w:rsidRDefault="00EA54B0">
            <w:pPr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ATTIVITÀ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2C55039D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 Servizio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547874E0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della sicurezza del sistema di conservazione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2C28A339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Tecnologie e sviluppo sistema di conservazione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2E0A8020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63E20ADD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bookmarkStart w:id="24" w:name="_Hlk515638027"/>
            <w:r>
              <w:rPr>
                <w:rFonts w:cs="Arial"/>
                <w:b/>
                <w:color w:val="FFFFFF"/>
                <w:sz w:val="14"/>
              </w:rPr>
              <w:t>Responsabile Gestione servizi tecnologici ed infrastrutture</w:t>
            </w:r>
            <w:bookmarkEnd w:id="24"/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71C7A5CF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>
              <w:rPr>
                <w:rFonts w:cs="Arial"/>
                <w:b/>
                <w:color w:val="FFFFFF"/>
                <w:sz w:val="14"/>
              </w:rPr>
              <w:t>Responsabile Funzione archivistica di conservazione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  <w:hideMark/>
          </w:tcPr>
          <w:p w14:paraId="1330FB20" w14:textId="77777777" w:rsidR="00EA54B0" w:rsidRDefault="00EA54B0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proofErr w:type="spellStart"/>
            <w:r>
              <w:rPr>
                <w:rFonts w:cs="Arial"/>
                <w:b/>
                <w:color w:val="FFFFFF"/>
                <w:sz w:val="14"/>
              </w:rPr>
              <w:t>Outsourcer</w:t>
            </w:r>
            <w:proofErr w:type="spellEnd"/>
            <w:r>
              <w:rPr>
                <w:rFonts w:cs="Arial"/>
                <w:b/>
                <w:color w:val="FFFFFF"/>
                <w:sz w:val="14"/>
              </w:rPr>
              <w:t xml:space="preserve"> infrastruttura/Gestore infrastruttura</w:t>
            </w:r>
          </w:p>
        </w:tc>
      </w:tr>
      <w:tr w:rsidR="00EA54B0" w14:paraId="111EA06C" w14:textId="77777777" w:rsidTr="00EA54B0">
        <w:trPr>
          <w:cantSplit/>
          <w:trHeight w:val="4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0A62DD9A" w14:textId="77777777" w:rsidR="00EA54B0" w:rsidRDefault="00EA54B0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Definire le attività per il monitoraggio dei sistemi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C142C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8A70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DC35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97D9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33B52" w14:textId="77777777" w:rsidR="00EA54B0" w:rsidRDefault="00EA54B0">
            <w:pPr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R,A</w:t>
            </w:r>
            <w:proofErr w:type="gramEnd"/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8A51" w14:textId="77777777" w:rsidR="00EA54B0" w:rsidRDefault="00EA54B0">
            <w:pPr>
              <w:jc w:val="center"/>
              <w:rPr>
                <w:sz w:val="14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1EA83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EA54B0" w14:paraId="3364B100" w14:textId="77777777" w:rsidTr="00EA54B0">
        <w:trPr>
          <w:cantSplit/>
          <w:trHeight w:val="4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5EFD1A63" w14:textId="77777777" w:rsidR="00EA54B0" w:rsidRDefault="00EA54B0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Monitoraggio dei sistemi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28EC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C138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793B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497E2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B5F0" w14:textId="77777777" w:rsidR="00EA54B0" w:rsidRDefault="00EA54B0">
            <w:pPr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R,A</w:t>
            </w:r>
            <w:proofErr w:type="gramEnd"/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5CD3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10409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</w:tr>
      <w:tr w:rsidR="00EA54B0" w14:paraId="4605FC1A" w14:textId="77777777" w:rsidTr="00EA54B0">
        <w:trPr>
          <w:cantSplit/>
          <w:trHeight w:val="43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  <w:hideMark/>
          </w:tcPr>
          <w:p w14:paraId="38E71DC6" w14:textId="77777777" w:rsidR="00EA54B0" w:rsidRDefault="00EA54B0">
            <w:p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 xml:space="preserve">Condividere reportistica 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E076E" w14:textId="77777777" w:rsidR="00EA54B0" w:rsidRDefault="00EA54B0">
            <w:pPr>
              <w:jc w:val="center"/>
              <w:rPr>
                <w:sz w:val="14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B9EA" w14:textId="77777777" w:rsidR="00EA54B0" w:rsidRDefault="00EA54B0">
            <w:pPr>
              <w:jc w:val="center"/>
              <w:rPr>
                <w:sz w:val="14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0D45" w14:textId="77777777" w:rsidR="00EA54B0" w:rsidRDefault="00EA54B0">
            <w:pPr>
              <w:jc w:val="center"/>
              <w:rPr>
                <w:sz w:val="14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5B993" w14:textId="77777777" w:rsidR="00EA54B0" w:rsidRDefault="00EA54B0">
            <w:pPr>
              <w:jc w:val="center"/>
              <w:rPr>
                <w:sz w:val="14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2E5F" w14:textId="77777777" w:rsidR="00EA54B0" w:rsidRDefault="00EA54B0">
            <w:pPr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R,A</w:t>
            </w:r>
            <w:proofErr w:type="gramEnd"/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B08D" w14:textId="77777777" w:rsidR="00EA54B0" w:rsidRDefault="00EA54B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9FA59" w14:textId="77777777" w:rsidR="00EA54B0" w:rsidRDefault="00EA54B0">
            <w:pPr>
              <w:jc w:val="center"/>
              <w:rPr>
                <w:sz w:val="14"/>
              </w:rPr>
            </w:pPr>
          </w:p>
        </w:tc>
      </w:tr>
    </w:tbl>
    <w:p w14:paraId="6EA54E21" w14:textId="77777777" w:rsidR="00EA54B0" w:rsidRDefault="00EA54B0" w:rsidP="00EA54B0">
      <w:pPr>
        <w:widowControl w:val="0"/>
        <w:ind w:left="720"/>
        <w:rPr>
          <w:sz w:val="16"/>
          <w:szCs w:val="18"/>
        </w:rPr>
      </w:pPr>
    </w:p>
    <w:p w14:paraId="56B33C47" w14:textId="77777777" w:rsidR="00EA54B0" w:rsidRDefault="00EA54B0" w:rsidP="00EA54B0">
      <w:pPr>
        <w:widowControl w:val="0"/>
        <w:numPr>
          <w:ilvl w:val="0"/>
          <w:numId w:val="36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R, </w:t>
      </w:r>
      <w:proofErr w:type="spellStart"/>
      <w:r>
        <w:rPr>
          <w:b/>
          <w:bCs/>
          <w:sz w:val="16"/>
          <w:szCs w:val="18"/>
        </w:rPr>
        <w:t>Responsible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ha il compito di svolgere una particolare attività</w:t>
      </w:r>
    </w:p>
    <w:p w14:paraId="351C4609" w14:textId="77777777" w:rsidR="00EA54B0" w:rsidRDefault="00EA54B0" w:rsidP="00EA54B0">
      <w:pPr>
        <w:widowControl w:val="0"/>
        <w:numPr>
          <w:ilvl w:val="0"/>
          <w:numId w:val="36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A, </w:t>
      </w:r>
      <w:proofErr w:type="spellStart"/>
      <w:r>
        <w:rPr>
          <w:b/>
          <w:bCs/>
          <w:sz w:val="16"/>
          <w:szCs w:val="18"/>
        </w:rPr>
        <w:t>Accountable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responsabile dei risultati dell’attività o ha un ruolo di approvatore </w:t>
      </w:r>
    </w:p>
    <w:p w14:paraId="18B7A3BC" w14:textId="77777777" w:rsidR="00EA54B0" w:rsidRDefault="00EA54B0" w:rsidP="00EA54B0">
      <w:pPr>
        <w:widowControl w:val="0"/>
        <w:numPr>
          <w:ilvl w:val="0"/>
          <w:numId w:val="36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C, </w:t>
      </w:r>
      <w:proofErr w:type="spellStart"/>
      <w:r>
        <w:rPr>
          <w:b/>
          <w:bCs/>
          <w:sz w:val="16"/>
          <w:szCs w:val="18"/>
        </w:rPr>
        <w:t>Consulted</w:t>
      </w:r>
      <w:proofErr w:type="spellEnd"/>
      <w:r>
        <w:rPr>
          <w:b/>
          <w:bCs/>
          <w:sz w:val="16"/>
          <w:szCs w:val="18"/>
        </w:rPr>
        <w:t>:</w:t>
      </w:r>
      <w:r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039C6CE5" w14:textId="5C55E451" w:rsidR="00B578A4" w:rsidRPr="00EA54B0" w:rsidRDefault="00EA54B0" w:rsidP="00EA54B0">
      <w:pPr>
        <w:widowControl w:val="0"/>
        <w:numPr>
          <w:ilvl w:val="0"/>
          <w:numId w:val="36"/>
        </w:numPr>
        <w:rPr>
          <w:sz w:val="16"/>
          <w:szCs w:val="18"/>
        </w:rPr>
      </w:pPr>
      <w:r>
        <w:rPr>
          <w:b/>
          <w:bCs/>
          <w:sz w:val="16"/>
          <w:szCs w:val="18"/>
        </w:rPr>
        <w:t xml:space="preserve">I, </w:t>
      </w:r>
      <w:proofErr w:type="spellStart"/>
      <w:r>
        <w:rPr>
          <w:b/>
          <w:bCs/>
          <w:sz w:val="16"/>
          <w:szCs w:val="18"/>
        </w:rPr>
        <w:t>Informed</w:t>
      </w:r>
      <w:proofErr w:type="spellEnd"/>
      <w:r>
        <w:rPr>
          <w:sz w:val="16"/>
          <w:szCs w:val="18"/>
        </w:rPr>
        <w:t>: è mantenuto informato sulle azioni da compiere o sulle decisioni prese. Il soggetto informato non può influenzare il risultato</w:t>
      </w:r>
      <w:r w:rsidR="00B578A4">
        <w:br w:type="page"/>
      </w:r>
    </w:p>
    <w:p w14:paraId="7058627B" w14:textId="77777777" w:rsidR="00EA54B0" w:rsidRDefault="00B578A4" w:rsidP="00EA54B0">
      <w:pPr>
        <w:pStyle w:val="Titolo1"/>
      </w:pPr>
      <w:bookmarkStart w:id="25" w:name="_Toc505612480"/>
      <w:bookmarkStart w:id="26" w:name="_Toc519247865"/>
      <w:r w:rsidRPr="0008115E">
        <w:lastRenderedPageBreak/>
        <w:t>Materiale di riferimento</w:t>
      </w:r>
      <w:bookmarkEnd w:id="25"/>
      <w:bookmarkEnd w:id="26"/>
    </w:p>
    <w:p w14:paraId="11717CCF" w14:textId="35057820" w:rsidR="003368BF" w:rsidRPr="00EA54B0" w:rsidRDefault="00582632" w:rsidP="00EA54B0">
      <w:pPr>
        <w:pStyle w:val="Paragrafoelenco"/>
        <w:numPr>
          <w:ilvl w:val="0"/>
          <w:numId w:val="38"/>
        </w:numPr>
      </w:pPr>
      <w:r>
        <w:t xml:space="preserve">Monitoraggio infrastruttura, documento </w:t>
      </w:r>
      <w:r w:rsidR="001D548B">
        <w:t>E</w:t>
      </w:r>
      <w:r>
        <w:t>xcel</w:t>
      </w:r>
    </w:p>
    <w:sectPr w:rsidR="003368BF" w:rsidRPr="00EA54B0" w:rsidSect="007A2D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9B5A" w14:textId="77777777" w:rsidR="00591B50" w:rsidRDefault="00591B50" w:rsidP="00972ACD">
      <w:pPr>
        <w:spacing w:line="240" w:lineRule="auto"/>
      </w:pPr>
      <w:r>
        <w:separator/>
      </w:r>
    </w:p>
  </w:endnote>
  <w:endnote w:type="continuationSeparator" w:id="0">
    <w:p w14:paraId="1C0B7F61" w14:textId="77777777" w:rsidR="00591B50" w:rsidRDefault="00591B50" w:rsidP="00972ACD">
      <w:pPr>
        <w:spacing w:line="240" w:lineRule="auto"/>
      </w:pPr>
      <w:r>
        <w:continuationSeparator/>
      </w:r>
    </w:p>
  </w:endnote>
  <w:endnote w:type="continuationNotice" w:id="1">
    <w:p w14:paraId="42FDD2CC" w14:textId="77777777" w:rsidR="00591B50" w:rsidRDefault="00591B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270A8A0F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sz w:val="18"/>
        <w:szCs w:val="18"/>
      </w:rPr>
      <w:t>1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="008312D6">
      <w:rPr>
        <w:rFonts w:ascii="Verdana" w:hAnsi="Verdana"/>
        <w:sz w:val="18"/>
        <w:szCs w:val="18"/>
      </w:rPr>
      <w:t xml:space="preserve"> Monitoraggio </w:t>
    </w:r>
    <w:r w:rsidR="008F3F8E">
      <w:rPr>
        <w:rFonts w:ascii="Verdana" w:hAnsi="Verdana"/>
        <w:sz w:val="18"/>
        <w:szCs w:val="18"/>
      </w:rPr>
      <w:t>Infrastrutturale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1A85D0C7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2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="007A2DE0">
      <w:rPr>
        <w:rFonts w:ascii="Verdana" w:hAnsi="Verdana"/>
        <w:sz w:val="18"/>
        <w:szCs w:val="18"/>
      </w:rPr>
      <w:t xml:space="preserve"> Monitoraggio del Sistema di conservazione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B8FB" w14:textId="77777777" w:rsidR="00591B50" w:rsidRDefault="00591B50" w:rsidP="00972ACD">
      <w:pPr>
        <w:spacing w:line="240" w:lineRule="auto"/>
      </w:pPr>
      <w:r>
        <w:separator/>
      </w:r>
    </w:p>
  </w:footnote>
  <w:footnote w:type="continuationSeparator" w:id="0">
    <w:p w14:paraId="627DDE1B" w14:textId="77777777" w:rsidR="00591B50" w:rsidRDefault="00591B50" w:rsidP="00972ACD">
      <w:pPr>
        <w:spacing w:line="240" w:lineRule="auto"/>
      </w:pPr>
      <w:r>
        <w:continuationSeparator/>
      </w:r>
    </w:p>
  </w:footnote>
  <w:footnote w:type="continuationNotice" w:id="1">
    <w:p w14:paraId="5813F90D" w14:textId="77777777" w:rsidR="00591B50" w:rsidRDefault="00591B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9BFEA" w14:textId="77777777" w:rsidR="00942C63" w:rsidRDefault="00942C6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95234C6"/>
    <w:multiLevelType w:val="hybridMultilevel"/>
    <w:tmpl w:val="BC56E1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CF3EE3"/>
    <w:multiLevelType w:val="multilevel"/>
    <w:tmpl w:val="97F64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060EE0"/>
    <w:multiLevelType w:val="hybridMultilevel"/>
    <w:tmpl w:val="9F703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E5AE3"/>
    <w:multiLevelType w:val="hybridMultilevel"/>
    <w:tmpl w:val="FA4257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775F4C"/>
    <w:multiLevelType w:val="hybridMultilevel"/>
    <w:tmpl w:val="850C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71653"/>
    <w:multiLevelType w:val="multilevel"/>
    <w:tmpl w:val="55340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033E46"/>
    <w:multiLevelType w:val="hybridMultilevel"/>
    <w:tmpl w:val="90F228F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D0574"/>
    <w:multiLevelType w:val="multilevel"/>
    <w:tmpl w:val="C2C8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5AE34F8"/>
    <w:multiLevelType w:val="hybridMultilevel"/>
    <w:tmpl w:val="935A6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C240DC"/>
    <w:multiLevelType w:val="hybridMultilevel"/>
    <w:tmpl w:val="EADC9C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C5E58D2"/>
    <w:multiLevelType w:val="hybridMultilevel"/>
    <w:tmpl w:val="7BF84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5025114"/>
    <w:multiLevelType w:val="hybridMultilevel"/>
    <w:tmpl w:val="C770A6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B2510F"/>
    <w:multiLevelType w:val="hybridMultilevel"/>
    <w:tmpl w:val="D326F3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9518EC"/>
    <w:multiLevelType w:val="hybridMultilevel"/>
    <w:tmpl w:val="8BC6C5D2"/>
    <w:lvl w:ilvl="0" w:tplc="0410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3DE83289"/>
    <w:multiLevelType w:val="hybridMultilevel"/>
    <w:tmpl w:val="EA14C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20A08"/>
    <w:multiLevelType w:val="hybridMultilevel"/>
    <w:tmpl w:val="BAC2353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F33987"/>
    <w:multiLevelType w:val="hybridMultilevel"/>
    <w:tmpl w:val="39968AF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C7C50"/>
    <w:multiLevelType w:val="hybridMultilevel"/>
    <w:tmpl w:val="CBAAE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76371C"/>
    <w:multiLevelType w:val="hybridMultilevel"/>
    <w:tmpl w:val="17DA63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E3DCF"/>
    <w:multiLevelType w:val="hybridMultilevel"/>
    <w:tmpl w:val="E38651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F6020"/>
    <w:multiLevelType w:val="multilevel"/>
    <w:tmpl w:val="13A62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31D46CA"/>
    <w:multiLevelType w:val="multilevel"/>
    <w:tmpl w:val="0A3A94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3D42AE4"/>
    <w:multiLevelType w:val="hybridMultilevel"/>
    <w:tmpl w:val="F2508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C09C0"/>
    <w:multiLevelType w:val="hybridMultilevel"/>
    <w:tmpl w:val="4FE4387A"/>
    <w:lvl w:ilvl="0" w:tplc="05C0068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07E9D"/>
    <w:multiLevelType w:val="hybridMultilevel"/>
    <w:tmpl w:val="3DE4A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862E0"/>
    <w:multiLevelType w:val="hybridMultilevel"/>
    <w:tmpl w:val="FAA42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43918"/>
    <w:multiLevelType w:val="multilevel"/>
    <w:tmpl w:val="FF2CD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99A177D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2D1E29"/>
    <w:multiLevelType w:val="hybridMultilevel"/>
    <w:tmpl w:val="81B6A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C1362"/>
    <w:multiLevelType w:val="multilevel"/>
    <w:tmpl w:val="90CC6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779223B"/>
    <w:multiLevelType w:val="hybridMultilevel"/>
    <w:tmpl w:val="D68C54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3C45FC"/>
    <w:multiLevelType w:val="hybridMultilevel"/>
    <w:tmpl w:val="18B07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113C9"/>
    <w:multiLevelType w:val="hybridMultilevel"/>
    <w:tmpl w:val="DBB69646"/>
    <w:lvl w:ilvl="0" w:tplc="EDDA49C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44"/>
  </w:num>
  <w:num w:numId="4">
    <w:abstractNumId w:val="38"/>
  </w:num>
  <w:num w:numId="5">
    <w:abstractNumId w:val="26"/>
  </w:num>
  <w:num w:numId="6">
    <w:abstractNumId w:val="12"/>
  </w:num>
  <w:num w:numId="7">
    <w:abstractNumId w:val="33"/>
  </w:num>
  <w:num w:numId="8">
    <w:abstractNumId w:val="36"/>
  </w:num>
  <w:num w:numId="9">
    <w:abstractNumId w:val="16"/>
  </w:num>
  <w:num w:numId="10">
    <w:abstractNumId w:val="22"/>
  </w:num>
  <w:num w:numId="11">
    <w:abstractNumId w:val="41"/>
  </w:num>
  <w:num w:numId="12">
    <w:abstractNumId w:val="11"/>
  </w:num>
  <w:num w:numId="13">
    <w:abstractNumId w:val="32"/>
  </w:num>
  <w:num w:numId="14">
    <w:abstractNumId w:val="14"/>
  </w:num>
  <w:num w:numId="15">
    <w:abstractNumId w:val="35"/>
  </w:num>
  <w:num w:numId="16">
    <w:abstractNumId w:val="19"/>
  </w:num>
  <w:num w:numId="17">
    <w:abstractNumId w:val="10"/>
  </w:num>
  <w:num w:numId="18">
    <w:abstractNumId w:val="43"/>
  </w:num>
  <w:num w:numId="19">
    <w:abstractNumId w:val="27"/>
  </w:num>
  <w:num w:numId="20">
    <w:abstractNumId w:val="34"/>
  </w:num>
  <w:num w:numId="21">
    <w:abstractNumId w:val="24"/>
  </w:num>
  <w:num w:numId="22">
    <w:abstractNumId w:val="39"/>
  </w:num>
  <w:num w:numId="23">
    <w:abstractNumId w:val="15"/>
  </w:num>
  <w:num w:numId="24">
    <w:abstractNumId w:val="37"/>
  </w:num>
  <w:num w:numId="25">
    <w:abstractNumId w:val="40"/>
  </w:num>
  <w:num w:numId="26">
    <w:abstractNumId w:val="9"/>
  </w:num>
  <w:num w:numId="27">
    <w:abstractNumId w:val="31"/>
  </w:num>
  <w:num w:numId="28">
    <w:abstractNumId w:val="13"/>
  </w:num>
  <w:num w:numId="29">
    <w:abstractNumId w:val="42"/>
  </w:num>
  <w:num w:numId="30">
    <w:abstractNumId w:val="8"/>
  </w:num>
  <w:num w:numId="31">
    <w:abstractNumId w:val="18"/>
  </w:num>
  <w:num w:numId="3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8"/>
  </w:num>
  <w:num w:numId="35">
    <w:abstractNumId w:val="23"/>
  </w:num>
  <w:num w:numId="36">
    <w:abstractNumId w:val="20"/>
  </w:num>
  <w:num w:numId="37">
    <w:abstractNumId w:val="21"/>
  </w:num>
  <w:num w:numId="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545A"/>
    <w:rsid w:val="000064E0"/>
    <w:rsid w:val="0000709A"/>
    <w:rsid w:val="00010816"/>
    <w:rsid w:val="00011333"/>
    <w:rsid w:val="00015890"/>
    <w:rsid w:val="0002122A"/>
    <w:rsid w:val="00021F70"/>
    <w:rsid w:val="00023850"/>
    <w:rsid w:val="00024BE1"/>
    <w:rsid w:val="00025E6D"/>
    <w:rsid w:val="00026977"/>
    <w:rsid w:val="00032AED"/>
    <w:rsid w:val="00032BE5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3E46"/>
    <w:rsid w:val="000545E6"/>
    <w:rsid w:val="000559E5"/>
    <w:rsid w:val="00055D60"/>
    <w:rsid w:val="000714CC"/>
    <w:rsid w:val="000728FA"/>
    <w:rsid w:val="00074E98"/>
    <w:rsid w:val="0007659E"/>
    <w:rsid w:val="00077CCC"/>
    <w:rsid w:val="000800FB"/>
    <w:rsid w:val="00080338"/>
    <w:rsid w:val="00080446"/>
    <w:rsid w:val="00080B7F"/>
    <w:rsid w:val="0008115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63F4"/>
    <w:rsid w:val="000E68F5"/>
    <w:rsid w:val="000F0790"/>
    <w:rsid w:val="000F247A"/>
    <w:rsid w:val="000F3BD6"/>
    <w:rsid w:val="000F4943"/>
    <w:rsid w:val="000F5033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548B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2419"/>
    <w:rsid w:val="0028279E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A0218"/>
    <w:rsid w:val="002A025A"/>
    <w:rsid w:val="002A10C0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6A08"/>
    <w:rsid w:val="002C7233"/>
    <w:rsid w:val="002D0EC4"/>
    <w:rsid w:val="002D1334"/>
    <w:rsid w:val="002D174C"/>
    <w:rsid w:val="002D1CDB"/>
    <w:rsid w:val="002D2461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3F3"/>
    <w:rsid w:val="003065CB"/>
    <w:rsid w:val="003066A3"/>
    <w:rsid w:val="00306ECA"/>
    <w:rsid w:val="00307811"/>
    <w:rsid w:val="00310076"/>
    <w:rsid w:val="003134E0"/>
    <w:rsid w:val="003147A3"/>
    <w:rsid w:val="003155FD"/>
    <w:rsid w:val="00315D12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A3F"/>
    <w:rsid w:val="00332594"/>
    <w:rsid w:val="00334362"/>
    <w:rsid w:val="00336399"/>
    <w:rsid w:val="00336890"/>
    <w:rsid w:val="003368BF"/>
    <w:rsid w:val="00336B7B"/>
    <w:rsid w:val="00336CA5"/>
    <w:rsid w:val="00337625"/>
    <w:rsid w:val="00340322"/>
    <w:rsid w:val="003409DD"/>
    <w:rsid w:val="00341D9E"/>
    <w:rsid w:val="00345D9F"/>
    <w:rsid w:val="00346204"/>
    <w:rsid w:val="00350C04"/>
    <w:rsid w:val="00351C1E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828DB"/>
    <w:rsid w:val="00384FEC"/>
    <w:rsid w:val="00386465"/>
    <w:rsid w:val="0038669A"/>
    <w:rsid w:val="00386942"/>
    <w:rsid w:val="00386E3E"/>
    <w:rsid w:val="00396112"/>
    <w:rsid w:val="00397AB1"/>
    <w:rsid w:val="003A0706"/>
    <w:rsid w:val="003A2438"/>
    <w:rsid w:val="003A2E40"/>
    <w:rsid w:val="003A3C17"/>
    <w:rsid w:val="003A55DD"/>
    <w:rsid w:val="003B061C"/>
    <w:rsid w:val="003B3227"/>
    <w:rsid w:val="003B403F"/>
    <w:rsid w:val="003B428F"/>
    <w:rsid w:val="003B4369"/>
    <w:rsid w:val="003B5FD0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56DF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37A1"/>
    <w:rsid w:val="00414644"/>
    <w:rsid w:val="00414CE3"/>
    <w:rsid w:val="00415B4C"/>
    <w:rsid w:val="00415CE6"/>
    <w:rsid w:val="004171A8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3F6B"/>
    <w:rsid w:val="00454248"/>
    <w:rsid w:val="00454D89"/>
    <w:rsid w:val="00454FA6"/>
    <w:rsid w:val="004577CC"/>
    <w:rsid w:val="0046208E"/>
    <w:rsid w:val="00462E04"/>
    <w:rsid w:val="0046451A"/>
    <w:rsid w:val="00465BED"/>
    <w:rsid w:val="00465FE8"/>
    <w:rsid w:val="004662D6"/>
    <w:rsid w:val="0046719E"/>
    <w:rsid w:val="004722B2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A7F63"/>
    <w:rsid w:val="004B054E"/>
    <w:rsid w:val="004B05AA"/>
    <w:rsid w:val="004B75DB"/>
    <w:rsid w:val="004C0CEA"/>
    <w:rsid w:val="004C0E05"/>
    <w:rsid w:val="004C1F0B"/>
    <w:rsid w:val="004C2846"/>
    <w:rsid w:val="004C30CB"/>
    <w:rsid w:val="004C322B"/>
    <w:rsid w:val="004C3819"/>
    <w:rsid w:val="004C4B45"/>
    <w:rsid w:val="004C556D"/>
    <w:rsid w:val="004C5CE4"/>
    <w:rsid w:val="004C63F9"/>
    <w:rsid w:val="004D0F20"/>
    <w:rsid w:val="004D718A"/>
    <w:rsid w:val="004E1E67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45C"/>
    <w:rsid w:val="005155B9"/>
    <w:rsid w:val="00515B15"/>
    <w:rsid w:val="00515B8C"/>
    <w:rsid w:val="00517349"/>
    <w:rsid w:val="0052186E"/>
    <w:rsid w:val="00521F03"/>
    <w:rsid w:val="00522F8D"/>
    <w:rsid w:val="0052512E"/>
    <w:rsid w:val="00526492"/>
    <w:rsid w:val="00530110"/>
    <w:rsid w:val="00530D3A"/>
    <w:rsid w:val="00532C5A"/>
    <w:rsid w:val="005335F6"/>
    <w:rsid w:val="00534254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03AD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714"/>
    <w:rsid w:val="00570EAA"/>
    <w:rsid w:val="005712A7"/>
    <w:rsid w:val="005716E1"/>
    <w:rsid w:val="005736C3"/>
    <w:rsid w:val="00573DA6"/>
    <w:rsid w:val="005752C5"/>
    <w:rsid w:val="00576289"/>
    <w:rsid w:val="0057737F"/>
    <w:rsid w:val="005779C1"/>
    <w:rsid w:val="0058105E"/>
    <w:rsid w:val="00581155"/>
    <w:rsid w:val="00582632"/>
    <w:rsid w:val="005859B2"/>
    <w:rsid w:val="00585A0B"/>
    <w:rsid w:val="00585B5F"/>
    <w:rsid w:val="00587AFF"/>
    <w:rsid w:val="00587B5D"/>
    <w:rsid w:val="0059121F"/>
    <w:rsid w:val="00591B50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199"/>
    <w:rsid w:val="005E1398"/>
    <w:rsid w:val="005E19B1"/>
    <w:rsid w:val="005E460D"/>
    <w:rsid w:val="005F0450"/>
    <w:rsid w:val="005F614E"/>
    <w:rsid w:val="00600535"/>
    <w:rsid w:val="00602A8D"/>
    <w:rsid w:val="00602F3E"/>
    <w:rsid w:val="006058F8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4BB0"/>
    <w:rsid w:val="00625054"/>
    <w:rsid w:val="00626011"/>
    <w:rsid w:val="0062635C"/>
    <w:rsid w:val="006268D1"/>
    <w:rsid w:val="00626AF1"/>
    <w:rsid w:val="006273F1"/>
    <w:rsid w:val="0063185A"/>
    <w:rsid w:val="0063267E"/>
    <w:rsid w:val="00632736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43D8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CEB"/>
    <w:rsid w:val="00690E37"/>
    <w:rsid w:val="00691A70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B319A"/>
    <w:rsid w:val="006B5958"/>
    <w:rsid w:val="006B5A9C"/>
    <w:rsid w:val="006B61F5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2415"/>
    <w:rsid w:val="006D4179"/>
    <w:rsid w:val="006D45EA"/>
    <w:rsid w:val="006D5243"/>
    <w:rsid w:val="006D678E"/>
    <w:rsid w:val="006D6AE8"/>
    <w:rsid w:val="006D7178"/>
    <w:rsid w:val="006E0744"/>
    <w:rsid w:val="006E1992"/>
    <w:rsid w:val="006E33CE"/>
    <w:rsid w:val="006E359C"/>
    <w:rsid w:val="006E38FA"/>
    <w:rsid w:val="006E4FD3"/>
    <w:rsid w:val="006E5032"/>
    <w:rsid w:val="006E6EA4"/>
    <w:rsid w:val="006E7716"/>
    <w:rsid w:val="006F3370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1105C"/>
    <w:rsid w:val="00712592"/>
    <w:rsid w:val="007129C6"/>
    <w:rsid w:val="00712D8F"/>
    <w:rsid w:val="00713FDB"/>
    <w:rsid w:val="00714665"/>
    <w:rsid w:val="00714FF1"/>
    <w:rsid w:val="00715040"/>
    <w:rsid w:val="007151CB"/>
    <w:rsid w:val="00715AC2"/>
    <w:rsid w:val="0071693B"/>
    <w:rsid w:val="00717288"/>
    <w:rsid w:val="00720D39"/>
    <w:rsid w:val="00721810"/>
    <w:rsid w:val="0072209D"/>
    <w:rsid w:val="00724749"/>
    <w:rsid w:val="00725C54"/>
    <w:rsid w:val="00727314"/>
    <w:rsid w:val="00727957"/>
    <w:rsid w:val="00732EF5"/>
    <w:rsid w:val="00732FDD"/>
    <w:rsid w:val="00736C0A"/>
    <w:rsid w:val="00736D80"/>
    <w:rsid w:val="00737B0A"/>
    <w:rsid w:val="00740D79"/>
    <w:rsid w:val="0074178E"/>
    <w:rsid w:val="00742E8B"/>
    <w:rsid w:val="00743034"/>
    <w:rsid w:val="00743847"/>
    <w:rsid w:val="00743CE7"/>
    <w:rsid w:val="007440AE"/>
    <w:rsid w:val="007477A9"/>
    <w:rsid w:val="00747DD1"/>
    <w:rsid w:val="00752A96"/>
    <w:rsid w:val="007605E0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75BDC"/>
    <w:rsid w:val="00780433"/>
    <w:rsid w:val="00780C91"/>
    <w:rsid w:val="00780DF7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DE0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728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6150"/>
    <w:rsid w:val="007E66A7"/>
    <w:rsid w:val="007F07BF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3DED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12D6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12CB"/>
    <w:rsid w:val="008940D8"/>
    <w:rsid w:val="00894C48"/>
    <w:rsid w:val="0089687D"/>
    <w:rsid w:val="008A1C0C"/>
    <w:rsid w:val="008A577C"/>
    <w:rsid w:val="008B0732"/>
    <w:rsid w:val="008B0F03"/>
    <w:rsid w:val="008B16C5"/>
    <w:rsid w:val="008B1E6F"/>
    <w:rsid w:val="008B26BB"/>
    <w:rsid w:val="008B2E2A"/>
    <w:rsid w:val="008B30D0"/>
    <w:rsid w:val="008B694E"/>
    <w:rsid w:val="008B7497"/>
    <w:rsid w:val="008C012A"/>
    <w:rsid w:val="008C1F1C"/>
    <w:rsid w:val="008C29CA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6E2A"/>
    <w:rsid w:val="008E74EE"/>
    <w:rsid w:val="008F0A8B"/>
    <w:rsid w:val="008F1A6B"/>
    <w:rsid w:val="008F351D"/>
    <w:rsid w:val="008F3AA1"/>
    <w:rsid w:val="008F3F8E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27A4"/>
    <w:rsid w:val="00935BD5"/>
    <w:rsid w:val="00935F04"/>
    <w:rsid w:val="00936990"/>
    <w:rsid w:val="00940615"/>
    <w:rsid w:val="00942C63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57BCB"/>
    <w:rsid w:val="009603F3"/>
    <w:rsid w:val="00960598"/>
    <w:rsid w:val="009622B0"/>
    <w:rsid w:val="00962791"/>
    <w:rsid w:val="00962C66"/>
    <w:rsid w:val="00963A31"/>
    <w:rsid w:val="00965E1E"/>
    <w:rsid w:val="00966133"/>
    <w:rsid w:val="00967106"/>
    <w:rsid w:val="00967FA6"/>
    <w:rsid w:val="00971182"/>
    <w:rsid w:val="00972ACD"/>
    <w:rsid w:val="009730C2"/>
    <w:rsid w:val="00973DE7"/>
    <w:rsid w:val="00975B63"/>
    <w:rsid w:val="009765A6"/>
    <w:rsid w:val="00976B03"/>
    <w:rsid w:val="00976B22"/>
    <w:rsid w:val="00977C59"/>
    <w:rsid w:val="009802C4"/>
    <w:rsid w:val="009813D3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3234"/>
    <w:rsid w:val="009B41AB"/>
    <w:rsid w:val="009B4234"/>
    <w:rsid w:val="009B47FC"/>
    <w:rsid w:val="009B5CEA"/>
    <w:rsid w:val="009B712B"/>
    <w:rsid w:val="009B78EB"/>
    <w:rsid w:val="009C0F8B"/>
    <w:rsid w:val="009C3587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E95"/>
    <w:rsid w:val="00AC765F"/>
    <w:rsid w:val="00AC79F4"/>
    <w:rsid w:val="00AD1D94"/>
    <w:rsid w:val="00AD2942"/>
    <w:rsid w:val="00AD5B64"/>
    <w:rsid w:val="00AD5D49"/>
    <w:rsid w:val="00AE0233"/>
    <w:rsid w:val="00AE2B52"/>
    <w:rsid w:val="00AE41DD"/>
    <w:rsid w:val="00AE43F7"/>
    <w:rsid w:val="00AE4915"/>
    <w:rsid w:val="00AE601E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8D7"/>
    <w:rsid w:val="00B12A6B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67AB"/>
    <w:rsid w:val="00B7690F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6D65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6654"/>
    <w:rsid w:val="00C474F8"/>
    <w:rsid w:val="00C4771D"/>
    <w:rsid w:val="00C47BF4"/>
    <w:rsid w:val="00C51ECB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C3672"/>
    <w:rsid w:val="00CC406D"/>
    <w:rsid w:val="00CC5351"/>
    <w:rsid w:val="00CD0764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E9D"/>
    <w:rsid w:val="00D11B7B"/>
    <w:rsid w:val="00D12161"/>
    <w:rsid w:val="00D14D11"/>
    <w:rsid w:val="00D152D6"/>
    <w:rsid w:val="00D15731"/>
    <w:rsid w:val="00D16033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665F"/>
    <w:rsid w:val="00D8236C"/>
    <w:rsid w:val="00D83246"/>
    <w:rsid w:val="00D85D43"/>
    <w:rsid w:val="00D91BFC"/>
    <w:rsid w:val="00D92B7C"/>
    <w:rsid w:val="00D93964"/>
    <w:rsid w:val="00D93FE4"/>
    <w:rsid w:val="00D96E29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75C4"/>
    <w:rsid w:val="00DB7FB8"/>
    <w:rsid w:val="00DC1B96"/>
    <w:rsid w:val="00DC2792"/>
    <w:rsid w:val="00DC42EF"/>
    <w:rsid w:val="00DC4ADC"/>
    <w:rsid w:val="00DC4E13"/>
    <w:rsid w:val="00DC4F91"/>
    <w:rsid w:val="00DC5F1C"/>
    <w:rsid w:val="00DD0BAB"/>
    <w:rsid w:val="00DD3DA5"/>
    <w:rsid w:val="00DD447B"/>
    <w:rsid w:val="00DD480D"/>
    <w:rsid w:val="00DD6D43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3B2F"/>
    <w:rsid w:val="00E3462E"/>
    <w:rsid w:val="00E34A0B"/>
    <w:rsid w:val="00E370F3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F2C"/>
    <w:rsid w:val="00E62150"/>
    <w:rsid w:val="00E62E5A"/>
    <w:rsid w:val="00E63628"/>
    <w:rsid w:val="00E636E3"/>
    <w:rsid w:val="00E64631"/>
    <w:rsid w:val="00E66387"/>
    <w:rsid w:val="00E742E8"/>
    <w:rsid w:val="00E80266"/>
    <w:rsid w:val="00E8115B"/>
    <w:rsid w:val="00E8179E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B0"/>
    <w:rsid w:val="00EA54E1"/>
    <w:rsid w:val="00EA69C4"/>
    <w:rsid w:val="00EA6B28"/>
    <w:rsid w:val="00EA6E01"/>
    <w:rsid w:val="00EB3EA6"/>
    <w:rsid w:val="00EB492F"/>
    <w:rsid w:val="00EC2769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4864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676"/>
    <w:rsid w:val="00F07B6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643C"/>
    <w:rsid w:val="00F377BE"/>
    <w:rsid w:val="00F42846"/>
    <w:rsid w:val="00F43548"/>
    <w:rsid w:val="00F4661C"/>
    <w:rsid w:val="00F50662"/>
    <w:rsid w:val="00F50A86"/>
    <w:rsid w:val="00F51929"/>
    <w:rsid w:val="00F53B34"/>
    <w:rsid w:val="00F63CA8"/>
    <w:rsid w:val="00F63FAA"/>
    <w:rsid w:val="00F642BF"/>
    <w:rsid w:val="00F65FF6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76616"/>
    <w:rsid w:val="00F801C8"/>
    <w:rsid w:val="00F81459"/>
    <w:rsid w:val="00F81880"/>
    <w:rsid w:val="00F8233D"/>
    <w:rsid w:val="00F825F3"/>
    <w:rsid w:val="00F83F9E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B3BF2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99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037F-12A7-4ABE-BE4E-EFBDD3E17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613D2-CBA8-42DE-ACF0-0F296DC05FD5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def5ebc7-7799-4f4d-b024-566756c4de05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668CFD8-D75F-48DB-8983-06F46390A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Monitoraggio Infrastrutturale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Monitoraggio dell'Infrastruttura</dc:title>
  <dc:subject/>
  <dc:creator>Mariaceleste Cazzorla</dc:creator>
  <cp:keywords/>
  <cp:lastModifiedBy>Giovanni Galazzini</cp:lastModifiedBy>
  <cp:revision>29</cp:revision>
  <cp:lastPrinted>2015-11-27T12:19:00Z</cp:lastPrinted>
  <dcterms:created xsi:type="dcterms:W3CDTF">2018-07-03T07:27:00Z</dcterms:created>
  <dcterms:modified xsi:type="dcterms:W3CDTF">2018-07-13T10:23:00Z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