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70" w:type="dxa"/>
          <w:right w:w="70" w:type="dxa"/>
        </w:tblCellMar>
        <w:tblLook w:val="04A0" w:firstRow="1" w:lastRow="0" w:firstColumn="1" w:lastColumn="0" w:noHBand="0" w:noVBand="1"/>
      </w:tblPr>
      <w:tblGrid>
        <w:gridCol w:w="3974"/>
        <w:gridCol w:w="5663"/>
      </w:tblGrid>
      <w:tr w:rsidR="00EA50F0" w:rsidRPr="00321D9E" w14:paraId="124A8F43" w14:textId="77777777" w:rsidTr="00667C29">
        <w:tc>
          <w:tcPr>
            <w:tcW w:w="3640" w:type="dxa"/>
            <w:shd w:val="clear" w:color="auto" w:fill="auto"/>
          </w:tcPr>
          <w:p w14:paraId="7E08A939" w14:textId="5F54A8D0" w:rsidR="00EA50F0" w:rsidRPr="00321D9E" w:rsidRDefault="00667C29" w:rsidP="00041939">
            <w:pPr>
              <w:spacing w:line="240" w:lineRule="auto"/>
            </w:pPr>
            <w:r>
              <w:rPr>
                <w:noProof/>
              </w:rPr>
              <w:drawing>
                <wp:inline distT="0" distB="0" distL="0" distR="0" wp14:anchorId="4DDD2959" wp14:editId="388829DA">
                  <wp:extent cx="2161476" cy="670803"/>
                  <wp:effectExtent l="0" t="0" r="0" b="0"/>
                  <wp:docPr id="3"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c>
          <w:tcPr>
            <w:tcW w:w="5997" w:type="dxa"/>
            <w:shd w:val="clear" w:color="auto" w:fill="auto"/>
          </w:tcPr>
          <w:p w14:paraId="2D50DD67" w14:textId="77777777" w:rsidR="00EA50F0" w:rsidRPr="00321D9E" w:rsidRDefault="00092536" w:rsidP="00041939">
            <w:pPr>
              <w:spacing w:line="240" w:lineRule="auto"/>
              <w:jc w:val="right"/>
            </w:pPr>
            <w:r>
              <w:rPr>
                <w:noProof/>
                <w:lang w:eastAsia="it-IT"/>
              </w:rPr>
              <w:drawing>
                <wp:inline distT="0" distB="0" distL="0" distR="0" wp14:anchorId="5069D046" wp14:editId="460935C6">
                  <wp:extent cx="2676525" cy="923925"/>
                  <wp:effectExtent l="0" t="0" r="0" b="0"/>
                  <wp:docPr id="2" name="Immagine 5"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LogoPa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321D9E" w14:paraId="6E999111" w14:textId="77777777" w:rsidTr="008C5E2B">
        <w:tblPrEx>
          <w:tblCellMar>
            <w:left w:w="108" w:type="dxa"/>
            <w:right w:w="108" w:type="dxa"/>
          </w:tblCellMar>
        </w:tblPrEx>
        <w:trPr>
          <w:trHeight w:val="3969"/>
        </w:trPr>
        <w:tc>
          <w:tcPr>
            <w:tcW w:w="9637" w:type="dxa"/>
            <w:gridSpan w:val="2"/>
            <w:shd w:val="clear" w:color="auto" w:fill="auto"/>
          </w:tcPr>
          <w:p w14:paraId="5166C4D2" w14:textId="77777777" w:rsidR="006565C3" w:rsidRPr="00321D9E" w:rsidRDefault="00092536" w:rsidP="00321D9E">
            <w:pPr>
              <w:spacing w:line="240" w:lineRule="auto"/>
            </w:pPr>
            <w:r>
              <w:rPr>
                <w:noProof/>
              </w:rPr>
              <mc:AlternateContent>
                <mc:Choice Requires="wps">
                  <w:drawing>
                    <wp:inline distT="0" distB="0" distL="0" distR="0" wp14:anchorId="5A6DDBC1" wp14:editId="1950D1F5">
                      <wp:extent cx="6174105" cy="635"/>
                      <wp:effectExtent l="31115" t="26670" r="33655" b="30480"/>
                      <wp:docPr id="8"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8664734"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AmQ/qDHQIAADMEAAAOAAAAAAAAAAAAAAAAAC4CAABkcnMvZTJvRG9jLnhtbFBLAQItABQA&#10;BgAIAAAAIQAmi7XB2gAAAAIBAAAPAAAAAAAAAAAAAAAAAHcEAABkcnMvZG93bnJldi54bWxQSwUG&#10;AAAAAAQABADzAAAAfgUAAAAA&#10;" strokecolor="#07752c" strokeweight="4pt">
                      <w10:anchorlock/>
                    </v:line>
                  </w:pict>
                </mc:Fallback>
              </mc:AlternateContent>
            </w:r>
          </w:p>
        </w:tc>
      </w:tr>
      <w:tr w:rsidR="006565C3" w:rsidRPr="00321D9E" w14:paraId="370A09A5" w14:textId="77777777" w:rsidTr="008C5E2B">
        <w:tblPrEx>
          <w:tblCellMar>
            <w:left w:w="108" w:type="dxa"/>
            <w:right w:w="108" w:type="dxa"/>
          </w:tblCellMar>
        </w:tblPrEx>
        <w:trPr>
          <w:trHeight w:val="6237"/>
        </w:trPr>
        <w:tc>
          <w:tcPr>
            <w:tcW w:w="9637" w:type="dxa"/>
            <w:gridSpan w:val="2"/>
            <w:shd w:val="clear" w:color="auto" w:fill="auto"/>
          </w:tcPr>
          <w:tbl>
            <w:tblPr>
              <w:tblpPr w:leftFromText="141" w:rightFromText="141" w:vertAnchor="text" w:horzAnchor="margin" w:tblpY="475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530"/>
              <w:gridCol w:w="1239"/>
              <w:gridCol w:w="1763"/>
              <w:gridCol w:w="4884"/>
            </w:tblGrid>
            <w:tr w:rsidR="00A12EA0" w:rsidRPr="004C0EB1" w14:paraId="62C68804" w14:textId="77777777" w:rsidTr="004C0EB1">
              <w:tc>
                <w:tcPr>
                  <w:tcW w:w="1530" w:type="dxa"/>
                  <w:tcBorders>
                    <w:top w:val="nil"/>
                    <w:left w:val="nil"/>
                    <w:bottom w:val="single" w:sz="4" w:space="0" w:color="808080"/>
                    <w:right w:val="single" w:sz="4" w:space="0" w:color="808080"/>
                  </w:tcBorders>
                  <w:shd w:val="clear" w:color="auto" w:fill="auto"/>
                  <w:vAlign w:val="center"/>
                </w:tcPr>
                <w:p w14:paraId="202C9DD3" w14:textId="77777777" w:rsidR="00A12EA0" w:rsidRPr="004C0EB1" w:rsidRDefault="00A12EA0" w:rsidP="00A12EA0">
                  <w:pPr>
                    <w:snapToGrid w:val="0"/>
                    <w:spacing w:before="40" w:after="40" w:line="240" w:lineRule="auto"/>
                    <w:jc w:val="left"/>
                    <w:rPr>
                      <w:i/>
                      <w:sz w:val="16"/>
                    </w:rPr>
                  </w:pPr>
                </w:p>
              </w:tc>
              <w:tc>
                <w:tcPr>
                  <w:tcW w:w="1239" w:type="dxa"/>
                  <w:tcBorders>
                    <w:left w:val="single" w:sz="4" w:space="0" w:color="808080"/>
                  </w:tcBorders>
                  <w:shd w:val="clear" w:color="auto" w:fill="auto"/>
                  <w:vAlign w:val="center"/>
                </w:tcPr>
                <w:p w14:paraId="6AAF5FD9" w14:textId="77777777" w:rsidR="00A12EA0" w:rsidRPr="004C0EB1" w:rsidRDefault="00A12EA0" w:rsidP="00A12EA0">
                  <w:pPr>
                    <w:snapToGrid w:val="0"/>
                    <w:spacing w:before="40" w:after="40" w:line="240" w:lineRule="auto"/>
                    <w:jc w:val="left"/>
                    <w:rPr>
                      <w:i/>
                      <w:sz w:val="16"/>
                    </w:rPr>
                  </w:pPr>
                  <w:r w:rsidRPr="004C0EB1">
                    <w:rPr>
                      <w:i/>
                      <w:sz w:val="16"/>
                    </w:rPr>
                    <w:t>Data</w:t>
                  </w:r>
                </w:p>
              </w:tc>
              <w:tc>
                <w:tcPr>
                  <w:tcW w:w="1763" w:type="dxa"/>
                  <w:shd w:val="clear" w:color="auto" w:fill="auto"/>
                  <w:vAlign w:val="center"/>
                </w:tcPr>
                <w:p w14:paraId="64FCEA83" w14:textId="77777777" w:rsidR="00A12EA0" w:rsidRPr="004C0EB1" w:rsidRDefault="00A12EA0" w:rsidP="00A12EA0">
                  <w:pPr>
                    <w:snapToGrid w:val="0"/>
                    <w:spacing w:before="40" w:after="40" w:line="240" w:lineRule="auto"/>
                    <w:jc w:val="left"/>
                    <w:rPr>
                      <w:i/>
                      <w:sz w:val="16"/>
                    </w:rPr>
                  </w:pPr>
                  <w:r w:rsidRPr="004C0EB1">
                    <w:rPr>
                      <w:i/>
                      <w:sz w:val="16"/>
                    </w:rPr>
                    <w:t>Nominativo</w:t>
                  </w:r>
                </w:p>
              </w:tc>
              <w:tc>
                <w:tcPr>
                  <w:tcW w:w="4884" w:type="dxa"/>
                  <w:shd w:val="clear" w:color="auto" w:fill="auto"/>
                  <w:vAlign w:val="center"/>
                </w:tcPr>
                <w:p w14:paraId="55BD85E5" w14:textId="77777777" w:rsidR="00A12EA0" w:rsidRPr="004C0EB1" w:rsidRDefault="00A12EA0" w:rsidP="00A12EA0">
                  <w:pPr>
                    <w:snapToGrid w:val="0"/>
                    <w:spacing w:before="40" w:after="40" w:line="240" w:lineRule="auto"/>
                    <w:jc w:val="left"/>
                    <w:rPr>
                      <w:i/>
                      <w:sz w:val="16"/>
                    </w:rPr>
                  </w:pPr>
                  <w:r w:rsidRPr="004C0EB1">
                    <w:rPr>
                      <w:i/>
                      <w:sz w:val="16"/>
                    </w:rPr>
                    <w:t>Funzione</w:t>
                  </w:r>
                </w:p>
              </w:tc>
            </w:tr>
            <w:tr w:rsidR="00A12EA0" w:rsidRPr="004C0EB1" w14:paraId="70EBBD20" w14:textId="77777777" w:rsidTr="004C0EB1">
              <w:tc>
                <w:tcPr>
                  <w:tcW w:w="1530" w:type="dxa"/>
                  <w:tcBorders>
                    <w:top w:val="single" w:sz="4" w:space="0" w:color="808080"/>
                  </w:tcBorders>
                  <w:shd w:val="clear" w:color="auto" w:fill="auto"/>
                  <w:vAlign w:val="center"/>
                </w:tcPr>
                <w:p w14:paraId="755CFBE2" w14:textId="77777777" w:rsidR="00A12EA0" w:rsidRPr="004C0EB1" w:rsidRDefault="00A12EA0" w:rsidP="00A12EA0">
                  <w:pPr>
                    <w:snapToGrid w:val="0"/>
                    <w:spacing w:before="40" w:after="40" w:line="240" w:lineRule="auto"/>
                    <w:jc w:val="left"/>
                    <w:rPr>
                      <w:i/>
                      <w:sz w:val="16"/>
                    </w:rPr>
                  </w:pPr>
                  <w:r w:rsidRPr="004C0EB1">
                    <w:rPr>
                      <w:i/>
                      <w:sz w:val="16"/>
                    </w:rPr>
                    <w:t>Redazione</w:t>
                  </w:r>
                </w:p>
              </w:tc>
              <w:tc>
                <w:tcPr>
                  <w:tcW w:w="1239" w:type="dxa"/>
                  <w:shd w:val="clear" w:color="auto" w:fill="auto"/>
                  <w:vAlign w:val="center"/>
                </w:tcPr>
                <w:p w14:paraId="0B3805AA" w14:textId="5134C055" w:rsidR="00A12EA0" w:rsidRPr="004C0EB1" w:rsidRDefault="006F0AA9" w:rsidP="001654C6">
                  <w:pPr>
                    <w:snapToGrid w:val="0"/>
                    <w:spacing w:before="40" w:after="40" w:line="240" w:lineRule="auto"/>
                    <w:jc w:val="left"/>
                    <w:rPr>
                      <w:sz w:val="16"/>
                    </w:rPr>
                  </w:pPr>
                  <w:r>
                    <w:rPr>
                      <w:sz w:val="16"/>
                    </w:rPr>
                    <w:t>16</w:t>
                  </w:r>
                  <w:r w:rsidR="00995221" w:rsidRPr="004C0EB1">
                    <w:rPr>
                      <w:sz w:val="16"/>
                    </w:rPr>
                    <w:t>/</w:t>
                  </w:r>
                  <w:r>
                    <w:rPr>
                      <w:sz w:val="16"/>
                    </w:rPr>
                    <w:t>07</w:t>
                  </w:r>
                  <w:r w:rsidR="00995221" w:rsidRPr="004C0EB1">
                    <w:rPr>
                      <w:sz w:val="16"/>
                    </w:rPr>
                    <w:t>/</w:t>
                  </w:r>
                  <w:r>
                    <w:rPr>
                      <w:sz w:val="16"/>
                    </w:rPr>
                    <w:t>2018</w:t>
                  </w:r>
                </w:p>
              </w:tc>
              <w:tc>
                <w:tcPr>
                  <w:tcW w:w="1763" w:type="dxa"/>
                  <w:shd w:val="clear" w:color="auto" w:fill="auto"/>
                  <w:vAlign w:val="center"/>
                </w:tcPr>
                <w:p w14:paraId="09D04425" w14:textId="59F5097D" w:rsidR="00B578A4" w:rsidRPr="004C0EB1" w:rsidRDefault="006F0AA9" w:rsidP="00A12EA0">
                  <w:pPr>
                    <w:snapToGrid w:val="0"/>
                    <w:spacing w:before="40" w:after="40" w:line="240" w:lineRule="auto"/>
                    <w:jc w:val="left"/>
                    <w:rPr>
                      <w:sz w:val="16"/>
                    </w:rPr>
                  </w:pPr>
                  <w:r>
                    <w:rPr>
                      <w:sz w:val="16"/>
                    </w:rPr>
                    <w:t>G. Galazzini</w:t>
                  </w:r>
                </w:p>
              </w:tc>
              <w:tc>
                <w:tcPr>
                  <w:tcW w:w="4884" w:type="dxa"/>
                  <w:shd w:val="clear" w:color="auto" w:fill="auto"/>
                  <w:vAlign w:val="center"/>
                </w:tcPr>
                <w:p w14:paraId="56680DF1" w14:textId="47C2FDFC" w:rsidR="00B578A4" w:rsidRPr="004C0EB1" w:rsidRDefault="006F0AA9" w:rsidP="00A12EA0">
                  <w:pPr>
                    <w:snapToGrid w:val="0"/>
                    <w:spacing w:before="40" w:after="40" w:line="240" w:lineRule="auto"/>
                    <w:jc w:val="left"/>
                    <w:rPr>
                      <w:sz w:val="16"/>
                    </w:rPr>
                  </w:pPr>
                  <w:r>
                    <w:rPr>
                      <w:sz w:val="16"/>
                    </w:rPr>
                    <w:t>Consulente</w:t>
                  </w:r>
                </w:p>
              </w:tc>
            </w:tr>
            <w:tr w:rsidR="00A12EA0" w:rsidRPr="004C0EB1" w14:paraId="58F81FC0" w14:textId="77777777" w:rsidTr="004C0EB1">
              <w:tc>
                <w:tcPr>
                  <w:tcW w:w="1530" w:type="dxa"/>
                  <w:shd w:val="clear" w:color="auto" w:fill="auto"/>
                  <w:vAlign w:val="center"/>
                </w:tcPr>
                <w:p w14:paraId="1EC36804" w14:textId="77777777" w:rsidR="00A12EA0" w:rsidRPr="004C0EB1" w:rsidRDefault="00A12EA0" w:rsidP="00A12EA0">
                  <w:pPr>
                    <w:snapToGrid w:val="0"/>
                    <w:spacing w:before="40" w:after="40" w:line="240" w:lineRule="auto"/>
                    <w:jc w:val="left"/>
                    <w:rPr>
                      <w:i/>
                      <w:sz w:val="16"/>
                    </w:rPr>
                  </w:pPr>
                  <w:r w:rsidRPr="004C0EB1">
                    <w:rPr>
                      <w:i/>
                      <w:sz w:val="16"/>
                    </w:rPr>
                    <w:t>Verifica</w:t>
                  </w:r>
                </w:p>
              </w:tc>
              <w:tc>
                <w:tcPr>
                  <w:tcW w:w="1239" w:type="dxa"/>
                  <w:shd w:val="clear" w:color="auto" w:fill="auto"/>
                  <w:vAlign w:val="center"/>
                </w:tcPr>
                <w:p w14:paraId="497A30CD" w14:textId="5F5804B2" w:rsidR="00A12EA0" w:rsidRPr="004C0EB1" w:rsidRDefault="00A12EA0" w:rsidP="00A12EA0">
                  <w:pPr>
                    <w:snapToGrid w:val="0"/>
                    <w:spacing w:before="40" w:after="40" w:line="240" w:lineRule="auto"/>
                    <w:jc w:val="left"/>
                    <w:rPr>
                      <w:sz w:val="16"/>
                    </w:rPr>
                  </w:pPr>
                </w:p>
              </w:tc>
              <w:tc>
                <w:tcPr>
                  <w:tcW w:w="1763" w:type="dxa"/>
                  <w:shd w:val="clear" w:color="auto" w:fill="auto"/>
                  <w:vAlign w:val="center"/>
                </w:tcPr>
                <w:p w14:paraId="6FAF1005" w14:textId="0F9196EF" w:rsidR="00A12EA0" w:rsidRPr="004C0EB1" w:rsidRDefault="00A12EA0" w:rsidP="00A12EA0">
                  <w:pPr>
                    <w:snapToGrid w:val="0"/>
                    <w:spacing w:before="40" w:after="40" w:line="240" w:lineRule="auto"/>
                    <w:jc w:val="left"/>
                    <w:rPr>
                      <w:sz w:val="16"/>
                    </w:rPr>
                  </w:pPr>
                </w:p>
              </w:tc>
              <w:tc>
                <w:tcPr>
                  <w:tcW w:w="4884" w:type="dxa"/>
                  <w:shd w:val="clear" w:color="auto" w:fill="auto"/>
                  <w:vAlign w:val="center"/>
                </w:tcPr>
                <w:p w14:paraId="2A069112" w14:textId="1E9685A4" w:rsidR="00A12EA0" w:rsidRPr="004C0EB1" w:rsidRDefault="00A12EA0" w:rsidP="00A12EA0">
                  <w:pPr>
                    <w:snapToGrid w:val="0"/>
                    <w:spacing w:before="40" w:after="40" w:line="240" w:lineRule="auto"/>
                    <w:jc w:val="left"/>
                    <w:rPr>
                      <w:sz w:val="16"/>
                    </w:rPr>
                  </w:pPr>
                </w:p>
              </w:tc>
            </w:tr>
            <w:tr w:rsidR="00A12EA0" w:rsidRPr="004C0EB1" w14:paraId="6D9CEDE0" w14:textId="77777777" w:rsidTr="004C0EB1">
              <w:tc>
                <w:tcPr>
                  <w:tcW w:w="1530" w:type="dxa"/>
                  <w:shd w:val="clear" w:color="auto" w:fill="auto"/>
                  <w:vAlign w:val="center"/>
                </w:tcPr>
                <w:p w14:paraId="41E6FC24" w14:textId="77777777" w:rsidR="00A12EA0" w:rsidRPr="004C0EB1" w:rsidRDefault="00A12EA0" w:rsidP="00A12EA0">
                  <w:pPr>
                    <w:snapToGrid w:val="0"/>
                    <w:spacing w:before="40" w:after="40" w:line="240" w:lineRule="auto"/>
                    <w:jc w:val="left"/>
                    <w:rPr>
                      <w:i/>
                      <w:sz w:val="16"/>
                    </w:rPr>
                  </w:pPr>
                  <w:r w:rsidRPr="004C0EB1">
                    <w:rPr>
                      <w:i/>
                      <w:sz w:val="16"/>
                    </w:rPr>
                    <w:t>Approvazione</w:t>
                  </w:r>
                </w:p>
              </w:tc>
              <w:tc>
                <w:tcPr>
                  <w:tcW w:w="1239" w:type="dxa"/>
                  <w:shd w:val="clear" w:color="auto" w:fill="auto"/>
                  <w:vAlign w:val="center"/>
                </w:tcPr>
                <w:p w14:paraId="5563C06D" w14:textId="5FB27597" w:rsidR="00A12EA0" w:rsidRPr="004C0EB1" w:rsidRDefault="006F0AA9" w:rsidP="00A12EA0">
                  <w:pPr>
                    <w:snapToGrid w:val="0"/>
                    <w:spacing w:before="40" w:after="40" w:line="240" w:lineRule="auto"/>
                    <w:jc w:val="left"/>
                    <w:rPr>
                      <w:sz w:val="16"/>
                    </w:rPr>
                  </w:pPr>
                  <w:r>
                    <w:rPr>
                      <w:sz w:val="16"/>
                    </w:rPr>
                    <w:t>16</w:t>
                  </w:r>
                  <w:r w:rsidRPr="004C0EB1">
                    <w:rPr>
                      <w:sz w:val="16"/>
                    </w:rPr>
                    <w:t>/</w:t>
                  </w:r>
                  <w:r>
                    <w:rPr>
                      <w:sz w:val="16"/>
                    </w:rPr>
                    <w:t>07</w:t>
                  </w:r>
                  <w:r w:rsidRPr="004C0EB1">
                    <w:rPr>
                      <w:sz w:val="16"/>
                    </w:rPr>
                    <w:t>/</w:t>
                  </w:r>
                  <w:r>
                    <w:rPr>
                      <w:sz w:val="16"/>
                    </w:rPr>
                    <w:t>2018</w:t>
                  </w:r>
                </w:p>
              </w:tc>
              <w:tc>
                <w:tcPr>
                  <w:tcW w:w="1763" w:type="dxa"/>
                  <w:shd w:val="clear" w:color="auto" w:fill="auto"/>
                  <w:vAlign w:val="center"/>
                </w:tcPr>
                <w:p w14:paraId="6ED9FD25" w14:textId="77777777" w:rsidR="00A12EA0" w:rsidRPr="004C0EB1" w:rsidRDefault="00324A4B" w:rsidP="00A12EA0">
                  <w:pPr>
                    <w:snapToGrid w:val="0"/>
                    <w:spacing w:before="40" w:after="40" w:line="240" w:lineRule="auto"/>
                    <w:jc w:val="left"/>
                    <w:rPr>
                      <w:sz w:val="16"/>
                    </w:rPr>
                  </w:pPr>
                  <w:r w:rsidRPr="004C0EB1">
                    <w:rPr>
                      <w:sz w:val="16"/>
                    </w:rPr>
                    <w:t>Marco Calzolari</w:t>
                  </w:r>
                </w:p>
              </w:tc>
              <w:tc>
                <w:tcPr>
                  <w:tcW w:w="4884" w:type="dxa"/>
                  <w:shd w:val="clear" w:color="auto" w:fill="auto"/>
                  <w:vAlign w:val="center"/>
                </w:tcPr>
                <w:p w14:paraId="3BD175B1" w14:textId="77777777" w:rsidR="00A12EA0" w:rsidRPr="004C0EB1" w:rsidRDefault="00324A4B" w:rsidP="00A12EA0">
                  <w:pPr>
                    <w:snapToGrid w:val="0"/>
                    <w:spacing w:before="40" w:after="40" w:line="240" w:lineRule="auto"/>
                    <w:jc w:val="left"/>
                    <w:rPr>
                      <w:sz w:val="16"/>
                    </w:rPr>
                  </w:pPr>
                  <w:r w:rsidRPr="004C0EB1">
                    <w:rPr>
                      <w:sz w:val="16"/>
                    </w:rPr>
                    <w:t>Responsabile del Servizio</w:t>
                  </w:r>
                </w:p>
              </w:tc>
            </w:tr>
          </w:tbl>
          <w:p w14:paraId="385E9DC4" w14:textId="7347B2A7" w:rsidR="00FA1519" w:rsidRPr="004C0EB1" w:rsidRDefault="0035312B" w:rsidP="00FA1519">
            <w:pPr>
              <w:pStyle w:val="Titolo"/>
              <w:rPr>
                <w:sz w:val="52"/>
              </w:rPr>
            </w:pPr>
            <w:r w:rsidRPr="004C0EB1">
              <w:rPr>
                <w:sz w:val="52"/>
              </w:rPr>
              <w:fldChar w:fldCharType="begin"/>
            </w:r>
            <w:r w:rsidRPr="004C0EB1">
              <w:rPr>
                <w:sz w:val="52"/>
              </w:rPr>
              <w:instrText xml:space="preserve"> TITLE   \* MERGEFORMAT </w:instrText>
            </w:r>
            <w:r w:rsidRPr="004C0EB1">
              <w:rPr>
                <w:sz w:val="52"/>
              </w:rPr>
              <w:fldChar w:fldCharType="separate"/>
            </w:r>
            <w:r w:rsidR="004C0EB1" w:rsidRPr="004C0EB1">
              <w:rPr>
                <w:sz w:val="52"/>
              </w:rPr>
              <w:t xml:space="preserve">Licenze dei Documenti pubblicati da </w:t>
            </w:r>
            <w:proofErr w:type="spellStart"/>
            <w:r w:rsidR="004C0EB1" w:rsidRPr="004C0EB1">
              <w:rPr>
                <w:sz w:val="52"/>
              </w:rPr>
              <w:t>ParER</w:t>
            </w:r>
            <w:proofErr w:type="spellEnd"/>
            <w:r w:rsidRPr="004C0EB1">
              <w:rPr>
                <w:sz w:val="52"/>
              </w:rPr>
              <w:fldChar w:fldCharType="end"/>
            </w:r>
          </w:p>
          <w:p w14:paraId="20D7378E" w14:textId="3AB5FA02" w:rsidR="004C556D" w:rsidRPr="004C0EB1" w:rsidRDefault="004C556D" w:rsidP="004C556D">
            <w:pPr>
              <w:rPr>
                <w:vanish/>
              </w:rPr>
            </w:pPr>
          </w:p>
          <w:tbl>
            <w:tblPr>
              <w:tblpPr w:leftFromText="141" w:rightFromText="141" w:vertAnchor="text" w:horzAnchor="margin" w:tblpXSpec="right" w:tblpY="777"/>
              <w:tblOverlap w:val="never"/>
              <w:tblW w:w="4957" w:type="dxa"/>
              <w:tblLook w:val="0000" w:firstRow="0" w:lastRow="0" w:firstColumn="0" w:lastColumn="0" w:noHBand="0" w:noVBand="0"/>
            </w:tblPr>
            <w:tblGrid>
              <w:gridCol w:w="2122"/>
              <w:gridCol w:w="2835"/>
            </w:tblGrid>
            <w:tr w:rsidR="00923383" w:rsidRPr="004C0EB1" w14:paraId="4B4F4181"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7B7B03C5" w14:textId="77777777" w:rsidR="00923383" w:rsidRPr="004C0EB1" w:rsidRDefault="00923383" w:rsidP="00923383">
                  <w:pPr>
                    <w:snapToGrid w:val="0"/>
                    <w:spacing w:before="40" w:after="40" w:line="240" w:lineRule="auto"/>
                    <w:jc w:val="left"/>
                    <w:rPr>
                      <w:i/>
                      <w:sz w:val="16"/>
                    </w:rPr>
                  </w:pPr>
                  <w:r w:rsidRPr="004C0EB1">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94C9DD2" w14:textId="3D3C74B9" w:rsidR="00923383" w:rsidRPr="004C0EB1" w:rsidRDefault="00E31067" w:rsidP="00923383">
                  <w:pPr>
                    <w:snapToGrid w:val="0"/>
                    <w:spacing w:before="40" w:after="40" w:line="240" w:lineRule="auto"/>
                    <w:jc w:val="left"/>
                    <w:rPr>
                      <w:sz w:val="16"/>
                      <w:szCs w:val="16"/>
                    </w:rPr>
                  </w:pPr>
                  <w:r w:rsidRPr="004C0EB1">
                    <w:rPr>
                      <w:sz w:val="16"/>
                      <w:szCs w:val="16"/>
                    </w:rPr>
                    <w:fldChar w:fldCharType="begin"/>
                  </w:r>
                  <w:r w:rsidRPr="004C0EB1">
                    <w:rPr>
                      <w:sz w:val="16"/>
                      <w:szCs w:val="16"/>
                    </w:rPr>
                    <w:instrText xml:space="preserve"> FILENAME   \* MERGEFORMAT </w:instrText>
                  </w:r>
                  <w:r w:rsidRPr="004C0EB1">
                    <w:rPr>
                      <w:sz w:val="16"/>
                      <w:szCs w:val="16"/>
                    </w:rPr>
                    <w:fldChar w:fldCharType="separate"/>
                  </w:r>
                  <w:r w:rsidR="004C0EB1" w:rsidRPr="004C0EB1">
                    <w:rPr>
                      <w:noProof/>
                      <w:sz w:val="16"/>
                      <w:szCs w:val="16"/>
                    </w:rPr>
                    <w:t>Licenza Documenti.docx</w:t>
                  </w:r>
                  <w:r w:rsidRPr="004C0EB1">
                    <w:rPr>
                      <w:sz w:val="16"/>
                      <w:szCs w:val="16"/>
                    </w:rPr>
                    <w:fldChar w:fldCharType="end"/>
                  </w:r>
                </w:p>
              </w:tc>
            </w:tr>
            <w:tr w:rsidR="00923383" w:rsidRPr="004C0EB1" w14:paraId="0E2BA5E7"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3A90BEE4" w14:textId="77777777" w:rsidR="00923383" w:rsidRPr="004C0EB1" w:rsidRDefault="00923383" w:rsidP="00923383">
                  <w:pPr>
                    <w:snapToGrid w:val="0"/>
                    <w:spacing w:before="40" w:after="40" w:line="240" w:lineRule="auto"/>
                    <w:jc w:val="left"/>
                    <w:rPr>
                      <w:i/>
                      <w:sz w:val="16"/>
                    </w:rPr>
                  </w:pPr>
                  <w:r w:rsidRPr="004C0EB1">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DF8002D" w14:textId="6DE2D6B5" w:rsidR="00923383" w:rsidRPr="004C0EB1" w:rsidRDefault="00923383" w:rsidP="00923383">
                  <w:pPr>
                    <w:snapToGrid w:val="0"/>
                    <w:spacing w:before="40" w:after="40" w:line="240" w:lineRule="auto"/>
                    <w:jc w:val="left"/>
                    <w:rPr>
                      <w:sz w:val="16"/>
                    </w:rPr>
                  </w:pPr>
                </w:p>
              </w:tc>
            </w:tr>
          </w:tbl>
          <w:p w14:paraId="3B884371" w14:textId="77777777" w:rsidR="00A12EA0" w:rsidRPr="004C0EB1" w:rsidRDefault="00092536" w:rsidP="00C664F3">
            <w:pPr>
              <w:pStyle w:val="Titolo"/>
              <w:rPr>
                <w:sz w:val="52"/>
              </w:rPr>
            </w:pPr>
            <w:r w:rsidRPr="004C0EB1">
              <w:rPr>
                <w:noProof/>
              </w:rPr>
              <mc:AlternateContent>
                <mc:Choice Requires="wps">
                  <w:drawing>
                    <wp:inline distT="0" distB="0" distL="0" distR="0" wp14:anchorId="30463B61" wp14:editId="65AE023E">
                      <wp:extent cx="6174105" cy="635"/>
                      <wp:effectExtent l="31115" t="25400" r="33655" b="31750"/>
                      <wp:docPr id="4"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6C17698"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CRZgH9HQIAADMEAAAOAAAAAAAAAAAAAAAAAC4CAABkcnMvZTJvRG9jLnhtbFBLAQItABQA&#10;BgAIAAAAIQAmi7XB2gAAAAIBAAAPAAAAAAAAAAAAAAAAAHcEAABkcnMvZG93bnJldi54bWxQSwUG&#10;AAAAAAQABADzAAAAfgUAAAAA&#10;" strokecolor="#07752c" strokeweight="4pt">
                      <w10:anchorlock/>
                    </v:line>
                  </w:pict>
                </mc:Fallback>
              </mc:AlternateContent>
            </w:r>
          </w:p>
          <w:p w14:paraId="75902C8D" w14:textId="77777777" w:rsidR="006565C3" w:rsidRPr="004C0EB1" w:rsidRDefault="006565C3" w:rsidP="00A12EA0">
            <w:pPr>
              <w:pStyle w:val="Titolo"/>
              <w:jc w:val="both"/>
              <w:rPr>
                <w:sz w:val="52"/>
              </w:rPr>
            </w:pPr>
          </w:p>
        </w:tc>
      </w:tr>
      <w:tr w:rsidR="006565C3" w:rsidRPr="00321D9E" w14:paraId="6137CD31" w14:textId="77777777" w:rsidTr="008C5E2B">
        <w:tblPrEx>
          <w:tblCellMar>
            <w:left w:w="108" w:type="dxa"/>
            <w:right w:w="108" w:type="dxa"/>
          </w:tblCellMar>
        </w:tblPrEx>
        <w:tc>
          <w:tcPr>
            <w:tcW w:w="9637" w:type="dxa"/>
            <w:gridSpan w:val="2"/>
            <w:shd w:val="clear" w:color="auto" w:fill="auto"/>
          </w:tcPr>
          <w:p w14:paraId="1720D27D" w14:textId="4326ED62" w:rsidR="00707073" w:rsidRDefault="00707073" w:rsidP="00321D9E">
            <w:pPr>
              <w:spacing w:line="240" w:lineRule="auto"/>
            </w:pPr>
          </w:p>
          <w:p w14:paraId="6A283EBA" w14:textId="77777777" w:rsidR="00707073" w:rsidRPr="00707073" w:rsidRDefault="00707073" w:rsidP="00707073"/>
          <w:p w14:paraId="5979A5C0" w14:textId="77777777" w:rsidR="00707073" w:rsidRPr="00707073" w:rsidRDefault="00707073" w:rsidP="00707073"/>
          <w:p w14:paraId="526ED42C" w14:textId="77777777" w:rsidR="00707073" w:rsidRPr="00707073" w:rsidRDefault="00707073" w:rsidP="00707073"/>
          <w:p w14:paraId="0BE9CD0F" w14:textId="77777777" w:rsidR="00707073" w:rsidRPr="00707073" w:rsidRDefault="00707073" w:rsidP="00707073"/>
          <w:p w14:paraId="476DB16D" w14:textId="236C7CF0" w:rsidR="009C0F8B" w:rsidRPr="00707073" w:rsidRDefault="00707073" w:rsidP="00707073">
            <w:pPr>
              <w:tabs>
                <w:tab w:val="left" w:pos="2150"/>
              </w:tabs>
            </w:pPr>
            <w:r>
              <w:tab/>
            </w:r>
          </w:p>
        </w:tc>
      </w:tr>
      <w:tr w:rsidR="00F11846" w:rsidRPr="00321D9E" w14:paraId="6AFB6679" w14:textId="77777777" w:rsidTr="008C5E2B">
        <w:tblPrEx>
          <w:tblCellMar>
            <w:left w:w="108" w:type="dxa"/>
            <w:right w:w="108" w:type="dxa"/>
          </w:tblCellMar>
        </w:tblPrEx>
        <w:trPr>
          <w:trHeight w:val="11622"/>
        </w:trPr>
        <w:tc>
          <w:tcPr>
            <w:tcW w:w="9637" w:type="dxa"/>
            <w:gridSpan w:val="2"/>
            <w:shd w:val="clear" w:color="auto" w:fill="auto"/>
            <w:vAlign w:val="bottom"/>
          </w:tcPr>
          <w:p w14:paraId="7FB8F0AE" w14:textId="77777777" w:rsidR="002C7233" w:rsidRDefault="002C7233" w:rsidP="002C7233">
            <w:pPr>
              <w:pStyle w:val="BlankpageBasic"/>
              <w:snapToGrid w:val="0"/>
              <w:rPr>
                <w:rFonts w:ascii="Verdana" w:hAnsi="Verdana"/>
                <w:i w:val="0"/>
                <w:sz w:val="16"/>
              </w:rPr>
            </w:pPr>
            <w:r>
              <w:rPr>
                <w:rFonts w:ascii="Verdana" w:hAnsi="Verdana"/>
                <w:i w:val="0"/>
                <w:sz w:val="16"/>
              </w:rPr>
              <w:lastRenderedPageBreak/>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 xml:space="preserve">delle Creative </w:t>
            </w:r>
            <w:proofErr w:type="spellStart"/>
            <w:r>
              <w:rPr>
                <w:rFonts w:ascii="Verdana" w:hAnsi="Verdana"/>
                <w:i w:val="0"/>
                <w:sz w:val="16"/>
              </w:rPr>
              <w:t>Commons</w:t>
            </w:r>
            <w:proofErr w:type="spellEnd"/>
          </w:p>
          <w:p w14:paraId="34C7AB17" w14:textId="74D6CF73" w:rsidR="00F11846" w:rsidRPr="00321D9E" w:rsidRDefault="002C7233" w:rsidP="002C7233">
            <w:pPr>
              <w:spacing w:line="240" w:lineRule="auto"/>
              <w:jc w:val="center"/>
            </w:pPr>
            <w:r>
              <w:rPr>
                <w:noProof/>
                <w:lang w:eastAsia="it-IT"/>
              </w:rPr>
              <w:drawing>
                <wp:inline distT="0" distB="0" distL="0" distR="0" wp14:anchorId="6FE166A9" wp14:editId="352C5336">
                  <wp:extent cx="840105" cy="2978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tc>
      </w:tr>
    </w:tbl>
    <w:p w14:paraId="753678F9" w14:textId="6C5EBA09" w:rsidR="00EF1D03" w:rsidRDefault="00EF1D03" w:rsidP="00272A1C"/>
    <w:p w14:paraId="0913EB8D" w14:textId="77777777" w:rsidR="00EF1D03" w:rsidRDefault="00EF1D03">
      <w:pPr>
        <w:spacing w:line="240" w:lineRule="auto"/>
        <w:jc w:val="left"/>
      </w:pPr>
      <w:r>
        <w:br w:type="page"/>
      </w:r>
    </w:p>
    <w:p w14:paraId="33C01E7F" w14:textId="77777777" w:rsidR="00272A1C" w:rsidRDefault="00272A1C" w:rsidP="00272A1C"/>
    <w:p w14:paraId="7E8F2FDD" w14:textId="23F156C2" w:rsidR="00804D03" w:rsidRPr="00240FFE" w:rsidRDefault="00972ACD" w:rsidP="00240FFE">
      <w:pPr>
        <w:rPr>
          <w:b/>
        </w:rPr>
      </w:pPr>
      <w:r w:rsidRPr="00240FFE">
        <w:rPr>
          <w:b/>
        </w:rPr>
        <w:t>I</w:t>
      </w:r>
      <w:r w:rsidR="00240FFE">
        <w:rPr>
          <w:b/>
        </w:rPr>
        <w:t>NDICE</w:t>
      </w:r>
    </w:p>
    <w:bookmarkStart w:id="0" w:name="_Toc351454764"/>
    <w:p w14:paraId="74185717" w14:textId="03829E4A" w:rsidR="004C0EB1"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sidRPr="00044B99">
        <w:rPr>
          <w:b w:val="0"/>
          <w:sz w:val="24"/>
          <w:highlight w:val="yellow"/>
        </w:rPr>
        <w:fldChar w:fldCharType="begin"/>
      </w:r>
      <w:r w:rsidRPr="00044B99">
        <w:rPr>
          <w:b w:val="0"/>
          <w:sz w:val="24"/>
          <w:highlight w:val="yellow"/>
        </w:rPr>
        <w:instrText xml:space="preserve"> TOC \o "1-2" \t "Appendice;1" </w:instrText>
      </w:r>
      <w:r w:rsidRPr="00044B99">
        <w:rPr>
          <w:b w:val="0"/>
          <w:sz w:val="24"/>
          <w:highlight w:val="yellow"/>
        </w:rPr>
        <w:fldChar w:fldCharType="separate"/>
      </w:r>
      <w:r w:rsidR="004C0EB1">
        <w:rPr>
          <w:noProof/>
        </w:rPr>
        <w:t>STORIA DELLE MODIFICHE DEL DOCUMENTO</w:t>
      </w:r>
      <w:r w:rsidR="004C0EB1">
        <w:rPr>
          <w:noProof/>
        </w:rPr>
        <w:tab/>
      </w:r>
      <w:r w:rsidR="004C0EB1">
        <w:rPr>
          <w:noProof/>
        </w:rPr>
        <w:fldChar w:fldCharType="begin"/>
      </w:r>
      <w:r w:rsidR="004C0EB1">
        <w:rPr>
          <w:noProof/>
        </w:rPr>
        <w:instrText xml:space="preserve"> PAGEREF _Toc519521196 \h </w:instrText>
      </w:r>
      <w:r w:rsidR="004C0EB1">
        <w:rPr>
          <w:noProof/>
        </w:rPr>
      </w:r>
      <w:r w:rsidR="004C0EB1">
        <w:rPr>
          <w:noProof/>
        </w:rPr>
        <w:fldChar w:fldCharType="separate"/>
      </w:r>
      <w:r w:rsidR="004C0EB1">
        <w:rPr>
          <w:noProof/>
        </w:rPr>
        <w:t>4</w:t>
      </w:r>
      <w:r w:rsidR="004C0EB1">
        <w:rPr>
          <w:noProof/>
        </w:rPr>
        <w:fldChar w:fldCharType="end"/>
      </w:r>
    </w:p>
    <w:p w14:paraId="64D1FEB8" w14:textId="0C82E450" w:rsidR="004C0EB1" w:rsidRDefault="004C0EB1">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CLASSIFICAZIONE DEL DOCUMENTO</w:t>
      </w:r>
      <w:r>
        <w:rPr>
          <w:noProof/>
        </w:rPr>
        <w:tab/>
      </w:r>
      <w:r>
        <w:rPr>
          <w:noProof/>
        </w:rPr>
        <w:fldChar w:fldCharType="begin"/>
      </w:r>
      <w:r>
        <w:rPr>
          <w:noProof/>
        </w:rPr>
        <w:instrText xml:space="preserve"> PAGEREF _Toc519521197 \h </w:instrText>
      </w:r>
      <w:r>
        <w:rPr>
          <w:noProof/>
        </w:rPr>
      </w:r>
      <w:r>
        <w:rPr>
          <w:noProof/>
        </w:rPr>
        <w:fldChar w:fldCharType="separate"/>
      </w:r>
      <w:r>
        <w:rPr>
          <w:noProof/>
        </w:rPr>
        <w:t>4</w:t>
      </w:r>
      <w:r>
        <w:rPr>
          <w:noProof/>
        </w:rPr>
        <w:fldChar w:fldCharType="end"/>
      </w:r>
    </w:p>
    <w:p w14:paraId="6725D24D" w14:textId="43426A35" w:rsidR="004C0EB1" w:rsidRDefault="004C0EB1">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LISTA DI DISTRIBUZIONE</w:t>
      </w:r>
      <w:r>
        <w:rPr>
          <w:noProof/>
        </w:rPr>
        <w:tab/>
      </w:r>
      <w:r>
        <w:rPr>
          <w:noProof/>
        </w:rPr>
        <w:fldChar w:fldCharType="begin"/>
      </w:r>
      <w:r>
        <w:rPr>
          <w:noProof/>
        </w:rPr>
        <w:instrText xml:space="preserve"> PAGEREF _Toc519521198 \h </w:instrText>
      </w:r>
      <w:r>
        <w:rPr>
          <w:noProof/>
        </w:rPr>
      </w:r>
      <w:r>
        <w:rPr>
          <w:noProof/>
        </w:rPr>
        <w:fldChar w:fldCharType="separate"/>
      </w:r>
      <w:r>
        <w:rPr>
          <w:noProof/>
        </w:rPr>
        <w:t>4</w:t>
      </w:r>
      <w:r>
        <w:rPr>
          <w:noProof/>
        </w:rPr>
        <w:fldChar w:fldCharType="end"/>
      </w:r>
    </w:p>
    <w:p w14:paraId="3101BEAC" w14:textId="0B53EE83" w:rsidR="004C0EB1" w:rsidRDefault="004C0EB1">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Licenze applicate alla documentazione pubblicata dal ParER</w:t>
      </w:r>
      <w:r>
        <w:rPr>
          <w:noProof/>
        </w:rPr>
        <w:tab/>
      </w:r>
      <w:r>
        <w:rPr>
          <w:noProof/>
        </w:rPr>
        <w:fldChar w:fldCharType="begin"/>
      </w:r>
      <w:r>
        <w:rPr>
          <w:noProof/>
        </w:rPr>
        <w:instrText xml:space="preserve"> PAGEREF _Toc519521199 \h </w:instrText>
      </w:r>
      <w:r>
        <w:rPr>
          <w:noProof/>
        </w:rPr>
      </w:r>
      <w:r>
        <w:rPr>
          <w:noProof/>
        </w:rPr>
        <w:fldChar w:fldCharType="separate"/>
      </w:r>
      <w:r>
        <w:rPr>
          <w:noProof/>
        </w:rPr>
        <w:t>5</w:t>
      </w:r>
      <w:r>
        <w:rPr>
          <w:noProof/>
        </w:rPr>
        <w:fldChar w:fldCharType="end"/>
      </w:r>
    </w:p>
    <w:p w14:paraId="46B46C7A" w14:textId="6F824830" w:rsidR="00110519" w:rsidRDefault="00110519" w:rsidP="00110519">
      <w:r w:rsidRPr="00044B99">
        <w:rPr>
          <w:rFonts w:eastAsia="Arial Unicode MS"/>
          <w:highlight w:val="yellow"/>
          <w:lang w:eastAsia="hi-IN" w:bidi="hi-IN"/>
        </w:rPr>
        <w:fldChar w:fldCharType="end"/>
      </w:r>
      <w:bookmarkEnd w:id="0"/>
    </w:p>
    <w:p w14:paraId="12B26701" w14:textId="404895FE" w:rsidR="00660EEE" w:rsidRPr="00272A1C" w:rsidRDefault="00110519" w:rsidP="00110519">
      <w:pPr>
        <w:pStyle w:val="Titolo1"/>
      </w:pPr>
      <w:r>
        <w:br w:type="page"/>
      </w:r>
      <w:bookmarkStart w:id="1" w:name="_Toc519521196"/>
      <w:bookmarkStart w:id="2" w:name="_Toc334188901"/>
      <w:bookmarkStart w:id="3" w:name="_Toc334192067"/>
      <w:bookmarkStart w:id="4" w:name="_Toc351455138"/>
      <w:r w:rsidR="005D5E2D" w:rsidRPr="00272A1C">
        <w:lastRenderedPageBreak/>
        <w:t xml:space="preserve">STORIA DELLE MODIFICHE </w:t>
      </w:r>
      <w:r w:rsidR="005D5E2D">
        <w:t>DE</w:t>
      </w:r>
      <w:r w:rsidR="005D5E2D" w:rsidRPr="00272A1C">
        <w:t xml:space="preserve">L </w:t>
      </w:r>
      <w:r w:rsidR="005D5E2D">
        <w:t>DOCUMENTO</w:t>
      </w:r>
      <w:bookmarkEnd w:id="1"/>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1316"/>
      </w:tblGrid>
      <w:tr w:rsidR="00BD0A5F" w:rsidRPr="00C35247" w14:paraId="699C9E1D" w14:textId="77777777" w:rsidTr="008B64CE">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3574210B" w14:textId="77777777" w:rsidR="00BD0A5F" w:rsidRPr="00C35247" w:rsidRDefault="00BD0A5F" w:rsidP="008C012A">
            <w:pP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43246096" w14:textId="77777777" w:rsidR="00BD0A5F" w:rsidRPr="00C35247" w:rsidRDefault="00BD0A5F" w:rsidP="008B64CE">
            <w:pPr>
              <w:jc w:val="left"/>
              <w:rPr>
                <w:rFonts w:eastAsia="Calibri"/>
                <w:b/>
              </w:rPr>
            </w:pPr>
            <w:r w:rsidRPr="00C35247">
              <w:rPr>
                <w:rFonts w:eastAsia="Calibri"/>
                <w:b/>
              </w:rPr>
              <w:t>Variazioni</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9A402B" w14:textId="77777777" w:rsidR="00BD0A5F" w:rsidRPr="00C35247" w:rsidRDefault="00BD0A5F" w:rsidP="008B64CE">
            <w:pPr>
              <w:jc w:val="left"/>
              <w:rPr>
                <w:rFonts w:eastAsia="Calibri"/>
                <w:b/>
              </w:rPr>
            </w:pPr>
            <w:r w:rsidRPr="00C35247">
              <w:rPr>
                <w:rFonts w:eastAsia="Calibri"/>
                <w:b/>
              </w:rPr>
              <w:t>Data</w:t>
            </w:r>
          </w:p>
        </w:tc>
      </w:tr>
      <w:tr w:rsidR="00BD0A5F" w14:paraId="01701EFE" w14:textId="77777777" w:rsidTr="008B64CE">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86ABF56" w14:textId="3253BE56" w:rsidR="00BD0A5F" w:rsidRPr="00425F8C" w:rsidRDefault="00BD0A5F" w:rsidP="008B64CE">
            <w:pPr>
              <w:snapToGrid w:val="0"/>
              <w:jc w:val="center"/>
              <w:rPr>
                <w:sz w:val="18"/>
                <w:szCs w:val="18"/>
              </w:rPr>
            </w:pPr>
          </w:p>
        </w:tc>
        <w:tc>
          <w:tcPr>
            <w:tcW w:w="5367" w:type="dxa"/>
            <w:tcBorders>
              <w:top w:val="single" w:sz="4" w:space="0" w:color="808080"/>
              <w:left w:val="single" w:sz="4" w:space="0" w:color="808080"/>
              <w:bottom w:val="single" w:sz="4" w:space="0" w:color="808080"/>
            </w:tcBorders>
            <w:shd w:val="clear" w:color="auto" w:fill="auto"/>
            <w:vAlign w:val="center"/>
          </w:tcPr>
          <w:p w14:paraId="723B294B" w14:textId="77777777" w:rsidR="00BD0A5F" w:rsidRPr="00425F8C" w:rsidRDefault="00BD0A5F" w:rsidP="008B64CE">
            <w:pPr>
              <w:snapToGrid w:val="0"/>
              <w:jc w:val="left"/>
              <w:rPr>
                <w:sz w:val="18"/>
                <w:szCs w:val="18"/>
              </w:rPr>
            </w:pPr>
            <w:r w:rsidRPr="00425F8C">
              <w:rPr>
                <w:sz w:val="18"/>
                <w:szCs w:val="18"/>
              </w:rPr>
              <w:t>Prima emissione</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C2764" w14:textId="458393E1" w:rsidR="00BD0A5F" w:rsidRPr="00BB5517" w:rsidRDefault="006F0AA9" w:rsidP="008B64CE">
            <w:pPr>
              <w:snapToGrid w:val="0"/>
              <w:jc w:val="left"/>
              <w:rPr>
                <w:sz w:val="18"/>
                <w:szCs w:val="18"/>
                <w:highlight w:val="yellow"/>
              </w:rPr>
            </w:pPr>
            <w:r w:rsidRPr="006F0AA9">
              <w:rPr>
                <w:sz w:val="18"/>
                <w:szCs w:val="18"/>
              </w:rPr>
              <w:t>16/07/2018</w:t>
            </w:r>
          </w:p>
        </w:tc>
      </w:tr>
      <w:tr w:rsidR="0056549D" w14:paraId="34E226BE" w14:textId="77777777" w:rsidTr="008B64CE">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72A0A121" w14:textId="77233F60" w:rsidR="0056549D" w:rsidRPr="00CD2B06" w:rsidRDefault="0056549D" w:rsidP="0056549D">
            <w:pPr>
              <w:snapToGrid w:val="0"/>
              <w:jc w:val="center"/>
              <w:rPr>
                <w:sz w:val="18"/>
                <w:szCs w:val="18"/>
                <w:highlight w:val="yellow"/>
              </w:rPr>
            </w:pPr>
          </w:p>
        </w:tc>
        <w:tc>
          <w:tcPr>
            <w:tcW w:w="5367" w:type="dxa"/>
            <w:tcBorders>
              <w:top w:val="single" w:sz="4" w:space="0" w:color="808080"/>
              <w:left w:val="single" w:sz="4" w:space="0" w:color="808080"/>
              <w:bottom w:val="single" w:sz="4" w:space="0" w:color="808080"/>
            </w:tcBorders>
            <w:shd w:val="clear" w:color="auto" w:fill="auto"/>
            <w:vAlign w:val="center"/>
          </w:tcPr>
          <w:p w14:paraId="17527676" w14:textId="4A9CA999" w:rsidR="0056549D" w:rsidRPr="00425F8C" w:rsidRDefault="0056549D" w:rsidP="0056549D">
            <w:pPr>
              <w:snapToGrid w:val="0"/>
              <w:jc w:val="left"/>
              <w:rPr>
                <w:sz w:val="18"/>
                <w:szCs w:val="18"/>
              </w:rPr>
            </w:pP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4FED" w14:textId="63CD0098" w:rsidR="0056549D" w:rsidRDefault="0056549D" w:rsidP="0056549D">
            <w:pPr>
              <w:snapToGrid w:val="0"/>
              <w:jc w:val="left"/>
              <w:rPr>
                <w:sz w:val="18"/>
                <w:szCs w:val="18"/>
                <w:highlight w:val="yellow"/>
              </w:rPr>
            </w:pPr>
          </w:p>
        </w:tc>
      </w:tr>
    </w:tbl>
    <w:p w14:paraId="2033EC00" w14:textId="77777777" w:rsidR="00BD0A5F" w:rsidRDefault="00BD0A5F" w:rsidP="00BD0A5F"/>
    <w:p w14:paraId="02F181C3" w14:textId="77777777" w:rsidR="00BD0A5F" w:rsidRDefault="00BD0A5F" w:rsidP="00BD0A5F"/>
    <w:p w14:paraId="060BCD71" w14:textId="77777777" w:rsidR="00BD0A5F" w:rsidRDefault="00BD0A5F" w:rsidP="00BD0A5F"/>
    <w:p w14:paraId="0DD512FE" w14:textId="77777777" w:rsidR="00BD0A5F" w:rsidRDefault="00BD0A5F" w:rsidP="00BD0A5F"/>
    <w:p w14:paraId="42464174" w14:textId="77777777" w:rsidR="00BD0A5F" w:rsidRDefault="00BD0A5F" w:rsidP="00BD0A5F">
      <w:pPr>
        <w:pStyle w:val="Titolo1"/>
      </w:pPr>
      <w:bookmarkStart w:id="5" w:name="_Toc514948857"/>
      <w:bookmarkStart w:id="6" w:name="_Toc519521197"/>
      <w:r>
        <w:t>CLASSIFICAZIONE DEL DOCUMENTO</w:t>
      </w:r>
      <w:bookmarkEnd w:id="5"/>
      <w:bookmarkEnd w:id="6"/>
    </w:p>
    <w:tbl>
      <w:tblPr>
        <w:tblStyle w:val="Grigliatabella"/>
        <w:tblW w:w="0" w:type="auto"/>
        <w:tblLook w:val="04A0" w:firstRow="1" w:lastRow="0" w:firstColumn="1" w:lastColumn="0" w:noHBand="0" w:noVBand="1"/>
      </w:tblPr>
      <w:tblGrid>
        <w:gridCol w:w="2830"/>
        <w:gridCol w:w="5670"/>
      </w:tblGrid>
      <w:tr w:rsidR="00BD0A5F" w:rsidRPr="00690195" w14:paraId="4408123E" w14:textId="77777777" w:rsidTr="00971182">
        <w:tc>
          <w:tcPr>
            <w:tcW w:w="2830" w:type="dxa"/>
          </w:tcPr>
          <w:p w14:paraId="1C49C9A9" w14:textId="2D00DF69" w:rsidR="00BD0A5F" w:rsidRPr="00971182" w:rsidRDefault="00BD0A5F" w:rsidP="008B64CE">
            <w:pPr>
              <w:rPr>
                <w:b/>
              </w:rPr>
            </w:pPr>
            <w:r w:rsidRPr="00971182">
              <w:rPr>
                <w:b/>
              </w:rPr>
              <w:t>Livello di Riservatezza</w:t>
            </w:r>
          </w:p>
        </w:tc>
        <w:tc>
          <w:tcPr>
            <w:tcW w:w="5670" w:type="dxa"/>
          </w:tcPr>
          <w:p w14:paraId="55CA1157" w14:textId="2D94EAD1" w:rsidR="00BD0A5F" w:rsidRPr="006F0AA9" w:rsidRDefault="002A0218" w:rsidP="008B64CE">
            <w:r w:rsidRPr="006F0AA9">
              <w:t>Pubblico</w:t>
            </w:r>
          </w:p>
        </w:tc>
      </w:tr>
      <w:tr w:rsidR="00BD0A5F" w:rsidRPr="00690195" w14:paraId="2C4C22B2" w14:textId="77777777" w:rsidTr="00971182">
        <w:trPr>
          <w:cnfStyle w:val="000000010000" w:firstRow="0" w:lastRow="0" w:firstColumn="0" w:lastColumn="0" w:oddVBand="0" w:evenVBand="0" w:oddHBand="0" w:evenHBand="1" w:firstRowFirstColumn="0" w:firstRowLastColumn="0" w:lastRowFirstColumn="0" w:lastRowLastColumn="0"/>
        </w:trPr>
        <w:tc>
          <w:tcPr>
            <w:tcW w:w="2830" w:type="dxa"/>
          </w:tcPr>
          <w:p w14:paraId="04B0B3FC" w14:textId="1587849B" w:rsidR="00BD0A5F" w:rsidRPr="00971182" w:rsidRDefault="00BD0A5F" w:rsidP="008B64CE">
            <w:pPr>
              <w:rPr>
                <w:b/>
              </w:rPr>
            </w:pPr>
            <w:r w:rsidRPr="00971182">
              <w:rPr>
                <w:b/>
              </w:rPr>
              <w:t>Rilevanza</w:t>
            </w:r>
          </w:p>
        </w:tc>
        <w:tc>
          <w:tcPr>
            <w:tcW w:w="5670" w:type="dxa"/>
          </w:tcPr>
          <w:p w14:paraId="09F58DC3" w14:textId="0AAA57D5" w:rsidR="00BD0A5F" w:rsidRPr="006F0AA9" w:rsidRDefault="004C0EB1" w:rsidP="008B64CE">
            <w:r w:rsidRPr="006F0AA9">
              <w:t xml:space="preserve">Non </w:t>
            </w:r>
            <w:r w:rsidR="00B06ABB" w:rsidRPr="006F0AA9">
              <w:t>Critico</w:t>
            </w:r>
          </w:p>
        </w:tc>
      </w:tr>
      <w:tr w:rsidR="00BD0A5F" w:rsidRPr="00690195" w14:paraId="4B25473C" w14:textId="77777777" w:rsidTr="00971182">
        <w:tc>
          <w:tcPr>
            <w:tcW w:w="2830" w:type="dxa"/>
          </w:tcPr>
          <w:p w14:paraId="7FDBCA9F" w14:textId="0AF6F066" w:rsidR="00BD0A5F" w:rsidRPr="00971182" w:rsidRDefault="00BD0A5F" w:rsidP="008B64CE">
            <w:pPr>
              <w:rPr>
                <w:b/>
              </w:rPr>
            </w:pPr>
            <w:r w:rsidRPr="00971182">
              <w:rPr>
                <w:b/>
              </w:rPr>
              <w:t>Classificazione</w:t>
            </w:r>
          </w:p>
        </w:tc>
        <w:tc>
          <w:tcPr>
            <w:tcW w:w="5670" w:type="dxa"/>
          </w:tcPr>
          <w:p w14:paraId="2DF92C4D" w14:textId="1E433C30" w:rsidR="00BD0A5F" w:rsidRPr="008F504C" w:rsidRDefault="00BD0A5F" w:rsidP="008B64CE">
            <w:pPr>
              <w:rPr>
                <w:highlight w:val="yellow"/>
              </w:rPr>
            </w:pPr>
          </w:p>
        </w:tc>
      </w:tr>
    </w:tbl>
    <w:p w14:paraId="702AAAA7" w14:textId="77777777" w:rsidR="00BD0A5F" w:rsidRDefault="00BD0A5F" w:rsidP="00BD0A5F"/>
    <w:p w14:paraId="2FE1AB0D" w14:textId="77777777" w:rsidR="00BD0A5F" w:rsidRDefault="00BD0A5F" w:rsidP="00BD0A5F"/>
    <w:p w14:paraId="7F6BD83A" w14:textId="77777777" w:rsidR="00BD0A5F" w:rsidRDefault="00BD0A5F" w:rsidP="00BD0A5F"/>
    <w:p w14:paraId="67532659" w14:textId="77777777" w:rsidR="00BD0A5F" w:rsidRDefault="00BD0A5F" w:rsidP="00BD0A5F"/>
    <w:p w14:paraId="7BF31924" w14:textId="77777777" w:rsidR="00BD0A5F" w:rsidRDefault="00BD0A5F" w:rsidP="00BD0A5F">
      <w:pPr>
        <w:pStyle w:val="Titolo1"/>
      </w:pPr>
      <w:bookmarkStart w:id="7" w:name="_Toc514948858"/>
      <w:bookmarkStart w:id="8" w:name="_Toc519521198"/>
      <w:r>
        <w:t>LISTA DI DISTRIBUZIONE</w:t>
      </w:r>
      <w:bookmarkEnd w:id="7"/>
      <w:bookmarkEnd w:id="8"/>
    </w:p>
    <w:tbl>
      <w:tblPr>
        <w:tblW w:w="0" w:type="auto"/>
        <w:tblInd w:w="70" w:type="dxa"/>
        <w:tblLayout w:type="fixed"/>
        <w:tblCellMar>
          <w:left w:w="70" w:type="dxa"/>
          <w:right w:w="70" w:type="dxa"/>
        </w:tblCellMar>
        <w:tblLook w:val="0000" w:firstRow="0" w:lastRow="0" w:firstColumn="0" w:lastColumn="0" w:noHBand="0" w:noVBand="0"/>
      </w:tblPr>
      <w:tblGrid>
        <w:gridCol w:w="3534"/>
        <w:gridCol w:w="4755"/>
      </w:tblGrid>
      <w:tr w:rsidR="00BD0A5F" w:rsidRPr="00C35247" w14:paraId="1F1D8236" w14:textId="77777777" w:rsidTr="008B64CE">
        <w:trPr>
          <w:cantSplit/>
          <w:trHeight w:val="417"/>
          <w:tblHeader/>
        </w:trPr>
        <w:tc>
          <w:tcPr>
            <w:tcW w:w="8289" w:type="dxa"/>
            <w:gridSpan w:val="2"/>
            <w:tcBorders>
              <w:top w:val="single" w:sz="4" w:space="0" w:color="808080"/>
              <w:left w:val="single" w:sz="4" w:space="0" w:color="808080"/>
              <w:bottom w:val="single" w:sz="4" w:space="0" w:color="808080"/>
            </w:tcBorders>
            <w:shd w:val="clear" w:color="auto" w:fill="F2F2F2"/>
            <w:vAlign w:val="center"/>
          </w:tcPr>
          <w:p w14:paraId="3818811A" w14:textId="77777777" w:rsidR="00BD0A5F" w:rsidRPr="00C35247" w:rsidRDefault="00BD0A5F" w:rsidP="008B64CE">
            <w:pPr>
              <w:jc w:val="center"/>
              <w:rPr>
                <w:rFonts w:eastAsia="Calibri"/>
                <w:b/>
              </w:rPr>
            </w:pPr>
            <w:r>
              <w:rPr>
                <w:rFonts w:eastAsia="Calibri"/>
                <w:b/>
              </w:rPr>
              <w:t>Soggetti da Notificare</w:t>
            </w:r>
          </w:p>
        </w:tc>
      </w:tr>
      <w:tr w:rsidR="00BD0A5F" w:rsidRPr="00A558AA" w14:paraId="54484A76" w14:textId="77777777" w:rsidTr="008B64CE">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4A191B32" w14:textId="77777777" w:rsidR="00BD0A5F" w:rsidRPr="00971182" w:rsidRDefault="00BD0A5F" w:rsidP="008B64CE">
            <w:pPr>
              <w:snapToGrid w:val="0"/>
              <w:jc w:val="center"/>
              <w:rPr>
                <w:b/>
                <w:i/>
                <w:sz w:val="18"/>
                <w:szCs w:val="18"/>
              </w:rPr>
            </w:pPr>
            <w:r w:rsidRPr="00971182">
              <w:rPr>
                <w:b/>
                <w:i/>
                <w:sz w:val="18"/>
                <w:szCs w:val="18"/>
              </w:rPr>
              <w:t>Nominativi</w:t>
            </w:r>
          </w:p>
        </w:tc>
        <w:tc>
          <w:tcPr>
            <w:tcW w:w="4755" w:type="dxa"/>
            <w:tcBorders>
              <w:top w:val="single" w:sz="4" w:space="0" w:color="808080"/>
              <w:left w:val="single" w:sz="4" w:space="0" w:color="808080"/>
              <w:bottom w:val="single" w:sz="4" w:space="0" w:color="808080"/>
            </w:tcBorders>
            <w:shd w:val="clear" w:color="auto" w:fill="auto"/>
            <w:vAlign w:val="center"/>
          </w:tcPr>
          <w:p w14:paraId="4035353D" w14:textId="77777777" w:rsidR="00BD0A5F" w:rsidRPr="00971182" w:rsidRDefault="00BD0A5F" w:rsidP="008B64CE">
            <w:pPr>
              <w:snapToGrid w:val="0"/>
              <w:jc w:val="left"/>
              <w:rPr>
                <w:b/>
                <w:i/>
                <w:sz w:val="18"/>
                <w:szCs w:val="18"/>
              </w:rPr>
            </w:pPr>
            <w:r w:rsidRPr="00971182">
              <w:rPr>
                <w:b/>
                <w:i/>
                <w:sz w:val="18"/>
                <w:szCs w:val="18"/>
              </w:rPr>
              <w:t>Ruoli Organizzativi</w:t>
            </w:r>
          </w:p>
        </w:tc>
      </w:tr>
    </w:tbl>
    <w:p w14:paraId="662D1878" w14:textId="77777777" w:rsidR="00BD0A5F" w:rsidRDefault="00BD0A5F" w:rsidP="00BD0A5F"/>
    <w:p w14:paraId="1456ACAC" w14:textId="77777777" w:rsidR="00BD0A5F" w:rsidRDefault="00BD0A5F" w:rsidP="00BD0A5F"/>
    <w:p w14:paraId="5C2AF775" w14:textId="77777777" w:rsidR="00BD0A5F" w:rsidRDefault="00BD0A5F" w:rsidP="00BD0A5F"/>
    <w:p w14:paraId="6FAE5132" w14:textId="11F36C6D" w:rsidR="00B578A4" w:rsidRDefault="00272A1C" w:rsidP="00B578A4">
      <w:pPr>
        <w:pStyle w:val="Titolo1"/>
      </w:pPr>
      <w:r>
        <w:br w:type="page"/>
      </w:r>
      <w:bookmarkStart w:id="9" w:name="_Toc519521199"/>
      <w:bookmarkEnd w:id="2"/>
      <w:bookmarkEnd w:id="3"/>
      <w:bookmarkEnd w:id="4"/>
      <w:r w:rsidR="004C0EB1">
        <w:lastRenderedPageBreak/>
        <w:t xml:space="preserve">Licenze applicate alla documentazione pubblicata dal </w:t>
      </w:r>
      <w:proofErr w:type="spellStart"/>
      <w:r w:rsidR="004C0EB1">
        <w:t>ParER</w:t>
      </w:r>
      <w:bookmarkEnd w:id="9"/>
      <w:proofErr w:type="spellEnd"/>
    </w:p>
    <w:p w14:paraId="3715000D" w14:textId="77777777" w:rsidR="004C0EB1" w:rsidRDefault="004C0EB1" w:rsidP="004C0EB1"/>
    <w:p w14:paraId="3BAFBD21" w14:textId="762D32FD" w:rsidR="004C0EB1" w:rsidRDefault="004C0EB1" w:rsidP="004C0EB1">
      <w:r>
        <w:t xml:space="preserve">I documenti pubblicati dal </w:t>
      </w:r>
      <w:proofErr w:type="spellStart"/>
      <w:r>
        <w:t>ParER</w:t>
      </w:r>
      <w:proofErr w:type="spellEnd"/>
      <w:r>
        <w:t xml:space="preserve"> nell’ambito del progetto Ricordi sono sottoposto alla licenza </w:t>
      </w:r>
    </w:p>
    <w:p w14:paraId="3F09FD7C" w14:textId="7D4E5556" w:rsidR="004C0EB1" w:rsidRDefault="004C0EB1" w:rsidP="004C0EB1"/>
    <w:p w14:paraId="412CB589" w14:textId="56C2A146" w:rsidR="004C0EB1" w:rsidRPr="004C0EB1" w:rsidRDefault="004C0EB1" w:rsidP="004C0EB1">
      <w:pPr>
        <w:jc w:val="center"/>
        <w:rPr>
          <w:b/>
        </w:rPr>
      </w:pPr>
      <w:r w:rsidRPr="004C0EB1">
        <w:rPr>
          <w:b/>
        </w:rPr>
        <w:t xml:space="preserve">Creative </w:t>
      </w:r>
      <w:proofErr w:type="spellStart"/>
      <w:r w:rsidRPr="004C0EB1">
        <w:rPr>
          <w:b/>
        </w:rPr>
        <w:t>Commons</w:t>
      </w:r>
      <w:proofErr w:type="spellEnd"/>
      <w:r w:rsidRPr="004C0EB1">
        <w:rPr>
          <w:b/>
        </w:rPr>
        <w:t xml:space="preserve"> - </w:t>
      </w:r>
      <w:r w:rsidRPr="004C0EB1">
        <w:rPr>
          <w:b/>
          <w:bCs/>
          <w:color w:val="000000"/>
          <w:sz w:val="17"/>
          <w:szCs w:val="17"/>
        </w:rPr>
        <w:t>Attribuzione – Non commerciale – Non opere derivate 2.5</w:t>
      </w:r>
    </w:p>
    <w:p w14:paraId="16998693" w14:textId="1ACC837B" w:rsidR="004C0EB1" w:rsidRDefault="004C0EB1" w:rsidP="004C0EB1"/>
    <w:p w14:paraId="2B530669" w14:textId="34A31890" w:rsidR="004C0EB1" w:rsidRDefault="004C0EB1" w:rsidP="004C0EB1">
      <w:r>
        <w:t>Il cui testo è reperibile in forma estesa all’indirizzo:</w:t>
      </w:r>
    </w:p>
    <w:p w14:paraId="32DCC380" w14:textId="1F39AE23" w:rsidR="004C0EB1" w:rsidRDefault="00463174" w:rsidP="004C0EB1">
      <w:hyperlink r:id="rId14" w:history="1">
        <w:r w:rsidR="004C0EB1" w:rsidRPr="001F62A4">
          <w:rPr>
            <w:rStyle w:val="Collegamentoipertestuale"/>
          </w:rPr>
          <w:t>https://creativecommons.org/licenses/by-nc-nd/2.5/it/legalcode</w:t>
        </w:r>
      </w:hyperlink>
    </w:p>
    <w:p w14:paraId="696C2CD8" w14:textId="77777777" w:rsidR="004C0EB1" w:rsidRDefault="004C0EB1" w:rsidP="004C0EB1"/>
    <w:p w14:paraId="66594E5B" w14:textId="6FF2276C" w:rsidR="004C0EB1" w:rsidRDefault="004C0EB1" w:rsidP="004C0EB1">
      <w:r>
        <w:t>e in forma semplificata all’indirizzo:</w:t>
      </w:r>
    </w:p>
    <w:p w14:paraId="40B50606" w14:textId="299ACAE5" w:rsidR="004C0EB1" w:rsidRDefault="00463174" w:rsidP="004C0EB1">
      <w:hyperlink r:id="rId15" w:history="1">
        <w:r w:rsidR="004C0EB1" w:rsidRPr="001F62A4">
          <w:rPr>
            <w:rStyle w:val="Collegamentoipertestuale"/>
          </w:rPr>
          <w:t>https://creativecommons.org/licenses/by-nc-nd/2.5/it/</w:t>
        </w:r>
      </w:hyperlink>
    </w:p>
    <w:p w14:paraId="4DBACA7C" w14:textId="77777777" w:rsidR="004C0EB1" w:rsidRDefault="004C0EB1" w:rsidP="004C0EB1"/>
    <w:p w14:paraId="1E6147FB" w14:textId="329D11F7" w:rsidR="004C0EB1" w:rsidRDefault="004C0EB1" w:rsidP="004C0EB1">
      <w:r>
        <w:t>Di seguito si riporta il testo in forma estesa alla data di emissione del presente documento.</w:t>
      </w:r>
    </w:p>
    <w:p w14:paraId="195B1118" w14:textId="37DF55A4" w:rsidR="004C0EB1" w:rsidRDefault="004C0EB1" w:rsidP="004C0EB1"/>
    <w:p w14:paraId="0DE554B7" w14:textId="4EC6F7B0" w:rsidR="004C0EB1" w:rsidRDefault="004C0EB1" w:rsidP="004C0EB1"/>
    <w:p w14:paraId="4218F54D" w14:textId="5287670F" w:rsidR="004C0EB1" w:rsidRDefault="004C0EB1" w:rsidP="004C0EB1"/>
    <w:p w14:paraId="2F898D5B" w14:textId="77777777" w:rsidR="004C0EB1" w:rsidRDefault="004C0EB1" w:rsidP="004C0EB1"/>
    <w:p w14:paraId="70E9FF6B" w14:textId="1AF6B14A" w:rsidR="004C0EB1" w:rsidRPr="004C0EB1" w:rsidRDefault="004C0EB1" w:rsidP="004C0EB1">
      <w:pPr>
        <w:spacing w:line="240" w:lineRule="auto"/>
        <w:jc w:val="center"/>
        <w:rPr>
          <w:color w:val="000000"/>
          <w:sz w:val="17"/>
          <w:szCs w:val="17"/>
          <w:lang w:eastAsia="it-IT"/>
        </w:rPr>
      </w:pPr>
      <w:r w:rsidRPr="004C0EB1">
        <w:rPr>
          <w:noProof/>
          <w:color w:val="000000"/>
          <w:sz w:val="17"/>
          <w:szCs w:val="17"/>
          <w:lang w:eastAsia="it-IT"/>
        </w:rPr>
        <w:drawing>
          <wp:inline distT="0" distB="0" distL="0" distR="0" wp14:anchorId="3D2288E1" wp14:editId="43792E6C">
            <wp:extent cx="2667000" cy="752475"/>
            <wp:effectExtent l="0" t="0" r="0" b="9525"/>
            <wp:docPr id="1" name="Immagine 1" descr="Creative Commons Lega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egal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752475"/>
                    </a:xfrm>
                    <a:prstGeom prst="rect">
                      <a:avLst/>
                    </a:prstGeom>
                    <a:noFill/>
                    <a:ln>
                      <a:noFill/>
                    </a:ln>
                  </pic:spPr>
                </pic:pic>
              </a:graphicData>
            </a:graphic>
          </wp:inline>
        </w:drawing>
      </w:r>
    </w:p>
    <w:p w14:paraId="5BF8AA59" w14:textId="77777777" w:rsidR="004C0EB1" w:rsidRPr="004C0EB1" w:rsidRDefault="004C0EB1" w:rsidP="004C0EB1">
      <w:pPr>
        <w:spacing w:line="240" w:lineRule="auto"/>
        <w:jc w:val="center"/>
        <w:rPr>
          <w:color w:val="000000"/>
          <w:sz w:val="17"/>
          <w:szCs w:val="17"/>
          <w:lang w:eastAsia="it-IT"/>
        </w:rPr>
      </w:pPr>
      <w:r w:rsidRPr="004C0EB1">
        <w:rPr>
          <w:b/>
          <w:bCs/>
          <w:color w:val="000000"/>
          <w:sz w:val="17"/>
          <w:szCs w:val="17"/>
          <w:bdr w:val="none" w:sz="0" w:space="0" w:color="auto" w:frame="1"/>
          <w:lang w:eastAsia="it-IT"/>
        </w:rPr>
        <w:t xml:space="preserve">Attribuzione – Non commerciale – Non opere derivate 2.5 </w:t>
      </w:r>
    </w:p>
    <w:p w14:paraId="26FF508F" w14:textId="77777777" w:rsidR="00DE1D0F" w:rsidRDefault="00DE1D0F" w:rsidP="004C0EB1">
      <w:pPr>
        <w:spacing w:line="240" w:lineRule="atLeast"/>
        <w:rPr>
          <w:color w:val="000000"/>
          <w:sz w:val="17"/>
          <w:szCs w:val="17"/>
          <w:lang w:eastAsia="it-IT"/>
        </w:rPr>
      </w:pPr>
    </w:p>
    <w:p w14:paraId="6DAC098C" w14:textId="5FE31DE9" w:rsidR="004C0EB1" w:rsidRPr="004C0EB1" w:rsidRDefault="004C0EB1" w:rsidP="004C0EB1">
      <w:pPr>
        <w:spacing w:line="240" w:lineRule="atLeast"/>
        <w:rPr>
          <w:color w:val="000000"/>
          <w:sz w:val="17"/>
          <w:szCs w:val="17"/>
          <w:lang w:eastAsia="it-IT"/>
        </w:rPr>
      </w:pPr>
      <w:bookmarkStart w:id="10" w:name="_GoBack"/>
      <w:bookmarkEnd w:id="10"/>
      <w:r w:rsidRPr="004C0EB1">
        <w:rPr>
          <w:color w:val="000000"/>
          <w:sz w:val="17"/>
          <w:szCs w:val="17"/>
          <w:lang w:eastAsia="it-IT"/>
        </w:rPr>
        <w:t>L’ASSOCIAZIONE CREATIVE COMMONS (DI SEGUITO "CREATIVE COMMONS") NON È UNO STUDIO LEGALE E NON FORNISCE SERVIZI DI CONSULENZA LEGALE. LA DISTRIBUZIONE DI QUESTO MODELLO DI CONTRATTO DI LICENZA NON INSTAURA UN RAPPORTO AVVOCATO-CLIENTE. CREATIVE COMMONS FORNISCE INFORMAZIONI DA CONSIDERARSI “COSI’ COME SONO”. CREATIVE COMMONS NON PRESTA ALCUNA GARANZIA PER LE INFORMAZIONI FORNITE E SI ESIME DA OGNI RESPONSABILITÀ PER I DANNI DERIVANTI DALL’USO DELLE STESSE.</w:t>
      </w:r>
    </w:p>
    <w:p w14:paraId="7BF72B4E"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i/>
          <w:iCs/>
          <w:color w:val="000000"/>
          <w:sz w:val="17"/>
          <w:szCs w:val="17"/>
          <w:lang w:eastAsia="it-IT"/>
        </w:rPr>
        <w:t>La Licenza</w:t>
      </w:r>
    </w:p>
    <w:p w14:paraId="54453B75"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color w:val="000000"/>
          <w:sz w:val="17"/>
          <w:szCs w:val="17"/>
          <w:lang w:eastAsia="it-IT"/>
        </w:rPr>
        <w:t xml:space="preserve">L’OPERA (COME SOTTO DEFINITA) È MESSA A DISPOSIZIONE SULLA BASE DEI TERMINI DELLA PRESENTE LICENZA “CREATIVE COMMONS PUBLIC LICENCE” ("CCPL" O "LICENZA"). L’OPERA È PROTETTA DAL DIRITTO D’AUTORE E/O DALLE ALTRE LEGGI APPLICABILI. OGNI UTILIZZAZIONE DELL’OPERA CHE NON SIA AUTORIZZATA AI SENSI DELLA PRESENTE LICENZA O DEL DIRITTO D’AUTORE È PROIBITA. </w:t>
      </w:r>
    </w:p>
    <w:p w14:paraId="7F06D589"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color w:val="000000"/>
          <w:sz w:val="17"/>
          <w:szCs w:val="17"/>
          <w:lang w:eastAsia="it-IT"/>
        </w:rPr>
        <w:t xml:space="preserve">CON IL SEMPLICE ESERCIZIO SULL’OPERA DI UNO QUALUNQUE DEI DIRITTI QUI DI SEGUITO ELENCATI, TU ACCETTI E TI OBBLIGHI A RISPETTARE INTEGRALMENTE I TERMINI DELLA PRESENTE LICENZA AI SENSI DEL PUNTO 8.e. IL LICENZIANTE CONCEDE A TE I DIRITTI QUI DI SEGUITO ELENCATI A CONDIZIONE CHE TU ACCETTI DI RISPETTARE I TERMINI E LE CONDIZIONI DI CUI ALLA PRESENTE LICENZA. </w:t>
      </w:r>
    </w:p>
    <w:p w14:paraId="443AE766"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b/>
          <w:bCs/>
          <w:color w:val="000000"/>
          <w:sz w:val="17"/>
          <w:szCs w:val="17"/>
          <w:lang w:eastAsia="it-IT"/>
        </w:rPr>
        <w:t>1. Definizioni.</w:t>
      </w:r>
      <w:r w:rsidRPr="004C0EB1">
        <w:rPr>
          <w:color w:val="000000"/>
          <w:sz w:val="17"/>
          <w:szCs w:val="17"/>
          <w:lang w:eastAsia="it-IT"/>
        </w:rPr>
        <w:t xml:space="preserve"> Ai fini e per gli effetti della presente licenza, si intende per </w:t>
      </w:r>
    </w:p>
    <w:p w14:paraId="22CC0CFF" w14:textId="77777777" w:rsidR="004C0EB1" w:rsidRPr="004C0EB1" w:rsidRDefault="004C0EB1" w:rsidP="004C0EB1">
      <w:pPr>
        <w:numPr>
          <w:ilvl w:val="0"/>
          <w:numId w:val="32"/>
        </w:numPr>
        <w:spacing w:before="100" w:beforeAutospacing="1" w:line="240" w:lineRule="atLeast"/>
        <w:ind w:left="600" w:right="600"/>
        <w:jc w:val="left"/>
        <w:rPr>
          <w:color w:val="000000"/>
          <w:sz w:val="17"/>
          <w:szCs w:val="17"/>
          <w:lang w:eastAsia="it-IT"/>
        </w:rPr>
      </w:pPr>
      <w:r w:rsidRPr="004C0EB1">
        <w:rPr>
          <w:b/>
          <w:bCs/>
          <w:color w:val="000000"/>
          <w:sz w:val="17"/>
          <w:szCs w:val="17"/>
          <w:lang w:eastAsia="it-IT"/>
        </w:rPr>
        <w:t>"Collezione di Opere"</w:t>
      </w:r>
      <w:r w:rsidRPr="004C0EB1">
        <w:rPr>
          <w:color w:val="000000"/>
          <w:sz w:val="17"/>
          <w:szCs w:val="17"/>
          <w:lang w:eastAsia="it-IT"/>
        </w:rPr>
        <w:t xml:space="preserve">, un’opera, come un numero di un periodico, un’antologia o un’enciclopedia, nella quale l’Opera nella sua interezza e forma originale, unitamente ad altri contributi costituenti loro stessi opere distinte ed autonome, sono raccolti in un’unità collettiva. Un’opera che costituisce Collezione di Opere non verrà considerata Opera Derivata (come sotto definita) ai fini della presente Licenza; </w:t>
      </w:r>
    </w:p>
    <w:p w14:paraId="091B5D6B" w14:textId="77777777" w:rsidR="004C0EB1" w:rsidRPr="004C0EB1" w:rsidRDefault="004C0EB1" w:rsidP="004C0EB1">
      <w:pPr>
        <w:numPr>
          <w:ilvl w:val="0"/>
          <w:numId w:val="32"/>
        </w:numPr>
        <w:spacing w:before="100" w:beforeAutospacing="1" w:line="240" w:lineRule="atLeast"/>
        <w:ind w:left="600" w:right="600"/>
        <w:jc w:val="left"/>
        <w:rPr>
          <w:color w:val="000000"/>
          <w:sz w:val="17"/>
          <w:szCs w:val="17"/>
          <w:lang w:eastAsia="it-IT"/>
        </w:rPr>
      </w:pPr>
      <w:r w:rsidRPr="004C0EB1">
        <w:rPr>
          <w:b/>
          <w:bCs/>
          <w:color w:val="000000"/>
          <w:sz w:val="17"/>
          <w:szCs w:val="17"/>
          <w:lang w:eastAsia="it-IT"/>
        </w:rPr>
        <w:lastRenderedPageBreak/>
        <w:t>"Opera Derivata"</w:t>
      </w:r>
      <w:r w:rsidRPr="004C0EB1">
        <w:rPr>
          <w:color w:val="000000"/>
          <w:sz w:val="17"/>
          <w:szCs w:val="17"/>
          <w:lang w:eastAsia="it-IT"/>
        </w:rPr>
        <w:t>, un’opera basata sull’Opera ovvero sull’Opera insieme con altre opere preesistenti, come una traduzione, un arrangiamento musicale, un adattamento teatrale, narrativo, cinematografico, una registrazione di suoni, una riproduzione d’arte, un digesto, una sintesi, o ogni altra forma in cui l’Opera possa essere riproposta, trasformata o adattata. Nel caso in cui un’Opera tra quelle qui descritte costituisca già Collezione di Opere, essa non sarà considerata Opera Derivata ai fini della presente Licenza. Al fine di evitare dubbi è inteso che, quando l’Opera sia una composizione musicale o registrazione di suoni, la sincronizzazione dell’Opera in relazione con un’immagine in movimento (“</w:t>
      </w:r>
      <w:proofErr w:type="spellStart"/>
      <w:r w:rsidRPr="004C0EB1">
        <w:rPr>
          <w:color w:val="000000"/>
          <w:sz w:val="17"/>
          <w:szCs w:val="17"/>
          <w:lang w:eastAsia="it-IT"/>
        </w:rPr>
        <w:t>synching</w:t>
      </w:r>
      <w:proofErr w:type="spellEnd"/>
      <w:r w:rsidRPr="004C0EB1">
        <w:rPr>
          <w:color w:val="000000"/>
          <w:sz w:val="17"/>
          <w:szCs w:val="17"/>
          <w:lang w:eastAsia="it-IT"/>
        </w:rPr>
        <w:t xml:space="preserve">”) sarà considerata Opera Derivata ai fini di questa Licenza; </w:t>
      </w:r>
    </w:p>
    <w:p w14:paraId="79DB8FFC" w14:textId="77777777" w:rsidR="004C0EB1" w:rsidRPr="004C0EB1" w:rsidRDefault="004C0EB1" w:rsidP="004C0EB1">
      <w:pPr>
        <w:numPr>
          <w:ilvl w:val="0"/>
          <w:numId w:val="32"/>
        </w:numPr>
        <w:spacing w:before="100" w:beforeAutospacing="1" w:line="240" w:lineRule="atLeast"/>
        <w:ind w:left="600" w:right="600"/>
        <w:jc w:val="left"/>
        <w:rPr>
          <w:color w:val="000000"/>
          <w:sz w:val="17"/>
          <w:szCs w:val="17"/>
          <w:lang w:eastAsia="it-IT"/>
        </w:rPr>
      </w:pPr>
      <w:r w:rsidRPr="004C0EB1">
        <w:rPr>
          <w:b/>
          <w:bCs/>
          <w:color w:val="000000"/>
          <w:sz w:val="17"/>
          <w:szCs w:val="17"/>
          <w:lang w:eastAsia="it-IT"/>
        </w:rPr>
        <w:t>"Licenziante"</w:t>
      </w:r>
      <w:r w:rsidRPr="004C0EB1">
        <w:rPr>
          <w:color w:val="000000"/>
          <w:sz w:val="17"/>
          <w:szCs w:val="17"/>
          <w:lang w:eastAsia="it-IT"/>
        </w:rPr>
        <w:t xml:space="preserve">, l’individuo o l’ente che offre l’Opera secondo i termini e le condizioni della presente Licenza; </w:t>
      </w:r>
    </w:p>
    <w:p w14:paraId="772FA6A3" w14:textId="77777777" w:rsidR="004C0EB1" w:rsidRPr="004C0EB1" w:rsidRDefault="004C0EB1" w:rsidP="004C0EB1">
      <w:pPr>
        <w:numPr>
          <w:ilvl w:val="0"/>
          <w:numId w:val="32"/>
        </w:numPr>
        <w:spacing w:before="100" w:beforeAutospacing="1" w:line="240" w:lineRule="atLeast"/>
        <w:ind w:left="600" w:right="600"/>
        <w:jc w:val="left"/>
        <w:rPr>
          <w:color w:val="000000"/>
          <w:sz w:val="17"/>
          <w:szCs w:val="17"/>
          <w:lang w:eastAsia="it-IT"/>
        </w:rPr>
      </w:pPr>
      <w:r w:rsidRPr="004C0EB1">
        <w:rPr>
          <w:b/>
          <w:bCs/>
          <w:color w:val="000000"/>
          <w:sz w:val="17"/>
          <w:szCs w:val="17"/>
          <w:lang w:eastAsia="it-IT"/>
        </w:rPr>
        <w:t>"Autore Originario"</w:t>
      </w:r>
      <w:r w:rsidRPr="004C0EB1">
        <w:rPr>
          <w:color w:val="000000"/>
          <w:sz w:val="17"/>
          <w:szCs w:val="17"/>
          <w:lang w:eastAsia="it-IT"/>
        </w:rPr>
        <w:t xml:space="preserve">, il soggetto che ha creato l’Opera; </w:t>
      </w:r>
    </w:p>
    <w:p w14:paraId="7A18B139" w14:textId="77777777" w:rsidR="004C0EB1" w:rsidRPr="004C0EB1" w:rsidRDefault="004C0EB1" w:rsidP="004C0EB1">
      <w:pPr>
        <w:numPr>
          <w:ilvl w:val="0"/>
          <w:numId w:val="32"/>
        </w:numPr>
        <w:spacing w:before="100" w:beforeAutospacing="1" w:line="240" w:lineRule="atLeast"/>
        <w:ind w:left="600" w:right="600"/>
        <w:jc w:val="left"/>
        <w:rPr>
          <w:color w:val="000000"/>
          <w:sz w:val="17"/>
          <w:szCs w:val="17"/>
          <w:lang w:eastAsia="it-IT"/>
        </w:rPr>
      </w:pPr>
      <w:r w:rsidRPr="004C0EB1">
        <w:rPr>
          <w:b/>
          <w:bCs/>
          <w:color w:val="000000"/>
          <w:sz w:val="17"/>
          <w:szCs w:val="17"/>
          <w:lang w:eastAsia="it-IT"/>
        </w:rPr>
        <w:t>"Opera"</w:t>
      </w:r>
      <w:r w:rsidRPr="004C0EB1">
        <w:rPr>
          <w:color w:val="000000"/>
          <w:sz w:val="17"/>
          <w:szCs w:val="17"/>
          <w:lang w:eastAsia="it-IT"/>
        </w:rPr>
        <w:t xml:space="preserve">, l’opera dell’ingegno suscettibile di protezione in forza delle leggi sul diritto d’autore, la cui utilizzazione è offerta nel rispetto dei termini della presente Licenza; </w:t>
      </w:r>
    </w:p>
    <w:p w14:paraId="2053DB35" w14:textId="77777777" w:rsidR="004C0EB1" w:rsidRPr="004C0EB1" w:rsidRDefault="004C0EB1" w:rsidP="004C0EB1">
      <w:pPr>
        <w:numPr>
          <w:ilvl w:val="0"/>
          <w:numId w:val="32"/>
        </w:numPr>
        <w:spacing w:before="100" w:beforeAutospacing="1" w:line="240" w:lineRule="atLeast"/>
        <w:ind w:left="600" w:right="600"/>
        <w:jc w:val="left"/>
        <w:rPr>
          <w:color w:val="000000"/>
          <w:sz w:val="17"/>
          <w:szCs w:val="17"/>
          <w:lang w:eastAsia="it-IT"/>
        </w:rPr>
      </w:pPr>
      <w:r w:rsidRPr="004C0EB1">
        <w:rPr>
          <w:b/>
          <w:bCs/>
          <w:color w:val="000000"/>
          <w:sz w:val="17"/>
          <w:szCs w:val="17"/>
          <w:lang w:eastAsia="it-IT"/>
        </w:rPr>
        <w:t>"Tu"/"Te"</w:t>
      </w:r>
      <w:r w:rsidRPr="004C0EB1">
        <w:rPr>
          <w:color w:val="000000"/>
          <w:sz w:val="17"/>
          <w:szCs w:val="17"/>
          <w:lang w:eastAsia="it-IT"/>
        </w:rPr>
        <w:t xml:space="preserve">, l'individuo o l’ente che esercita i diritti derivanti dalla presente Licenza e che non abbia precedentemente violato i termini della presente Licenza relativi all’Opera, o che, nonostante una precedente violazione degli stessi, abbia ricevuto espressa autorizzazione dal Licenziante all’esercizio dei diritti derivanti dalla presente Licenza. </w:t>
      </w:r>
    </w:p>
    <w:p w14:paraId="4C0D51B3"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b/>
          <w:bCs/>
          <w:color w:val="000000"/>
          <w:sz w:val="17"/>
          <w:szCs w:val="17"/>
          <w:lang w:eastAsia="it-IT"/>
        </w:rPr>
        <w:t>2. Libere utilizzazioni.</w:t>
      </w:r>
      <w:r w:rsidRPr="004C0EB1">
        <w:rPr>
          <w:color w:val="000000"/>
          <w:sz w:val="17"/>
          <w:szCs w:val="17"/>
          <w:lang w:eastAsia="it-IT"/>
        </w:rPr>
        <w:t xml:space="preserve"> La presente Licenza non intende in alcun modo ridurre, limitare o restringere alcun diritto di libera utilizzazione o l’operare della regola dell’esaurimento del diritto o altre limitazioni dei diritti esclusivi sull’Opera derivanti dalla legge sul diritto d’autore o da altre leggi applicabili. </w:t>
      </w:r>
    </w:p>
    <w:p w14:paraId="36042AE0"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b/>
          <w:bCs/>
          <w:color w:val="000000"/>
          <w:sz w:val="17"/>
          <w:szCs w:val="17"/>
          <w:lang w:eastAsia="it-IT"/>
        </w:rPr>
        <w:t>3. Concessione della Licenza.</w:t>
      </w:r>
      <w:r w:rsidRPr="004C0EB1">
        <w:rPr>
          <w:color w:val="000000"/>
          <w:sz w:val="17"/>
          <w:szCs w:val="17"/>
          <w:lang w:eastAsia="it-IT"/>
        </w:rPr>
        <w:t xml:space="preserve"> Nel rispetto dei termini e delle condizioni contenute nella presente Licenza, il Licenziante concede a Te una licenza per tutto il mondo, gratuita, non esclusiva e perpetua (per la durata del diritto d’autore applicabile) che autorizza ad esercitare i diritti sull’Opera qui di seguito elencati: </w:t>
      </w:r>
    </w:p>
    <w:p w14:paraId="58EDADF6" w14:textId="77777777" w:rsidR="004C0EB1" w:rsidRPr="004C0EB1" w:rsidRDefault="004C0EB1" w:rsidP="004C0EB1">
      <w:pPr>
        <w:numPr>
          <w:ilvl w:val="0"/>
          <w:numId w:val="33"/>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riproduzione dell’Opera, incorporazione dell’Opera in una o più Collezioni di Opere e riproduzione dell’Opera come incorporata nelle Collezioni di Opere; </w:t>
      </w:r>
    </w:p>
    <w:p w14:paraId="3137A75C" w14:textId="77777777" w:rsidR="004C0EB1" w:rsidRPr="004C0EB1" w:rsidRDefault="004C0EB1" w:rsidP="004C0EB1">
      <w:pPr>
        <w:numPr>
          <w:ilvl w:val="0"/>
          <w:numId w:val="33"/>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distribuzione di copie dell’Opera o di supporti fonografici su cui l’Opera è registrata, comunicazione al pubblico, rappresentazione, esecuzione, recitazione o esposizione in pubblico, ivi inclusa la trasmissione audio digitale dell’Opera, e ciò anche quando l’Opera sia incorporata in Collezioni di Opere;</w:t>
      </w:r>
    </w:p>
    <w:p w14:paraId="3F1C4AF7"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color w:val="000000"/>
          <w:sz w:val="17"/>
          <w:szCs w:val="17"/>
          <w:lang w:eastAsia="it-IT"/>
        </w:rPr>
        <w:t>I diritti sopra descritti potranno essere esercitati con ogni mezzo di comunicazione e in tutti i formati. Tra i diritti di cui sopra si intende compreso il diritto di apportare all’Opera le modifiche che si rendessero tecnicamente necessarie per l’esercizio di detti diritti tramite altri mezzi di comunicazione o su altri formati, ma a parte questo non hai diritto di realizzare Opere Derivate. Tutti i diritti non espressamente concessi dal Licenziante rimangono riservati, ivi inclusi quelli di cui ai punti 4(d) e (e).</w:t>
      </w:r>
    </w:p>
    <w:p w14:paraId="3B74B7B4"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b/>
          <w:bCs/>
          <w:color w:val="000000"/>
          <w:sz w:val="17"/>
          <w:szCs w:val="17"/>
          <w:lang w:eastAsia="it-IT"/>
        </w:rPr>
        <w:t>4. Restrizioni.</w:t>
      </w:r>
      <w:r w:rsidRPr="004C0EB1">
        <w:rPr>
          <w:color w:val="000000"/>
          <w:sz w:val="17"/>
          <w:szCs w:val="17"/>
          <w:lang w:eastAsia="it-IT"/>
        </w:rPr>
        <w:t xml:space="preserve"> La Licenza concessa in conformità al precedente punto 3 è espressamente assoggettata a, e limitata da, le seguenti restrizioni </w:t>
      </w:r>
    </w:p>
    <w:p w14:paraId="07B8434B" w14:textId="77777777" w:rsidR="004C0EB1" w:rsidRPr="004C0EB1" w:rsidRDefault="004C0EB1" w:rsidP="004C0EB1">
      <w:pPr>
        <w:numPr>
          <w:ilvl w:val="0"/>
          <w:numId w:val="34"/>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Tu puoi distribuire, comunicare al pubblico, rappresentare, eseguire, recitare o esporre in pubblico l’Opera, anche in forma digitale, solo assicurando che i termini di cui alla presente Licenza siano rispettati e, insieme ad ogni copia dell’Opera (o supporto fonografico su cui è registrata l’Opera) che distribuisci, comunichi al pubblico o rappresenti, esegui, reciti o esponi in pubblico, anche in forma digitale, devi includere una copia della presente Licenza o il suo </w:t>
      </w:r>
      <w:proofErr w:type="spellStart"/>
      <w:r w:rsidRPr="004C0EB1">
        <w:rPr>
          <w:color w:val="000000"/>
          <w:sz w:val="17"/>
          <w:szCs w:val="17"/>
          <w:lang w:eastAsia="it-IT"/>
        </w:rPr>
        <w:t>Uniform</w:t>
      </w:r>
      <w:proofErr w:type="spellEnd"/>
      <w:r w:rsidRPr="004C0EB1">
        <w:rPr>
          <w:color w:val="000000"/>
          <w:sz w:val="17"/>
          <w:szCs w:val="17"/>
          <w:lang w:eastAsia="it-IT"/>
        </w:rPr>
        <w:t xml:space="preserve"> Resource </w:t>
      </w:r>
      <w:proofErr w:type="spellStart"/>
      <w:r w:rsidRPr="004C0EB1">
        <w:rPr>
          <w:color w:val="000000"/>
          <w:sz w:val="17"/>
          <w:szCs w:val="17"/>
          <w:lang w:eastAsia="it-IT"/>
        </w:rPr>
        <w:t>Identifier</w:t>
      </w:r>
      <w:proofErr w:type="spellEnd"/>
      <w:r w:rsidRPr="004C0EB1">
        <w:rPr>
          <w:color w:val="000000"/>
          <w:sz w:val="17"/>
          <w:szCs w:val="17"/>
          <w:lang w:eastAsia="it-IT"/>
        </w:rPr>
        <w:t xml:space="preserve">. Non puoi proporre o imporre alcuna condizione relativa all’Opera che alteri o restringa i termini della presente Licenza o l’esercizio da parte del beneficiario dei diritti qui concessi. Non puoi concedere l’Opera in </w:t>
      </w:r>
      <w:proofErr w:type="spellStart"/>
      <w:r w:rsidRPr="004C0EB1">
        <w:rPr>
          <w:color w:val="000000"/>
          <w:sz w:val="17"/>
          <w:szCs w:val="17"/>
          <w:lang w:eastAsia="it-IT"/>
        </w:rPr>
        <w:t>sublicenza</w:t>
      </w:r>
      <w:proofErr w:type="spellEnd"/>
      <w:r w:rsidRPr="004C0EB1">
        <w:rPr>
          <w:color w:val="000000"/>
          <w:sz w:val="17"/>
          <w:szCs w:val="17"/>
          <w:lang w:eastAsia="it-IT"/>
        </w:rPr>
        <w:t xml:space="preserve">. Devi mantenere intatte tutte le informative che si riferiscono alla presente Licenza ed all’esclusione delle garanzie. Non puoi distribuire, comunicare al pubblico, rappresentare, eseguire, recitare o esporre in pubblico l’Opera, neanche in forma digitale, usando misure tecnologiche miranti a controllare l’accesso all’Opera ovvero l’uso dell’Opera, in maniera incompatibile con i termini della presente Licenza. Quanto sopra si applica all’Opera anche quando questa faccia parte di una Collezione di Opere, anche se ciò non comporta </w:t>
      </w:r>
      <w:r w:rsidRPr="004C0EB1">
        <w:rPr>
          <w:color w:val="000000"/>
          <w:sz w:val="17"/>
          <w:szCs w:val="17"/>
          <w:lang w:eastAsia="it-IT"/>
        </w:rPr>
        <w:lastRenderedPageBreak/>
        <w:t xml:space="preserve">che la Collezione di Opere di per sé ed indipendentemente dall’Opera stessa debba essere soggetta ai termini ed alle condizioni della presente Licenza. Qualora Tu crei una Collezione di Opere, su richiesta di qualsiasi Licenziante, devi rimuovere dalla Collezione di Opere stessa, ove materialmente possibile, ogni riferimento in accordo con quanto previsto dalla clausola 4.c, come da richiesta. </w:t>
      </w:r>
    </w:p>
    <w:p w14:paraId="42FA51FD" w14:textId="77777777" w:rsidR="004C0EB1" w:rsidRPr="004C0EB1" w:rsidRDefault="004C0EB1" w:rsidP="004C0EB1">
      <w:pPr>
        <w:numPr>
          <w:ilvl w:val="0"/>
          <w:numId w:val="34"/>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Tu non puoi esercitare alcuno dei diritti a Te concessi al precedente punto 3 in una maniera tale che sia prevalentemente intesa o diretta al perseguimento di un vantaggio commerciale o di un compenso monetario privato. Lo scambio dell’Opera con altre opere protette dal diritto d’autore, per mezzo della condivisione di file digitali (c.d. </w:t>
      </w:r>
      <w:proofErr w:type="spellStart"/>
      <w:r w:rsidRPr="004C0EB1">
        <w:rPr>
          <w:color w:val="000000"/>
          <w:sz w:val="17"/>
          <w:szCs w:val="17"/>
          <w:lang w:eastAsia="it-IT"/>
        </w:rPr>
        <w:t>filesharing</w:t>
      </w:r>
      <w:proofErr w:type="spellEnd"/>
      <w:r w:rsidRPr="004C0EB1">
        <w:rPr>
          <w:color w:val="000000"/>
          <w:sz w:val="17"/>
          <w:szCs w:val="17"/>
          <w:lang w:eastAsia="it-IT"/>
        </w:rPr>
        <w:t xml:space="preserve">) o altrimenti, non è considerato inteso o diretto a perseguire un vantaggio commerciale o un compenso monetario privato, a patto che non ci sia alcun pagamento di alcun compenso monetario in connessione allo scambio di opere coperte da diritto d’autore. </w:t>
      </w:r>
    </w:p>
    <w:p w14:paraId="1828242A" w14:textId="77777777" w:rsidR="004C0EB1" w:rsidRPr="004C0EB1" w:rsidRDefault="004C0EB1" w:rsidP="004C0EB1">
      <w:pPr>
        <w:numPr>
          <w:ilvl w:val="0"/>
          <w:numId w:val="34"/>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Qualora Tu distribuisca, comunichi al pubblico, rappresenti, esegua, reciti o esponga in pubblico, anche in forma digitale, l’Opera, devi mantenere intatte tutte le informative sul diritto d’autore sull’Opera. Devi riconoscere una menzione adeguata rispetto al mezzo di comunicazione o supporto che utilizzi: (i) all'Autore Originale (citando il suo nome o lo pseudonimo, se del caso), ove fornito; e/o (ii) alle terze parti designate, se l'Autore Originale e/o il Licenziante hanno designato una o più terze parti (ad esempio, una istituzione finanziatrice, un ente editoriale) per l'attribuzione nell'informativa sul diritto d'autore del Licenziante o nei termini di servizio o con altri mezzi ragionevoli; il titolo dell’Opera, ove fornito; nella misura in cui sia ragionevolmente possibile, l’</w:t>
      </w:r>
      <w:proofErr w:type="spellStart"/>
      <w:r w:rsidRPr="004C0EB1">
        <w:rPr>
          <w:color w:val="000000"/>
          <w:sz w:val="17"/>
          <w:szCs w:val="17"/>
          <w:lang w:eastAsia="it-IT"/>
        </w:rPr>
        <w:t>Uniform</w:t>
      </w:r>
      <w:proofErr w:type="spellEnd"/>
      <w:r w:rsidRPr="004C0EB1">
        <w:rPr>
          <w:color w:val="000000"/>
          <w:sz w:val="17"/>
          <w:szCs w:val="17"/>
          <w:lang w:eastAsia="it-IT"/>
        </w:rPr>
        <w:t xml:space="preserve"> Resource </w:t>
      </w:r>
      <w:proofErr w:type="spellStart"/>
      <w:r w:rsidRPr="004C0EB1">
        <w:rPr>
          <w:color w:val="000000"/>
          <w:sz w:val="17"/>
          <w:szCs w:val="17"/>
          <w:lang w:eastAsia="it-IT"/>
        </w:rPr>
        <w:t>Identifier</w:t>
      </w:r>
      <w:proofErr w:type="spellEnd"/>
      <w:r w:rsidRPr="004C0EB1">
        <w:rPr>
          <w:color w:val="000000"/>
          <w:sz w:val="17"/>
          <w:szCs w:val="17"/>
          <w:lang w:eastAsia="it-IT"/>
        </w:rPr>
        <w:t xml:space="preserve">, che il Licenziante specifichi dover essere associato con l’Opera, salvo che tale URI non faccia alcun riferimento alla informazione di protezione di diritto d’autore o non dia informazioni sulla licenza dell’Opera. Tale menzione deve essere realizzata in qualsiasi maniera ragionevole possibile; in ogni caso, in ipotesi di Collezione di Opere, tale menzione deve quantomeno essere posta nel medesimo punto dove viene indicato il nome di altri autori di rilevanza paragonabile e con lo stesso risalto concesso alla menzione di altri autori di rilevanza paragonabile. </w:t>
      </w:r>
    </w:p>
    <w:p w14:paraId="57001D26" w14:textId="77777777" w:rsidR="004C0EB1" w:rsidRPr="004C0EB1" w:rsidRDefault="004C0EB1" w:rsidP="004C0EB1">
      <w:pPr>
        <w:numPr>
          <w:ilvl w:val="0"/>
          <w:numId w:val="34"/>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Al fine di evitare dubbi è inteso che, se l’Opera sia di tipo musicale </w:t>
      </w:r>
    </w:p>
    <w:p w14:paraId="3A6B15FE" w14:textId="77777777" w:rsidR="004C0EB1" w:rsidRPr="004C0EB1" w:rsidRDefault="004C0EB1" w:rsidP="004C0EB1">
      <w:pPr>
        <w:numPr>
          <w:ilvl w:val="1"/>
          <w:numId w:val="34"/>
        </w:numPr>
        <w:spacing w:before="100" w:beforeAutospacing="1" w:line="240" w:lineRule="atLeast"/>
        <w:ind w:left="900" w:right="900"/>
        <w:jc w:val="left"/>
        <w:rPr>
          <w:color w:val="000000"/>
          <w:sz w:val="17"/>
          <w:szCs w:val="17"/>
          <w:lang w:eastAsia="it-IT"/>
        </w:rPr>
      </w:pPr>
      <w:r w:rsidRPr="004C0EB1">
        <w:rPr>
          <w:b/>
          <w:bCs/>
          <w:color w:val="000000"/>
          <w:sz w:val="17"/>
          <w:szCs w:val="17"/>
          <w:lang w:eastAsia="it-IT"/>
        </w:rPr>
        <w:t xml:space="preserve">Compensi per la comunicazione al pubblico o la rappresentazione o esecuzione di opere incluse in repertori. </w:t>
      </w:r>
      <w:r w:rsidRPr="004C0EB1">
        <w:rPr>
          <w:color w:val="000000"/>
          <w:sz w:val="17"/>
          <w:szCs w:val="17"/>
          <w:lang w:eastAsia="it-IT"/>
        </w:rPr>
        <w:t xml:space="preserve">Il Licenziante si riserva il diritto esclusivo di riscuotere compensi, personalmente o per il tramite di un ente di gestione collettiva (ad es. SIAE), per la comunicazione al pubblico o la rappresentazione o esecuzione, anche in forma digitale (ad es. tramite </w:t>
      </w:r>
      <w:proofErr w:type="spellStart"/>
      <w:r w:rsidRPr="004C0EB1">
        <w:rPr>
          <w:color w:val="000000"/>
          <w:sz w:val="17"/>
          <w:szCs w:val="17"/>
          <w:lang w:eastAsia="it-IT"/>
        </w:rPr>
        <w:t>webcast</w:t>
      </w:r>
      <w:proofErr w:type="spellEnd"/>
      <w:r w:rsidRPr="004C0EB1">
        <w:rPr>
          <w:color w:val="000000"/>
          <w:sz w:val="17"/>
          <w:szCs w:val="17"/>
          <w:lang w:eastAsia="it-IT"/>
        </w:rPr>
        <w:t xml:space="preserve">) dell’Opera, se tale utilizzazione sia prevalentemente intesa o diretta a perseguire un vantaggio commerciale o un compenso monetario privato. </w:t>
      </w:r>
    </w:p>
    <w:p w14:paraId="39378D49" w14:textId="77777777" w:rsidR="004C0EB1" w:rsidRPr="004C0EB1" w:rsidRDefault="004C0EB1" w:rsidP="004C0EB1">
      <w:pPr>
        <w:numPr>
          <w:ilvl w:val="1"/>
          <w:numId w:val="34"/>
        </w:numPr>
        <w:spacing w:before="100" w:beforeAutospacing="1" w:line="240" w:lineRule="atLeast"/>
        <w:ind w:left="900" w:right="900"/>
        <w:jc w:val="left"/>
        <w:rPr>
          <w:color w:val="000000"/>
          <w:sz w:val="17"/>
          <w:szCs w:val="17"/>
          <w:lang w:eastAsia="it-IT"/>
        </w:rPr>
      </w:pPr>
      <w:r w:rsidRPr="004C0EB1">
        <w:rPr>
          <w:b/>
          <w:bCs/>
          <w:color w:val="000000"/>
          <w:sz w:val="17"/>
          <w:szCs w:val="17"/>
          <w:lang w:eastAsia="it-IT"/>
        </w:rPr>
        <w:t>Compensi per versioni cover.</w:t>
      </w:r>
      <w:r w:rsidRPr="004C0EB1">
        <w:rPr>
          <w:color w:val="000000"/>
          <w:sz w:val="17"/>
          <w:szCs w:val="17"/>
          <w:lang w:eastAsia="it-IT"/>
        </w:rPr>
        <w:t xml:space="preserve"> Il Licenziante si riserva il diritto esclusivo di riscuotere compensi, personalmente o per il tramite di un ente di gestione collettiva (ad es. SIAE), per ogni disco che Tu crei e distribuisci a partire dall’Opera (versione cover), nel caso in cui la Tua distribuzione di detta versione cover sia prevalentemente intesa o diretta a perseguire un vantaggio commerciale o un compenso monetario privato. </w:t>
      </w:r>
    </w:p>
    <w:p w14:paraId="23340575" w14:textId="77777777" w:rsidR="004C0EB1" w:rsidRPr="004C0EB1" w:rsidRDefault="004C0EB1" w:rsidP="004C0EB1">
      <w:pPr>
        <w:numPr>
          <w:ilvl w:val="0"/>
          <w:numId w:val="34"/>
        </w:numPr>
        <w:spacing w:before="100" w:beforeAutospacing="1" w:line="240" w:lineRule="atLeast"/>
        <w:ind w:left="600" w:right="600"/>
        <w:jc w:val="left"/>
        <w:rPr>
          <w:color w:val="000000"/>
          <w:sz w:val="17"/>
          <w:szCs w:val="17"/>
          <w:lang w:eastAsia="it-IT"/>
        </w:rPr>
      </w:pPr>
      <w:r w:rsidRPr="004C0EB1">
        <w:rPr>
          <w:b/>
          <w:bCs/>
          <w:color w:val="000000"/>
          <w:sz w:val="17"/>
          <w:szCs w:val="17"/>
          <w:lang w:eastAsia="it-IT"/>
        </w:rPr>
        <w:t xml:space="preserve">Compensi per la comunicazione al pubblico dell’Opera mediante fonogrammi. </w:t>
      </w:r>
      <w:r w:rsidRPr="004C0EB1">
        <w:rPr>
          <w:color w:val="000000"/>
          <w:sz w:val="17"/>
          <w:szCs w:val="17"/>
          <w:lang w:eastAsia="it-IT"/>
        </w:rPr>
        <w:t xml:space="preserve">Al fine di evitare dubbi, è inteso che se l’Opera è una registrazione di suoni, il Licenziante si riserva il diritto esclusivo di riscuotere compensi, personalmente o per il tramite di un ente di gestione collettiva (ad es. IMAIE), per la comunicazione al pubblico dell’Opera, anche in forma digitale, nel caso in cui la Tua comunicazione al pubblico sia prevalentemente intesa o diretta a perseguire un vantaggio commerciale o un compenso monetario privato. </w:t>
      </w:r>
    </w:p>
    <w:p w14:paraId="1DC22E7A" w14:textId="77777777" w:rsidR="004C0EB1" w:rsidRPr="004C0EB1" w:rsidRDefault="004C0EB1" w:rsidP="004C0EB1">
      <w:pPr>
        <w:numPr>
          <w:ilvl w:val="0"/>
          <w:numId w:val="34"/>
        </w:numPr>
        <w:spacing w:before="100" w:beforeAutospacing="1" w:line="240" w:lineRule="atLeast"/>
        <w:ind w:left="600" w:right="600"/>
        <w:jc w:val="left"/>
        <w:rPr>
          <w:color w:val="000000"/>
          <w:sz w:val="17"/>
          <w:szCs w:val="17"/>
          <w:lang w:eastAsia="it-IT"/>
        </w:rPr>
      </w:pPr>
      <w:r w:rsidRPr="004C0EB1">
        <w:rPr>
          <w:b/>
          <w:bCs/>
          <w:color w:val="000000"/>
          <w:sz w:val="17"/>
          <w:szCs w:val="17"/>
          <w:lang w:eastAsia="it-IT"/>
        </w:rPr>
        <w:t xml:space="preserve">Altri compensi previsti dalla legge italiana. </w:t>
      </w:r>
      <w:r w:rsidRPr="004C0EB1">
        <w:rPr>
          <w:color w:val="000000"/>
          <w:sz w:val="17"/>
          <w:szCs w:val="17"/>
          <w:lang w:eastAsia="it-IT"/>
        </w:rPr>
        <w:t xml:space="preserve">Al fine di evitare dubbi, è inteso che il Licenziante si riserva il diritto esclusivo di riscuotere i compensi a lui attribuiti dalla legge italiana sul diritto d’autore (ad es. per l’inserimento dell’Opera in un’antologia ad uso scolastico ex art. 70 l. 633/1941), personalmente o per tramite di un ente di gestione collettiva (ad es. SIAE, IMAIE), se l’utilizzazione dell’Opera sia prevalentemente intesa o diretta a perseguire un vantaggio commerciale o un compenso monetario privato. Al Licenziante spettano in ogni caso i compensi irrinunciabili a lui attribuiti dalla medesima legge (ad es. l’equo compenso spettante all’autore di opere musicali, cinematografiche, audiovisive o di sequenze di immagini in movimento nel caso di noleggio ai sensi dell’art. 18-bis l. 633/1941). </w:t>
      </w:r>
    </w:p>
    <w:p w14:paraId="3D7DB10C"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b/>
          <w:bCs/>
          <w:color w:val="000000"/>
          <w:sz w:val="17"/>
          <w:szCs w:val="17"/>
          <w:lang w:eastAsia="it-IT"/>
        </w:rPr>
        <w:lastRenderedPageBreak/>
        <w:t>5. Dichiarazioni, Garanzie ed Esonero da responsabilità</w:t>
      </w:r>
    </w:p>
    <w:p w14:paraId="19FDF214"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color w:val="000000"/>
          <w:sz w:val="17"/>
          <w:szCs w:val="17"/>
          <w:lang w:eastAsia="it-IT"/>
        </w:rPr>
        <w:t>SALVO CHE SIA ESPRESSAMENTE CONVENUTO ALTRIMENTI PER ISCRITTO FRA LE PARTI, IL LICENZIANTE OFFRE L’OPERA IN LICENZA “COSI’ COM’E’” E NON FORNISCE ALCUNA DICHIARAZIONE O GARANZIA DI QUALSIASI TIPO CON RIGUARDO ALL’OPERA, SIA ESSA ESPRESSA OD IMPLICITA, DI FONTE LEGALE O DI ALTRO TIPO, ESSENDO QUINDI ESCLUSE, FRA LE ALTRE, LE GARANZIE RELATIVE AL TITOLO, ALLA COMMERCIABILITÀ, ALL’IDONEITÀ PER UN FINE SPECIFICO E ALLA NON VIOLAZIONE DI DIRITTI DI TERZI O ALLA MANCANZA DI DIFETTI LATENTI O DI ALTRO TIPO, ALL’ESATTEZZA OD ALLA PRESENZA DI ERRORI, SIANO ESSI ACCERTABILI O MENO. ALCUNE GIURISDIZIONI NON CONSENTONO L’ESCLUSIONE DI GARANZIE IMPLICITE E QUINDI TALE ESCLUSIONE PUÒ NON APPLICARSI A TE.</w:t>
      </w:r>
    </w:p>
    <w:p w14:paraId="3E3C9F24"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b/>
          <w:bCs/>
          <w:color w:val="000000"/>
          <w:sz w:val="17"/>
          <w:szCs w:val="17"/>
          <w:lang w:eastAsia="it-IT"/>
        </w:rPr>
        <w:t xml:space="preserve">6. Limitazione di Responsabilità. </w:t>
      </w:r>
      <w:r w:rsidRPr="004C0EB1">
        <w:rPr>
          <w:color w:val="000000"/>
          <w:sz w:val="17"/>
          <w:szCs w:val="17"/>
          <w:lang w:eastAsia="it-IT"/>
        </w:rPr>
        <w:t xml:space="preserve">SALVI I LIMITI STABILITI DALLA LEGGE APPLICABILE, IL LICENZIANTE NON SARÀ IN ALCUN CASO RESPONSABILE NEI TUOI CONFRONTI A QUALUNQUE TITOLO PER ALCUN TIPO DI DANNO, SIA ESSO SPECIALE, INCIDENTALE, CONSEQUENZIALE, PUNITIVO OD ESEMPLARE, DERIVANTE DALLA PRESENTE LICENZA O DALL’USO DELL’OPERA, ANCHE NEL CASO IN CUI IL LICENZIANTE SIA STATO EDOTTO SULLA POSSIBILITÀ DI TALI DANNI. NESSUNA CLAUSOLA DI QUESTA LICENZA ESCLUDE O LIMITA LA RESPONSABILITA’ NEL CASO IN CUI QUESTA DIPENDA DA DOLO O COLPA GRAVE. </w:t>
      </w:r>
    </w:p>
    <w:p w14:paraId="36B1F28F"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b/>
          <w:bCs/>
          <w:color w:val="000000"/>
          <w:sz w:val="17"/>
          <w:szCs w:val="17"/>
          <w:lang w:eastAsia="it-IT"/>
        </w:rPr>
        <w:t>7. Risoluzione</w:t>
      </w:r>
    </w:p>
    <w:p w14:paraId="63B3208E" w14:textId="77777777" w:rsidR="004C0EB1" w:rsidRPr="004C0EB1" w:rsidRDefault="004C0EB1" w:rsidP="004C0EB1">
      <w:pPr>
        <w:numPr>
          <w:ilvl w:val="0"/>
          <w:numId w:val="35"/>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La presente Licenza si intenderà risolta di diritto e i diritti con essa concessi cesseranno automaticamente, senza necessità di alcuna comunicazione in tal senso da parte del Licenziante, in caso di qualsivoglia inadempimento dei termini della presente Licenza da parte Tua, ed in particolare delle disposizioni di cui ai punti 4.a, 4.b e 4.c, essendo la presente Licenza condizionata risolutivamente al verificarsi di tali inadempimenti. In ogni caso, la risoluzione della presente Licenza non pregiudicherà i diritti acquistati da individui o enti che abbiano acquistato da Te Collezioni di Opere, ai sensi della presente Licenza, a condizione che tali individui o enti continuino a rispettare integralmente le licenze di cui sono parte. Le sezioni 1, 2, 5, 6, 7 e 8 rimangono valide in presenza di qualsiasi risoluzione della presente Licenza. </w:t>
      </w:r>
    </w:p>
    <w:p w14:paraId="69F4C1CC" w14:textId="77777777" w:rsidR="004C0EB1" w:rsidRPr="004C0EB1" w:rsidRDefault="004C0EB1" w:rsidP="004C0EB1">
      <w:pPr>
        <w:numPr>
          <w:ilvl w:val="0"/>
          <w:numId w:val="35"/>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Sempre che vengano rispettati i termini e le condizioni di cui sopra, la presente Licenza è perpetua (e concessa per tutta la durata del diritto d’autore sull’Opera applicabile). Nonostante ciò, il Licenziante si riserva il diritto di rilasciare l’Opera sulla base dei termini di una differente licenza o di cessare la distribuzione dell’Opera in qualsiasi momento; fermo restando che, in ogni caso, tali decisioni non comporteranno recesso dalla presente Licenza (o da qualsiasi altra licenza che sia stata concessa, o che sia richiesto che venga concessa, ai termini della presente Licenza), e la presente Licenza continuerà ad avere piena efficacia, salvo che vi sia risoluzione come sopra indicato. </w:t>
      </w:r>
    </w:p>
    <w:p w14:paraId="6DBBA39F" w14:textId="77777777" w:rsidR="004C0EB1" w:rsidRPr="004C0EB1" w:rsidRDefault="004C0EB1" w:rsidP="004C0EB1">
      <w:pPr>
        <w:spacing w:before="100" w:beforeAutospacing="1" w:after="100" w:afterAutospacing="1" w:line="240" w:lineRule="atLeast"/>
        <w:jc w:val="left"/>
        <w:rPr>
          <w:color w:val="000000"/>
          <w:sz w:val="17"/>
          <w:szCs w:val="17"/>
          <w:lang w:eastAsia="it-IT"/>
        </w:rPr>
      </w:pPr>
      <w:r w:rsidRPr="004C0EB1">
        <w:rPr>
          <w:b/>
          <w:bCs/>
          <w:color w:val="000000"/>
          <w:sz w:val="17"/>
          <w:szCs w:val="17"/>
          <w:lang w:eastAsia="it-IT"/>
        </w:rPr>
        <w:t>8. Varie</w:t>
      </w:r>
    </w:p>
    <w:p w14:paraId="5280F5E9" w14:textId="77777777" w:rsidR="004C0EB1" w:rsidRPr="004C0EB1" w:rsidRDefault="004C0EB1" w:rsidP="004C0EB1">
      <w:pPr>
        <w:numPr>
          <w:ilvl w:val="0"/>
          <w:numId w:val="36"/>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Ogni volta che Tu distribuisci, o rappresenti, esegui o reciti pubblicamente in forma digitale l’Opera o una Collezione di Opere, il Licenziante offre al destinatario una licenza per l’Opera nei medesimi termini e condizioni che a Te sono stati concessi dalla presente Licenza. </w:t>
      </w:r>
    </w:p>
    <w:p w14:paraId="3866BBE5" w14:textId="77777777" w:rsidR="004C0EB1" w:rsidRPr="004C0EB1" w:rsidRDefault="004C0EB1" w:rsidP="004C0EB1">
      <w:pPr>
        <w:numPr>
          <w:ilvl w:val="0"/>
          <w:numId w:val="36"/>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L’invalidità o l’inefficacia, secondo la legge applicabile, di una o più fra le disposizioni della presente Licenza, non comporterà l’invalidità o l’inefficacia dei restanti termini e, senza bisogno di ulteriori azioni delle parti, le disposizioni invalide o inefficaci saranno da intendersi rettificate nei limiti della misura che sia indispensabile per renderle valide ed efficaci. </w:t>
      </w:r>
    </w:p>
    <w:p w14:paraId="58430845" w14:textId="77777777" w:rsidR="004C0EB1" w:rsidRPr="004C0EB1" w:rsidRDefault="004C0EB1" w:rsidP="004C0EB1">
      <w:pPr>
        <w:numPr>
          <w:ilvl w:val="0"/>
          <w:numId w:val="36"/>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In nessun caso i termini e le disposizioni di cui alla presente Licenza possono essere considerati rinunciati, né alcuna violazione può essere considerata consentita, salvo che tale rinuncia o consenso risultino per iscritto da una dichiarazione firmata dalla parte contro cui operi tale rinuncia o consenso. </w:t>
      </w:r>
    </w:p>
    <w:p w14:paraId="1EA1353B" w14:textId="77777777" w:rsidR="004C0EB1" w:rsidRPr="004C0EB1" w:rsidRDefault="004C0EB1" w:rsidP="004C0EB1">
      <w:pPr>
        <w:numPr>
          <w:ilvl w:val="0"/>
          <w:numId w:val="36"/>
        </w:numPr>
        <w:spacing w:before="100" w:beforeAutospacing="1" w:after="180" w:line="240" w:lineRule="atLeast"/>
        <w:ind w:left="600" w:right="600"/>
        <w:jc w:val="left"/>
        <w:rPr>
          <w:color w:val="000000"/>
          <w:sz w:val="17"/>
          <w:szCs w:val="17"/>
          <w:lang w:eastAsia="it-IT"/>
        </w:rPr>
      </w:pPr>
      <w:r w:rsidRPr="004C0EB1">
        <w:rPr>
          <w:color w:val="000000"/>
          <w:sz w:val="17"/>
          <w:szCs w:val="17"/>
          <w:lang w:eastAsia="it-IT"/>
        </w:rPr>
        <w:t xml:space="preserve">La presente Licenza costituisce l’intero accordo tra le parti relativamente all’Opera qui data in licenza. Non esistono altre intese, accordi o dichiarazioni relative all’Opera che non siano quelle qui specificate. Il Licenziante non sarà vincolato ad alcuna altra disposizione addizionale che </w:t>
      </w:r>
      <w:r w:rsidRPr="004C0EB1">
        <w:rPr>
          <w:color w:val="000000"/>
          <w:sz w:val="17"/>
          <w:szCs w:val="17"/>
          <w:lang w:eastAsia="it-IT"/>
        </w:rPr>
        <w:lastRenderedPageBreak/>
        <w:t xml:space="preserve">possa apparire in alcuna comunicazione da Te proveniente. La presente Licenza non può essere modificata senza il mutuo consenso scritto del Licenziante e Tuo. </w:t>
      </w:r>
    </w:p>
    <w:p w14:paraId="2983DD12" w14:textId="77777777" w:rsidR="004C0EB1" w:rsidRPr="004C0EB1" w:rsidRDefault="004C0EB1" w:rsidP="004C0EB1">
      <w:pPr>
        <w:numPr>
          <w:ilvl w:val="0"/>
          <w:numId w:val="36"/>
        </w:numPr>
        <w:spacing w:before="100" w:beforeAutospacing="1" w:line="240" w:lineRule="atLeast"/>
        <w:ind w:left="600" w:right="600"/>
        <w:jc w:val="left"/>
        <w:rPr>
          <w:color w:val="000000"/>
          <w:sz w:val="17"/>
          <w:szCs w:val="17"/>
          <w:lang w:eastAsia="it-IT"/>
        </w:rPr>
      </w:pPr>
      <w:r w:rsidRPr="004C0EB1">
        <w:rPr>
          <w:b/>
          <w:bCs/>
          <w:color w:val="000000"/>
          <w:sz w:val="17"/>
          <w:szCs w:val="17"/>
          <w:lang w:eastAsia="it-IT"/>
        </w:rPr>
        <w:t xml:space="preserve">Clausola </w:t>
      </w:r>
      <w:proofErr w:type="spellStart"/>
      <w:r w:rsidRPr="004C0EB1">
        <w:rPr>
          <w:b/>
          <w:bCs/>
          <w:color w:val="000000"/>
          <w:sz w:val="17"/>
          <w:szCs w:val="17"/>
          <w:lang w:eastAsia="it-IT"/>
        </w:rPr>
        <w:t>iCommons</w:t>
      </w:r>
      <w:proofErr w:type="spellEnd"/>
      <w:r w:rsidRPr="004C0EB1">
        <w:rPr>
          <w:b/>
          <w:bCs/>
          <w:color w:val="000000"/>
          <w:sz w:val="17"/>
          <w:szCs w:val="17"/>
          <w:lang w:eastAsia="it-IT"/>
        </w:rPr>
        <w:t>.</w:t>
      </w:r>
      <w:r w:rsidRPr="004C0EB1">
        <w:rPr>
          <w:color w:val="000000"/>
          <w:sz w:val="17"/>
          <w:szCs w:val="17"/>
          <w:lang w:eastAsia="it-IT"/>
        </w:rPr>
        <w:t xml:space="preserve"> Questa Licenza trova applicazione nel caso in cui l’Opera sia utilizzata in Italia. Ove questo sia il caso, si applica anche il diritto d’autore italiano. Negli altri casi le parti si obbligano a rispettare i termini dell’attuale Licenza Creative </w:t>
      </w:r>
      <w:proofErr w:type="spellStart"/>
      <w:r w:rsidRPr="004C0EB1">
        <w:rPr>
          <w:color w:val="000000"/>
          <w:sz w:val="17"/>
          <w:szCs w:val="17"/>
          <w:lang w:eastAsia="it-IT"/>
        </w:rPr>
        <w:t>Commons</w:t>
      </w:r>
      <w:proofErr w:type="spellEnd"/>
      <w:r w:rsidRPr="004C0EB1">
        <w:rPr>
          <w:color w:val="000000"/>
          <w:sz w:val="17"/>
          <w:szCs w:val="17"/>
          <w:lang w:eastAsia="it-IT"/>
        </w:rPr>
        <w:t xml:space="preserve"> generica che corrisponde a questa Licenza Creative </w:t>
      </w:r>
      <w:proofErr w:type="spellStart"/>
      <w:r w:rsidRPr="004C0EB1">
        <w:rPr>
          <w:color w:val="000000"/>
          <w:sz w:val="17"/>
          <w:szCs w:val="17"/>
          <w:lang w:eastAsia="it-IT"/>
        </w:rPr>
        <w:t>Commons</w:t>
      </w:r>
      <w:proofErr w:type="spellEnd"/>
      <w:r w:rsidRPr="004C0EB1">
        <w:rPr>
          <w:color w:val="000000"/>
          <w:sz w:val="17"/>
          <w:szCs w:val="17"/>
          <w:lang w:eastAsia="it-IT"/>
        </w:rPr>
        <w:t xml:space="preserve"> </w:t>
      </w:r>
      <w:proofErr w:type="spellStart"/>
      <w:r w:rsidRPr="004C0EB1">
        <w:rPr>
          <w:color w:val="000000"/>
          <w:sz w:val="17"/>
          <w:szCs w:val="17"/>
          <w:lang w:eastAsia="it-IT"/>
        </w:rPr>
        <w:t>iCommons</w:t>
      </w:r>
      <w:proofErr w:type="spellEnd"/>
      <w:r w:rsidRPr="004C0EB1">
        <w:rPr>
          <w:color w:val="000000"/>
          <w:sz w:val="17"/>
          <w:szCs w:val="17"/>
          <w:lang w:eastAsia="it-IT"/>
        </w:rPr>
        <w:t xml:space="preserve">. </w:t>
      </w:r>
    </w:p>
    <w:p w14:paraId="51B3DCB3" w14:textId="7C26ACB8" w:rsidR="004C0EB1" w:rsidRDefault="004C0EB1" w:rsidP="004C0EB1"/>
    <w:p w14:paraId="72BD0C0C" w14:textId="77777777" w:rsidR="004C0EB1" w:rsidRDefault="004C0EB1" w:rsidP="004C0EB1"/>
    <w:p w14:paraId="5FA849FB" w14:textId="77777777" w:rsidR="00B35970" w:rsidRPr="00B35970" w:rsidRDefault="00B35970" w:rsidP="004C0EB1">
      <w:pPr>
        <w:pStyle w:val="Titolo2"/>
        <w:rPr>
          <w:sz w:val="12"/>
          <w:szCs w:val="18"/>
        </w:rPr>
      </w:pPr>
    </w:p>
    <w:sectPr w:rsidR="00B35970" w:rsidRPr="00B35970" w:rsidSect="00707073">
      <w:headerReference w:type="even" r:id="rId17"/>
      <w:headerReference w:type="default" r:id="rId18"/>
      <w:footerReference w:type="even" r:id="rId19"/>
      <w:footerReference w:type="default" r:id="rId20"/>
      <w:footerReference w:type="first" r:id="rId21"/>
      <w:footnotePr>
        <w:pos w:val="beneathText"/>
      </w:footnotePr>
      <w:pgSz w:w="11905" w:h="16837" w:code="9"/>
      <w:pgMar w:top="1644" w:right="1134" w:bottom="1134" w:left="1134" w:header="85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16B15" w14:textId="77777777" w:rsidR="00463174" w:rsidRDefault="00463174" w:rsidP="00972ACD">
      <w:pPr>
        <w:spacing w:line="240" w:lineRule="auto"/>
      </w:pPr>
      <w:r>
        <w:separator/>
      </w:r>
    </w:p>
  </w:endnote>
  <w:endnote w:type="continuationSeparator" w:id="0">
    <w:p w14:paraId="273BC500" w14:textId="77777777" w:rsidR="00463174" w:rsidRDefault="00463174" w:rsidP="00972ACD">
      <w:pPr>
        <w:spacing w:line="240" w:lineRule="auto"/>
      </w:pPr>
      <w:r>
        <w:continuationSeparator/>
      </w:r>
    </w:p>
  </w:endnote>
  <w:endnote w:type="continuationNotice" w:id="1">
    <w:p w14:paraId="3FBA53CC" w14:textId="77777777" w:rsidR="00463174" w:rsidRDefault="004631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326DF" w14:textId="203EC7E8" w:rsidR="00C72CF1" w:rsidRPr="008114E4" w:rsidRDefault="00C72CF1"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rFonts w:ascii="Verdana" w:hAnsi="Verdana"/>
        <w:noProof/>
        <w:sz w:val="18"/>
        <w:szCs w:val="18"/>
      </w:rPr>
      <w:t>10</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Pr="008F504C">
      <w:rPr>
        <w:rFonts w:ascii="Verdana" w:hAnsi="Verdana"/>
        <w:sz w:val="18"/>
        <w:highlight w:val="yellow"/>
      </w:rPr>
      <w:fldChar w:fldCharType="begin"/>
    </w:r>
    <w:r w:rsidRPr="008F504C">
      <w:rPr>
        <w:rFonts w:ascii="Verdana" w:hAnsi="Verdana"/>
        <w:sz w:val="18"/>
        <w:highlight w:val="yellow"/>
      </w:rPr>
      <w:instrText xml:space="preserve"> TITLE   \* MERGEFORMAT </w:instrText>
    </w:r>
    <w:r w:rsidRPr="008F504C">
      <w:rPr>
        <w:rFonts w:ascii="Verdana" w:hAnsi="Verdana"/>
        <w:sz w:val="18"/>
        <w:highlight w:val="yellow"/>
      </w:rPr>
      <w:fldChar w:fldCharType="separate"/>
    </w:r>
    <w:r w:rsidR="008F504C" w:rsidRPr="008F504C">
      <w:rPr>
        <w:rFonts w:ascii="Verdana" w:hAnsi="Verdana"/>
        <w:sz w:val="18"/>
        <w:highlight w:val="yellow"/>
      </w:rPr>
      <w:t>Titolo della Procedura</w:t>
    </w:r>
    <w:r w:rsidRPr="008F504C">
      <w:rPr>
        <w:rFonts w:ascii="Verdana" w:hAnsi="Verdana"/>
        <w:sz w:val="18"/>
        <w:highlight w:val="yell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F6449" w14:textId="2B52BB58" w:rsidR="00707073" w:rsidRPr="00442049" w:rsidRDefault="00442049" w:rsidP="00442049">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sz w:val="18"/>
        <w:szCs w:val="18"/>
      </w:rPr>
      <w:t>1</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Pr="004C0EB1">
      <w:rPr>
        <w:rFonts w:ascii="Verdana" w:hAnsi="Verdana"/>
        <w:sz w:val="18"/>
      </w:rPr>
      <w:fldChar w:fldCharType="begin"/>
    </w:r>
    <w:r w:rsidRPr="004C0EB1">
      <w:rPr>
        <w:rFonts w:ascii="Verdana" w:hAnsi="Verdana"/>
        <w:sz w:val="18"/>
      </w:rPr>
      <w:instrText xml:space="preserve"> TITLE   \* MERGEFORMAT </w:instrText>
    </w:r>
    <w:r w:rsidRPr="004C0EB1">
      <w:rPr>
        <w:rFonts w:ascii="Verdana" w:hAnsi="Verdana"/>
        <w:sz w:val="18"/>
      </w:rPr>
      <w:fldChar w:fldCharType="separate"/>
    </w:r>
    <w:r w:rsidR="004C0EB1" w:rsidRPr="004C0EB1">
      <w:rPr>
        <w:rFonts w:ascii="Verdana" w:hAnsi="Verdana"/>
        <w:sz w:val="18"/>
      </w:rPr>
      <w:t xml:space="preserve">Licenze dei Documenti di </w:t>
    </w:r>
    <w:proofErr w:type="spellStart"/>
    <w:r w:rsidR="004C0EB1" w:rsidRPr="004C0EB1">
      <w:rPr>
        <w:rFonts w:ascii="Verdana" w:hAnsi="Verdana"/>
        <w:sz w:val="18"/>
      </w:rPr>
      <w:t>ParER</w:t>
    </w:r>
    <w:proofErr w:type="spellEnd"/>
    <w:r w:rsidRPr="004C0EB1">
      <w:rPr>
        <w:rFonts w:ascii="Verdana" w:hAnsi="Verdana"/>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E75FD" w14:textId="3587907D" w:rsidR="00E907A3" w:rsidRPr="00E907A3" w:rsidRDefault="00E907A3" w:rsidP="00E907A3">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rFonts w:ascii="Verdana" w:hAnsi="Verdana"/>
        <w:sz w:val="18"/>
        <w:szCs w:val="18"/>
      </w:rPr>
      <w:t>2</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Pr="004C0EB1">
      <w:rPr>
        <w:rFonts w:ascii="Verdana" w:hAnsi="Verdana"/>
        <w:sz w:val="18"/>
      </w:rPr>
      <w:fldChar w:fldCharType="begin"/>
    </w:r>
    <w:r w:rsidRPr="004C0EB1">
      <w:rPr>
        <w:rFonts w:ascii="Verdana" w:hAnsi="Verdana"/>
        <w:sz w:val="18"/>
      </w:rPr>
      <w:instrText xml:space="preserve"> TITLE   \* MERGEFORMAT </w:instrText>
    </w:r>
    <w:r w:rsidRPr="004C0EB1">
      <w:rPr>
        <w:rFonts w:ascii="Verdana" w:hAnsi="Verdana"/>
        <w:sz w:val="18"/>
      </w:rPr>
      <w:fldChar w:fldCharType="separate"/>
    </w:r>
    <w:r w:rsidR="004C0EB1" w:rsidRPr="004C0EB1">
      <w:rPr>
        <w:rFonts w:ascii="Verdana" w:hAnsi="Verdana"/>
        <w:sz w:val="18"/>
      </w:rPr>
      <w:t xml:space="preserve">Licenze dei Documenti di </w:t>
    </w:r>
    <w:proofErr w:type="spellStart"/>
    <w:r w:rsidR="004C0EB1" w:rsidRPr="004C0EB1">
      <w:rPr>
        <w:rFonts w:ascii="Verdana" w:hAnsi="Verdana"/>
        <w:sz w:val="18"/>
      </w:rPr>
      <w:t>ParER</w:t>
    </w:r>
    <w:proofErr w:type="spellEnd"/>
    <w:r w:rsidRPr="004C0EB1">
      <w:rPr>
        <w:rFonts w:ascii="Verdana" w:hAnsi="Verdan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D7E6C" w14:textId="77777777" w:rsidR="00463174" w:rsidRDefault="00463174" w:rsidP="00972ACD">
      <w:pPr>
        <w:spacing w:line="240" w:lineRule="auto"/>
      </w:pPr>
      <w:r>
        <w:separator/>
      </w:r>
    </w:p>
  </w:footnote>
  <w:footnote w:type="continuationSeparator" w:id="0">
    <w:p w14:paraId="1A5089B8" w14:textId="77777777" w:rsidR="00463174" w:rsidRDefault="00463174" w:rsidP="00972ACD">
      <w:pPr>
        <w:spacing w:line="240" w:lineRule="auto"/>
      </w:pPr>
      <w:r>
        <w:continuationSeparator/>
      </w:r>
    </w:p>
  </w:footnote>
  <w:footnote w:type="continuationNotice" w:id="1">
    <w:p w14:paraId="47FDC048" w14:textId="77777777" w:rsidR="00463174" w:rsidRDefault="0046317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48ECC" w14:textId="5541B43A" w:rsidR="00310076" w:rsidRDefault="00310076" w:rsidP="00310076">
    <w:pPr>
      <w:pStyle w:val="Intestazione"/>
      <w:jc w:val="center"/>
    </w:pPr>
    <w:r>
      <w:rPr>
        <w:rFonts w:ascii="Verdana" w:hAnsi="Verdana"/>
        <w:noProof/>
        <w:lang w:eastAsia="it-IT" w:bidi="ar-SA"/>
      </w:rPr>
      <w:drawing>
        <wp:inline distT="0" distB="0" distL="0" distR="0" wp14:anchorId="54AC0517" wp14:editId="664C177F">
          <wp:extent cx="1209675" cy="419100"/>
          <wp:effectExtent l="0" t="0" r="0" b="0"/>
          <wp:docPr id="7" name="Immagine 7"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6DB5" w14:textId="02E3D769" w:rsidR="00310076" w:rsidRDefault="00310076" w:rsidP="00310076">
    <w:pPr>
      <w:pStyle w:val="Intestazione"/>
      <w:jc w:val="center"/>
    </w:pPr>
    <w:r>
      <w:rPr>
        <w:rFonts w:ascii="Verdana" w:hAnsi="Verdana"/>
        <w:noProof/>
        <w:lang w:eastAsia="it-IT" w:bidi="ar-SA"/>
      </w:rPr>
      <w:drawing>
        <wp:inline distT="0" distB="0" distL="0" distR="0" wp14:anchorId="79CB7663" wp14:editId="0D89AA5B">
          <wp:extent cx="1209675" cy="419100"/>
          <wp:effectExtent l="0" t="0" r="0" b="0"/>
          <wp:docPr id="11" name="Immagine 11"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95234C6"/>
    <w:multiLevelType w:val="hybridMultilevel"/>
    <w:tmpl w:val="BC56E1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2CF3EE3"/>
    <w:multiLevelType w:val="multilevel"/>
    <w:tmpl w:val="97F64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060EE0"/>
    <w:multiLevelType w:val="hybridMultilevel"/>
    <w:tmpl w:val="9F703D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D67E94"/>
    <w:multiLevelType w:val="multilevel"/>
    <w:tmpl w:val="69FEA2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EEE5AE3"/>
    <w:multiLevelType w:val="hybridMultilevel"/>
    <w:tmpl w:val="FA4257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1F775F4C"/>
    <w:multiLevelType w:val="hybridMultilevel"/>
    <w:tmpl w:val="850C9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F971653"/>
    <w:multiLevelType w:val="multilevel"/>
    <w:tmpl w:val="55340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033E46"/>
    <w:multiLevelType w:val="hybridMultilevel"/>
    <w:tmpl w:val="90F228F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03D0574"/>
    <w:multiLevelType w:val="multilevel"/>
    <w:tmpl w:val="C2C8F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AE34F8"/>
    <w:multiLevelType w:val="hybridMultilevel"/>
    <w:tmpl w:val="935A6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9253ADE"/>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5E58D2"/>
    <w:multiLevelType w:val="hybridMultilevel"/>
    <w:tmpl w:val="7BF84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8B2510F"/>
    <w:multiLevelType w:val="hybridMultilevel"/>
    <w:tmpl w:val="D326F3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DE83289"/>
    <w:multiLevelType w:val="hybridMultilevel"/>
    <w:tmpl w:val="EA14C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2F33987"/>
    <w:multiLevelType w:val="hybridMultilevel"/>
    <w:tmpl w:val="39968AFE"/>
    <w:lvl w:ilvl="0" w:tplc="BD7236A2">
      <w:start w:val="3"/>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FC7C50"/>
    <w:multiLevelType w:val="hybridMultilevel"/>
    <w:tmpl w:val="CBAA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3F725B"/>
    <w:multiLevelType w:val="multilevel"/>
    <w:tmpl w:val="B96006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84E18B4"/>
    <w:multiLevelType w:val="hybridMultilevel"/>
    <w:tmpl w:val="E5CC7B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DE3DCF"/>
    <w:multiLevelType w:val="hybridMultilevel"/>
    <w:tmpl w:val="E38651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27" w15:restartNumberingAfterBreak="0">
    <w:nsid w:val="4F4F6020"/>
    <w:multiLevelType w:val="multilevel"/>
    <w:tmpl w:val="13A62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1D46CA"/>
    <w:multiLevelType w:val="multilevel"/>
    <w:tmpl w:val="0A3A94FA"/>
    <w:lvl w:ilvl="0">
      <w:start w:val="2"/>
      <w:numFmt w:val="decimal"/>
      <w:lvlText w:val="%1"/>
      <w:lvlJc w:val="left"/>
      <w:pPr>
        <w:ind w:left="420" w:hanging="420"/>
      </w:pPr>
      <w:rPr>
        <w:rFonts w:hint="default"/>
      </w:rPr>
    </w:lvl>
    <w:lvl w:ilvl="1">
      <w:start w:val="1"/>
      <w:numFmt w:val="decimal"/>
      <w:lvlRestart w:val="0"/>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3D42AE4"/>
    <w:multiLevelType w:val="hybridMultilevel"/>
    <w:tmpl w:val="F2508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C4C09C0"/>
    <w:multiLevelType w:val="hybridMultilevel"/>
    <w:tmpl w:val="4FE4387A"/>
    <w:lvl w:ilvl="0" w:tplc="05C0068A">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507E9D"/>
    <w:multiLevelType w:val="hybridMultilevel"/>
    <w:tmpl w:val="3DE4A1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2862E0"/>
    <w:multiLevelType w:val="hybridMultilevel"/>
    <w:tmpl w:val="FAA42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0143918"/>
    <w:multiLevelType w:val="multilevel"/>
    <w:tmpl w:val="FF2C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9A177D"/>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D2D1E29"/>
    <w:multiLevelType w:val="hybridMultilevel"/>
    <w:tmpl w:val="81B6A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D897187"/>
    <w:multiLevelType w:val="multilevel"/>
    <w:tmpl w:val="2C3C8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F684A68"/>
    <w:multiLevelType w:val="multilevel"/>
    <w:tmpl w:val="639A678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1FC1362"/>
    <w:multiLevelType w:val="multilevel"/>
    <w:tmpl w:val="90CC6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79223B"/>
    <w:multiLevelType w:val="hybridMultilevel"/>
    <w:tmpl w:val="D68C54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15:restartNumberingAfterBreak="0">
    <w:nsid w:val="792E1A68"/>
    <w:multiLevelType w:val="multilevel"/>
    <w:tmpl w:val="8132BF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93C45FC"/>
    <w:multiLevelType w:val="hybridMultilevel"/>
    <w:tmpl w:val="18B07C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C4113C9"/>
    <w:multiLevelType w:val="hybridMultilevel"/>
    <w:tmpl w:val="DBB69646"/>
    <w:lvl w:ilvl="0" w:tplc="EDDA49C8">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ED747D"/>
    <w:multiLevelType w:val="hybridMultilevel"/>
    <w:tmpl w:val="4072A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43"/>
  </w:num>
  <w:num w:numId="4">
    <w:abstractNumId w:val="34"/>
  </w:num>
  <w:num w:numId="5">
    <w:abstractNumId w:val="22"/>
  </w:num>
  <w:num w:numId="6">
    <w:abstractNumId w:val="13"/>
  </w:num>
  <w:num w:numId="7">
    <w:abstractNumId w:val="29"/>
  </w:num>
  <w:num w:numId="8">
    <w:abstractNumId w:val="32"/>
  </w:num>
  <w:num w:numId="9">
    <w:abstractNumId w:val="17"/>
  </w:num>
  <w:num w:numId="10">
    <w:abstractNumId w:val="20"/>
  </w:num>
  <w:num w:numId="11">
    <w:abstractNumId w:val="39"/>
  </w:num>
  <w:num w:numId="12">
    <w:abstractNumId w:val="12"/>
  </w:num>
  <w:num w:numId="13">
    <w:abstractNumId w:val="28"/>
  </w:num>
  <w:num w:numId="14">
    <w:abstractNumId w:val="15"/>
  </w:num>
  <w:num w:numId="15">
    <w:abstractNumId w:val="31"/>
  </w:num>
  <w:num w:numId="16">
    <w:abstractNumId w:val="19"/>
  </w:num>
  <w:num w:numId="17">
    <w:abstractNumId w:val="10"/>
  </w:num>
  <w:num w:numId="18">
    <w:abstractNumId w:val="42"/>
  </w:num>
  <w:num w:numId="19">
    <w:abstractNumId w:val="23"/>
  </w:num>
  <w:num w:numId="20">
    <w:abstractNumId w:val="30"/>
  </w:num>
  <w:num w:numId="21">
    <w:abstractNumId w:val="21"/>
  </w:num>
  <w:num w:numId="22">
    <w:abstractNumId w:val="35"/>
  </w:num>
  <w:num w:numId="23">
    <w:abstractNumId w:val="16"/>
  </w:num>
  <w:num w:numId="24">
    <w:abstractNumId w:val="33"/>
  </w:num>
  <w:num w:numId="25">
    <w:abstractNumId w:val="38"/>
  </w:num>
  <w:num w:numId="26">
    <w:abstractNumId w:val="9"/>
  </w:num>
  <w:num w:numId="27">
    <w:abstractNumId w:val="27"/>
  </w:num>
  <w:num w:numId="28">
    <w:abstractNumId w:val="14"/>
  </w:num>
  <w:num w:numId="29">
    <w:abstractNumId w:val="41"/>
  </w:num>
  <w:num w:numId="30">
    <w:abstractNumId w:val="8"/>
  </w:num>
  <w:num w:numId="31">
    <w:abstractNumId w:val="18"/>
  </w:num>
  <w:num w:numId="32">
    <w:abstractNumId w:val="36"/>
  </w:num>
  <w:num w:numId="33">
    <w:abstractNumId w:val="24"/>
  </w:num>
  <w:num w:numId="34">
    <w:abstractNumId w:val="37"/>
  </w:num>
  <w:num w:numId="35">
    <w:abstractNumId w:val="11"/>
  </w:num>
  <w:num w:numId="36">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03"/>
    <w:rsid w:val="00000225"/>
    <w:rsid w:val="000010E7"/>
    <w:rsid w:val="00002A2D"/>
    <w:rsid w:val="00004306"/>
    <w:rsid w:val="00004A92"/>
    <w:rsid w:val="0000545A"/>
    <w:rsid w:val="000064E0"/>
    <w:rsid w:val="0000709A"/>
    <w:rsid w:val="00010816"/>
    <w:rsid w:val="00015890"/>
    <w:rsid w:val="0002122A"/>
    <w:rsid w:val="00021F70"/>
    <w:rsid w:val="00024BE1"/>
    <w:rsid w:val="00025E6D"/>
    <w:rsid w:val="00026977"/>
    <w:rsid w:val="00032AED"/>
    <w:rsid w:val="00032BE5"/>
    <w:rsid w:val="00032E7B"/>
    <w:rsid w:val="000359F1"/>
    <w:rsid w:val="000400A5"/>
    <w:rsid w:val="0004137E"/>
    <w:rsid w:val="00041939"/>
    <w:rsid w:val="00044B99"/>
    <w:rsid w:val="00045899"/>
    <w:rsid w:val="000469D4"/>
    <w:rsid w:val="00046E8B"/>
    <w:rsid w:val="000471D4"/>
    <w:rsid w:val="000511B5"/>
    <w:rsid w:val="0005194F"/>
    <w:rsid w:val="00052292"/>
    <w:rsid w:val="000526C1"/>
    <w:rsid w:val="00052AB9"/>
    <w:rsid w:val="000545E6"/>
    <w:rsid w:val="000559E5"/>
    <w:rsid w:val="00055D60"/>
    <w:rsid w:val="000714CC"/>
    <w:rsid w:val="000728FA"/>
    <w:rsid w:val="00074E98"/>
    <w:rsid w:val="0007659E"/>
    <w:rsid w:val="00077CCC"/>
    <w:rsid w:val="00080338"/>
    <w:rsid w:val="00080446"/>
    <w:rsid w:val="00080B7F"/>
    <w:rsid w:val="00083003"/>
    <w:rsid w:val="00083831"/>
    <w:rsid w:val="000839D8"/>
    <w:rsid w:val="00086928"/>
    <w:rsid w:val="00086B57"/>
    <w:rsid w:val="00086DA2"/>
    <w:rsid w:val="0009048A"/>
    <w:rsid w:val="00090772"/>
    <w:rsid w:val="00090A36"/>
    <w:rsid w:val="000914E9"/>
    <w:rsid w:val="000920A4"/>
    <w:rsid w:val="00092536"/>
    <w:rsid w:val="000947DE"/>
    <w:rsid w:val="00094B9B"/>
    <w:rsid w:val="00094CF4"/>
    <w:rsid w:val="000961CD"/>
    <w:rsid w:val="00097462"/>
    <w:rsid w:val="000A2B6D"/>
    <w:rsid w:val="000A54FC"/>
    <w:rsid w:val="000A5F41"/>
    <w:rsid w:val="000A6111"/>
    <w:rsid w:val="000A69B2"/>
    <w:rsid w:val="000A709F"/>
    <w:rsid w:val="000B0563"/>
    <w:rsid w:val="000B0D21"/>
    <w:rsid w:val="000B19F2"/>
    <w:rsid w:val="000B2ADC"/>
    <w:rsid w:val="000B2D13"/>
    <w:rsid w:val="000B4265"/>
    <w:rsid w:val="000B5835"/>
    <w:rsid w:val="000B7CDE"/>
    <w:rsid w:val="000C0A5B"/>
    <w:rsid w:val="000C13C3"/>
    <w:rsid w:val="000C16B1"/>
    <w:rsid w:val="000C1C7F"/>
    <w:rsid w:val="000C42DE"/>
    <w:rsid w:val="000C5E48"/>
    <w:rsid w:val="000C73D4"/>
    <w:rsid w:val="000C7A2A"/>
    <w:rsid w:val="000D0ACD"/>
    <w:rsid w:val="000D20E1"/>
    <w:rsid w:val="000D3526"/>
    <w:rsid w:val="000D58C3"/>
    <w:rsid w:val="000D695A"/>
    <w:rsid w:val="000D7C31"/>
    <w:rsid w:val="000E1353"/>
    <w:rsid w:val="000E2D84"/>
    <w:rsid w:val="000E2F17"/>
    <w:rsid w:val="000E4E51"/>
    <w:rsid w:val="000E63F4"/>
    <w:rsid w:val="000E68F5"/>
    <w:rsid w:val="000F0790"/>
    <w:rsid w:val="000F247A"/>
    <w:rsid w:val="000F3BD6"/>
    <w:rsid w:val="000F4943"/>
    <w:rsid w:val="000F5033"/>
    <w:rsid w:val="001017A0"/>
    <w:rsid w:val="0010378C"/>
    <w:rsid w:val="001040DF"/>
    <w:rsid w:val="001074EB"/>
    <w:rsid w:val="00110519"/>
    <w:rsid w:val="001110C5"/>
    <w:rsid w:val="0011468E"/>
    <w:rsid w:val="001147DB"/>
    <w:rsid w:val="001158B8"/>
    <w:rsid w:val="00115C04"/>
    <w:rsid w:val="0011675C"/>
    <w:rsid w:val="00116EA8"/>
    <w:rsid w:val="00117F0E"/>
    <w:rsid w:val="00120A10"/>
    <w:rsid w:val="00121049"/>
    <w:rsid w:val="00123970"/>
    <w:rsid w:val="00123B1D"/>
    <w:rsid w:val="001244CF"/>
    <w:rsid w:val="001250D8"/>
    <w:rsid w:val="00126F97"/>
    <w:rsid w:val="00127493"/>
    <w:rsid w:val="00127AD3"/>
    <w:rsid w:val="00131018"/>
    <w:rsid w:val="00131090"/>
    <w:rsid w:val="0013119B"/>
    <w:rsid w:val="00131AF3"/>
    <w:rsid w:val="001327C6"/>
    <w:rsid w:val="00132B46"/>
    <w:rsid w:val="00132ECE"/>
    <w:rsid w:val="00133FEB"/>
    <w:rsid w:val="00134600"/>
    <w:rsid w:val="00134616"/>
    <w:rsid w:val="001363BD"/>
    <w:rsid w:val="00141228"/>
    <w:rsid w:val="00141D47"/>
    <w:rsid w:val="001424C6"/>
    <w:rsid w:val="00142905"/>
    <w:rsid w:val="00142A38"/>
    <w:rsid w:val="00142C44"/>
    <w:rsid w:val="00143BCC"/>
    <w:rsid w:val="00144F13"/>
    <w:rsid w:val="00145ED2"/>
    <w:rsid w:val="00146387"/>
    <w:rsid w:val="00146899"/>
    <w:rsid w:val="00147FDC"/>
    <w:rsid w:val="001502C0"/>
    <w:rsid w:val="00151842"/>
    <w:rsid w:val="001577FF"/>
    <w:rsid w:val="001607F1"/>
    <w:rsid w:val="0016256E"/>
    <w:rsid w:val="001639FD"/>
    <w:rsid w:val="001654C6"/>
    <w:rsid w:val="00166B48"/>
    <w:rsid w:val="00166DDD"/>
    <w:rsid w:val="001675FF"/>
    <w:rsid w:val="00167647"/>
    <w:rsid w:val="00171CF0"/>
    <w:rsid w:val="00173D35"/>
    <w:rsid w:val="001744EE"/>
    <w:rsid w:val="00175B10"/>
    <w:rsid w:val="00176144"/>
    <w:rsid w:val="00176FCF"/>
    <w:rsid w:val="0017766A"/>
    <w:rsid w:val="00180C1B"/>
    <w:rsid w:val="00181407"/>
    <w:rsid w:val="001816A6"/>
    <w:rsid w:val="00181D93"/>
    <w:rsid w:val="001821E6"/>
    <w:rsid w:val="00183DBA"/>
    <w:rsid w:val="0018418B"/>
    <w:rsid w:val="00184791"/>
    <w:rsid w:val="001855B6"/>
    <w:rsid w:val="00187048"/>
    <w:rsid w:val="001904D6"/>
    <w:rsid w:val="0019173A"/>
    <w:rsid w:val="00191B68"/>
    <w:rsid w:val="00194124"/>
    <w:rsid w:val="00194621"/>
    <w:rsid w:val="001A00B4"/>
    <w:rsid w:val="001A33ED"/>
    <w:rsid w:val="001A6527"/>
    <w:rsid w:val="001A78F9"/>
    <w:rsid w:val="001B2991"/>
    <w:rsid w:val="001B2CC6"/>
    <w:rsid w:val="001B4C26"/>
    <w:rsid w:val="001B642E"/>
    <w:rsid w:val="001C177E"/>
    <w:rsid w:val="001C1BF9"/>
    <w:rsid w:val="001C26AF"/>
    <w:rsid w:val="001C4E23"/>
    <w:rsid w:val="001C5B1D"/>
    <w:rsid w:val="001C7900"/>
    <w:rsid w:val="001C7AD9"/>
    <w:rsid w:val="001D0555"/>
    <w:rsid w:val="001D0BD3"/>
    <w:rsid w:val="001D1B48"/>
    <w:rsid w:val="001D2787"/>
    <w:rsid w:val="001D7CBE"/>
    <w:rsid w:val="001D7DD2"/>
    <w:rsid w:val="001E1086"/>
    <w:rsid w:val="001E1C8D"/>
    <w:rsid w:val="001E1DD2"/>
    <w:rsid w:val="001E35B6"/>
    <w:rsid w:val="001E36A8"/>
    <w:rsid w:val="001E7957"/>
    <w:rsid w:val="001F0406"/>
    <w:rsid w:val="001F169B"/>
    <w:rsid w:val="001F5FD7"/>
    <w:rsid w:val="001F61B7"/>
    <w:rsid w:val="001F7B80"/>
    <w:rsid w:val="001F7C0D"/>
    <w:rsid w:val="002009DD"/>
    <w:rsid w:val="0020302A"/>
    <w:rsid w:val="00203045"/>
    <w:rsid w:val="00205476"/>
    <w:rsid w:val="00205C3B"/>
    <w:rsid w:val="002178CE"/>
    <w:rsid w:val="002211E8"/>
    <w:rsid w:val="00223220"/>
    <w:rsid w:val="002240AC"/>
    <w:rsid w:val="00225981"/>
    <w:rsid w:val="00225FD8"/>
    <w:rsid w:val="00226DE3"/>
    <w:rsid w:val="00233BF8"/>
    <w:rsid w:val="0023442E"/>
    <w:rsid w:val="002353C7"/>
    <w:rsid w:val="00235ED1"/>
    <w:rsid w:val="002405DB"/>
    <w:rsid w:val="00240FFE"/>
    <w:rsid w:val="0024237A"/>
    <w:rsid w:val="00247BE5"/>
    <w:rsid w:val="0025048D"/>
    <w:rsid w:val="002526A7"/>
    <w:rsid w:val="00252C8E"/>
    <w:rsid w:val="00253F30"/>
    <w:rsid w:val="002556D4"/>
    <w:rsid w:val="002608E2"/>
    <w:rsid w:val="0026515B"/>
    <w:rsid w:val="002656BD"/>
    <w:rsid w:val="0026636E"/>
    <w:rsid w:val="0027045C"/>
    <w:rsid w:val="00270FD9"/>
    <w:rsid w:val="00271036"/>
    <w:rsid w:val="002728F4"/>
    <w:rsid w:val="00272A1C"/>
    <w:rsid w:val="00274075"/>
    <w:rsid w:val="0027433E"/>
    <w:rsid w:val="00274639"/>
    <w:rsid w:val="00274DA2"/>
    <w:rsid w:val="002774A2"/>
    <w:rsid w:val="002776D5"/>
    <w:rsid w:val="00282419"/>
    <w:rsid w:val="0028279E"/>
    <w:rsid w:val="00283DC6"/>
    <w:rsid w:val="002846BB"/>
    <w:rsid w:val="00285534"/>
    <w:rsid w:val="002857BE"/>
    <w:rsid w:val="00287469"/>
    <w:rsid w:val="0028798C"/>
    <w:rsid w:val="00291455"/>
    <w:rsid w:val="002927CD"/>
    <w:rsid w:val="00292F6E"/>
    <w:rsid w:val="00293884"/>
    <w:rsid w:val="002945D1"/>
    <w:rsid w:val="0029467E"/>
    <w:rsid w:val="002A0218"/>
    <w:rsid w:val="002A025A"/>
    <w:rsid w:val="002A10C0"/>
    <w:rsid w:val="002A676D"/>
    <w:rsid w:val="002A741A"/>
    <w:rsid w:val="002B13AF"/>
    <w:rsid w:val="002B1A34"/>
    <w:rsid w:val="002C0212"/>
    <w:rsid w:val="002C0232"/>
    <w:rsid w:val="002C097B"/>
    <w:rsid w:val="002C1917"/>
    <w:rsid w:val="002C2670"/>
    <w:rsid w:val="002C35BF"/>
    <w:rsid w:val="002C4BA7"/>
    <w:rsid w:val="002C6A08"/>
    <w:rsid w:val="002C7233"/>
    <w:rsid w:val="002D0EC4"/>
    <w:rsid w:val="002D1334"/>
    <w:rsid w:val="002D1CDB"/>
    <w:rsid w:val="002D26FD"/>
    <w:rsid w:val="002D2C69"/>
    <w:rsid w:val="002D35ED"/>
    <w:rsid w:val="002D40A9"/>
    <w:rsid w:val="002D5AFB"/>
    <w:rsid w:val="002D73A4"/>
    <w:rsid w:val="002E0FB9"/>
    <w:rsid w:val="002E17DC"/>
    <w:rsid w:val="002E1A26"/>
    <w:rsid w:val="002E30F7"/>
    <w:rsid w:val="002E3461"/>
    <w:rsid w:val="002E35A9"/>
    <w:rsid w:val="002E3911"/>
    <w:rsid w:val="002E464C"/>
    <w:rsid w:val="002E478E"/>
    <w:rsid w:val="002E6160"/>
    <w:rsid w:val="002F2C11"/>
    <w:rsid w:val="002F2C1A"/>
    <w:rsid w:val="002F3601"/>
    <w:rsid w:val="002F5020"/>
    <w:rsid w:val="002F7DA1"/>
    <w:rsid w:val="00300D01"/>
    <w:rsid w:val="00300D6D"/>
    <w:rsid w:val="00302058"/>
    <w:rsid w:val="003028F7"/>
    <w:rsid w:val="00303C6B"/>
    <w:rsid w:val="0030490A"/>
    <w:rsid w:val="003058E9"/>
    <w:rsid w:val="003065CB"/>
    <w:rsid w:val="003066A3"/>
    <w:rsid w:val="00306ECA"/>
    <w:rsid w:val="00307811"/>
    <w:rsid w:val="00310076"/>
    <w:rsid w:val="003134E0"/>
    <w:rsid w:val="003147A3"/>
    <w:rsid w:val="00315D12"/>
    <w:rsid w:val="003166F9"/>
    <w:rsid w:val="0031723F"/>
    <w:rsid w:val="00321D9E"/>
    <w:rsid w:val="003224BF"/>
    <w:rsid w:val="00322D5C"/>
    <w:rsid w:val="0032380B"/>
    <w:rsid w:val="00324A4B"/>
    <w:rsid w:val="003272A2"/>
    <w:rsid w:val="0032745D"/>
    <w:rsid w:val="00327E4F"/>
    <w:rsid w:val="00327FDB"/>
    <w:rsid w:val="003304D8"/>
    <w:rsid w:val="00331A3F"/>
    <w:rsid w:val="00332594"/>
    <w:rsid w:val="00334362"/>
    <w:rsid w:val="00336399"/>
    <w:rsid w:val="00336890"/>
    <w:rsid w:val="00336B7B"/>
    <w:rsid w:val="00336CA5"/>
    <w:rsid w:val="00337625"/>
    <w:rsid w:val="00340322"/>
    <w:rsid w:val="003409DD"/>
    <w:rsid w:val="00341D9E"/>
    <w:rsid w:val="00346204"/>
    <w:rsid w:val="00350C04"/>
    <w:rsid w:val="00351C1E"/>
    <w:rsid w:val="0035312B"/>
    <w:rsid w:val="00353FC6"/>
    <w:rsid w:val="003546AF"/>
    <w:rsid w:val="00354C82"/>
    <w:rsid w:val="00355451"/>
    <w:rsid w:val="00356E12"/>
    <w:rsid w:val="003575C3"/>
    <w:rsid w:val="00357C35"/>
    <w:rsid w:val="00363F27"/>
    <w:rsid w:val="003654FA"/>
    <w:rsid w:val="00366D50"/>
    <w:rsid w:val="00367E30"/>
    <w:rsid w:val="0037000C"/>
    <w:rsid w:val="00371909"/>
    <w:rsid w:val="003726AA"/>
    <w:rsid w:val="00372DE2"/>
    <w:rsid w:val="003740BF"/>
    <w:rsid w:val="00374EAE"/>
    <w:rsid w:val="00375D40"/>
    <w:rsid w:val="003773B9"/>
    <w:rsid w:val="003828DB"/>
    <w:rsid w:val="00384FEC"/>
    <w:rsid w:val="00386465"/>
    <w:rsid w:val="0038669A"/>
    <w:rsid w:val="00386942"/>
    <w:rsid w:val="00386E3E"/>
    <w:rsid w:val="00396112"/>
    <w:rsid w:val="00397AB1"/>
    <w:rsid w:val="003A0706"/>
    <w:rsid w:val="003A2438"/>
    <w:rsid w:val="003A3C17"/>
    <w:rsid w:val="003A55DD"/>
    <w:rsid w:val="003B061C"/>
    <w:rsid w:val="003B3227"/>
    <w:rsid w:val="003B403F"/>
    <w:rsid w:val="003B428F"/>
    <w:rsid w:val="003B4369"/>
    <w:rsid w:val="003B6BA4"/>
    <w:rsid w:val="003C0AC8"/>
    <w:rsid w:val="003C1031"/>
    <w:rsid w:val="003C27D8"/>
    <w:rsid w:val="003C2C79"/>
    <w:rsid w:val="003C40CB"/>
    <w:rsid w:val="003C4CC5"/>
    <w:rsid w:val="003C5507"/>
    <w:rsid w:val="003C55E0"/>
    <w:rsid w:val="003C607C"/>
    <w:rsid w:val="003C6E4A"/>
    <w:rsid w:val="003C7F0C"/>
    <w:rsid w:val="003D0215"/>
    <w:rsid w:val="003D0A44"/>
    <w:rsid w:val="003D13AE"/>
    <w:rsid w:val="003D158F"/>
    <w:rsid w:val="003D1C71"/>
    <w:rsid w:val="003D495A"/>
    <w:rsid w:val="003D7022"/>
    <w:rsid w:val="003D7B95"/>
    <w:rsid w:val="003E0590"/>
    <w:rsid w:val="003E1670"/>
    <w:rsid w:val="003E1E75"/>
    <w:rsid w:val="003E369B"/>
    <w:rsid w:val="003E541B"/>
    <w:rsid w:val="003E6292"/>
    <w:rsid w:val="003E650B"/>
    <w:rsid w:val="003E6C55"/>
    <w:rsid w:val="003E73CB"/>
    <w:rsid w:val="003F17EB"/>
    <w:rsid w:val="003F1EFB"/>
    <w:rsid w:val="003F2F7E"/>
    <w:rsid w:val="003F3B4A"/>
    <w:rsid w:val="003F3CB6"/>
    <w:rsid w:val="003F401A"/>
    <w:rsid w:val="003F4031"/>
    <w:rsid w:val="003F602A"/>
    <w:rsid w:val="003F606A"/>
    <w:rsid w:val="003F60BB"/>
    <w:rsid w:val="003F7FFC"/>
    <w:rsid w:val="0040095C"/>
    <w:rsid w:val="00402CAB"/>
    <w:rsid w:val="004039F9"/>
    <w:rsid w:val="00403D65"/>
    <w:rsid w:val="00404345"/>
    <w:rsid w:val="00404527"/>
    <w:rsid w:val="0040466F"/>
    <w:rsid w:val="00405CB9"/>
    <w:rsid w:val="004065B7"/>
    <w:rsid w:val="004100CE"/>
    <w:rsid w:val="0041013B"/>
    <w:rsid w:val="004137A1"/>
    <w:rsid w:val="00414644"/>
    <w:rsid w:val="00414CE3"/>
    <w:rsid w:val="00415B4C"/>
    <w:rsid w:val="00415CE6"/>
    <w:rsid w:val="004171A8"/>
    <w:rsid w:val="00421CBF"/>
    <w:rsid w:val="00423D22"/>
    <w:rsid w:val="00423DC8"/>
    <w:rsid w:val="004245E7"/>
    <w:rsid w:val="00425C54"/>
    <w:rsid w:val="00426CF8"/>
    <w:rsid w:val="00427807"/>
    <w:rsid w:val="00430B43"/>
    <w:rsid w:val="004313F6"/>
    <w:rsid w:val="00432963"/>
    <w:rsid w:val="00433155"/>
    <w:rsid w:val="00436C00"/>
    <w:rsid w:val="00436CC2"/>
    <w:rsid w:val="00437358"/>
    <w:rsid w:val="00437447"/>
    <w:rsid w:val="00441E94"/>
    <w:rsid w:val="00442049"/>
    <w:rsid w:val="004420D5"/>
    <w:rsid w:val="00443454"/>
    <w:rsid w:val="00446982"/>
    <w:rsid w:val="004510AD"/>
    <w:rsid w:val="00451F38"/>
    <w:rsid w:val="00453F6B"/>
    <w:rsid w:val="00454248"/>
    <w:rsid w:val="00454D89"/>
    <w:rsid w:val="00454FA6"/>
    <w:rsid w:val="004577CC"/>
    <w:rsid w:val="0046208E"/>
    <w:rsid w:val="00462E04"/>
    <w:rsid w:val="00463174"/>
    <w:rsid w:val="0046451A"/>
    <w:rsid w:val="00465BED"/>
    <w:rsid w:val="00465FE8"/>
    <w:rsid w:val="004662D6"/>
    <w:rsid w:val="0046719E"/>
    <w:rsid w:val="004722B2"/>
    <w:rsid w:val="00472ABF"/>
    <w:rsid w:val="004732F3"/>
    <w:rsid w:val="0047460C"/>
    <w:rsid w:val="004746A0"/>
    <w:rsid w:val="00475B8A"/>
    <w:rsid w:val="004774B1"/>
    <w:rsid w:val="00480079"/>
    <w:rsid w:val="00481B9C"/>
    <w:rsid w:val="00482C1A"/>
    <w:rsid w:val="0048396E"/>
    <w:rsid w:val="004853D4"/>
    <w:rsid w:val="0048553F"/>
    <w:rsid w:val="00490B97"/>
    <w:rsid w:val="004911DA"/>
    <w:rsid w:val="004915B0"/>
    <w:rsid w:val="0049266C"/>
    <w:rsid w:val="00493108"/>
    <w:rsid w:val="0049354A"/>
    <w:rsid w:val="004943DE"/>
    <w:rsid w:val="004959F3"/>
    <w:rsid w:val="00497B2A"/>
    <w:rsid w:val="004A23F7"/>
    <w:rsid w:val="004A4127"/>
    <w:rsid w:val="004A423E"/>
    <w:rsid w:val="004B054E"/>
    <w:rsid w:val="004B05AA"/>
    <w:rsid w:val="004B75DB"/>
    <w:rsid w:val="004C0CEA"/>
    <w:rsid w:val="004C0E05"/>
    <w:rsid w:val="004C0EB1"/>
    <w:rsid w:val="004C1F0B"/>
    <w:rsid w:val="004C2846"/>
    <w:rsid w:val="004C30CB"/>
    <w:rsid w:val="004C322B"/>
    <w:rsid w:val="004C3819"/>
    <w:rsid w:val="004C4B45"/>
    <w:rsid w:val="004C556D"/>
    <w:rsid w:val="004C5CE4"/>
    <w:rsid w:val="004C63F9"/>
    <w:rsid w:val="004D0F20"/>
    <w:rsid w:val="004D718A"/>
    <w:rsid w:val="004E1E67"/>
    <w:rsid w:val="004E7103"/>
    <w:rsid w:val="004E76E6"/>
    <w:rsid w:val="004E7E33"/>
    <w:rsid w:val="004F2E9F"/>
    <w:rsid w:val="004F3A12"/>
    <w:rsid w:val="004F444A"/>
    <w:rsid w:val="004F5204"/>
    <w:rsid w:val="004F58AD"/>
    <w:rsid w:val="004F5E23"/>
    <w:rsid w:val="00502F14"/>
    <w:rsid w:val="00503654"/>
    <w:rsid w:val="00504FD3"/>
    <w:rsid w:val="00505ABC"/>
    <w:rsid w:val="00507063"/>
    <w:rsid w:val="00507CC2"/>
    <w:rsid w:val="00510EBC"/>
    <w:rsid w:val="00513735"/>
    <w:rsid w:val="0051545C"/>
    <w:rsid w:val="005155B9"/>
    <w:rsid w:val="00515B15"/>
    <w:rsid w:val="00517349"/>
    <w:rsid w:val="0052186E"/>
    <w:rsid w:val="00521F03"/>
    <w:rsid w:val="00522F8D"/>
    <w:rsid w:val="0052512E"/>
    <w:rsid w:val="00526492"/>
    <w:rsid w:val="00530110"/>
    <w:rsid w:val="00530D3A"/>
    <w:rsid w:val="00532C5A"/>
    <w:rsid w:val="005335F6"/>
    <w:rsid w:val="00534254"/>
    <w:rsid w:val="00534F13"/>
    <w:rsid w:val="0053563F"/>
    <w:rsid w:val="00540484"/>
    <w:rsid w:val="00541481"/>
    <w:rsid w:val="00541BBF"/>
    <w:rsid w:val="00541E33"/>
    <w:rsid w:val="00542D54"/>
    <w:rsid w:val="00544B5B"/>
    <w:rsid w:val="00544D6D"/>
    <w:rsid w:val="0054675B"/>
    <w:rsid w:val="00546C6A"/>
    <w:rsid w:val="00547BA6"/>
    <w:rsid w:val="005506A9"/>
    <w:rsid w:val="00551814"/>
    <w:rsid w:val="005521EC"/>
    <w:rsid w:val="0055235B"/>
    <w:rsid w:val="00553386"/>
    <w:rsid w:val="00554460"/>
    <w:rsid w:val="00555C47"/>
    <w:rsid w:val="00556E46"/>
    <w:rsid w:val="0055784A"/>
    <w:rsid w:val="005617F7"/>
    <w:rsid w:val="00562F81"/>
    <w:rsid w:val="005638E3"/>
    <w:rsid w:val="00563FFC"/>
    <w:rsid w:val="0056474C"/>
    <w:rsid w:val="00565023"/>
    <w:rsid w:val="0056549D"/>
    <w:rsid w:val="0056557E"/>
    <w:rsid w:val="005656CC"/>
    <w:rsid w:val="00565F47"/>
    <w:rsid w:val="00570714"/>
    <w:rsid w:val="00570EAA"/>
    <w:rsid w:val="005712A7"/>
    <w:rsid w:val="005716E1"/>
    <w:rsid w:val="005736C3"/>
    <w:rsid w:val="00573DA6"/>
    <w:rsid w:val="005752C5"/>
    <w:rsid w:val="00576289"/>
    <w:rsid w:val="0057737F"/>
    <w:rsid w:val="005779C1"/>
    <w:rsid w:val="0058105E"/>
    <w:rsid w:val="00581155"/>
    <w:rsid w:val="005859B2"/>
    <w:rsid w:val="00585A0B"/>
    <w:rsid w:val="00585B5F"/>
    <w:rsid w:val="00587AFF"/>
    <w:rsid w:val="00587B5D"/>
    <w:rsid w:val="0059121F"/>
    <w:rsid w:val="00591F80"/>
    <w:rsid w:val="0059248E"/>
    <w:rsid w:val="00592F49"/>
    <w:rsid w:val="00593AA0"/>
    <w:rsid w:val="00593D73"/>
    <w:rsid w:val="00595673"/>
    <w:rsid w:val="005972A9"/>
    <w:rsid w:val="005A3E23"/>
    <w:rsid w:val="005A660B"/>
    <w:rsid w:val="005A7C03"/>
    <w:rsid w:val="005A7F43"/>
    <w:rsid w:val="005B4213"/>
    <w:rsid w:val="005C0249"/>
    <w:rsid w:val="005C1FC6"/>
    <w:rsid w:val="005C2699"/>
    <w:rsid w:val="005C4408"/>
    <w:rsid w:val="005C444E"/>
    <w:rsid w:val="005C48E2"/>
    <w:rsid w:val="005C574B"/>
    <w:rsid w:val="005C6A80"/>
    <w:rsid w:val="005C7EC2"/>
    <w:rsid w:val="005D047D"/>
    <w:rsid w:val="005D0C58"/>
    <w:rsid w:val="005D1943"/>
    <w:rsid w:val="005D3085"/>
    <w:rsid w:val="005D38F0"/>
    <w:rsid w:val="005D3D9E"/>
    <w:rsid w:val="005D5E2D"/>
    <w:rsid w:val="005D6251"/>
    <w:rsid w:val="005D6469"/>
    <w:rsid w:val="005D7887"/>
    <w:rsid w:val="005E10C4"/>
    <w:rsid w:val="005E1398"/>
    <w:rsid w:val="005E19B1"/>
    <w:rsid w:val="005E460D"/>
    <w:rsid w:val="005F0450"/>
    <w:rsid w:val="00600535"/>
    <w:rsid w:val="00602A8D"/>
    <w:rsid w:val="00602F3E"/>
    <w:rsid w:val="006058F8"/>
    <w:rsid w:val="00606619"/>
    <w:rsid w:val="00611092"/>
    <w:rsid w:val="00611511"/>
    <w:rsid w:val="0061170A"/>
    <w:rsid w:val="00611735"/>
    <w:rsid w:val="006119DB"/>
    <w:rsid w:val="00611BC4"/>
    <w:rsid w:val="00612B1D"/>
    <w:rsid w:val="00614784"/>
    <w:rsid w:val="00616526"/>
    <w:rsid w:val="00616FF4"/>
    <w:rsid w:val="00624A3E"/>
    <w:rsid w:val="00625054"/>
    <w:rsid w:val="00626011"/>
    <w:rsid w:val="0062635C"/>
    <w:rsid w:val="00626AF1"/>
    <w:rsid w:val="006273F1"/>
    <w:rsid w:val="0063185A"/>
    <w:rsid w:val="0063267E"/>
    <w:rsid w:val="00632736"/>
    <w:rsid w:val="0063538F"/>
    <w:rsid w:val="00635C93"/>
    <w:rsid w:val="006437BE"/>
    <w:rsid w:val="0064593E"/>
    <w:rsid w:val="00647075"/>
    <w:rsid w:val="00647D4A"/>
    <w:rsid w:val="00647F54"/>
    <w:rsid w:val="00650BA3"/>
    <w:rsid w:val="00651D0A"/>
    <w:rsid w:val="00652556"/>
    <w:rsid w:val="0065532D"/>
    <w:rsid w:val="0065588E"/>
    <w:rsid w:val="006565C3"/>
    <w:rsid w:val="00660418"/>
    <w:rsid w:val="00660C8C"/>
    <w:rsid w:val="00660EEE"/>
    <w:rsid w:val="00665159"/>
    <w:rsid w:val="006658CD"/>
    <w:rsid w:val="0066695D"/>
    <w:rsid w:val="00666F91"/>
    <w:rsid w:val="0066799B"/>
    <w:rsid w:val="00667C29"/>
    <w:rsid w:val="00671D20"/>
    <w:rsid w:val="006721AF"/>
    <w:rsid w:val="00674059"/>
    <w:rsid w:val="00676EEA"/>
    <w:rsid w:val="0068217F"/>
    <w:rsid w:val="00682698"/>
    <w:rsid w:val="0068433F"/>
    <w:rsid w:val="00687C08"/>
    <w:rsid w:val="00690E37"/>
    <w:rsid w:val="00691A70"/>
    <w:rsid w:val="00692676"/>
    <w:rsid w:val="006940E0"/>
    <w:rsid w:val="006950B8"/>
    <w:rsid w:val="006954D1"/>
    <w:rsid w:val="00696606"/>
    <w:rsid w:val="00696958"/>
    <w:rsid w:val="006A0004"/>
    <w:rsid w:val="006A0E6C"/>
    <w:rsid w:val="006A0EA2"/>
    <w:rsid w:val="006A1053"/>
    <w:rsid w:val="006A113C"/>
    <w:rsid w:val="006A1404"/>
    <w:rsid w:val="006A3B66"/>
    <w:rsid w:val="006A3D3D"/>
    <w:rsid w:val="006A5467"/>
    <w:rsid w:val="006A580D"/>
    <w:rsid w:val="006A6356"/>
    <w:rsid w:val="006B319A"/>
    <w:rsid w:val="006B5958"/>
    <w:rsid w:val="006B5A9C"/>
    <w:rsid w:val="006B61F5"/>
    <w:rsid w:val="006C1F21"/>
    <w:rsid w:val="006C331F"/>
    <w:rsid w:val="006C3BC9"/>
    <w:rsid w:val="006C3E76"/>
    <w:rsid w:val="006C5336"/>
    <w:rsid w:val="006C61B0"/>
    <w:rsid w:val="006C71B9"/>
    <w:rsid w:val="006D0123"/>
    <w:rsid w:val="006D0501"/>
    <w:rsid w:val="006D4179"/>
    <w:rsid w:val="006D45EA"/>
    <w:rsid w:val="006D5243"/>
    <w:rsid w:val="006D678E"/>
    <w:rsid w:val="006D6AE8"/>
    <w:rsid w:val="006D7178"/>
    <w:rsid w:val="006E0744"/>
    <w:rsid w:val="006E1992"/>
    <w:rsid w:val="006E33CE"/>
    <w:rsid w:val="006E359C"/>
    <w:rsid w:val="006E38FA"/>
    <w:rsid w:val="006E4FD3"/>
    <w:rsid w:val="006E5032"/>
    <w:rsid w:val="006E6EA4"/>
    <w:rsid w:val="006E7716"/>
    <w:rsid w:val="006F0AA9"/>
    <w:rsid w:val="006F3B32"/>
    <w:rsid w:val="006F44EA"/>
    <w:rsid w:val="006F52F7"/>
    <w:rsid w:val="006F73BC"/>
    <w:rsid w:val="007000A0"/>
    <w:rsid w:val="00700BFD"/>
    <w:rsid w:val="00700FF3"/>
    <w:rsid w:val="00701A71"/>
    <w:rsid w:val="00703FE7"/>
    <w:rsid w:val="0070545E"/>
    <w:rsid w:val="00707073"/>
    <w:rsid w:val="0071105C"/>
    <w:rsid w:val="00712592"/>
    <w:rsid w:val="007129C6"/>
    <w:rsid w:val="00712D8F"/>
    <w:rsid w:val="00714665"/>
    <w:rsid w:val="00714FF1"/>
    <w:rsid w:val="00715040"/>
    <w:rsid w:val="007151CB"/>
    <w:rsid w:val="00715AC2"/>
    <w:rsid w:val="0071693B"/>
    <w:rsid w:val="00717288"/>
    <w:rsid w:val="00720D39"/>
    <w:rsid w:val="00721810"/>
    <w:rsid w:val="0072209D"/>
    <w:rsid w:val="00724749"/>
    <w:rsid w:val="00725C54"/>
    <w:rsid w:val="00727314"/>
    <w:rsid w:val="00727957"/>
    <w:rsid w:val="00732EF5"/>
    <w:rsid w:val="00732FDD"/>
    <w:rsid w:val="00736C0A"/>
    <w:rsid w:val="00736D80"/>
    <w:rsid w:val="00737B0A"/>
    <w:rsid w:val="00740D79"/>
    <w:rsid w:val="0074178E"/>
    <w:rsid w:val="00742E8B"/>
    <w:rsid w:val="00743034"/>
    <w:rsid w:val="00743847"/>
    <w:rsid w:val="007440AE"/>
    <w:rsid w:val="007477A9"/>
    <w:rsid w:val="00747DD1"/>
    <w:rsid w:val="00752A96"/>
    <w:rsid w:val="007605E0"/>
    <w:rsid w:val="0076138F"/>
    <w:rsid w:val="00762FBE"/>
    <w:rsid w:val="0076335B"/>
    <w:rsid w:val="00764FF2"/>
    <w:rsid w:val="007722D5"/>
    <w:rsid w:val="0077278C"/>
    <w:rsid w:val="007733FC"/>
    <w:rsid w:val="007734CF"/>
    <w:rsid w:val="007742EB"/>
    <w:rsid w:val="007755CC"/>
    <w:rsid w:val="00780433"/>
    <w:rsid w:val="00780C91"/>
    <w:rsid w:val="00780DF7"/>
    <w:rsid w:val="0078117B"/>
    <w:rsid w:val="007831EE"/>
    <w:rsid w:val="00790977"/>
    <w:rsid w:val="00791912"/>
    <w:rsid w:val="007928E4"/>
    <w:rsid w:val="00794A86"/>
    <w:rsid w:val="00794EE6"/>
    <w:rsid w:val="007959E3"/>
    <w:rsid w:val="007A0844"/>
    <w:rsid w:val="007A110D"/>
    <w:rsid w:val="007A1226"/>
    <w:rsid w:val="007A2605"/>
    <w:rsid w:val="007A2A81"/>
    <w:rsid w:val="007A2F15"/>
    <w:rsid w:val="007A678E"/>
    <w:rsid w:val="007A6798"/>
    <w:rsid w:val="007A6BA3"/>
    <w:rsid w:val="007B0020"/>
    <w:rsid w:val="007B193C"/>
    <w:rsid w:val="007B2AFB"/>
    <w:rsid w:val="007B2C8E"/>
    <w:rsid w:val="007B3BB0"/>
    <w:rsid w:val="007B4B66"/>
    <w:rsid w:val="007B7548"/>
    <w:rsid w:val="007C1F18"/>
    <w:rsid w:val="007C2E4B"/>
    <w:rsid w:val="007C41A8"/>
    <w:rsid w:val="007C47E9"/>
    <w:rsid w:val="007C5986"/>
    <w:rsid w:val="007C6AA2"/>
    <w:rsid w:val="007C71DA"/>
    <w:rsid w:val="007D001F"/>
    <w:rsid w:val="007D1E79"/>
    <w:rsid w:val="007D3007"/>
    <w:rsid w:val="007D33BA"/>
    <w:rsid w:val="007D4125"/>
    <w:rsid w:val="007D4C16"/>
    <w:rsid w:val="007D4CE8"/>
    <w:rsid w:val="007D63EC"/>
    <w:rsid w:val="007D7230"/>
    <w:rsid w:val="007D7876"/>
    <w:rsid w:val="007E0646"/>
    <w:rsid w:val="007E12FF"/>
    <w:rsid w:val="007E1F6D"/>
    <w:rsid w:val="007E3C09"/>
    <w:rsid w:val="007E496B"/>
    <w:rsid w:val="007E4B6A"/>
    <w:rsid w:val="007E553E"/>
    <w:rsid w:val="007E6150"/>
    <w:rsid w:val="007E66A7"/>
    <w:rsid w:val="007F1015"/>
    <w:rsid w:val="007F136E"/>
    <w:rsid w:val="007F13A9"/>
    <w:rsid w:val="007F1453"/>
    <w:rsid w:val="007F167C"/>
    <w:rsid w:val="007F427A"/>
    <w:rsid w:val="007F4A3F"/>
    <w:rsid w:val="007F4CD3"/>
    <w:rsid w:val="007F6554"/>
    <w:rsid w:val="00800003"/>
    <w:rsid w:val="00800224"/>
    <w:rsid w:val="00801D3D"/>
    <w:rsid w:val="00804D03"/>
    <w:rsid w:val="0080568D"/>
    <w:rsid w:val="00806475"/>
    <w:rsid w:val="00806E52"/>
    <w:rsid w:val="00810EC6"/>
    <w:rsid w:val="008112C8"/>
    <w:rsid w:val="008114E4"/>
    <w:rsid w:val="00811B7D"/>
    <w:rsid w:val="008131BF"/>
    <w:rsid w:val="00813706"/>
    <w:rsid w:val="00815EF5"/>
    <w:rsid w:val="008160B6"/>
    <w:rsid w:val="00820441"/>
    <w:rsid w:val="00820BA8"/>
    <w:rsid w:val="00821A62"/>
    <w:rsid w:val="00823343"/>
    <w:rsid w:val="0082426A"/>
    <w:rsid w:val="00826AD4"/>
    <w:rsid w:val="00830C00"/>
    <w:rsid w:val="008321B4"/>
    <w:rsid w:val="00832953"/>
    <w:rsid w:val="00833038"/>
    <w:rsid w:val="008335AF"/>
    <w:rsid w:val="008352A7"/>
    <w:rsid w:val="00835710"/>
    <w:rsid w:val="00835E12"/>
    <w:rsid w:val="00835FCF"/>
    <w:rsid w:val="00842474"/>
    <w:rsid w:val="00842F50"/>
    <w:rsid w:val="00843F75"/>
    <w:rsid w:val="00844A9F"/>
    <w:rsid w:val="0085003D"/>
    <w:rsid w:val="008521F9"/>
    <w:rsid w:val="00853B48"/>
    <w:rsid w:val="00853BF0"/>
    <w:rsid w:val="008541A4"/>
    <w:rsid w:val="00857724"/>
    <w:rsid w:val="00857B17"/>
    <w:rsid w:val="00860226"/>
    <w:rsid w:val="00862B27"/>
    <w:rsid w:val="0086324E"/>
    <w:rsid w:val="00864008"/>
    <w:rsid w:val="0086589C"/>
    <w:rsid w:val="00870812"/>
    <w:rsid w:val="00870C72"/>
    <w:rsid w:val="00872A0F"/>
    <w:rsid w:val="00872E9E"/>
    <w:rsid w:val="008742E9"/>
    <w:rsid w:val="008801A6"/>
    <w:rsid w:val="00880A27"/>
    <w:rsid w:val="0088146A"/>
    <w:rsid w:val="00883F3D"/>
    <w:rsid w:val="00884464"/>
    <w:rsid w:val="00884DD8"/>
    <w:rsid w:val="00886D37"/>
    <w:rsid w:val="00890D38"/>
    <w:rsid w:val="008940D8"/>
    <w:rsid w:val="00894C48"/>
    <w:rsid w:val="0089687D"/>
    <w:rsid w:val="008A1C0C"/>
    <w:rsid w:val="008A577C"/>
    <w:rsid w:val="008B0732"/>
    <w:rsid w:val="008B16C5"/>
    <w:rsid w:val="008B1E6F"/>
    <w:rsid w:val="008B26BB"/>
    <w:rsid w:val="008B2E2A"/>
    <w:rsid w:val="008B30D0"/>
    <w:rsid w:val="008B694E"/>
    <w:rsid w:val="008B7497"/>
    <w:rsid w:val="008C012A"/>
    <w:rsid w:val="008C1F1C"/>
    <w:rsid w:val="008C3D34"/>
    <w:rsid w:val="008C5E2B"/>
    <w:rsid w:val="008D00F0"/>
    <w:rsid w:val="008D0288"/>
    <w:rsid w:val="008D0CA9"/>
    <w:rsid w:val="008D1778"/>
    <w:rsid w:val="008D22BB"/>
    <w:rsid w:val="008D2CA5"/>
    <w:rsid w:val="008D4787"/>
    <w:rsid w:val="008E0016"/>
    <w:rsid w:val="008E071D"/>
    <w:rsid w:val="008E08E6"/>
    <w:rsid w:val="008E2705"/>
    <w:rsid w:val="008E2942"/>
    <w:rsid w:val="008E3CD8"/>
    <w:rsid w:val="008E3EC8"/>
    <w:rsid w:val="008E4E53"/>
    <w:rsid w:val="008E74EE"/>
    <w:rsid w:val="008F0A8B"/>
    <w:rsid w:val="008F1A6B"/>
    <w:rsid w:val="008F351D"/>
    <w:rsid w:val="008F3AA1"/>
    <w:rsid w:val="008F504C"/>
    <w:rsid w:val="008F575E"/>
    <w:rsid w:val="008F5915"/>
    <w:rsid w:val="008F625B"/>
    <w:rsid w:val="008F7869"/>
    <w:rsid w:val="00901540"/>
    <w:rsid w:val="009020F2"/>
    <w:rsid w:val="009043A4"/>
    <w:rsid w:val="00906107"/>
    <w:rsid w:val="0090729A"/>
    <w:rsid w:val="00907ADB"/>
    <w:rsid w:val="00907AF4"/>
    <w:rsid w:val="00910CCD"/>
    <w:rsid w:val="00910F85"/>
    <w:rsid w:val="00911297"/>
    <w:rsid w:val="009133CE"/>
    <w:rsid w:val="00916919"/>
    <w:rsid w:val="00917FEA"/>
    <w:rsid w:val="009204E9"/>
    <w:rsid w:val="009225EC"/>
    <w:rsid w:val="00922B93"/>
    <w:rsid w:val="009232C7"/>
    <w:rsid w:val="00923383"/>
    <w:rsid w:val="009245AC"/>
    <w:rsid w:val="009258E6"/>
    <w:rsid w:val="009261D7"/>
    <w:rsid w:val="00926B6C"/>
    <w:rsid w:val="00926CCB"/>
    <w:rsid w:val="00927C96"/>
    <w:rsid w:val="00930997"/>
    <w:rsid w:val="00931850"/>
    <w:rsid w:val="0093222C"/>
    <w:rsid w:val="00935BD5"/>
    <w:rsid w:val="00935F04"/>
    <w:rsid w:val="00936990"/>
    <w:rsid w:val="00940615"/>
    <w:rsid w:val="00943134"/>
    <w:rsid w:val="009432A1"/>
    <w:rsid w:val="009455CB"/>
    <w:rsid w:val="009473C0"/>
    <w:rsid w:val="0094779E"/>
    <w:rsid w:val="009479CD"/>
    <w:rsid w:val="00951DDE"/>
    <w:rsid w:val="0095246A"/>
    <w:rsid w:val="009527BB"/>
    <w:rsid w:val="00953120"/>
    <w:rsid w:val="00953268"/>
    <w:rsid w:val="00953507"/>
    <w:rsid w:val="009556B3"/>
    <w:rsid w:val="00957882"/>
    <w:rsid w:val="0095793B"/>
    <w:rsid w:val="009603F3"/>
    <w:rsid w:val="00960598"/>
    <w:rsid w:val="009622B0"/>
    <w:rsid w:val="00962791"/>
    <w:rsid w:val="00962C66"/>
    <w:rsid w:val="00965E1E"/>
    <w:rsid w:val="00966133"/>
    <w:rsid w:val="00967106"/>
    <w:rsid w:val="00967FA6"/>
    <w:rsid w:val="00971182"/>
    <w:rsid w:val="0097298F"/>
    <w:rsid w:val="00972ACD"/>
    <w:rsid w:val="009730C2"/>
    <w:rsid w:val="00973DE7"/>
    <w:rsid w:val="009765A6"/>
    <w:rsid w:val="00976B03"/>
    <w:rsid w:val="00976B22"/>
    <w:rsid w:val="00977C59"/>
    <w:rsid w:val="009802C4"/>
    <w:rsid w:val="009818A8"/>
    <w:rsid w:val="00981FAA"/>
    <w:rsid w:val="00982344"/>
    <w:rsid w:val="009833E2"/>
    <w:rsid w:val="00983D57"/>
    <w:rsid w:val="009845F6"/>
    <w:rsid w:val="00986751"/>
    <w:rsid w:val="0098736B"/>
    <w:rsid w:val="00990C31"/>
    <w:rsid w:val="00990D55"/>
    <w:rsid w:val="00991221"/>
    <w:rsid w:val="00991587"/>
    <w:rsid w:val="0099160C"/>
    <w:rsid w:val="00991B25"/>
    <w:rsid w:val="009947D5"/>
    <w:rsid w:val="00995221"/>
    <w:rsid w:val="00996717"/>
    <w:rsid w:val="00996AFD"/>
    <w:rsid w:val="00997CB8"/>
    <w:rsid w:val="009A05C3"/>
    <w:rsid w:val="009A15E1"/>
    <w:rsid w:val="009A47B0"/>
    <w:rsid w:val="009A4EC2"/>
    <w:rsid w:val="009A5464"/>
    <w:rsid w:val="009A72F2"/>
    <w:rsid w:val="009B004D"/>
    <w:rsid w:val="009B3234"/>
    <w:rsid w:val="009B41AB"/>
    <w:rsid w:val="009B4234"/>
    <w:rsid w:val="009B5CEA"/>
    <w:rsid w:val="009B712B"/>
    <w:rsid w:val="009B78EB"/>
    <w:rsid w:val="009C0F8B"/>
    <w:rsid w:val="009C3587"/>
    <w:rsid w:val="009C6826"/>
    <w:rsid w:val="009C69C3"/>
    <w:rsid w:val="009D0028"/>
    <w:rsid w:val="009D00D7"/>
    <w:rsid w:val="009D07F1"/>
    <w:rsid w:val="009D0F38"/>
    <w:rsid w:val="009D2A84"/>
    <w:rsid w:val="009D378E"/>
    <w:rsid w:val="009D3C0C"/>
    <w:rsid w:val="009D5B6D"/>
    <w:rsid w:val="009D6302"/>
    <w:rsid w:val="009D73CA"/>
    <w:rsid w:val="009D7DA9"/>
    <w:rsid w:val="009E0039"/>
    <w:rsid w:val="009E056A"/>
    <w:rsid w:val="009E0C45"/>
    <w:rsid w:val="009E325C"/>
    <w:rsid w:val="009E3261"/>
    <w:rsid w:val="009E4799"/>
    <w:rsid w:val="009E667E"/>
    <w:rsid w:val="009F01AD"/>
    <w:rsid w:val="009F4D0A"/>
    <w:rsid w:val="009F5B56"/>
    <w:rsid w:val="009F6B3D"/>
    <w:rsid w:val="009F77EB"/>
    <w:rsid w:val="00A00907"/>
    <w:rsid w:val="00A013B6"/>
    <w:rsid w:val="00A0196D"/>
    <w:rsid w:val="00A01CE9"/>
    <w:rsid w:val="00A0264F"/>
    <w:rsid w:val="00A0538A"/>
    <w:rsid w:val="00A05E55"/>
    <w:rsid w:val="00A06A2F"/>
    <w:rsid w:val="00A07000"/>
    <w:rsid w:val="00A10CCC"/>
    <w:rsid w:val="00A12EA0"/>
    <w:rsid w:val="00A13FEA"/>
    <w:rsid w:val="00A146EA"/>
    <w:rsid w:val="00A16F67"/>
    <w:rsid w:val="00A20B9F"/>
    <w:rsid w:val="00A24646"/>
    <w:rsid w:val="00A248EF"/>
    <w:rsid w:val="00A2537F"/>
    <w:rsid w:val="00A279DF"/>
    <w:rsid w:val="00A31BC8"/>
    <w:rsid w:val="00A3298F"/>
    <w:rsid w:val="00A33901"/>
    <w:rsid w:val="00A33B91"/>
    <w:rsid w:val="00A3496B"/>
    <w:rsid w:val="00A34BB4"/>
    <w:rsid w:val="00A35417"/>
    <w:rsid w:val="00A36D3E"/>
    <w:rsid w:val="00A37E4A"/>
    <w:rsid w:val="00A41CA9"/>
    <w:rsid w:val="00A43176"/>
    <w:rsid w:val="00A43E1E"/>
    <w:rsid w:val="00A45159"/>
    <w:rsid w:val="00A47A08"/>
    <w:rsid w:val="00A51D2C"/>
    <w:rsid w:val="00A5288E"/>
    <w:rsid w:val="00A530F7"/>
    <w:rsid w:val="00A5337A"/>
    <w:rsid w:val="00A537FA"/>
    <w:rsid w:val="00A560A3"/>
    <w:rsid w:val="00A564BC"/>
    <w:rsid w:val="00A569E7"/>
    <w:rsid w:val="00A56CC2"/>
    <w:rsid w:val="00A60246"/>
    <w:rsid w:val="00A6057C"/>
    <w:rsid w:val="00A60D1F"/>
    <w:rsid w:val="00A61C66"/>
    <w:rsid w:val="00A621BD"/>
    <w:rsid w:val="00A62A70"/>
    <w:rsid w:val="00A6315E"/>
    <w:rsid w:val="00A63214"/>
    <w:rsid w:val="00A64FA2"/>
    <w:rsid w:val="00A65E89"/>
    <w:rsid w:val="00A70CFE"/>
    <w:rsid w:val="00A734FD"/>
    <w:rsid w:val="00A741A4"/>
    <w:rsid w:val="00A74D78"/>
    <w:rsid w:val="00A74E62"/>
    <w:rsid w:val="00A7538E"/>
    <w:rsid w:val="00A75399"/>
    <w:rsid w:val="00A76D55"/>
    <w:rsid w:val="00A818B3"/>
    <w:rsid w:val="00A819DC"/>
    <w:rsid w:val="00A83650"/>
    <w:rsid w:val="00A87AFE"/>
    <w:rsid w:val="00A908B2"/>
    <w:rsid w:val="00A90ADD"/>
    <w:rsid w:val="00A90FC2"/>
    <w:rsid w:val="00A95C40"/>
    <w:rsid w:val="00AA0BD5"/>
    <w:rsid w:val="00AA4D10"/>
    <w:rsid w:val="00AA618A"/>
    <w:rsid w:val="00AA630B"/>
    <w:rsid w:val="00AA7064"/>
    <w:rsid w:val="00AA772F"/>
    <w:rsid w:val="00AB38F7"/>
    <w:rsid w:val="00AB3B67"/>
    <w:rsid w:val="00AB4B0E"/>
    <w:rsid w:val="00AB4B90"/>
    <w:rsid w:val="00AB55D4"/>
    <w:rsid w:val="00AB665E"/>
    <w:rsid w:val="00AC2AB2"/>
    <w:rsid w:val="00AC3BDC"/>
    <w:rsid w:val="00AC64D9"/>
    <w:rsid w:val="00AC6E95"/>
    <w:rsid w:val="00AC765F"/>
    <w:rsid w:val="00AC79F4"/>
    <w:rsid w:val="00AD1D94"/>
    <w:rsid w:val="00AD2942"/>
    <w:rsid w:val="00AD5B64"/>
    <w:rsid w:val="00AD5D49"/>
    <w:rsid w:val="00AE0233"/>
    <w:rsid w:val="00AE2B52"/>
    <w:rsid w:val="00AE41DD"/>
    <w:rsid w:val="00AE4915"/>
    <w:rsid w:val="00AE601E"/>
    <w:rsid w:val="00AF4DFD"/>
    <w:rsid w:val="00AF53D8"/>
    <w:rsid w:val="00AF7185"/>
    <w:rsid w:val="00B01698"/>
    <w:rsid w:val="00B05D01"/>
    <w:rsid w:val="00B06ABB"/>
    <w:rsid w:val="00B07069"/>
    <w:rsid w:val="00B0750E"/>
    <w:rsid w:val="00B11B43"/>
    <w:rsid w:val="00B11E5C"/>
    <w:rsid w:val="00B12A6B"/>
    <w:rsid w:val="00B13396"/>
    <w:rsid w:val="00B136CF"/>
    <w:rsid w:val="00B13CF6"/>
    <w:rsid w:val="00B16A76"/>
    <w:rsid w:val="00B21E26"/>
    <w:rsid w:val="00B24EE6"/>
    <w:rsid w:val="00B2616F"/>
    <w:rsid w:val="00B27107"/>
    <w:rsid w:val="00B3074F"/>
    <w:rsid w:val="00B31492"/>
    <w:rsid w:val="00B3160A"/>
    <w:rsid w:val="00B31625"/>
    <w:rsid w:val="00B326E9"/>
    <w:rsid w:val="00B330A7"/>
    <w:rsid w:val="00B3525A"/>
    <w:rsid w:val="00B354D7"/>
    <w:rsid w:val="00B35970"/>
    <w:rsid w:val="00B43D38"/>
    <w:rsid w:val="00B459A3"/>
    <w:rsid w:val="00B45AB3"/>
    <w:rsid w:val="00B50199"/>
    <w:rsid w:val="00B504FA"/>
    <w:rsid w:val="00B5226D"/>
    <w:rsid w:val="00B52898"/>
    <w:rsid w:val="00B53E46"/>
    <w:rsid w:val="00B55F50"/>
    <w:rsid w:val="00B56184"/>
    <w:rsid w:val="00B57638"/>
    <w:rsid w:val="00B578A4"/>
    <w:rsid w:val="00B62A01"/>
    <w:rsid w:val="00B658FC"/>
    <w:rsid w:val="00B65ED8"/>
    <w:rsid w:val="00B66203"/>
    <w:rsid w:val="00B67FA6"/>
    <w:rsid w:val="00B70DC8"/>
    <w:rsid w:val="00B72091"/>
    <w:rsid w:val="00B73AB3"/>
    <w:rsid w:val="00B745EC"/>
    <w:rsid w:val="00B74D13"/>
    <w:rsid w:val="00B767AB"/>
    <w:rsid w:val="00B7690F"/>
    <w:rsid w:val="00B81731"/>
    <w:rsid w:val="00B82ED8"/>
    <w:rsid w:val="00B83DD1"/>
    <w:rsid w:val="00B83F51"/>
    <w:rsid w:val="00B862CB"/>
    <w:rsid w:val="00B87065"/>
    <w:rsid w:val="00B90245"/>
    <w:rsid w:val="00B916C2"/>
    <w:rsid w:val="00B91B5E"/>
    <w:rsid w:val="00B91D42"/>
    <w:rsid w:val="00B92899"/>
    <w:rsid w:val="00B93795"/>
    <w:rsid w:val="00B959F9"/>
    <w:rsid w:val="00B9629F"/>
    <w:rsid w:val="00B962BB"/>
    <w:rsid w:val="00B975DC"/>
    <w:rsid w:val="00BA3C09"/>
    <w:rsid w:val="00BA3C35"/>
    <w:rsid w:val="00BA5906"/>
    <w:rsid w:val="00BA746E"/>
    <w:rsid w:val="00BA7884"/>
    <w:rsid w:val="00BB02AC"/>
    <w:rsid w:val="00BB0D11"/>
    <w:rsid w:val="00BB206F"/>
    <w:rsid w:val="00BB413E"/>
    <w:rsid w:val="00BB6D65"/>
    <w:rsid w:val="00BC49B0"/>
    <w:rsid w:val="00BD0A5F"/>
    <w:rsid w:val="00BD15DE"/>
    <w:rsid w:val="00BD1EF8"/>
    <w:rsid w:val="00BD2443"/>
    <w:rsid w:val="00BD4C49"/>
    <w:rsid w:val="00BD7892"/>
    <w:rsid w:val="00BE064C"/>
    <w:rsid w:val="00BE0843"/>
    <w:rsid w:val="00BE1CED"/>
    <w:rsid w:val="00BE1DDC"/>
    <w:rsid w:val="00BE2A35"/>
    <w:rsid w:val="00BE3AE0"/>
    <w:rsid w:val="00BE3D73"/>
    <w:rsid w:val="00BE45AD"/>
    <w:rsid w:val="00BE47D4"/>
    <w:rsid w:val="00BE60AC"/>
    <w:rsid w:val="00BE7499"/>
    <w:rsid w:val="00BE7990"/>
    <w:rsid w:val="00BE7B19"/>
    <w:rsid w:val="00BF046A"/>
    <w:rsid w:val="00BF26B6"/>
    <w:rsid w:val="00BF2B05"/>
    <w:rsid w:val="00BF38EE"/>
    <w:rsid w:val="00BF5131"/>
    <w:rsid w:val="00BF55C8"/>
    <w:rsid w:val="00BF6F12"/>
    <w:rsid w:val="00C03E88"/>
    <w:rsid w:val="00C04F77"/>
    <w:rsid w:val="00C06A3D"/>
    <w:rsid w:val="00C156CC"/>
    <w:rsid w:val="00C15EDF"/>
    <w:rsid w:val="00C16741"/>
    <w:rsid w:val="00C2243D"/>
    <w:rsid w:val="00C2357E"/>
    <w:rsid w:val="00C255D6"/>
    <w:rsid w:val="00C2731A"/>
    <w:rsid w:val="00C3225B"/>
    <w:rsid w:val="00C32DA1"/>
    <w:rsid w:val="00C33C38"/>
    <w:rsid w:val="00C351A3"/>
    <w:rsid w:val="00C35616"/>
    <w:rsid w:val="00C40910"/>
    <w:rsid w:val="00C41C4F"/>
    <w:rsid w:val="00C43095"/>
    <w:rsid w:val="00C435AC"/>
    <w:rsid w:val="00C452FC"/>
    <w:rsid w:val="00C4536A"/>
    <w:rsid w:val="00C474F8"/>
    <w:rsid w:val="00C4771D"/>
    <w:rsid w:val="00C47BF4"/>
    <w:rsid w:val="00C53589"/>
    <w:rsid w:val="00C5461E"/>
    <w:rsid w:val="00C56171"/>
    <w:rsid w:val="00C60B95"/>
    <w:rsid w:val="00C60B96"/>
    <w:rsid w:val="00C61A2C"/>
    <w:rsid w:val="00C634D0"/>
    <w:rsid w:val="00C63BC1"/>
    <w:rsid w:val="00C6403D"/>
    <w:rsid w:val="00C664F3"/>
    <w:rsid w:val="00C67671"/>
    <w:rsid w:val="00C70B8C"/>
    <w:rsid w:val="00C7114B"/>
    <w:rsid w:val="00C72CEA"/>
    <w:rsid w:val="00C72CF1"/>
    <w:rsid w:val="00C73780"/>
    <w:rsid w:val="00C743C1"/>
    <w:rsid w:val="00C74D66"/>
    <w:rsid w:val="00C75CB0"/>
    <w:rsid w:val="00C76858"/>
    <w:rsid w:val="00C772DB"/>
    <w:rsid w:val="00C77F40"/>
    <w:rsid w:val="00C82B72"/>
    <w:rsid w:val="00C84A19"/>
    <w:rsid w:val="00C85C34"/>
    <w:rsid w:val="00C8661F"/>
    <w:rsid w:val="00C92F61"/>
    <w:rsid w:val="00C942BA"/>
    <w:rsid w:val="00C94434"/>
    <w:rsid w:val="00C95027"/>
    <w:rsid w:val="00C95655"/>
    <w:rsid w:val="00C96E14"/>
    <w:rsid w:val="00C97C19"/>
    <w:rsid w:val="00CA0D03"/>
    <w:rsid w:val="00CA1153"/>
    <w:rsid w:val="00CA1254"/>
    <w:rsid w:val="00CA2CCD"/>
    <w:rsid w:val="00CA4D7F"/>
    <w:rsid w:val="00CA4FC7"/>
    <w:rsid w:val="00CA5EEA"/>
    <w:rsid w:val="00CA638A"/>
    <w:rsid w:val="00CA703D"/>
    <w:rsid w:val="00CA7C23"/>
    <w:rsid w:val="00CA7F2F"/>
    <w:rsid w:val="00CB17B4"/>
    <w:rsid w:val="00CB1BE2"/>
    <w:rsid w:val="00CB2DE5"/>
    <w:rsid w:val="00CB3E8E"/>
    <w:rsid w:val="00CB4609"/>
    <w:rsid w:val="00CB6338"/>
    <w:rsid w:val="00CB661B"/>
    <w:rsid w:val="00CC3672"/>
    <w:rsid w:val="00CC406D"/>
    <w:rsid w:val="00CC5351"/>
    <w:rsid w:val="00CD2B06"/>
    <w:rsid w:val="00CD2C7D"/>
    <w:rsid w:val="00CD302D"/>
    <w:rsid w:val="00CD4E13"/>
    <w:rsid w:val="00CD6D01"/>
    <w:rsid w:val="00CD6F7F"/>
    <w:rsid w:val="00CE042E"/>
    <w:rsid w:val="00CE0951"/>
    <w:rsid w:val="00CE564B"/>
    <w:rsid w:val="00CE6192"/>
    <w:rsid w:val="00CE62DC"/>
    <w:rsid w:val="00CE7CAB"/>
    <w:rsid w:val="00CF0961"/>
    <w:rsid w:val="00CF3D5A"/>
    <w:rsid w:val="00CF7368"/>
    <w:rsid w:val="00D00810"/>
    <w:rsid w:val="00D0114F"/>
    <w:rsid w:val="00D01721"/>
    <w:rsid w:val="00D03772"/>
    <w:rsid w:val="00D04C17"/>
    <w:rsid w:val="00D0552C"/>
    <w:rsid w:val="00D05951"/>
    <w:rsid w:val="00D0730A"/>
    <w:rsid w:val="00D10E9D"/>
    <w:rsid w:val="00D11B7B"/>
    <w:rsid w:val="00D12161"/>
    <w:rsid w:val="00D14D11"/>
    <w:rsid w:val="00D152D6"/>
    <w:rsid w:val="00D15731"/>
    <w:rsid w:val="00D21653"/>
    <w:rsid w:val="00D236BB"/>
    <w:rsid w:val="00D2507C"/>
    <w:rsid w:val="00D25A76"/>
    <w:rsid w:val="00D271B2"/>
    <w:rsid w:val="00D30CFA"/>
    <w:rsid w:val="00D31E9C"/>
    <w:rsid w:val="00D3314B"/>
    <w:rsid w:val="00D33477"/>
    <w:rsid w:val="00D343AA"/>
    <w:rsid w:val="00D365E0"/>
    <w:rsid w:val="00D40D30"/>
    <w:rsid w:val="00D41385"/>
    <w:rsid w:val="00D428B1"/>
    <w:rsid w:val="00D464E3"/>
    <w:rsid w:val="00D477B1"/>
    <w:rsid w:val="00D47894"/>
    <w:rsid w:val="00D478EF"/>
    <w:rsid w:val="00D501EF"/>
    <w:rsid w:val="00D50C81"/>
    <w:rsid w:val="00D5274A"/>
    <w:rsid w:val="00D527CB"/>
    <w:rsid w:val="00D52AAA"/>
    <w:rsid w:val="00D57FEC"/>
    <w:rsid w:val="00D60732"/>
    <w:rsid w:val="00D60CA2"/>
    <w:rsid w:val="00D615C8"/>
    <w:rsid w:val="00D6432D"/>
    <w:rsid w:val="00D6744B"/>
    <w:rsid w:val="00D71FFC"/>
    <w:rsid w:val="00D752BF"/>
    <w:rsid w:val="00D7665F"/>
    <w:rsid w:val="00D8236C"/>
    <w:rsid w:val="00D83246"/>
    <w:rsid w:val="00D85D43"/>
    <w:rsid w:val="00D91BFC"/>
    <w:rsid w:val="00D92B7C"/>
    <w:rsid w:val="00D93964"/>
    <w:rsid w:val="00D93FE4"/>
    <w:rsid w:val="00D96E29"/>
    <w:rsid w:val="00DA1D50"/>
    <w:rsid w:val="00DA3012"/>
    <w:rsid w:val="00DA3623"/>
    <w:rsid w:val="00DA3ADF"/>
    <w:rsid w:val="00DA578D"/>
    <w:rsid w:val="00DB0F59"/>
    <w:rsid w:val="00DB1228"/>
    <w:rsid w:val="00DB1CDA"/>
    <w:rsid w:val="00DB2D70"/>
    <w:rsid w:val="00DB2ED7"/>
    <w:rsid w:val="00DB75C4"/>
    <w:rsid w:val="00DB7FB8"/>
    <w:rsid w:val="00DC1B96"/>
    <w:rsid w:val="00DC2792"/>
    <w:rsid w:val="00DC42EF"/>
    <w:rsid w:val="00DC4ADC"/>
    <w:rsid w:val="00DC4E13"/>
    <w:rsid w:val="00DC5F1C"/>
    <w:rsid w:val="00DD0BAB"/>
    <w:rsid w:val="00DD3DA5"/>
    <w:rsid w:val="00DD447B"/>
    <w:rsid w:val="00DD480D"/>
    <w:rsid w:val="00DD7F68"/>
    <w:rsid w:val="00DE1D0F"/>
    <w:rsid w:val="00DE1F8E"/>
    <w:rsid w:val="00DE2B53"/>
    <w:rsid w:val="00DE2F32"/>
    <w:rsid w:val="00DE3A46"/>
    <w:rsid w:val="00DE3E08"/>
    <w:rsid w:val="00DE3F02"/>
    <w:rsid w:val="00DE4808"/>
    <w:rsid w:val="00DE4BE1"/>
    <w:rsid w:val="00DE5216"/>
    <w:rsid w:val="00DE542F"/>
    <w:rsid w:val="00DE7368"/>
    <w:rsid w:val="00DE7449"/>
    <w:rsid w:val="00DE7D53"/>
    <w:rsid w:val="00DE7ED9"/>
    <w:rsid w:val="00DF0DEE"/>
    <w:rsid w:val="00DF1EFE"/>
    <w:rsid w:val="00DF2433"/>
    <w:rsid w:val="00DF4590"/>
    <w:rsid w:val="00DF5AD8"/>
    <w:rsid w:val="00E00226"/>
    <w:rsid w:val="00E009B4"/>
    <w:rsid w:val="00E016D4"/>
    <w:rsid w:val="00E02198"/>
    <w:rsid w:val="00E02DE6"/>
    <w:rsid w:val="00E10B0D"/>
    <w:rsid w:val="00E11C04"/>
    <w:rsid w:val="00E13F41"/>
    <w:rsid w:val="00E1427F"/>
    <w:rsid w:val="00E150C4"/>
    <w:rsid w:val="00E165AF"/>
    <w:rsid w:val="00E20EA2"/>
    <w:rsid w:val="00E231D4"/>
    <w:rsid w:val="00E24A56"/>
    <w:rsid w:val="00E24CAA"/>
    <w:rsid w:val="00E2754F"/>
    <w:rsid w:val="00E31067"/>
    <w:rsid w:val="00E3225D"/>
    <w:rsid w:val="00E3399A"/>
    <w:rsid w:val="00E3462E"/>
    <w:rsid w:val="00E34A0B"/>
    <w:rsid w:val="00E370F3"/>
    <w:rsid w:val="00E376EF"/>
    <w:rsid w:val="00E37981"/>
    <w:rsid w:val="00E4022F"/>
    <w:rsid w:val="00E40466"/>
    <w:rsid w:val="00E4152D"/>
    <w:rsid w:val="00E424B2"/>
    <w:rsid w:val="00E42E92"/>
    <w:rsid w:val="00E43A2F"/>
    <w:rsid w:val="00E43F31"/>
    <w:rsid w:val="00E50C05"/>
    <w:rsid w:val="00E50EC1"/>
    <w:rsid w:val="00E51016"/>
    <w:rsid w:val="00E5111D"/>
    <w:rsid w:val="00E526C4"/>
    <w:rsid w:val="00E529DA"/>
    <w:rsid w:val="00E55144"/>
    <w:rsid w:val="00E555AF"/>
    <w:rsid w:val="00E5628C"/>
    <w:rsid w:val="00E567DE"/>
    <w:rsid w:val="00E56F2C"/>
    <w:rsid w:val="00E62150"/>
    <w:rsid w:val="00E62E5A"/>
    <w:rsid w:val="00E63628"/>
    <w:rsid w:val="00E64631"/>
    <w:rsid w:val="00E66387"/>
    <w:rsid w:val="00E742E8"/>
    <w:rsid w:val="00E80266"/>
    <w:rsid w:val="00E8115B"/>
    <w:rsid w:val="00E81FA4"/>
    <w:rsid w:val="00E8216D"/>
    <w:rsid w:val="00E82E0C"/>
    <w:rsid w:val="00E8457B"/>
    <w:rsid w:val="00E84A4C"/>
    <w:rsid w:val="00E84C3D"/>
    <w:rsid w:val="00E85949"/>
    <w:rsid w:val="00E85A5F"/>
    <w:rsid w:val="00E907A3"/>
    <w:rsid w:val="00E93F6A"/>
    <w:rsid w:val="00E9429B"/>
    <w:rsid w:val="00E9450E"/>
    <w:rsid w:val="00E94C2C"/>
    <w:rsid w:val="00E95ECE"/>
    <w:rsid w:val="00E962BC"/>
    <w:rsid w:val="00E979F8"/>
    <w:rsid w:val="00EA3D6C"/>
    <w:rsid w:val="00EA4BBF"/>
    <w:rsid w:val="00EA50F0"/>
    <w:rsid w:val="00EA54E1"/>
    <w:rsid w:val="00EA69C4"/>
    <w:rsid w:val="00EA6B28"/>
    <w:rsid w:val="00EA6E01"/>
    <w:rsid w:val="00EB3EA6"/>
    <w:rsid w:val="00EB492F"/>
    <w:rsid w:val="00EC2769"/>
    <w:rsid w:val="00EC5383"/>
    <w:rsid w:val="00EC578C"/>
    <w:rsid w:val="00EC5CFB"/>
    <w:rsid w:val="00EC6E9C"/>
    <w:rsid w:val="00EC7A50"/>
    <w:rsid w:val="00ED2D07"/>
    <w:rsid w:val="00ED334D"/>
    <w:rsid w:val="00ED41C0"/>
    <w:rsid w:val="00ED4B61"/>
    <w:rsid w:val="00ED7B6B"/>
    <w:rsid w:val="00EE0EDB"/>
    <w:rsid w:val="00EE2BA7"/>
    <w:rsid w:val="00EE588D"/>
    <w:rsid w:val="00EE6D90"/>
    <w:rsid w:val="00EE784C"/>
    <w:rsid w:val="00EE7B51"/>
    <w:rsid w:val="00EF077B"/>
    <w:rsid w:val="00EF13B2"/>
    <w:rsid w:val="00EF1D03"/>
    <w:rsid w:val="00EF2732"/>
    <w:rsid w:val="00EF2FE0"/>
    <w:rsid w:val="00EF30CD"/>
    <w:rsid w:val="00EF614D"/>
    <w:rsid w:val="00EF6458"/>
    <w:rsid w:val="00EF68E1"/>
    <w:rsid w:val="00EF69C9"/>
    <w:rsid w:val="00F00BF1"/>
    <w:rsid w:val="00F01B1E"/>
    <w:rsid w:val="00F02947"/>
    <w:rsid w:val="00F02B41"/>
    <w:rsid w:val="00F036B4"/>
    <w:rsid w:val="00F0375E"/>
    <w:rsid w:val="00F04514"/>
    <w:rsid w:val="00F045B5"/>
    <w:rsid w:val="00F0498D"/>
    <w:rsid w:val="00F052F7"/>
    <w:rsid w:val="00F05D40"/>
    <w:rsid w:val="00F069D2"/>
    <w:rsid w:val="00F072F8"/>
    <w:rsid w:val="00F07B60"/>
    <w:rsid w:val="00F1054D"/>
    <w:rsid w:val="00F10C4B"/>
    <w:rsid w:val="00F11846"/>
    <w:rsid w:val="00F11975"/>
    <w:rsid w:val="00F138EF"/>
    <w:rsid w:val="00F139CB"/>
    <w:rsid w:val="00F1405A"/>
    <w:rsid w:val="00F142C9"/>
    <w:rsid w:val="00F150A2"/>
    <w:rsid w:val="00F15315"/>
    <w:rsid w:val="00F15A7D"/>
    <w:rsid w:val="00F15E9B"/>
    <w:rsid w:val="00F17B77"/>
    <w:rsid w:val="00F2581E"/>
    <w:rsid w:val="00F263D5"/>
    <w:rsid w:val="00F27795"/>
    <w:rsid w:val="00F27874"/>
    <w:rsid w:val="00F33606"/>
    <w:rsid w:val="00F33DDE"/>
    <w:rsid w:val="00F34638"/>
    <w:rsid w:val="00F3643C"/>
    <w:rsid w:val="00F377BE"/>
    <w:rsid w:val="00F42846"/>
    <w:rsid w:val="00F43548"/>
    <w:rsid w:val="00F4661C"/>
    <w:rsid w:val="00F50662"/>
    <w:rsid w:val="00F50A86"/>
    <w:rsid w:val="00F51929"/>
    <w:rsid w:val="00F63CA8"/>
    <w:rsid w:val="00F63FAA"/>
    <w:rsid w:val="00F642BF"/>
    <w:rsid w:val="00F65FF6"/>
    <w:rsid w:val="00F7062A"/>
    <w:rsid w:val="00F71DB7"/>
    <w:rsid w:val="00F71E86"/>
    <w:rsid w:val="00F72279"/>
    <w:rsid w:val="00F72D09"/>
    <w:rsid w:val="00F72D63"/>
    <w:rsid w:val="00F7323C"/>
    <w:rsid w:val="00F75846"/>
    <w:rsid w:val="00F75FE4"/>
    <w:rsid w:val="00F801C8"/>
    <w:rsid w:val="00F81459"/>
    <w:rsid w:val="00F81880"/>
    <w:rsid w:val="00F8233D"/>
    <w:rsid w:val="00F825F3"/>
    <w:rsid w:val="00F83F9E"/>
    <w:rsid w:val="00F860E6"/>
    <w:rsid w:val="00F87830"/>
    <w:rsid w:val="00F91CE5"/>
    <w:rsid w:val="00F932F9"/>
    <w:rsid w:val="00F96EE2"/>
    <w:rsid w:val="00F977CC"/>
    <w:rsid w:val="00FA127C"/>
    <w:rsid w:val="00FA1519"/>
    <w:rsid w:val="00FA1685"/>
    <w:rsid w:val="00FA59A1"/>
    <w:rsid w:val="00FA5F3B"/>
    <w:rsid w:val="00FB3BF2"/>
    <w:rsid w:val="00FB6CDE"/>
    <w:rsid w:val="00FB6DCD"/>
    <w:rsid w:val="00FB6E85"/>
    <w:rsid w:val="00FB73E0"/>
    <w:rsid w:val="00FC3306"/>
    <w:rsid w:val="00FC334B"/>
    <w:rsid w:val="00FC3DA5"/>
    <w:rsid w:val="00FC519B"/>
    <w:rsid w:val="00FC732D"/>
    <w:rsid w:val="00FC7398"/>
    <w:rsid w:val="00FD023E"/>
    <w:rsid w:val="00FD414E"/>
    <w:rsid w:val="00FD5801"/>
    <w:rsid w:val="00FD5D86"/>
    <w:rsid w:val="00FD6247"/>
    <w:rsid w:val="00FD6A0E"/>
    <w:rsid w:val="00FE0520"/>
    <w:rsid w:val="00FE1049"/>
    <w:rsid w:val="00FE62E5"/>
    <w:rsid w:val="00FE6FF2"/>
    <w:rsid w:val="00FE78FA"/>
    <w:rsid w:val="00FF1A6F"/>
    <w:rsid w:val="00FF1F0C"/>
    <w:rsid w:val="00FF343F"/>
    <w:rsid w:val="00FF3BE5"/>
    <w:rsid w:val="00FF4A09"/>
    <w:rsid w:val="00FF4AF3"/>
    <w:rsid w:val="00FF4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5f5f5f,gray,#393"/>
    </o:shapedefaults>
    <o:shapelayout v:ext="edit">
      <o:idmap v:ext="edit" data="1"/>
    </o:shapelayout>
  </w:shapeDefaults>
  <w:decimalSymbol w:val=","/>
  <w:listSeparator w:val=";"/>
  <w14:docId w14:val="1F853838"/>
  <w15:chartTrackingRefBased/>
  <w15:docId w15:val="{A57A5A39-E5C1-4075-A3A3-81D3D766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uiPriority w:val="34"/>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uiPriority w:val="99"/>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iPriority w:val="99"/>
    <w:unhideWhenUsed/>
    <w:rsid w:val="00804D03"/>
    <w:pPr>
      <w:spacing w:line="240" w:lineRule="auto"/>
    </w:pPr>
    <w:rPr>
      <w:szCs w:val="20"/>
    </w:rPr>
  </w:style>
  <w:style w:type="character" w:customStyle="1" w:styleId="TestocommentoCarattere">
    <w:name w:val="Testo commento Carattere"/>
    <w:link w:val="Testocommento"/>
    <w:uiPriority w:val="99"/>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uiPriority w:val="59"/>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uiPriority w:val="99"/>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character" w:customStyle="1" w:styleId="StandardCarattere">
    <w:name w:val="Standard Carattere"/>
    <w:link w:val="Standard"/>
    <w:locked/>
    <w:rsid w:val="00794A86"/>
    <w:rPr>
      <w:rFonts w:ascii="Verdana" w:hAnsi="Verdana"/>
      <w:sz w:val="22"/>
      <w:szCs w:val="22"/>
      <w:lang w:eastAsia="ar-SA"/>
    </w:rPr>
  </w:style>
  <w:style w:type="paragraph" w:customStyle="1" w:styleId="Standard">
    <w:name w:val="Standard"/>
    <w:link w:val="StandardCarattere"/>
    <w:rsid w:val="00794A86"/>
    <w:pPr>
      <w:suppressAutoHyphens/>
      <w:spacing w:line="283" w:lineRule="atLeast"/>
      <w:jc w:val="both"/>
    </w:pPr>
    <w:rPr>
      <w:rFonts w:ascii="Verdana" w:hAnsi="Verdana"/>
      <w:sz w:val="22"/>
      <w:szCs w:val="22"/>
      <w:lang w:eastAsia="ar-SA"/>
    </w:rPr>
  </w:style>
  <w:style w:type="paragraph" w:styleId="Revisione">
    <w:name w:val="Revision"/>
    <w:hidden/>
    <w:uiPriority w:val="99"/>
    <w:semiHidden/>
    <w:rsid w:val="00DB7FB8"/>
    <w:rPr>
      <w:rFonts w:ascii="Verdana" w:hAnsi="Verdana"/>
      <w:szCs w:val="22"/>
      <w:lang w:eastAsia="en-US"/>
    </w:rPr>
  </w:style>
  <w:style w:type="character" w:styleId="Menzionenonrisolta">
    <w:name w:val="Unresolved Mention"/>
    <w:basedOn w:val="Carpredefinitoparagrafo"/>
    <w:uiPriority w:val="99"/>
    <w:semiHidden/>
    <w:unhideWhenUsed/>
    <w:rsid w:val="004C0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6214">
      <w:bodyDiv w:val="1"/>
      <w:marLeft w:val="0"/>
      <w:marRight w:val="0"/>
      <w:marTop w:val="0"/>
      <w:marBottom w:val="0"/>
      <w:divBdr>
        <w:top w:val="none" w:sz="0" w:space="0" w:color="auto"/>
        <w:left w:val="none" w:sz="0" w:space="0" w:color="auto"/>
        <w:bottom w:val="none" w:sz="0" w:space="0" w:color="auto"/>
        <w:right w:val="none" w:sz="0" w:space="0" w:color="auto"/>
      </w:divBdr>
    </w:div>
    <w:div w:id="203106092">
      <w:bodyDiv w:val="1"/>
      <w:marLeft w:val="0"/>
      <w:marRight w:val="0"/>
      <w:marTop w:val="0"/>
      <w:marBottom w:val="0"/>
      <w:divBdr>
        <w:top w:val="none" w:sz="0" w:space="0" w:color="auto"/>
        <w:left w:val="none" w:sz="0" w:space="0" w:color="auto"/>
        <w:bottom w:val="none" w:sz="0" w:space="0" w:color="auto"/>
        <w:right w:val="none" w:sz="0" w:space="0" w:color="auto"/>
      </w:divBdr>
      <w:divsChild>
        <w:div w:id="1905795814">
          <w:marLeft w:val="150"/>
          <w:marRight w:val="0"/>
          <w:marTop w:val="75"/>
          <w:marBottom w:val="0"/>
          <w:divBdr>
            <w:top w:val="none" w:sz="0" w:space="0" w:color="auto"/>
            <w:left w:val="none" w:sz="0" w:space="0" w:color="auto"/>
            <w:bottom w:val="none" w:sz="0" w:space="0" w:color="auto"/>
            <w:right w:val="none" w:sz="0" w:space="0" w:color="auto"/>
          </w:divBdr>
          <w:divsChild>
            <w:div w:id="945118794">
              <w:marLeft w:val="0"/>
              <w:marRight w:val="0"/>
              <w:marTop w:val="0"/>
              <w:marBottom w:val="0"/>
              <w:divBdr>
                <w:top w:val="none" w:sz="0" w:space="0" w:color="auto"/>
                <w:left w:val="none" w:sz="0" w:space="0" w:color="auto"/>
                <w:bottom w:val="none" w:sz="0" w:space="0" w:color="auto"/>
                <w:right w:val="none" w:sz="0" w:space="0" w:color="auto"/>
              </w:divBdr>
              <w:divsChild>
                <w:div w:id="864907206">
                  <w:marLeft w:val="-75"/>
                  <w:marRight w:val="0"/>
                  <w:marTop w:val="0"/>
                  <w:marBottom w:val="0"/>
                  <w:divBdr>
                    <w:top w:val="single" w:sz="12" w:space="2" w:color="DCDCDC"/>
                    <w:left w:val="single" w:sz="12" w:space="2" w:color="DCDCDC"/>
                    <w:bottom w:val="single" w:sz="12" w:space="2" w:color="9D9DA1"/>
                    <w:right w:val="single" w:sz="12" w:space="2" w:color="9D9DA1"/>
                  </w:divBdr>
                  <w:divsChild>
                    <w:div w:id="1416634852">
                      <w:marLeft w:val="0"/>
                      <w:marRight w:val="0"/>
                      <w:marTop w:val="0"/>
                      <w:marBottom w:val="0"/>
                      <w:divBdr>
                        <w:top w:val="none" w:sz="0" w:space="0" w:color="auto"/>
                        <w:left w:val="none" w:sz="0" w:space="0" w:color="auto"/>
                        <w:bottom w:val="none" w:sz="0" w:space="0" w:color="auto"/>
                        <w:right w:val="none" w:sz="0" w:space="0" w:color="auto"/>
                      </w:divBdr>
                      <w:divsChild>
                        <w:div w:id="209076668">
                          <w:marLeft w:val="0"/>
                          <w:marRight w:val="0"/>
                          <w:marTop w:val="0"/>
                          <w:marBottom w:val="0"/>
                          <w:divBdr>
                            <w:top w:val="none" w:sz="0" w:space="0" w:color="auto"/>
                            <w:left w:val="none" w:sz="0" w:space="0" w:color="auto"/>
                            <w:bottom w:val="none" w:sz="0" w:space="0" w:color="auto"/>
                            <w:right w:val="none" w:sz="0" w:space="0" w:color="auto"/>
                          </w:divBdr>
                          <w:divsChild>
                            <w:div w:id="1257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679354">
      <w:bodyDiv w:val="1"/>
      <w:marLeft w:val="0"/>
      <w:marRight w:val="0"/>
      <w:marTop w:val="0"/>
      <w:marBottom w:val="0"/>
      <w:divBdr>
        <w:top w:val="none" w:sz="0" w:space="0" w:color="auto"/>
        <w:left w:val="none" w:sz="0" w:space="0" w:color="auto"/>
        <w:bottom w:val="none" w:sz="0" w:space="0" w:color="auto"/>
        <w:right w:val="none" w:sz="0" w:space="0" w:color="auto"/>
      </w:divBdr>
    </w:div>
    <w:div w:id="990788550">
      <w:bodyDiv w:val="1"/>
      <w:marLeft w:val="0"/>
      <w:marRight w:val="0"/>
      <w:marTop w:val="0"/>
      <w:marBottom w:val="0"/>
      <w:divBdr>
        <w:top w:val="none" w:sz="0" w:space="0" w:color="auto"/>
        <w:left w:val="none" w:sz="0" w:space="0" w:color="auto"/>
        <w:bottom w:val="none" w:sz="0" w:space="0" w:color="auto"/>
        <w:right w:val="none" w:sz="0" w:space="0" w:color="auto"/>
      </w:divBdr>
    </w:div>
    <w:div w:id="1113208806">
      <w:bodyDiv w:val="1"/>
      <w:marLeft w:val="0"/>
      <w:marRight w:val="0"/>
      <w:marTop w:val="0"/>
      <w:marBottom w:val="0"/>
      <w:divBdr>
        <w:top w:val="none" w:sz="0" w:space="0" w:color="auto"/>
        <w:left w:val="none" w:sz="0" w:space="0" w:color="auto"/>
        <w:bottom w:val="none" w:sz="0" w:space="0" w:color="auto"/>
        <w:right w:val="none" w:sz="0" w:space="0" w:color="auto"/>
      </w:divBdr>
    </w:div>
    <w:div w:id="1121798195">
      <w:bodyDiv w:val="1"/>
      <w:marLeft w:val="0"/>
      <w:marRight w:val="0"/>
      <w:marTop w:val="0"/>
      <w:marBottom w:val="0"/>
      <w:divBdr>
        <w:top w:val="none" w:sz="0" w:space="0" w:color="auto"/>
        <w:left w:val="none" w:sz="0" w:space="0" w:color="auto"/>
        <w:bottom w:val="none" w:sz="0" w:space="0" w:color="auto"/>
        <w:right w:val="none" w:sz="0" w:space="0" w:color="auto"/>
      </w:divBdr>
    </w:div>
    <w:div w:id="1172379730">
      <w:bodyDiv w:val="1"/>
      <w:marLeft w:val="0"/>
      <w:marRight w:val="0"/>
      <w:marTop w:val="0"/>
      <w:marBottom w:val="0"/>
      <w:divBdr>
        <w:top w:val="none" w:sz="0" w:space="0" w:color="auto"/>
        <w:left w:val="none" w:sz="0" w:space="0" w:color="auto"/>
        <w:bottom w:val="none" w:sz="0" w:space="0" w:color="auto"/>
        <w:right w:val="none" w:sz="0" w:space="0" w:color="auto"/>
      </w:divBdr>
    </w:div>
    <w:div w:id="1177384712">
      <w:bodyDiv w:val="1"/>
      <w:marLeft w:val="0"/>
      <w:marRight w:val="0"/>
      <w:marTop w:val="0"/>
      <w:marBottom w:val="0"/>
      <w:divBdr>
        <w:top w:val="none" w:sz="0" w:space="0" w:color="auto"/>
        <w:left w:val="none" w:sz="0" w:space="0" w:color="auto"/>
        <w:bottom w:val="none" w:sz="0" w:space="0" w:color="auto"/>
        <w:right w:val="none" w:sz="0" w:space="0" w:color="auto"/>
      </w:divBdr>
    </w:div>
    <w:div w:id="1229028305">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150"/>
          <w:marRight w:val="0"/>
          <w:marTop w:val="75"/>
          <w:marBottom w:val="0"/>
          <w:divBdr>
            <w:top w:val="none" w:sz="0" w:space="0" w:color="auto"/>
            <w:left w:val="none" w:sz="0" w:space="0" w:color="auto"/>
            <w:bottom w:val="none" w:sz="0" w:space="0" w:color="auto"/>
            <w:right w:val="none" w:sz="0" w:space="0" w:color="auto"/>
          </w:divBdr>
          <w:divsChild>
            <w:div w:id="618726032">
              <w:marLeft w:val="0"/>
              <w:marRight w:val="0"/>
              <w:marTop w:val="0"/>
              <w:marBottom w:val="0"/>
              <w:divBdr>
                <w:top w:val="none" w:sz="0" w:space="0" w:color="auto"/>
                <w:left w:val="none" w:sz="0" w:space="0" w:color="auto"/>
                <w:bottom w:val="none" w:sz="0" w:space="0" w:color="auto"/>
                <w:right w:val="none" w:sz="0" w:space="0" w:color="auto"/>
              </w:divBdr>
              <w:divsChild>
                <w:div w:id="155416352">
                  <w:marLeft w:val="-75"/>
                  <w:marRight w:val="0"/>
                  <w:marTop w:val="0"/>
                  <w:marBottom w:val="0"/>
                  <w:divBdr>
                    <w:top w:val="single" w:sz="12" w:space="2" w:color="DCDCDC"/>
                    <w:left w:val="single" w:sz="12" w:space="2" w:color="DCDCDC"/>
                    <w:bottom w:val="single" w:sz="12" w:space="2" w:color="9D9DA1"/>
                    <w:right w:val="single" w:sz="12" w:space="2" w:color="9D9DA1"/>
                  </w:divBdr>
                  <w:divsChild>
                    <w:div w:id="213662621">
                      <w:marLeft w:val="0"/>
                      <w:marRight w:val="0"/>
                      <w:marTop w:val="0"/>
                      <w:marBottom w:val="0"/>
                      <w:divBdr>
                        <w:top w:val="none" w:sz="0" w:space="0" w:color="auto"/>
                        <w:left w:val="none" w:sz="0" w:space="0" w:color="auto"/>
                        <w:bottom w:val="none" w:sz="0" w:space="0" w:color="auto"/>
                        <w:right w:val="none" w:sz="0" w:space="0" w:color="auto"/>
                      </w:divBdr>
                      <w:divsChild>
                        <w:div w:id="723797007">
                          <w:marLeft w:val="0"/>
                          <w:marRight w:val="0"/>
                          <w:marTop w:val="0"/>
                          <w:marBottom w:val="0"/>
                          <w:divBdr>
                            <w:top w:val="none" w:sz="0" w:space="0" w:color="auto"/>
                            <w:left w:val="none" w:sz="0" w:space="0" w:color="auto"/>
                            <w:bottom w:val="none" w:sz="0" w:space="0" w:color="auto"/>
                            <w:right w:val="none" w:sz="0" w:space="0" w:color="auto"/>
                          </w:divBdr>
                          <w:divsChild>
                            <w:div w:id="1544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17542">
      <w:bodyDiv w:val="1"/>
      <w:marLeft w:val="0"/>
      <w:marRight w:val="0"/>
      <w:marTop w:val="0"/>
      <w:marBottom w:val="0"/>
      <w:divBdr>
        <w:top w:val="none" w:sz="0" w:space="0" w:color="auto"/>
        <w:left w:val="none" w:sz="0" w:space="0" w:color="auto"/>
        <w:bottom w:val="none" w:sz="0" w:space="0" w:color="auto"/>
        <w:right w:val="none" w:sz="0" w:space="0" w:color="auto"/>
      </w:divBdr>
    </w:div>
    <w:div w:id="1441149424">
      <w:bodyDiv w:val="1"/>
      <w:marLeft w:val="0"/>
      <w:marRight w:val="0"/>
      <w:marTop w:val="0"/>
      <w:marBottom w:val="0"/>
      <w:divBdr>
        <w:top w:val="none" w:sz="0" w:space="0" w:color="auto"/>
        <w:left w:val="none" w:sz="0" w:space="0" w:color="auto"/>
        <w:bottom w:val="none" w:sz="0" w:space="0" w:color="auto"/>
        <w:right w:val="none" w:sz="0" w:space="0" w:color="auto"/>
      </w:divBdr>
    </w:div>
    <w:div w:id="1486166515">
      <w:bodyDiv w:val="1"/>
      <w:marLeft w:val="0"/>
      <w:marRight w:val="0"/>
      <w:marTop w:val="0"/>
      <w:marBottom w:val="0"/>
      <w:divBdr>
        <w:top w:val="none" w:sz="0" w:space="0" w:color="auto"/>
        <w:left w:val="none" w:sz="0" w:space="0" w:color="auto"/>
        <w:bottom w:val="none" w:sz="0" w:space="0" w:color="auto"/>
        <w:right w:val="none" w:sz="0" w:space="0" w:color="auto"/>
      </w:divBdr>
    </w:div>
    <w:div w:id="1488788827">
      <w:bodyDiv w:val="1"/>
      <w:marLeft w:val="0"/>
      <w:marRight w:val="0"/>
      <w:marTop w:val="0"/>
      <w:marBottom w:val="0"/>
      <w:divBdr>
        <w:top w:val="none" w:sz="0" w:space="0" w:color="auto"/>
        <w:left w:val="none" w:sz="0" w:space="0" w:color="auto"/>
        <w:bottom w:val="none" w:sz="0" w:space="0" w:color="auto"/>
        <w:right w:val="none" w:sz="0" w:space="0" w:color="auto"/>
      </w:divBdr>
      <w:divsChild>
        <w:div w:id="1903445596">
          <w:marLeft w:val="300"/>
          <w:marRight w:val="300"/>
          <w:marTop w:val="0"/>
          <w:marBottom w:val="0"/>
          <w:divBdr>
            <w:top w:val="none" w:sz="0" w:space="0" w:color="auto"/>
            <w:left w:val="none" w:sz="0" w:space="0" w:color="auto"/>
            <w:bottom w:val="none" w:sz="0" w:space="0" w:color="auto"/>
            <w:right w:val="none" w:sz="0" w:space="0" w:color="auto"/>
          </w:divBdr>
          <w:divsChild>
            <w:div w:id="685788588">
              <w:marLeft w:val="0"/>
              <w:marRight w:val="0"/>
              <w:marTop w:val="0"/>
              <w:marBottom w:val="0"/>
              <w:divBdr>
                <w:top w:val="single" w:sz="6" w:space="6" w:color="000000"/>
                <w:left w:val="single" w:sz="6" w:space="6" w:color="000000"/>
                <w:bottom w:val="single" w:sz="6" w:space="6" w:color="000000"/>
                <w:right w:val="single" w:sz="6" w:space="6" w:color="000000"/>
              </w:divBdr>
            </w:div>
          </w:divsChild>
        </w:div>
      </w:divsChild>
    </w:div>
    <w:div w:id="1770855226">
      <w:bodyDiv w:val="1"/>
      <w:marLeft w:val="0"/>
      <w:marRight w:val="0"/>
      <w:marTop w:val="0"/>
      <w:marBottom w:val="0"/>
      <w:divBdr>
        <w:top w:val="none" w:sz="0" w:space="0" w:color="auto"/>
        <w:left w:val="none" w:sz="0" w:space="0" w:color="auto"/>
        <w:bottom w:val="none" w:sz="0" w:space="0" w:color="auto"/>
        <w:right w:val="none" w:sz="0" w:space="0" w:color="auto"/>
      </w:divBdr>
    </w:div>
    <w:div w:id="1844778171">
      <w:bodyDiv w:val="1"/>
      <w:marLeft w:val="0"/>
      <w:marRight w:val="0"/>
      <w:marTop w:val="0"/>
      <w:marBottom w:val="0"/>
      <w:divBdr>
        <w:top w:val="none" w:sz="0" w:space="0" w:color="auto"/>
        <w:left w:val="none" w:sz="0" w:space="0" w:color="auto"/>
        <w:bottom w:val="none" w:sz="0" w:space="0" w:color="auto"/>
        <w:right w:val="none" w:sz="0" w:space="0" w:color="auto"/>
      </w:divBdr>
    </w:div>
    <w:div w:id="1866364662">
      <w:bodyDiv w:val="1"/>
      <w:marLeft w:val="0"/>
      <w:marRight w:val="0"/>
      <w:marTop w:val="0"/>
      <w:marBottom w:val="0"/>
      <w:divBdr>
        <w:top w:val="none" w:sz="0" w:space="0" w:color="auto"/>
        <w:left w:val="none" w:sz="0" w:space="0" w:color="auto"/>
        <w:bottom w:val="none" w:sz="0" w:space="0" w:color="auto"/>
        <w:right w:val="none" w:sz="0" w:space="0" w:color="auto"/>
      </w:divBdr>
      <w:divsChild>
        <w:div w:id="66732889">
          <w:marLeft w:val="0"/>
          <w:marRight w:val="0"/>
          <w:marTop w:val="0"/>
          <w:marBottom w:val="0"/>
          <w:divBdr>
            <w:top w:val="none" w:sz="0" w:space="0" w:color="auto"/>
            <w:left w:val="none" w:sz="0" w:space="0" w:color="auto"/>
            <w:bottom w:val="none" w:sz="0" w:space="0" w:color="auto"/>
            <w:right w:val="none" w:sz="0" w:space="0" w:color="auto"/>
          </w:divBdr>
        </w:div>
        <w:div w:id="229463426">
          <w:marLeft w:val="0"/>
          <w:marRight w:val="0"/>
          <w:marTop w:val="0"/>
          <w:marBottom w:val="0"/>
          <w:divBdr>
            <w:top w:val="none" w:sz="0" w:space="0" w:color="auto"/>
            <w:left w:val="none" w:sz="0" w:space="0" w:color="auto"/>
            <w:bottom w:val="none" w:sz="0" w:space="0" w:color="auto"/>
            <w:right w:val="none" w:sz="0" w:space="0" w:color="auto"/>
          </w:divBdr>
        </w:div>
        <w:div w:id="726420962">
          <w:marLeft w:val="0"/>
          <w:marRight w:val="0"/>
          <w:marTop w:val="0"/>
          <w:marBottom w:val="0"/>
          <w:divBdr>
            <w:top w:val="none" w:sz="0" w:space="0" w:color="auto"/>
            <w:left w:val="none" w:sz="0" w:space="0" w:color="auto"/>
            <w:bottom w:val="none" w:sz="0" w:space="0" w:color="auto"/>
            <w:right w:val="none" w:sz="0" w:space="0" w:color="auto"/>
          </w:divBdr>
        </w:div>
        <w:div w:id="1108738469">
          <w:marLeft w:val="0"/>
          <w:marRight w:val="0"/>
          <w:marTop w:val="0"/>
          <w:marBottom w:val="0"/>
          <w:divBdr>
            <w:top w:val="none" w:sz="0" w:space="0" w:color="auto"/>
            <w:left w:val="none" w:sz="0" w:space="0" w:color="auto"/>
            <w:bottom w:val="none" w:sz="0" w:space="0" w:color="auto"/>
            <w:right w:val="none" w:sz="0" w:space="0" w:color="auto"/>
          </w:divBdr>
        </w:div>
        <w:div w:id="1377075076">
          <w:marLeft w:val="0"/>
          <w:marRight w:val="0"/>
          <w:marTop w:val="0"/>
          <w:marBottom w:val="0"/>
          <w:divBdr>
            <w:top w:val="none" w:sz="0" w:space="0" w:color="auto"/>
            <w:left w:val="none" w:sz="0" w:space="0" w:color="auto"/>
            <w:bottom w:val="none" w:sz="0" w:space="0" w:color="auto"/>
            <w:right w:val="none" w:sz="0" w:space="0" w:color="auto"/>
          </w:divBdr>
        </w:div>
      </w:divsChild>
    </w:div>
    <w:div w:id="1891066756">
      <w:bodyDiv w:val="1"/>
      <w:marLeft w:val="0"/>
      <w:marRight w:val="0"/>
      <w:marTop w:val="0"/>
      <w:marBottom w:val="0"/>
      <w:divBdr>
        <w:top w:val="none" w:sz="0" w:space="0" w:color="auto"/>
        <w:left w:val="none" w:sz="0" w:space="0" w:color="auto"/>
        <w:bottom w:val="none" w:sz="0" w:space="0" w:color="auto"/>
        <w:right w:val="none" w:sz="0" w:space="0" w:color="auto"/>
      </w:divBdr>
    </w:div>
    <w:div w:id="2006979789">
      <w:bodyDiv w:val="1"/>
      <w:marLeft w:val="0"/>
      <w:marRight w:val="0"/>
      <w:marTop w:val="0"/>
      <w:marBottom w:val="0"/>
      <w:divBdr>
        <w:top w:val="none" w:sz="0" w:space="0" w:color="auto"/>
        <w:left w:val="none" w:sz="0" w:space="0" w:color="auto"/>
        <w:bottom w:val="none" w:sz="0" w:space="0" w:color="auto"/>
        <w:right w:val="none" w:sz="0" w:space="0" w:color="auto"/>
      </w:divBdr>
    </w:div>
    <w:div w:id="212476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reativecommons.org/licenses/by-nc-nd/2.5/i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licenses/by-nc-nd/2.5/it/legalcod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B7916C82D0C52488E40E5A2C63920E9" ma:contentTypeVersion="2" ma:contentTypeDescription="Creare un nuovo documento." ma:contentTypeScope="" ma:versionID="ade37bc36eb52b2feac49a1830dafdf5">
  <xsd:schema xmlns:xsd="http://www.w3.org/2001/XMLSchema" xmlns:xs="http://www.w3.org/2001/XMLSchema" xmlns:p="http://schemas.microsoft.com/office/2006/metadata/properties" xmlns:ns2="def5ebc7-7799-4f4d-b024-566756c4de05" targetNamespace="http://schemas.microsoft.com/office/2006/metadata/properties" ma:root="true" ma:fieldsID="5feff06596b4279856c7dba9c5a9f6c3" ns2:_="">
    <xsd:import namespace="def5ebc7-7799-4f4d-b024-566756c4de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5ebc7-7799-4f4d-b024-566756c4d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5F22A-55AB-404C-BC7D-DC7B3EBB8D17}">
  <ds:schemaRefs>
    <ds:schemaRef ds:uri="http://schemas.microsoft.com/sharepoint/v3/contenttype/forms"/>
  </ds:schemaRefs>
</ds:datastoreItem>
</file>

<file path=customXml/itemProps2.xml><?xml version="1.0" encoding="utf-8"?>
<ds:datastoreItem xmlns:ds="http://schemas.openxmlformats.org/officeDocument/2006/customXml" ds:itemID="{7154037F-12A7-4ABE-BE4E-EFBDD3E17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5ebc7-7799-4f4d-b024-566756c4d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0613D2-CBA8-42DE-ACF0-0F296DC05F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CF421B-8CBC-4D8F-B706-119D06461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2604</Words>
  <Characters>14845</Characters>
  <Application>Microsoft Office Word</Application>
  <DocSecurity>0</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Licenze dei Documenti pubblicati da ParER</vt:lpstr>
      <vt:lpstr>PG00_Procedura per la gestione della documentazione di progettazione, gestione e sviluppo del sistema di conservazione</vt:lpstr>
    </vt:vector>
  </TitlesOfParts>
  <Company>Regione Emilia-Romagna</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Licenze dei Documenti pubblicati da ParER</dc:title>
  <dc:subject/>
  <dc:creator>Giovanni Galazzini</dc:creator>
  <cp:keywords/>
  <cp:lastModifiedBy>Giovanni Galazzini</cp:lastModifiedBy>
  <cp:revision>4</cp:revision>
  <cp:lastPrinted>2015-11-27T12:19:00Z</cp:lastPrinted>
  <dcterms:created xsi:type="dcterms:W3CDTF">2018-06-27T15:18:00Z</dcterms:created>
  <dcterms:modified xsi:type="dcterms:W3CDTF">2018-07-16T14:51:00Z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0x010100CB7916C82D0C52488E40E5A2C63920E9</vt:lpwstr>
  </property>
</Properties>
</file>