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Layout w:type="fixed"/>
        <w:tblLook w:val="0000" w:firstRow="0" w:lastRow="0" w:firstColumn="0" w:lastColumn="0" w:noHBand="0" w:noVBand="0"/>
      </w:tblPr>
      <w:tblGrid>
        <w:gridCol w:w="5230"/>
        <w:gridCol w:w="4623"/>
      </w:tblGrid>
      <w:tr w:rsidR="00617AF7" w14:paraId="169C56BA" w14:textId="77777777">
        <w:tc>
          <w:tcPr>
            <w:tcW w:w="5230" w:type="dxa"/>
            <w:shd w:val="clear" w:color="auto" w:fill="auto"/>
          </w:tcPr>
          <w:p w14:paraId="169C56B8" w14:textId="72D08948" w:rsidR="00617AF7" w:rsidRDefault="00293A4B">
            <w:pPr>
              <w:snapToGrid w:val="0"/>
              <w:spacing w:line="240" w:lineRule="auto"/>
            </w:pPr>
            <w:r>
              <w:t>+</w:t>
            </w:r>
            <w:r w:rsidR="00617AF7">
              <w:t xml:space="preserve"> </w:t>
            </w:r>
            <w:r w:rsidR="00DA543A" w:rsidRPr="00D871E7">
              <w:rPr>
                <w:highlight w:val="yellow"/>
              </w:rPr>
              <w:t>[INSERIRE LOGO ENTE]</w:t>
            </w:r>
            <w:r w:rsidR="00431B6A">
              <w:t xml:space="preserve"> </w:t>
            </w:r>
          </w:p>
        </w:tc>
        <w:tc>
          <w:tcPr>
            <w:tcW w:w="4623" w:type="dxa"/>
            <w:shd w:val="clear" w:color="auto" w:fill="auto"/>
          </w:tcPr>
          <w:p w14:paraId="169C56B9" w14:textId="0F6BEFAE" w:rsidR="00617AF7" w:rsidRDefault="00655110">
            <w:pPr>
              <w:snapToGrid w:val="0"/>
              <w:spacing w:line="240" w:lineRule="auto"/>
              <w:jc w:val="right"/>
            </w:pPr>
            <w:r>
              <w:rPr>
                <w:noProof/>
              </w:rPr>
              <w:drawing>
                <wp:inline distT="0" distB="0" distL="0" distR="0" wp14:anchorId="3AD6927F" wp14:editId="54BED306">
                  <wp:extent cx="2161476" cy="670803"/>
                  <wp:effectExtent l="0" t="0" r="0" b="0"/>
                  <wp:docPr id="5" name="Immagine 2">
                    <a:extLst xmlns:a="http://schemas.openxmlformats.org/drawingml/2006/main">
                      <a:ext uri="{FF2B5EF4-FFF2-40B4-BE49-F238E27FC236}">
                        <a16:creationId xmlns:a16="http://schemas.microsoft.com/office/drawing/2014/main" id="{A295D316-5C65-4991-9B6B-5E4803CF7A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A295D316-5C65-4991-9B6B-5E4803CF7A3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1476" cy="670803"/>
                          </a:xfrm>
                          <a:prstGeom prst="rect">
                            <a:avLst/>
                          </a:prstGeom>
                        </pic:spPr>
                      </pic:pic>
                    </a:graphicData>
                  </a:graphic>
                </wp:inline>
              </w:drawing>
            </w:r>
          </w:p>
        </w:tc>
      </w:tr>
      <w:tr w:rsidR="00617AF7" w14:paraId="169C56BC" w14:textId="77777777">
        <w:trPr>
          <w:trHeight w:val="3969"/>
        </w:trPr>
        <w:tc>
          <w:tcPr>
            <w:tcW w:w="9853" w:type="dxa"/>
            <w:gridSpan w:val="2"/>
            <w:shd w:val="clear" w:color="auto" w:fill="auto"/>
          </w:tcPr>
          <w:p w14:paraId="169C56BB" w14:textId="77777777" w:rsidR="00617AF7" w:rsidRDefault="00617AF7">
            <w:pPr>
              <w:snapToGrid w:val="0"/>
              <w:spacing w:line="240" w:lineRule="auto"/>
              <w:rPr>
                <w:sz w:val="52"/>
              </w:rPr>
            </w:pPr>
          </w:p>
        </w:tc>
      </w:tr>
      <w:tr w:rsidR="00617AF7" w14:paraId="169C56D2" w14:textId="77777777">
        <w:trPr>
          <w:trHeight w:val="6237"/>
        </w:trPr>
        <w:tc>
          <w:tcPr>
            <w:tcW w:w="9853" w:type="dxa"/>
            <w:gridSpan w:val="2"/>
            <w:shd w:val="clear" w:color="auto" w:fill="auto"/>
          </w:tcPr>
          <w:p w14:paraId="169C56BD" w14:textId="77777777" w:rsidR="00617AF7" w:rsidRDefault="00617AF7">
            <w:pPr>
              <w:pStyle w:val="Titolo"/>
              <w:snapToGrid w:val="0"/>
              <w:rPr>
                <w:sz w:val="52"/>
              </w:rPr>
            </w:pPr>
          </w:p>
          <w:p w14:paraId="169C56BE" w14:textId="77777777" w:rsidR="00617AF7" w:rsidRDefault="00617AF7">
            <w:pPr>
              <w:pStyle w:val="Titolo"/>
              <w:rPr>
                <w:sz w:val="52"/>
              </w:rPr>
            </w:pPr>
            <w:r>
              <w:rPr>
                <w:sz w:val="52"/>
              </w:rPr>
              <w:t>MANUALE DI CONSERVAZIONE</w:t>
            </w:r>
          </w:p>
          <w:p w14:paraId="169C56BF" w14:textId="77777777" w:rsidR="00771DA1" w:rsidRDefault="00771DA1" w:rsidP="00771DA1"/>
          <w:p w14:paraId="169C56C0" w14:textId="77777777" w:rsidR="00771DA1" w:rsidRDefault="00771DA1" w:rsidP="00771DA1"/>
          <w:p w14:paraId="169C56C1" w14:textId="77777777" w:rsidR="00771DA1" w:rsidRDefault="00771DA1" w:rsidP="00771DA1"/>
          <w:p w14:paraId="169C56C2" w14:textId="77777777" w:rsidR="00771DA1" w:rsidRDefault="00771DA1" w:rsidP="00771DA1"/>
          <w:p w14:paraId="169C56C3" w14:textId="77777777" w:rsidR="00771DA1" w:rsidRDefault="00771DA1" w:rsidP="00771DA1"/>
          <w:p w14:paraId="169C56C4" w14:textId="77777777" w:rsidR="00771DA1" w:rsidRDefault="00771DA1" w:rsidP="00771DA1"/>
          <w:p w14:paraId="169C56C5" w14:textId="77777777" w:rsidR="00771DA1" w:rsidRDefault="00771DA1" w:rsidP="00771DA1"/>
          <w:p w14:paraId="169C56C6" w14:textId="77777777" w:rsidR="00771DA1" w:rsidRDefault="00771DA1" w:rsidP="00771DA1"/>
          <w:p w14:paraId="169C56C7" w14:textId="77777777" w:rsidR="00771DA1" w:rsidRDefault="00771DA1" w:rsidP="00771DA1"/>
          <w:p w14:paraId="169C56C8" w14:textId="77777777" w:rsidR="00771DA1" w:rsidRDefault="00771DA1" w:rsidP="00771DA1"/>
          <w:p w14:paraId="169C56C9" w14:textId="77777777" w:rsidR="00771DA1" w:rsidRDefault="00771DA1" w:rsidP="00771DA1"/>
          <w:p w14:paraId="169C56CA" w14:textId="77777777" w:rsidR="00771DA1" w:rsidRDefault="00771DA1" w:rsidP="00771DA1"/>
          <w:tbl>
            <w:tblPr>
              <w:tblpPr w:leftFromText="141" w:rightFromText="141" w:vertAnchor="text" w:horzAnchor="margin" w:tblpXSpec="right" w:tblpY="424"/>
              <w:tblOverlap w:val="never"/>
              <w:tblW w:w="4957" w:type="dxa"/>
              <w:tblLayout w:type="fixed"/>
              <w:tblLook w:val="0000" w:firstRow="0" w:lastRow="0" w:firstColumn="0" w:lastColumn="0" w:noHBand="0" w:noVBand="0"/>
            </w:tblPr>
            <w:tblGrid>
              <w:gridCol w:w="2122"/>
              <w:gridCol w:w="2835"/>
            </w:tblGrid>
            <w:tr w:rsidR="006B292D" w14:paraId="169C56CD" w14:textId="77777777" w:rsidTr="00BE6235">
              <w:tc>
                <w:tcPr>
                  <w:tcW w:w="2122" w:type="dxa"/>
                  <w:tcBorders>
                    <w:top w:val="single" w:sz="4" w:space="0" w:color="C0C0C0"/>
                    <w:left w:val="single" w:sz="4" w:space="0" w:color="C0C0C0"/>
                    <w:bottom w:val="single" w:sz="4" w:space="0" w:color="C0C0C0"/>
                  </w:tcBorders>
                  <w:shd w:val="clear" w:color="auto" w:fill="auto"/>
                  <w:vAlign w:val="center"/>
                </w:tcPr>
                <w:p w14:paraId="169C56CB" w14:textId="77777777" w:rsidR="006B292D" w:rsidRDefault="006B292D" w:rsidP="007375F3">
                  <w:pPr>
                    <w:snapToGrid w:val="0"/>
                    <w:spacing w:before="40" w:after="40" w:line="240" w:lineRule="auto"/>
                    <w:jc w:val="left"/>
                    <w:rPr>
                      <w:i/>
                      <w:sz w:val="16"/>
                    </w:rPr>
                  </w:pPr>
                  <w:r>
                    <w:rPr>
                      <w:i/>
                      <w:sz w:val="16"/>
                    </w:rPr>
                    <w:t>Codice documento</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69C56CC" w14:textId="27797FA6" w:rsidR="006B292D" w:rsidRDefault="006B292D" w:rsidP="007375F3">
                  <w:pPr>
                    <w:snapToGrid w:val="0"/>
                    <w:spacing w:before="40" w:after="40" w:line="240" w:lineRule="auto"/>
                    <w:jc w:val="left"/>
                    <w:rPr>
                      <w:sz w:val="16"/>
                    </w:rPr>
                  </w:pPr>
                  <w:r>
                    <w:rPr>
                      <w:sz w:val="16"/>
                    </w:rPr>
                    <w:t>Manuale_Conservazione</w:t>
                  </w:r>
                </w:p>
              </w:tc>
            </w:tr>
            <w:tr w:rsidR="006B292D" w14:paraId="169C56D0" w14:textId="77777777" w:rsidTr="00BE6235">
              <w:tc>
                <w:tcPr>
                  <w:tcW w:w="2122" w:type="dxa"/>
                  <w:tcBorders>
                    <w:top w:val="single" w:sz="4" w:space="0" w:color="C0C0C0"/>
                    <w:left w:val="single" w:sz="4" w:space="0" w:color="C0C0C0"/>
                    <w:bottom w:val="single" w:sz="4" w:space="0" w:color="C0C0C0"/>
                  </w:tcBorders>
                  <w:shd w:val="clear" w:color="auto" w:fill="auto"/>
                  <w:vAlign w:val="center"/>
                </w:tcPr>
                <w:p w14:paraId="169C56CE" w14:textId="77777777" w:rsidR="006B292D" w:rsidRDefault="006B292D" w:rsidP="007375F3">
                  <w:pPr>
                    <w:snapToGrid w:val="0"/>
                    <w:spacing w:before="40" w:after="40" w:line="240" w:lineRule="auto"/>
                    <w:jc w:val="left"/>
                    <w:rPr>
                      <w:i/>
                      <w:sz w:val="16"/>
                    </w:rPr>
                  </w:pPr>
                  <w:r>
                    <w:rPr>
                      <w:i/>
                      <w:sz w:val="16"/>
                    </w:rPr>
                    <w:t>Versione</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69C56CF" w14:textId="7E22DED1" w:rsidR="006B292D" w:rsidRPr="002576C4" w:rsidRDefault="00AF426F" w:rsidP="007C1BA3">
                  <w:pPr>
                    <w:snapToGrid w:val="0"/>
                    <w:spacing w:before="40" w:after="40" w:line="240" w:lineRule="auto"/>
                    <w:jc w:val="left"/>
                    <w:rPr>
                      <w:sz w:val="16"/>
                    </w:rPr>
                  </w:pPr>
                  <w:r w:rsidRPr="00BB5517">
                    <w:rPr>
                      <w:sz w:val="16"/>
                      <w:highlight w:val="yellow"/>
                    </w:rPr>
                    <w:t>X.X</w:t>
                  </w:r>
                </w:p>
              </w:tc>
            </w:tr>
          </w:tbl>
          <w:p w14:paraId="169C56D1" w14:textId="77777777" w:rsidR="00771DA1" w:rsidRPr="00771DA1" w:rsidRDefault="00E440F6" w:rsidP="00771DA1">
            <w:r>
              <w:rPr>
                <w:noProof/>
                <w:lang w:eastAsia="it-IT"/>
              </w:rPr>
              <mc:AlternateContent>
                <mc:Choice Requires="wps">
                  <w:drawing>
                    <wp:inline distT="0" distB="0" distL="0" distR="0" wp14:anchorId="169C5D2C" wp14:editId="169C5D2D">
                      <wp:extent cx="6174105" cy="0"/>
                      <wp:effectExtent l="28575" t="28575" r="26670" b="28575"/>
                      <wp:docPr id="97" name="Connettore 1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4105" cy="0"/>
                              </a:xfrm>
                              <a:prstGeom prst="line">
                                <a:avLst/>
                              </a:prstGeom>
                              <a:noFill/>
                              <a:ln w="50760">
                                <a:solidFill>
                                  <a:srgbClr val="07752C"/>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inline>
                  </w:drawing>
                </mc:Choice>
                <mc:Fallback>
                  <w:pict>
                    <v:line w14:anchorId="45161495" id="Connettore 1 108" o:spid="_x0000_s1026" style="visibility:visible;mso-wrap-style:square;mso-left-percent:-10001;mso-top-percent:-10001;mso-position-horizontal:absolute;mso-position-horizontal-relative:char;mso-position-vertical:absolute;mso-position-vertical-relative:line;mso-left-percent:-10001;mso-top-percent:-10001" from="0,0" to="486.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" strokecolor="#07752c" strokeweight="1.41mm">
                      <v:stroke joinstyle="miter"/>
                      <w10:anchorlock/>
                    </v:line>
                  </w:pict>
                </mc:Fallback>
              </mc:AlternateContent>
            </w:r>
          </w:p>
        </w:tc>
      </w:tr>
      <w:tr w:rsidR="00617AF7" w:rsidRPr="006B292D" w14:paraId="169C56EE" w14:textId="77777777">
        <w:tc>
          <w:tcPr>
            <w:tcW w:w="9853" w:type="dxa"/>
            <w:gridSpan w:val="2"/>
            <w:shd w:val="clear" w:color="auto" w:fill="auto"/>
          </w:tcPr>
          <w:p w14:paraId="169C56D3" w14:textId="77777777" w:rsidR="00617AF7" w:rsidRPr="006B292D" w:rsidRDefault="00617AF7" w:rsidP="006B292D">
            <w:pPr>
              <w:snapToGrid w:val="0"/>
              <w:spacing w:before="40" w:after="40" w:line="240" w:lineRule="auto"/>
              <w:jc w:val="left"/>
              <w:rPr>
                <w:i/>
                <w:sz w:val="16"/>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13"/>
              <w:gridCol w:w="1276"/>
              <w:gridCol w:w="1847"/>
              <w:gridCol w:w="5086"/>
            </w:tblGrid>
            <w:tr w:rsidR="006B292D" w:rsidRPr="007375F3" w14:paraId="169C56D8" w14:textId="77777777" w:rsidTr="007375F3">
              <w:tc>
                <w:tcPr>
                  <w:tcW w:w="1413" w:type="dxa"/>
                  <w:tcBorders>
                    <w:top w:val="nil"/>
                    <w:left w:val="nil"/>
                    <w:bottom w:val="single" w:sz="4" w:space="0" w:color="808080"/>
                    <w:right w:val="single" w:sz="4" w:space="0" w:color="808080"/>
                  </w:tcBorders>
                  <w:shd w:val="clear" w:color="auto" w:fill="auto"/>
                  <w:vAlign w:val="center"/>
                </w:tcPr>
                <w:p w14:paraId="169C56D4" w14:textId="77777777" w:rsidR="006B292D" w:rsidRPr="007375F3" w:rsidRDefault="006B292D" w:rsidP="007375F3">
                  <w:pPr>
                    <w:snapToGrid w:val="0"/>
                    <w:spacing w:before="40" w:after="40" w:line="240" w:lineRule="auto"/>
                    <w:jc w:val="left"/>
                    <w:rPr>
                      <w:i/>
                      <w:sz w:val="16"/>
                    </w:rPr>
                  </w:pPr>
                </w:p>
              </w:tc>
              <w:tc>
                <w:tcPr>
                  <w:tcW w:w="1276" w:type="dxa"/>
                  <w:tcBorders>
                    <w:left w:val="single" w:sz="4" w:space="0" w:color="808080"/>
                  </w:tcBorders>
                  <w:shd w:val="clear" w:color="auto" w:fill="auto"/>
                  <w:vAlign w:val="center"/>
                </w:tcPr>
                <w:p w14:paraId="169C56D5" w14:textId="77777777" w:rsidR="006B292D" w:rsidRPr="007375F3" w:rsidRDefault="006B292D" w:rsidP="007375F3">
                  <w:pPr>
                    <w:snapToGrid w:val="0"/>
                    <w:spacing w:before="40" w:after="40" w:line="240" w:lineRule="auto"/>
                    <w:jc w:val="left"/>
                    <w:rPr>
                      <w:i/>
                      <w:sz w:val="16"/>
                    </w:rPr>
                  </w:pPr>
                  <w:r w:rsidRPr="007375F3">
                    <w:rPr>
                      <w:i/>
                      <w:sz w:val="16"/>
                    </w:rPr>
                    <w:t>Data</w:t>
                  </w:r>
                </w:p>
              </w:tc>
              <w:tc>
                <w:tcPr>
                  <w:tcW w:w="1847" w:type="dxa"/>
                  <w:shd w:val="clear" w:color="auto" w:fill="auto"/>
                  <w:vAlign w:val="center"/>
                </w:tcPr>
                <w:p w14:paraId="169C56D6" w14:textId="77777777" w:rsidR="006B292D" w:rsidRPr="007375F3" w:rsidRDefault="006B292D" w:rsidP="007375F3">
                  <w:pPr>
                    <w:snapToGrid w:val="0"/>
                    <w:spacing w:before="40" w:after="40" w:line="240" w:lineRule="auto"/>
                    <w:jc w:val="left"/>
                    <w:rPr>
                      <w:i/>
                      <w:sz w:val="16"/>
                    </w:rPr>
                  </w:pPr>
                  <w:r w:rsidRPr="007375F3">
                    <w:rPr>
                      <w:i/>
                      <w:sz w:val="16"/>
                    </w:rPr>
                    <w:t>Nominativo</w:t>
                  </w:r>
                </w:p>
              </w:tc>
              <w:tc>
                <w:tcPr>
                  <w:tcW w:w="5086" w:type="dxa"/>
                  <w:shd w:val="clear" w:color="auto" w:fill="auto"/>
                  <w:vAlign w:val="center"/>
                </w:tcPr>
                <w:p w14:paraId="169C56D7" w14:textId="77777777" w:rsidR="006B292D" w:rsidRPr="007375F3" w:rsidRDefault="006B292D" w:rsidP="007375F3">
                  <w:pPr>
                    <w:snapToGrid w:val="0"/>
                    <w:spacing w:before="40" w:after="40" w:line="240" w:lineRule="auto"/>
                    <w:jc w:val="left"/>
                    <w:rPr>
                      <w:i/>
                      <w:sz w:val="16"/>
                    </w:rPr>
                  </w:pPr>
                  <w:r w:rsidRPr="007375F3">
                    <w:rPr>
                      <w:i/>
                      <w:sz w:val="16"/>
                    </w:rPr>
                    <w:t>Funzione</w:t>
                  </w:r>
                </w:p>
              </w:tc>
            </w:tr>
            <w:tr w:rsidR="006B292D" w:rsidRPr="007375F3" w14:paraId="169C56DD" w14:textId="77777777" w:rsidTr="007375F3">
              <w:tc>
                <w:tcPr>
                  <w:tcW w:w="1413" w:type="dxa"/>
                  <w:tcBorders>
                    <w:top w:val="single" w:sz="4" w:space="0" w:color="808080"/>
                  </w:tcBorders>
                  <w:shd w:val="clear" w:color="auto" w:fill="auto"/>
                  <w:vAlign w:val="center"/>
                </w:tcPr>
                <w:p w14:paraId="169C56D9" w14:textId="77777777" w:rsidR="006B292D" w:rsidRPr="007375F3" w:rsidRDefault="006B292D" w:rsidP="007375F3">
                  <w:pPr>
                    <w:snapToGrid w:val="0"/>
                    <w:spacing w:before="40" w:after="40" w:line="240" w:lineRule="auto"/>
                    <w:jc w:val="left"/>
                    <w:rPr>
                      <w:i/>
                      <w:sz w:val="16"/>
                    </w:rPr>
                  </w:pPr>
                  <w:r w:rsidRPr="007375F3">
                    <w:rPr>
                      <w:i/>
                      <w:sz w:val="16"/>
                    </w:rPr>
                    <w:t>Redazione</w:t>
                  </w:r>
                </w:p>
              </w:tc>
              <w:tc>
                <w:tcPr>
                  <w:tcW w:w="1276" w:type="dxa"/>
                  <w:shd w:val="clear" w:color="auto" w:fill="auto"/>
                  <w:vAlign w:val="center"/>
                </w:tcPr>
                <w:p w14:paraId="169C56DA" w14:textId="701BD83C" w:rsidR="006B292D" w:rsidRPr="00BB5517" w:rsidRDefault="002576C4" w:rsidP="008F4183">
                  <w:pPr>
                    <w:snapToGrid w:val="0"/>
                    <w:spacing w:before="40" w:after="40" w:line="240" w:lineRule="auto"/>
                    <w:jc w:val="left"/>
                    <w:rPr>
                      <w:sz w:val="16"/>
                      <w:highlight w:val="yellow"/>
                    </w:rPr>
                  </w:pPr>
                  <w:r w:rsidRPr="00BB5517">
                    <w:rPr>
                      <w:sz w:val="16"/>
                      <w:highlight w:val="yellow"/>
                    </w:rPr>
                    <w:t>xx/xx/xxxx</w:t>
                  </w:r>
                </w:p>
              </w:tc>
              <w:tc>
                <w:tcPr>
                  <w:tcW w:w="1847" w:type="dxa"/>
                  <w:shd w:val="clear" w:color="auto" w:fill="auto"/>
                  <w:vAlign w:val="center"/>
                </w:tcPr>
                <w:p w14:paraId="169C56DB" w14:textId="1DB0281E" w:rsidR="006B292D" w:rsidRPr="00BB5517" w:rsidRDefault="002576C4" w:rsidP="007375F3">
                  <w:pPr>
                    <w:snapToGrid w:val="0"/>
                    <w:spacing w:before="40" w:after="40" w:line="240" w:lineRule="auto"/>
                    <w:jc w:val="left"/>
                    <w:rPr>
                      <w:sz w:val="16"/>
                      <w:highlight w:val="yellow"/>
                    </w:rPr>
                  </w:pPr>
                  <w:r w:rsidRPr="00BB5517">
                    <w:rPr>
                      <w:sz w:val="16"/>
                      <w:highlight w:val="yellow"/>
                    </w:rPr>
                    <w:t>Xxxx Xxxx</w:t>
                  </w:r>
                </w:p>
              </w:tc>
              <w:tc>
                <w:tcPr>
                  <w:tcW w:w="5086" w:type="dxa"/>
                  <w:shd w:val="clear" w:color="auto" w:fill="auto"/>
                  <w:vAlign w:val="center"/>
                </w:tcPr>
                <w:p w14:paraId="169C56DC" w14:textId="2497BA8A" w:rsidR="006B292D" w:rsidRPr="00BB5517" w:rsidRDefault="000003C2" w:rsidP="007375F3">
                  <w:pPr>
                    <w:snapToGrid w:val="0"/>
                    <w:spacing w:before="40" w:after="40" w:line="240" w:lineRule="auto"/>
                    <w:jc w:val="left"/>
                    <w:rPr>
                      <w:sz w:val="16"/>
                      <w:highlight w:val="yellow"/>
                    </w:rPr>
                  </w:pPr>
                  <w:r w:rsidRPr="00BB5517">
                    <w:rPr>
                      <w:sz w:val="16"/>
                      <w:highlight w:val="yellow"/>
                    </w:rPr>
                    <w:t>Xxxxxxxxx</w:t>
                  </w:r>
                </w:p>
              </w:tc>
            </w:tr>
            <w:tr w:rsidR="006B292D" w:rsidRPr="007375F3" w14:paraId="169C56E7" w14:textId="77777777" w:rsidTr="007375F3">
              <w:tc>
                <w:tcPr>
                  <w:tcW w:w="1413" w:type="dxa"/>
                  <w:shd w:val="clear" w:color="auto" w:fill="auto"/>
                  <w:vAlign w:val="center"/>
                </w:tcPr>
                <w:p w14:paraId="169C56E3" w14:textId="77777777" w:rsidR="006B292D" w:rsidRPr="002576C4" w:rsidRDefault="006B292D" w:rsidP="007375F3">
                  <w:pPr>
                    <w:snapToGrid w:val="0"/>
                    <w:spacing w:before="40" w:after="40" w:line="240" w:lineRule="auto"/>
                    <w:jc w:val="left"/>
                    <w:rPr>
                      <w:i/>
                      <w:sz w:val="16"/>
                    </w:rPr>
                  </w:pPr>
                  <w:r w:rsidRPr="002576C4">
                    <w:rPr>
                      <w:i/>
                      <w:sz w:val="16"/>
                    </w:rPr>
                    <w:t>Verifica</w:t>
                  </w:r>
                </w:p>
              </w:tc>
              <w:tc>
                <w:tcPr>
                  <w:tcW w:w="1276" w:type="dxa"/>
                  <w:shd w:val="clear" w:color="auto" w:fill="auto"/>
                  <w:vAlign w:val="center"/>
                </w:tcPr>
                <w:p w14:paraId="169C56E4" w14:textId="220A1142" w:rsidR="006B292D" w:rsidRPr="00BB5517" w:rsidRDefault="00AF426F" w:rsidP="008F4183">
                  <w:pPr>
                    <w:snapToGrid w:val="0"/>
                    <w:spacing w:before="40" w:after="40" w:line="240" w:lineRule="auto"/>
                    <w:jc w:val="left"/>
                    <w:rPr>
                      <w:sz w:val="16"/>
                      <w:highlight w:val="yellow"/>
                    </w:rPr>
                  </w:pPr>
                  <w:r w:rsidRPr="00BB5517">
                    <w:rPr>
                      <w:sz w:val="16"/>
                      <w:highlight w:val="yellow"/>
                    </w:rPr>
                    <w:t>xx/xx/xxxx</w:t>
                  </w:r>
                </w:p>
              </w:tc>
              <w:tc>
                <w:tcPr>
                  <w:tcW w:w="1847" w:type="dxa"/>
                  <w:shd w:val="clear" w:color="auto" w:fill="auto"/>
                  <w:vAlign w:val="center"/>
                </w:tcPr>
                <w:p w14:paraId="169C56E5" w14:textId="7C97F1F0" w:rsidR="006B292D" w:rsidRPr="00BB5517" w:rsidRDefault="002576C4" w:rsidP="007375F3">
                  <w:pPr>
                    <w:snapToGrid w:val="0"/>
                    <w:spacing w:before="40" w:after="40" w:line="240" w:lineRule="auto"/>
                    <w:jc w:val="left"/>
                    <w:rPr>
                      <w:sz w:val="16"/>
                      <w:highlight w:val="yellow"/>
                    </w:rPr>
                  </w:pPr>
                  <w:r w:rsidRPr="00BB5517">
                    <w:rPr>
                      <w:sz w:val="16"/>
                      <w:highlight w:val="yellow"/>
                    </w:rPr>
                    <w:t>Xxxx Xxxx</w:t>
                  </w:r>
                </w:p>
              </w:tc>
              <w:tc>
                <w:tcPr>
                  <w:tcW w:w="5086" w:type="dxa"/>
                  <w:shd w:val="clear" w:color="auto" w:fill="auto"/>
                  <w:vAlign w:val="center"/>
                </w:tcPr>
                <w:p w14:paraId="169C56E6" w14:textId="77777777" w:rsidR="006B292D" w:rsidRPr="007375F3" w:rsidRDefault="00BE6235" w:rsidP="007375F3">
                  <w:pPr>
                    <w:snapToGrid w:val="0"/>
                    <w:spacing w:before="40" w:after="40" w:line="240" w:lineRule="auto"/>
                    <w:jc w:val="left"/>
                    <w:rPr>
                      <w:sz w:val="16"/>
                    </w:rPr>
                  </w:pPr>
                  <w:r w:rsidRPr="007375F3">
                    <w:rPr>
                      <w:sz w:val="16"/>
                    </w:rPr>
                    <w:t>Responsabile funzione archivistica di conservazione</w:t>
                  </w:r>
                </w:p>
              </w:tc>
            </w:tr>
            <w:tr w:rsidR="006B292D" w:rsidRPr="007375F3" w14:paraId="169C56EC" w14:textId="77777777" w:rsidTr="007375F3">
              <w:tc>
                <w:tcPr>
                  <w:tcW w:w="1413" w:type="dxa"/>
                  <w:shd w:val="clear" w:color="auto" w:fill="auto"/>
                  <w:vAlign w:val="center"/>
                </w:tcPr>
                <w:p w14:paraId="169C56E8" w14:textId="77777777" w:rsidR="006B292D" w:rsidRPr="007375F3" w:rsidRDefault="006B292D" w:rsidP="007375F3">
                  <w:pPr>
                    <w:snapToGrid w:val="0"/>
                    <w:spacing w:before="40" w:after="40" w:line="240" w:lineRule="auto"/>
                    <w:jc w:val="left"/>
                    <w:rPr>
                      <w:i/>
                      <w:sz w:val="16"/>
                    </w:rPr>
                  </w:pPr>
                  <w:r w:rsidRPr="007375F3">
                    <w:rPr>
                      <w:i/>
                      <w:sz w:val="16"/>
                    </w:rPr>
                    <w:t>Approvazione</w:t>
                  </w:r>
                </w:p>
              </w:tc>
              <w:tc>
                <w:tcPr>
                  <w:tcW w:w="1276" w:type="dxa"/>
                  <w:shd w:val="clear" w:color="auto" w:fill="auto"/>
                  <w:vAlign w:val="center"/>
                </w:tcPr>
                <w:p w14:paraId="169C56E9" w14:textId="18514F6A" w:rsidR="006B292D" w:rsidRPr="00BB5517" w:rsidRDefault="00AF426F" w:rsidP="008F4183">
                  <w:pPr>
                    <w:snapToGrid w:val="0"/>
                    <w:spacing w:before="40" w:after="40" w:line="240" w:lineRule="auto"/>
                    <w:jc w:val="left"/>
                    <w:rPr>
                      <w:sz w:val="16"/>
                      <w:highlight w:val="yellow"/>
                    </w:rPr>
                  </w:pPr>
                  <w:r w:rsidRPr="00BB5517">
                    <w:rPr>
                      <w:sz w:val="16"/>
                      <w:highlight w:val="yellow"/>
                    </w:rPr>
                    <w:t>xx/xx/xxxx</w:t>
                  </w:r>
                </w:p>
              </w:tc>
              <w:tc>
                <w:tcPr>
                  <w:tcW w:w="1847" w:type="dxa"/>
                  <w:shd w:val="clear" w:color="auto" w:fill="auto"/>
                  <w:vAlign w:val="center"/>
                </w:tcPr>
                <w:p w14:paraId="169C56EA" w14:textId="61EE179F" w:rsidR="006B292D" w:rsidRPr="00BB5517" w:rsidRDefault="002576C4" w:rsidP="007375F3">
                  <w:pPr>
                    <w:snapToGrid w:val="0"/>
                    <w:spacing w:before="40" w:after="40" w:line="240" w:lineRule="auto"/>
                    <w:jc w:val="left"/>
                    <w:rPr>
                      <w:sz w:val="16"/>
                      <w:highlight w:val="yellow"/>
                    </w:rPr>
                  </w:pPr>
                  <w:r w:rsidRPr="00BB5517">
                    <w:rPr>
                      <w:sz w:val="16"/>
                      <w:highlight w:val="yellow"/>
                    </w:rPr>
                    <w:t>Xxxx Xxxx</w:t>
                  </w:r>
                </w:p>
              </w:tc>
              <w:tc>
                <w:tcPr>
                  <w:tcW w:w="5086" w:type="dxa"/>
                  <w:shd w:val="clear" w:color="auto" w:fill="auto"/>
                  <w:vAlign w:val="center"/>
                </w:tcPr>
                <w:p w14:paraId="169C56EB" w14:textId="77777777" w:rsidR="006B292D" w:rsidRPr="007375F3" w:rsidRDefault="004D33AA" w:rsidP="007375F3">
                  <w:pPr>
                    <w:snapToGrid w:val="0"/>
                    <w:spacing w:before="40" w:after="40" w:line="240" w:lineRule="auto"/>
                    <w:jc w:val="left"/>
                    <w:rPr>
                      <w:sz w:val="16"/>
                    </w:rPr>
                  </w:pPr>
                  <w:r>
                    <w:rPr>
                      <w:sz w:val="16"/>
                    </w:rPr>
                    <w:t>Responsabile del servizio</w:t>
                  </w:r>
                  <w:r w:rsidR="00BE6235" w:rsidRPr="007375F3">
                    <w:rPr>
                      <w:sz w:val="16"/>
                    </w:rPr>
                    <w:t xml:space="preserve"> </w:t>
                  </w:r>
                </w:p>
              </w:tc>
            </w:tr>
          </w:tbl>
          <w:p w14:paraId="169C56ED" w14:textId="77777777" w:rsidR="006B292D" w:rsidRPr="006B292D" w:rsidRDefault="006B292D" w:rsidP="006B292D">
            <w:pPr>
              <w:snapToGrid w:val="0"/>
              <w:spacing w:before="40" w:after="40" w:line="240" w:lineRule="auto"/>
              <w:jc w:val="left"/>
              <w:rPr>
                <w:i/>
                <w:sz w:val="16"/>
              </w:rPr>
            </w:pPr>
          </w:p>
        </w:tc>
      </w:tr>
      <w:tr w:rsidR="00617AF7" w14:paraId="169C56F0" w14:textId="77777777">
        <w:trPr>
          <w:trHeight w:val="11622"/>
        </w:trPr>
        <w:tc>
          <w:tcPr>
            <w:tcW w:w="9853" w:type="dxa"/>
            <w:gridSpan w:val="2"/>
            <w:shd w:val="clear" w:color="auto" w:fill="auto"/>
            <w:vAlign w:val="bottom"/>
          </w:tcPr>
          <w:p w14:paraId="169C56EF" w14:textId="77777777" w:rsidR="00617AF7" w:rsidRDefault="00617AF7">
            <w:pPr>
              <w:snapToGrid w:val="0"/>
              <w:spacing w:line="240" w:lineRule="auto"/>
              <w:jc w:val="center"/>
              <w:rPr>
                <w:shd w:val="clear" w:color="auto" w:fill="FFFF00"/>
              </w:rPr>
            </w:pPr>
          </w:p>
        </w:tc>
      </w:tr>
      <w:tr w:rsidR="00617AF7" w14:paraId="169C56F3" w14:textId="77777777">
        <w:trPr>
          <w:trHeight w:val="282"/>
        </w:trPr>
        <w:tc>
          <w:tcPr>
            <w:tcW w:w="9853" w:type="dxa"/>
            <w:gridSpan w:val="2"/>
            <w:shd w:val="clear" w:color="auto" w:fill="auto"/>
          </w:tcPr>
          <w:p w14:paraId="169C56F1" w14:textId="77777777" w:rsidR="00617AF7" w:rsidRDefault="00617AF7">
            <w:pPr>
              <w:pStyle w:val="BlankpageBasic"/>
              <w:snapToGrid w:val="0"/>
              <w:rPr>
                <w:rFonts w:ascii="Verdana" w:hAnsi="Verdana"/>
                <w:i w:val="0"/>
                <w:sz w:val="16"/>
              </w:rPr>
            </w:pPr>
            <w:r>
              <w:rPr>
                <w:rFonts w:ascii="Verdana" w:hAnsi="Verdana"/>
                <w:i w:val="0"/>
                <w:sz w:val="16"/>
              </w:rPr>
              <w:t xml:space="preserve">Il presente documento è rilasciato sotto la licenza </w:t>
            </w:r>
            <w:r>
              <w:rPr>
                <w:rFonts w:ascii="Verdana" w:hAnsi="Verdana"/>
                <w:i w:val="0"/>
                <w:sz w:val="16"/>
              </w:rPr>
              <w:br/>
            </w:r>
            <w:r>
              <w:rPr>
                <w:rFonts w:ascii="Verdana" w:hAnsi="Verdana"/>
                <w:b/>
                <w:i w:val="0"/>
                <w:sz w:val="16"/>
              </w:rPr>
              <w:t>Attribuzione-Non commerciale</w:t>
            </w:r>
            <w:r>
              <w:rPr>
                <w:rFonts w:ascii="Verdana" w:hAnsi="Verdana"/>
                <w:b/>
                <w:i w:val="0"/>
                <w:sz w:val="16"/>
              </w:rPr>
              <w:br/>
            </w:r>
            <w:r>
              <w:rPr>
                <w:rFonts w:ascii="Verdana" w:hAnsi="Verdana"/>
                <w:i w:val="0"/>
                <w:sz w:val="16"/>
              </w:rPr>
              <w:t xml:space="preserve">delle Creative Commons. </w:t>
            </w:r>
          </w:p>
          <w:p w14:paraId="169C56F2" w14:textId="77777777" w:rsidR="00617AF7" w:rsidRDefault="00E440F6">
            <w:pPr>
              <w:pStyle w:val="BlankpageBasic"/>
            </w:pPr>
            <w:r>
              <w:rPr>
                <w:noProof/>
                <w:lang w:eastAsia="it-IT"/>
              </w:rPr>
              <w:drawing>
                <wp:inline distT="0" distB="0" distL="0" distR="0" wp14:anchorId="169C5D2E" wp14:editId="169C5D2F">
                  <wp:extent cx="840105" cy="297815"/>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0105" cy="297815"/>
                          </a:xfrm>
                          <a:prstGeom prst="rect">
                            <a:avLst/>
                          </a:prstGeom>
                          <a:solidFill>
                            <a:srgbClr val="FFFFFF"/>
                          </a:solidFill>
                          <a:ln>
                            <a:noFill/>
                          </a:ln>
                        </pic:spPr>
                      </pic:pic>
                    </a:graphicData>
                  </a:graphic>
                </wp:inline>
              </w:drawing>
            </w:r>
          </w:p>
        </w:tc>
      </w:tr>
    </w:tbl>
    <w:p w14:paraId="169C56F4" w14:textId="77777777" w:rsidR="004C0DE3" w:rsidRDefault="004C0DE3" w:rsidP="00240E3B">
      <w:pPr>
        <w:sectPr w:rsidR="004C0DE3" w:rsidSect="00BC25AD">
          <w:type w:val="continuous"/>
          <w:pgSz w:w="11906" w:h="16838" w:code="9"/>
          <w:pgMar w:top="1922" w:right="1134" w:bottom="1412" w:left="1134" w:header="1644" w:footer="1134" w:gutter="0"/>
          <w:cols w:space="720"/>
          <w:docGrid w:linePitch="360"/>
        </w:sectPr>
      </w:pPr>
    </w:p>
    <w:p w14:paraId="169C571B" w14:textId="6CC787D7" w:rsidR="001E2230" w:rsidRPr="009F760F" w:rsidRDefault="001E2230" w:rsidP="001E2230">
      <w:pPr>
        <w:pStyle w:val="Titolo"/>
        <w:jc w:val="left"/>
        <w:rPr>
          <w:rFonts w:ascii="Verdana" w:hAnsi="Verdana"/>
          <w:sz w:val="20"/>
          <w:szCs w:val="20"/>
        </w:rPr>
      </w:pPr>
      <w:bookmarkStart w:id="0" w:name="Sommario"/>
      <w:r>
        <w:rPr>
          <w:rFonts w:ascii="Verdana" w:hAnsi="Verdana"/>
          <w:sz w:val="20"/>
          <w:szCs w:val="20"/>
        </w:rPr>
        <w:lastRenderedPageBreak/>
        <w:t>SOMMARIO</w:t>
      </w:r>
    </w:p>
    <w:bookmarkEnd w:id="0"/>
    <w:p w14:paraId="235034E6" w14:textId="4305A459" w:rsidR="00C27DF9" w:rsidRDefault="00F76C4F">
      <w:pPr>
        <w:pStyle w:val="Sommario1"/>
        <w:tabs>
          <w:tab w:val="right" w:leader="dot" w:pos="9628"/>
        </w:tabs>
        <w:rPr>
          <w:rFonts w:asciiTheme="minorHAnsi" w:eastAsiaTheme="minorEastAsia" w:hAnsiTheme="minorHAnsi" w:cstheme="minorBidi"/>
          <w:b w:val="0"/>
          <w:bCs w:val="0"/>
          <w:caps w:val="0"/>
          <w:noProof/>
          <w:kern w:val="0"/>
          <w:sz w:val="22"/>
          <w:szCs w:val="22"/>
          <w:lang w:eastAsia="it-IT" w:bidi="ar-SA"/>
        </w:rPr>
      </w:pPr>
      <w:r>
        <w:fldChar w:fldCharType="begin"/>
      </w:r>
      <w:r>
        <w:instrText xml:space="preserve"> TOC \o "1-3" \h \z \u </w:instrText>
      </w:r>
      <w:r>
        <w:fldChar w:fldCharType="separate"/>
      </w:r>
      <w:hyperlink w:anchor="_Toc521078139" w:history="1">
        <w:r w:rsidR="00C27DF9" w:rsidRPr="0053499C">
          <w:rPr>
            <w:rStyle w:val="Collegamentoipertestuale"/>
            <w:noProof/>
          </w:rPr>
          <w:t>REGISTRO DELLE VERSIONI</w:t>
        </w:r>
        <w:r w:rsidR="00C27DF9">
          <w:rPr>
            <w:noProof/>
            <w:webHidden/>
          </w:rPr>
          <w:tab/>
        </w:r>
        <w:r w:rsidR="00C27DF9">
          <w:rPr>
            <w:noProof/>
            <w:webHidden/>
          </w:rPr>
          <w:fldChar w:fldCharType="begin"/>
        </w:r>
        <w:r w:rsidR="00C27DF9">
          <w:rPr>
            <w:noProof/>
            <w:webHidden/>
          </w:rPr>
          <w:instrText xml:space="preserve"> PAGEREF _Toc521078139 \h </w:instrText>
        </w:r>
        <w:r w:rsidR="00C27DF9">
          <w:rPr>
            <w:noProof/>
            <w:webHidden/>
          </w:rPr>
        </w:r>
        <w:r w:rsidR="00C27DF9">
          <w:rPr>
            <w:noProof/>
            <w:webHidden/>
          </w:rPr>
          <w:fldChar w:fldCharType="separate"/>
        </w:r>
        <w:r w:rsidR="00C27DF9">
          <w:rPr>
            <w:noProof/>
            <w:webHidden/>
          </w:rPr>
          <w:t>5</w:t>
        </w:r>
        <w:r w:rsidR="00C27DF9">
          <w:rPr>
            <w:noProof/>
            <w:webHidden/>
          </w:rPr>
          <w:fldChar w:fldCharType="end"/>
        </w:r>
      </w:hyperlink>
    </w:p>
    <w:p w14:paraId="570A20A3" w14:textId="758D12F6" w:rsidR="00C27DF9" w:rsidRDefault="00C27DF9">
      <w:pPr>
        <w:pStyle w:val="Sommario1"/>
        <w:tabs>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1078140" w:history="1">
        <w:r w:rsidRPr="0053499C">
          <w:rPr>
            <w:rStyle w:val="Collegamentoipertestuale"/>
            <w:noProof/>
          </w:rPr>
          <w:t>CLASSIFICAZIONE DEL DOCUMENTO</w:t>
        </w:r>
        <w:r>
          <w:rPr>
            <w:noProof/>
            <w:webHidden/>
          </w:rPr>
          <w:tab/>
        </w:r>
        <w:r>
          <w:rPr>
            <w:noProof/>
            <w:webHidden/>
          </w:rPr>
          <w:fldChar w:fldCharType="begin"/>
        </w:r>
        <w:r>
          <w:rPr>
            <w:noProof/>
            <w:webHidden/>
          </w:rPr>
          <w:instrText xml:space="preserve"> PAGEREF _Toc521078140 \h </w:instrText>
        </w:r>
        <w:r>
          <w:rPr>
            <w:noProof/>
            <w:webHidden/>
          </w:rPr>
        </w:r>
        <w:r>
          <w:rPr>
            <w:noProof/>
            <w:webHidden/>
          </w:rPr>
          <w:fldChar w:fldCharType="separate"/>
        </w:r>
        <w:r>
          <w:rPr>
            <w:noProof/>
            <w:webHidden/>
          </w:rPr>
          <w:t>5</w:t>
        </w:r>
        <w:r>
          <w:rPr>
            <w:noProof/>
            <w:webHidden/>
          </w:rPr>
          <w:fldChar w:fldCharType="end"/>
        </w:r>
      </w:hyperlink>
    </w:p>
    <w:p w14:paraId="3A92F930" w14:textId="7F51985A" w:rsidR="00C27DF9" w:rsidRDefault="00C27DF9">
      <w:pPr>
        <w:pStyle w:val="Sommario1"/>
        <w:tabs>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1078141" w:history="1">
        <w:r w:rsidRPr="0053499C">
          <w:rPr>
            <w:rStyle w:val="Collegamentoipertestuale"/>
            <w:noProof/>
          </w:rPr>
          <w:t>LISTA DI DISTRIBUZIONE</w:t>
        </w:r>
        <w:r>
          <w:rPr>
            <w:noProof/>
            <w:webHidden/>
          </w:rPr>
          <w:tab/>
        </w:r>
        <w:r>
          <w:rPr>
            <w:noProof/>
            <w:webHidden/>
          </w:rPr>
          <w:fldChar w:fldCharType="begin"/>
        </w:r>
        <w:r>
          <w:rPr>
            <w:noProof/>
            <w:webHidden/>
          </w:rPr>
          <w:instrText xml:space="preserve"> PAGEREF _Toc521078141 \h </w:instrText>
        </w:r>
        <w:r>
          <w:rPr>
            <w:noProof/>
            <w:webHidden/>
          </w:rPr>
        </w:r>
        <w:r>
          <w:rPr>
            <w:noProof/>
            <w:webHidden/>
          </w:rPr>
          <w:fldChar w:fldCharType="separate"/>
        </w:r>
        <w:r>
          <w:rPr>
            <w:noProof/>
            <w:webHidden/>
          </w:rPr>
          <w:t>5</w:t>
        </w:r>
        <w:r>
          <w:rPr>
            <w:noProof/>
            <w:webHidden/>
          </w:rPr>
          <w:fldChar w:fldCharType="end"/>
        </w:r>
      </w:hyperlink>
    </w:p>
    <w:p w14:paraId="336E7676" w14:textId="73DCC3F8" w:rsidR="00C27DF9" w:rsidRDefault="00C27DF9">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1078142" w:history="1">
        <w:r w:rsidRPr="0053499C">
          <w:rPr>
            <w:rStyle w:val="Collegamentoipertestuale"/>
            <w:noProof/>
          </w:rPr>
          <w:t>1</w:t>
        </w:r>
        <w:r>
          <w:rPr>
            <w:rFonts w:asciiTheme="minorHAnsi" w:eastAsiaTheme="minorEastAsia" w:hAnsiTheme="minorHAnsi" w:cstheme="minorBidi"/>
            <w:b w:val="0"/>
            <w:bCs w:val="0"/>
            <w:caps w:val="0"/>
            <w:noProof/>
            <w:kern w:val="0"/>
            <w:sz w:val="22"/>
            <w:szCs w:val="22"/>
            <w:lang w:eastAsia="it-IT" w:bidi="ar-SA"/>
          </w:rPr>
          <w:tab/>
        </w:r>
        <w:r w:rsidRPr="0053499C">
          <w:rPr>
            <w:rStyle w:val="Collegamentoipertestuale"/>
            <w:noProof/>
          </w:rPr>
          <w:t>SCOPO E AMBITO DEL DOCUMENTO</w:t>
        </w:r>
        <w:r>
          <w:rPr>
            <w:noProof/>
            <w:webHidden/>
          </w:rPr>
          <w:tab/>
        </w:r>
        <w:r>
          <w:rPr>
            <w:noProof/>
            <w:webHidden/>
          </w:rPr>
          <w:fldChar w:fldCharType="begin"/>
        </w:r>
        <w:r>
          <w:rPr>
            <w:noProof/>
            <w:webHidden/>
          </w:rPr>
          <w:instrText xml:space="preserve"> PAGEREF _Toc521078142 \h </w:instrText>
        </w:r>
        <w:r>
          <w:rPr>
            <w:noProof/>
            <w:webHidden/>
          </w:rPr>
        </w:r>
        <w:r>
          <w:rPr>
            <w:noProof/>
            <w:webHidden/>
          </w:rPr>
          <w:fldChar w:fldCharType="separate"/>
        </w:r>
        <w:r>
          <w:rPr>
            <w:noProof/>
            <w:webHidden/>
          </w:rPr>
          <w:t>6</w:t>
        </w:r>
        <w:r>
          <w:rPr>
            <w:noProof/>
            <w:webHidden/>
          </w:rPr>
          <w:fldChar w:fldCharType="end"/>
        </w:r>
      </w:hyperlink>
    </w:p>
    <w:p w14:paraId="2FC36668" w14:textId="449ECC3F" w:rsidR="00C27DF9" w:rsidRDefault="00C27DF9">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1078143" w:history="1">
        <w:r w:rsidRPr="0053499C">
          <w:rPr>
            <w:rStyle w:val="Collegamentoipertestuale"/>
            <w:noProof/>
          </w:rPr>
          <w:t>2</w:t>
        </w:r>
        <w:r>
          <w:rPr>
            <w:rFonts w:asciiTheme="minorHAnsi" w:eastAsiaTheme="minorEastAsia" w:hAnsiTheme="minorHAnsi" w:cstheme="minorBidi"/>
            <w:b w:val="0"/>
            <w:bCs w:val="0"/>
            <w:caps w:val="0"/>
            <w:noProof/>
            <w:kern w:val="0"/>
            <w:sz w:val="22"/>
            <w:szCs w:val="22"/>
            <w:lang w:eastAsia="it-IT" w:bidi="ar-SA"/>
          </w:rPr>
          <w:tab/>
        </w:r>
        <w:r w:rsidRPr="0053499C">
          <w:rPr>
            <w:rStyle w:val="Collegamentoipertestuale"/>
            <w:noProof/>
          </w:rPr>
          <w:t>TERMINOLOGIA (GLOSSARIO, ACRONIMI)</w:t>
        </w:r>
        <w:r>
          <w:rPr>
            <w:noProof/>
            <w:webHidden/>
          </w:rPr>
          <w:tab/>
        </w:r>
        <w:r>
          <w:rPr>
            <w:noProof/>
            <w:webHidden/>
          </w:rPr>
          <w:fldChar w:fldCharType="begin"/>
        </w:r>
        <w:r>
          <w:rPr>
            <w:noProof/>
            <w:webHidden/>
          </w:rPr>
          <w:instrText xml:space="preserve"> PAGEREF _Toc521078143 \h </w:instrText>
        </w:r>
        <w:r>
          <w:rPr>
            <w:noProof/>
            <w:webHidden/>
          </w:rPr>
        </w:r>
        <w:r>
          <w:rPr>
            <w:noProof/>
            <w:webHidden/>
          </w:rPr>
          <w:fldChar w:fldCharType="separate"/>
        </w:r>
        <w:r>
          <w:rPr>
            <w:noProof/>
            <w:webHidden/>
          </w:rPr>
          <w:t>7</w:t>
        </w:r>
        <w:r>
          <w:rPr>
            <w:noProof/>
            <w:webHidden/>
          </w:rPr>
          <w:fldChar w:fldCharType="end"/>
        </w:r>
      </w:hyperlink>
    </w:p>
    <w:p w14:paraId="763C7FF1" w14:textId="4EBCE538" w:rsidR="00C27DF9" w:rsidRDefault="00C27DF9">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1078144" w:history="1">
        <w:r w:rsidRPr="0053499C">
          <w:rPr>
            <w:rStyle w:val="Collegamentoipertestuale"/>
            <w:noProof/>
          </w:rPr>
          <w:t>3</w:t>
        </w:r>
        <w:r>
          <w:rPr>
            <w:rFonts w:asciiTheme="minorHAnsi" w:eastAsiaTheme="minorEastAsia" w:hAnsiTheme="minorHAnsi" w:cstheme="minorBidi"/>
            <w:b w:val="0"/>
            <w:bCs w:val="0"/>
            <w:caps w:val="0"/>
            <w:noProof/>
            <w:kern w:val="0"/>
            <w:sz w:val="22"/>
            <w:szCs w:val="22"/>
            <w:lang w:eastAsia="it-IT" w:bidi="ar-SA"/>
          </w:rPr>
          <w:tab/>
        </w:r>
        <w:r w:rsidRPr="0053499C">
          <w:rPr>
            <w:rStyle w:val="Collegamentoipertestuale"/>
            <w:noProof/>
          </w:rPr>
          <w:t>NORMATIVA E STANDARD DI RIFERIMENTO</w:t>
        </w:r>
        <w:r>
          <w:rPr>
            <w:noProof/>
            <w:webHidden/>
          </w:rPr>
          <w:tab/>
        </w:r>
        <w:r>
          <w:rPr>
            <w:noProof/>
            <w:webHidden/>
          </w:rPr>
          <w:fldChar w:fldCharType="begin"/>
        </w:r>
        <w:r>
          <w:rPr>
            <w:noProof/>
            <w:webHidden/>
          </w:rPr>
          <w:instrText xml:space="preserve"> PAGEREF _Toc521078144 \h </w:instrText>
        </w:r>
        <w:r>
          <w:rPr>
            <w:noProof/>
            <w:webHidden/>
          </w:rPr>
        </w:r>
        <w:r>
          <w:rPr>
            <w:noProof/>
            <w:webHidden/>
          </w:rPr>
          <w:fldChar w:fldCharType="separate"/>
        </w:r>
        <w:r>
          <w:rPr>
            <w:noProof/>
            <w:webHidden/>
          </w:rPr>
          <w:t>16</w:t>
        </w:r>
        <w:r>
          <w:rPr>
            <w:noProof/>
            <w:webHidden/>
          </w:rPr>
          <w:fldChar w:fldCharType="end"/>
        </w:r>
      </w:hyperlink>
    </w:p>
    <w:p w14:paraId="0A052A6E" w14:textId="47AE7FED"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45" w:history="1">
        <w:r w:rsidRPr="0053499C">
          <w:rPr>
            <w:rStyle w:val="Collegamentoipertestuale"/>
            <w:noProof/>
          </w:rPr>
          <w:t>3.1</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Normativa di riferimento</w:t>
        </w:r>
        <w:r>
          <w:rPr>
            <w:noProof/>
            <w:webHidden/>
          </w:rPr>
          <w:tab/>
        </w:r>
        <w:r>
          <w:rPr>
            <w:noProof/>
            <w:webHidden/>
          </w:rPr>
          <w:fldChar w:fldCharType="begin"/>
        </w:r>
        <w:r>
          <w:rPr>
            <w:noProof/>
            <w:webHidden/>
          </w:rPr>
          <w:instrText xml:space="preserve"> PAGEREF _Toc521078145 \h </w:instrText>
        </w:r>
        <w:r>
          <w:rPr>
            <w:noProof/>
            <w:webHidden/>
          </w:rPr>
        </w:r>
        <w:r>
          <w:rPr>
            <w:noProof/>
            <w:webHidden/>
          </w:rPr>
          <w:fldChar w:fldCharType="separate"/>
        </w:r>
        <w:r>
          <w:rPr>
            <w:noProof/>
            <w:webHidden/>
          </w:rPr>
          <w:t>16</w:t>
        </w:r>
        <w:r>
          <w:rPr>
            <w:noProof/>
            <w:webHidden/>
          </w:rPr>
          <w:fldChar w:fldCharType="end"/>
        </w:r>
      </w:hyperlink>
    </w:p>
    <w:p w14:paraId="03396467" w14:textId="69B10EEF"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46" w:history="1">
        <w:r w:rsidRPr="0053499C">
          <w:rPr>
            <w:rStyle w:val="Collegamentoipertestuale"/>
            <w:noProof/>
            <w:lang w:val="en-US"/>
          </w:rPr>
          <w:t>3.2</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Standard di riferimento</w:t>
        </w:r>
        <w:r>
          <w:rPr>
            <w:noProof/>
            <w:webHidden/>
          </w:rPr>
          <w:tab/>
        </w:r>
        <w:r>
          <w:rPr>
            <w:noProof/>
            <w:webHidden/>
          </w:rPr>
          <w:fldChar w:fldCharType="begin"/>
        </w:r>
        <w:r>
          <w:rPr>
            <w:noProof/>
            <w:webHidden/>
          </w:rPr>
          <w:instrText xml:space="preserve"> PAGEREF _Toc521078146 \h </w:instrText>
        </w:r>
        <w:r>
          <w:rPr>
            <w:noProof/>
            <w:webHidden/>
          </w:rPr>
        </w:r>
        <w:r>
          <w:rPr>
            <w:noProof/>
            <w:webHidden/>
          </w:rPr>
          <w:fldChar w:fldCharType="separate"/>
        </w:r>
        <w:r>
          <w:rPr>
            <w:noProof/>
            <w:webHidden/>
          </w:rPr>
          <w:t>16</w:t>
        </w:r>
        <w:r>
          <w:rPr>
            <w:noProof/>
            <w:webHidden/>
          </w:rPr>
          <w:fldChar w:fldCharType="end"/>
        </w:r>
      </w:hyperlink>
    </w:p>
    <w:p w14:paraId="4BCD7DDD" w14:textId="333AD459" w:rsidR="00C27DF9" w:rsidRDefault="00C27DF9">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1078147" w:history="1">
        <w:r w:rsidRPr="0053499C">
          <w:rPr>
            <w:rStyle w:val="Collegamentoipertestuale"/>
            <w:noProof/>
          </w:rPr>
          <w:t>4</w:t>
        </w:r>
        <w:r>
          <w:rPr>
            <w:rFonts w:asciiTheme="minorHAnsi" w:eastAsiaTheme="minorEastAsia" w:hAnsiTheme="minorHAnsi" w:cstheme="minorBidi"/>
            <w:b w:val="0"/>
            <w:bCs w:val="0"/>
            <w:caps w:val="0"/>
            <w:noProof/>
            <w:kern w:val="0"/>
            <w:sz w:val="22"/>
            <w:szCs w:val="22"/>
            <w:lang w:eastAsia="it-IT" w:bidi="ar-SA"/>
          </w:rPr>
          <w:tab/>
        </w:r>
        <w:r w:rsidRPr="0053499C">
          <w:rPr>
            <w:rStyle w:val="Collegamentoipertestuale"/>
            <w:noProof/>
          </w:rPr>
          <w:t>RUOLI E RESPONSABILITÀ</w:t>
        </w:r>
        <w:r>
          <w:rPr>
            <w:noProof/>
            <w:webHidden/>
          </w:rPr>
          <w:tab/>
        </w:r>
        <w:r>
          <w:rPr>
            <w:noProof/>
            <w:webHidden/>
          </w:rPr>
          <w:fldChar w:fldCharType="begin"/>
        </w:r>
        <w:r>
          <w:rPr>
            <w:noProof/>
            <w:webHidden/>
          </w:rPr>
          <w:instrText xml:space="preserve"> PAGEREF _Toc521078147 \h </w:instrText>
        </w:r>
        <w:r>
          <w:rPr>
            <w:noProof/>
            <w:webHidden/>
          </w:rPr>
        </w:r>
        <w:r>
          <w:rPr>
            <w:noProof/>
            <w:webHidden/>
          </w:rPr>
          <w:fldChar w:fldCharType="separate"/>
        </w:r>
        <w:r>
          <w:rPr>
            <w:noProof/>
            <w:webHidden/>
          </w:rPr>
          <w:t>17</w:t>
        </w:r>
        <w:r>
          <w:rPr>
            <w:noProof/>
            <w:webHidden/>
          </w:rPr>
          <w:fldChar w:fldCharType="end"/>
        </w:r>
      </w:hyperlink>
    </w:p>
    <w:p w14:paraId="256254D7" w14:textId="09461445"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48" w:history="1">
        <w:r w:rsidRPr="0053499C">
          <w:rPr>
            <w:rStyle w:val="Collegamentoipertestuale"/>
            <w:noProof/>
          </w:rPr>
          <w:t>4.1</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Modello organizzativo</w:t>
        </w:r>
        <w:r>
          <w:rPr>
            <w:noProof/>
            <w:webHidden/>
          </w:rPr>
          <w:tab/>
        </w:r>
        <w:r>
          <w:rPr>
            <w:noProof/>
            <w:webHidden/>
          </w:rPr>
          <w:fldChar w:fldCharType="begin"/>
        </w:r>
        <w:r>
          <w:rPr>
            <w:noProof/>
            <w:webHidden/>
          </w:rPr>
          <w:instrText xml:space="preserve"> PAGEREF _Toc521078148 \h </w:instrText>
        </w:r>
        <w:r>
          <w:rPr>
            <w:noProof/>
            <w:webHidden/>
          </w:rPr>
        </w:r>
        <w:r>
          <w:rPr>
            <w:noProof/>
            <w:webHidden/>
          </w:rPr>
          <w:fldChar w:fldCharType="separate"/>
        </w:r>
        <w:r>
          <w:rPr>
            <w:noProof/>
            <w:webHidden/>
          </w:rPr>
          <w:t>17</w:t>
        </w:r>
        <w:r>
          <w:rPr>
            <w:noProof/>
            <w:webHidden/>
          </w:rPr>
          <w:fldChar w:fldCharType="end"/>
        </w:r>
      </w:hyperlink>
    </w:p>
    <w:p w14:paraId="485D8682" w14:textId="711836DB"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49" w:history="1">
        <w:r w:rsidRPr="0053499C">
          <w:rPr>
            <w:rStyle w:val="Collegamentoipertestuale"/>
            <w:noProof/>
          </w:rPr>
          <w:t>4.2</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Produttore</w:t>
        </w:r>
        <w:r>
          <w:rPr>
            <w:noProof/>
            <w:webHidden/>
          </w:rPr>
          <w:tab/>
        </w:r>
        <w:r>
          <w:rPr>
            <w:noProof/>
            <w:webHidden/>
          </w:rPr>
          <w:fldChar w:fldCharType="begin"/>
        </w:r>
        <w:r>
          <w:rPr>
            <w:noProof/>
            <w:webHidden/>
          </w:rPr>
          <w:instrText xml:space="preserve"> PAGEREF _Toc521078149 \h </w:instrText>
        </w:r>
        <w:r>
          <w:rPr>
            <w:noProof/>
            <w:webHidden/>
          </w:rPr>
        </w:r>
        <w:r>
          <w:rPr>
            <w:noProof/>
            <w:webHidden/>
          </w:rPr>
          <w:fldChar w:fldCharType="separate"/>
        </w:r>
        <w:r>
          <w:rPr>
            <w:noProof/>
            <w:webHidden/>
          </w:rPr>
          <w:t>17</w:t>
        </w:r>
        <w:r>
          <w:rPr>
            <w:noProof/>
            <w:webHidden/>
          </w:rPr>
          <w:fldChar w:fldCharType="end"/>
        </w:r>
      </w:hyperlink>
    </w:p>
    <w:p w14:paraId="46FE113A" w14:textId="388A926B"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150" w:history="1">
        <w:r w:rsidRPr="0053499C">
          <w:rPr>
            <w:rStyle w:val="Collegamentoipertestuale"/>
            <w:noProof/>
          </w:rPr>
          <w:t>4.2.1</w:t>
        </w:r>
        <w:r>
          <w:rPr>
            <w:rFonts w:asciiTheme="minorHAnsi" w:eastAsiaTheme="minorEastAsia" w:hAnsiTheme="minorHAnsi" w:cstheme="minorBidi"/>
            <w:noProof/>
            <w:kern w:val="0"/>
            <w:sz w:val="22"/>
            <w:szCs w:val="22"/>
            <w:lang w:eastAsia="it-IT" w:bidi="ar-SA"/>
          </w:rPr>
          <w:tab/>
        </w:r>
        <w:r w:rsidRPr="0053499C">
          <w:rPr>
            <w:rStyle w:val="Collegamentoipertestuale"/>
            <w:noProof/>
          </w:rPr>
          <w:t>Versatore</w:t>
        </w:r>
        <w:r>
          <w:rPr>
            <w:noProof/>
            <w:webHidden/>
          </w:rPr>
          <w:tab/>
        </w:r>
        <w:r>
          <w:rPr>
            <w:noProof/>
            <w:webHidden/>
          </w:rPr>
          <w:fldChar w:fldCharType="begin"/>
        </w:r>
        <w:r>
          <w:rPr>
            <w:noProof/>
            <w:webHidden/>
          </w:rPr>
          <w:instrText xml:space="preserve"> PAGEREF _Toc521078150 \h </w:instrText>
        </w:r>
        <w:r>
          <w:rPr>
            <w:noProof/>
            <w:webHidden/>
          </w:rPr>
        </w:r>
        <w:r>
          <w:rPr>
            <w:noProof/>
            <w:webHidden/>
          </w:rPr>
          <w:fldChar w:fldCharType="separate"/>
        </w:r>
        <w:r>
          <w:rPr>
            <w:noProof/>
            <w:webHidden/>
          </w:rPr>
          <w:t>19</w:t>
        </w:r>
        <w:r>
          <w:rPr>
            <w:noProof/>
            <w:webHidden/>
          </w:rPr>
          <w:fldChar w:fldCharType="end"/>
        </w:r>
      </w:hyperlink>
    </w:p>
    <w:p w14:paraId="1BE7BC68" w14:textId="00636838"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151" w:history="1">
        <w:r w:rsidRPr="0053499C">
          <w:rPr>
            <w:rStyle w:val="Collegamentoipertestuale"/>
            <w:noProof/>
          </w:rPr>
          <w:t>4.2.2</w:t>
        </w:r>
        <w:r>
          <w:rPr>
            <w:rFonts w:asciiTheme="minorHAnsi" w:eastAsiaTheme="minorEastAsia" w:hAnsiTheme="minorHAnsi" w:cstheme="minorBidi"/>
            <w:noProof/>
            <w:kern w:val="0"/>
            <w:sz w:val="22"/>
            <w:szCs w:val="22"/>
            <w:lang w:eastAsia="it-IT" w:bidi="ar-SA"/>
          </w:rPr>
          <w:tab/>
        </w:r>
        <w:r w:rsidRPr="0053499C">
          <w:rPr>
            <w:rStyle w:val="Collegamentoipertestuale"/>
            <w:noProof/>
          </w:rPr>
          <w:t>Fornitore esterno</w:t>
        </w:r>
        <w:r>
          <w:rPr>
            <w:noProof/>
            <w:webHidden/>
          </w:rPr>
          <w:tab/>
        </w:r>
        <w:r>
          <w:rPr>
            <w:noProof/>
            <w:webHidden/>
          </w:rPr>
          <w:fldChar w:fldCharType="begin"/>
        </w:r>
        <w:r>
          <w:rPr>
            <w:noProof/>
            <w:webHidden/>
          </w:rPr>
          <w:instrText xml:space="preserve"> PAGEREF _Toc521078151 \h </w:instrText>
        </w:r>
        <w:r>
          <w:rPr>
            <w:noProof/>
            <w:webHidden/>
          </w:rPr>
        </w:r>
        <w:r>
          <w:rPr>
            <w:noProof/>
            <w:webHidden/>
          </w:rPr>
          <w:fldChar w:fldCharType="separate"/>
        </w:r>
        <w:r>
          <w:rPr>
            <w:noProof/>
            <w:webHidden/>
          </w:rPr>
          <w:t>19</w:t>
        </w:r>
        <w:r>
          <w:rPr>
            <w:noProof/>
            <w:webHidden/>
          </w:rPr>
          <w:fldChar w:fldCharType="end"/>
        </w:r>
      </w:hyperlink>
    </w:p>
    <w:p w14:paraId="2433AF8F" w14:textId="6DD3E91D"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52" w:history="1">
        <w:r w:rsidRPr="0053499C">
          <w:rPr>
            <w:rStyle w:val="Collegamentoipertestuale"/>
            <w:noProof/>
          </w:rPr>
          <w:t>4.3</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Utente</w:t>
        </w:r>
        <w:r>
          <w:rPr>
            <w:noProof/>
            <w:webHidden/>
          </w:rPr>
          <w:tab/>
        </w:r>
        <w:r>
          <w:rPr>
            <w:noProof/>
            <w:webHidden/>
          </w:rPr>
          <w:fldChar w:fldCharType="begin"/>
        </w:r>
        <w:r>
          <w:rPr>
            <w:noProof/>
            <w:webHidden/>
          </w:rPr>
          <w:instrText xml:space="preserve"> PAGEREF _Toc521078152 \h </w:instrText>
        </w:r>
        <w:r>
          <w:rPr>
            <w:noProof/>
            <w:webHidden/>
          </w:rPr>
        </w:r>
        <w:r>
          <w:rPr>
            <w:noProof/>
            <w:webHidden/>
          </w:rPr>
          <w:fldChar w:fldCharType="separate"/>
        </w:r>
        <w:r>
          <w:rPr>
            <w:noProof/>
            <w:webHidden/>
          </w:rPr>
          <w:t>20</w:t>
        </w:r>
        <w:r>
          <w:rPr>
            <w:noProof/>
            <w:webHidden/>
          </w:rPr>
          <w:fldChar w:fldCharType="end"/>
        </w:r>
      </w:hyperlink>
    </w:p>
    <w:p w14:paraId="6DE2C941" w14:textId="5F75BFA5"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53" w:history="1">
        <w:r w:rsidRPr="0053499C">
          <w:rPr>
            <w:rStyle w:val="Collegamentoipertestuale"/>
            <w:noProof/>
          </w:rPr>
          <w:t>4.4</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Conservatore</w:t>
        </w:r>
        <w:r>
          <w:rPr>
            <w:noProof/>
            <w:webHidden/>
          </w:rPr>
          <w:tab/>
        </w:r>
        <w:r>
          <w:rPr>
            <w:noProof/>
            <w:webHidden/>
          </w:rPr>
          <w:fldChar w:fldCharType="begin"/>
        </w:r>
        <w:r>
          <w:rPr>
            <w:noProof/>
            <w:webHidden/>
          </w:rPr>
          <w:instrText xml:space="preserve"> PAGEREF _Toc521078153 \h </w:instrText>
        </w:r>
        <w:r>
          <w:rPr>
            <w:noProof/>
            <w:webHidden/>
          </w:rPr>
        </w:r>
        <w:r>
          <w:rPr>
            <w:noProof/>
            <w:webHidden/>
          </w:rPr>
          <w:fldChar w:fldCharType="separate"/>
        </w:r>
        <w:r>
          <w:rPr>
            <w:noProof/>
            <w:webHidden/>
          </w:rPr>
          <w:t>20</w:t>
        </w:r>
        <w:r>
          <w:rPr>
            <w:noProof/>
            <w:webHidden/>
          </w:rPr>
          <w:fldChar w:fldCharType="end"/>
        </w:r>
      </w:hyperlink>
    </w:p>
    <w:p w14:paraId="304FA751" w14:textId="382704B2"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54" w:history="1">
        <w:r w:rsidRPr="0053499C">
          <w:rPr>
            <w:rStyle w:val="Collegamentoipertestuale"/>
            <w:noProof/>
          </w:rPr>
          <w:t>4.5</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Organismi di tutela e vigilanza</w:t>
        </w:r>
        <w:r>
          <w:rPr>
            <w:noProof/>
            <w:webHidden/>
          </w:rPr>
          <w:tab/>
        </w:r>
        <w:r>
          <w:rPr>
            <w:noProof/>
            <w:webHidden/>
          </w:rPr>
          <w:fldChar w:fldCharType="begin"/>
        </w:r>
        <w:r>
          <w:rPr>
            <w:noProof/>
            <w:webHidden/>
          </w:rPr>
          <w:instrText xml:space="preserve"> PAGEREF _Toc521078154 \h </w:instrText>
        </w:r>
        <w:r>
          <w:rPr>
            <w:noProof/>
            <w:webHidden/>
          </w:rPr>
        </w:r>
        <w:r>
          <w:rPr>
            <w:noProof/>
            <w:webHidden/>
          </w:rPr>
          <w:fldChar w:fldCharType="separate"/>
        </w:r>
        <w:r>
          <w:rPr>
            <w:noProof/>
            <w:webHidden/>
          </w:rPr>
          <w:t>21</w:t>
        </w:r>
        <w:r>
          <w:rPr>
            <w:noProof/>
            <w:webHidden/>
          </w:rPr>
          <w:fldChar w:fldCharType="end"/>
        </w:r>
      </w:hyperlink>
    </w:p>
    <w:p w14:paraId="7AD2AD0F" w14:textId="639D2F69" w:rsidR="00C27DF9" w:rsidRDefault="00C27DF9">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1078155" w:history="1">
        <w:r w:rsidRPr="0053499C">
          <w:rPr>
            <w:rStyle w:val="Collegamentoipertestuale"/>
            <w:noProof/>
          </w:rPr>
          <w:t>5</w:t>
        </w:r>
        <w:r>
          <w:rPr>
            <w:rFonts w:asciiTheme="minorHAnsi" w:eastAsiaTheme="minorEastAsia" w:hAnsiTheme="minorHAnsi" w:cstheme="minorBidi"/>
            <w:b w:val="0"/>
            <w:bCs w:val="0"/>
            <w:caps w:val="0"/>
            <w:noProof/>
            <w:kern w:val="0"/>
            <w:sz w:val="22"/>
            <w:szCs w:val="22"/>
            <w:lang w:eastAsia="it-IT" w:bidi="ar-SA"/>
          </w:rPr>
          <w:tab/>
        </w:r>
        <w:r w:rsidRPr="0053499C">
          <w:rPr>
            <w:rStyle w:val="Collegamentoipertestuale"/>
            <w:noProof/>
          </w:rPr>
          <w:t>STRUTTURA ORGANIZZATIVA PER IL SERVIZIO DI CONSERVAZIONE</w:t>
        </w:r>
        <w:r>
          <w:rPr>
            <w:noProof/>
            <w:webHidden/>
          </w:rPr>
          <w:tab/>
        </w:r>
        <w:r>
          <w:rPr>
            <w:noProof/>
            <w:webHidden/>
          </w:rPr>
          <w:fldChar w:fldCharType="begin"/>
        </w:r>
        <w:r>
          <w:rPr>
            <w:noProof/>
            <w:webHidden/>
          </w:rPr>
          <w:instrText xml:space="preserve"> PAGEREF _Toc521078155 \h </w:instrText>
        </w:r>
        <w:r>
          <w:rPr>
            <w:noProof/>
            <w:webHidden/>
          </w:rPr>
        </w:r>
        <w:r>
          <w:rPr>
            <w:noProof/>
            <w:webHidden/>
          </w:rPr>
          <w:fldChar w:fldCharType="separate"/>
        </w:r>
        <w:r>
          <w:rPr>
            <w:noProof/>
            <w:webHidden/>
          </w:rPr>
          <w:t>23</w:t>
        </w:r>
        <w:r>
          <w:rPr>
            <w:noProof/>
            <w:webHidden/>
          </w:rPr>
          <w:fldChar w:fldCharType="end"/>
        </w:r>
      </w:hyperlink>
    </w:p>
    <w:p w14:paraId="7F460218" w14:textId="1E4AA940"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56" w:history="1">
        <w:r w:rsidRPr="0053499C">
          <w:rPr>
            <w:rStyle w:val="Collegamentoipertestuale"/>
            <w:noProof/>
          </w:rPr>
          <w:t>5.1</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Organigramma</w:t>
        </w:r>
        <w:r>
          <w:rPr>
            <w:noProof/>
            <w:webHidden/>
          </w:rPr>
          <w:tab/>
        </w:r>
        <w:r>
          <w:rPr>
            <w:noProof/>
            <w:webHidden/>
          </w:rPr>
          <w:fldChar w:fldCharType="begin"/>
        </w:r>
        <w:r>
          <w:rPr>
            <w:noProof/>
            <w:webHidden/>
          </w:rPr>
          <w:instrText xml:space="preserve"> PAGEREF _Toc521078156 \h </w:instrText>
        </w:r>
        <w:r>
          <w:rPr>
            <w:noProof/>
            <w:webHidden/>
          </w:rPr>
        </w:r>
        <w:r>
          <w:rPr>
            <w:noProof/>
            <w:webHidden/>
          </w:rPr>
          <w:fldChar w:fldCharType="separate"/>
        </w:r>
        <w:r>
          <w:rPr>
            <w:noProof/>
            <w:webHidden/>
          </w:rPr>
          <w:t>23</w:t>
        </w:r>
        <w:r>
          <w:rPr>
            <w:noProof/>
            <w:webHidden/>
          </w:rPr>
          <w:fldChar w:fldCharType="end"/>
        </w:r>
      </w:hyperlink>
    </w:p>
    <w:p w14:paraId="3BCB576B" w14:textId="1C3ADEBC" w:rsidR="00C27DF9" w:rsidRDefault="00C27DF9">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1078157" w:history="1">
        <w:r w:rsidRPr="0053499C">
          <w:rPr>
            <w:rStyle w:val="Collegamentoipertestuale"/>
            <w:noProof/>
          </w:rPr>
          <w:t>6</w:t>
        </w:r>
        <w:r>
          <w:rPr>
            <w:rFonts w:asciiTheme="minorHAnsi" w:eastAsiaTheme="minorEastAsia" w:hAnsiTheme="minorHAnsi" w:cstheme="minorBidi"/>
            <w:b w:val="0"/>
            <w:bCs w:val="0"/>
            <w:caps w:val="0"/>
            <w:noProof/>
            <w:kern w:val="0"/>
            <w:sz w:val="22"/>
            <w:szCs w:val="22"/>
            <w:lang w:eastAsia="it-IT" w:bidi="ar-SA"/>
          </w:rPr>
          <w:tab/>
        </w:r>
        <w:r w:rsidRPr="0053499C">
          <w:rPr>
            <w:rStyle w:val="Collegamentoipertestuale"/>
            <w:noProof/>
          </w:rPr>
          <w:t>OGGETTI SOTTOPOSTI A CONSERVAZIONE</w:t>
        </w:r>
        <w:r>
          <w:rPr>
            <w:noProof/>
            <w:webHidden/>
          </w:rPr>
          <w:tab/>
        </w:r>
        <w:r>
          <w:rPr>
            <w:noProof/>
            <w:webHidden/>
          </w:rPr>
          <w:fldChar w:fldCharType="begin"/>
        </w:r>
        <w:r>
          <w:rPr>
            <w:noProof/>
            <w:webHidden/>
          </w:rPr>
          <w:instrText xml:space="preserve"> PAGEREF _Toc521078157 \h </w:instrText>
        </w:r>
        <w:r>
          <w:rPr>
            <w:noProof/>
            <w:webHidden/>
          </w:rPr>
        </w:r>
        <w:r>
          <w:rPr>
            <w:noProof/>
            <w:webHidden/>
          </w:rPr>
          <w:fldChar w:fldCharType="separate"/>
        </w:r>
        <w:r>
          <w:rPr>
            <w:noProof/>
            <w:webHidden/>
          </w:rPr>
          <w:t>26</w:t>
        </w:r>
        <w:r>
          <w:rPr>
            <w:noProof/>
            <w:webHidden/>
          </w:rPr>
          <w:fldChar w:fldCharType="end"/>
        </w:r>
      </w:hyperlink>
    </w:p>
    <w:p w14:paraId="02E571BA" w14:textId="281B8D12"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58" w:history="1">
        <w:r w:rsidRPr="0053499C">
          <w:rPr>
            <w:rStyle w:val="Collegamentoipertestuale"/>
            <w:noProof/>
          </w:rPr>
          <w:t>6.1</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Oggetti conservati</w:t>
        </w:r>
        <w:r>
          <w:rPr>
            <w:noProof/>
            <w:webHidden/>
          </w:rPr>
          <w:tab/>
        </w:r>
        <w:r>
          <w:rPr>
            <w:noProof/>
            <w:webHidden/>
          </w:rPr>
          <w:fldChar w:fldCharType="begin"/>
        </w:r>
        <w:r>
          <w:rPr>
            <w:noProof/>
            <w:webHidden/>
          </w:rPr>
          <w:instrText xml:space="preserve"> PAGEREF _Toc521078158 \h </w:instrText>
        </w:r>
        <w:r>
          <w:rPr>
            <w:noProof/>
            <w:webHidden/>
          </w:rPr>
        </w:r>
        <w:r>
          <w:rPr>
            <w:noProof/>
            <w:webHidden/>
          </w:rPr>
          <w:fldChar w:fldCharType="separate"/>
        </w:r>
        <w:r>
          <w:rPr>
            <w:noProof/>
            <w:webHidden/>
          </w:rPr>
          <w:t>26</w:t>
        </w:r>
        <w:r>
          <w:rPr>
            <w:noProof/>
            <w:webHidden/>
          </w:rPr>
          <w:fldChar w:fldCharType="end"/>
        </w:r>
      </w:hyperlink>
    </w:p>
    <w:p w14:paraId="3748957B" w14:textId="6558BA35"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159" w:history="1">
        <w:r w:rsidRPr="0053499C">
          <w:rPr>
            <w:rStyle w:val="Collegamentoipertestuale"/>
            <w:noProof/>
          </w:rPr>
          <w:t>6.1.1</w:t>
        </w:r>
        <w:r>
          <w:rPr>
            <w:rFonts w:asciiTheme="minorHAnsi" w:eastAsiaTheme="minorEastAsia" w:hAnsiTheme="minorHAnsi" w:cstheme="minorBidi"/>
            <w:noProof/>
            <w:kern w:val="0"/>
            <w:sz w:val="22"/>
            <w:szCs w:val="22"/>
            <w:lang w:eastAsia="it-IT" w:bidi="ar-SA"/>
          </w:rPr>
          <w:tab/>
        </w:r>
        <w:r w:rsidRPr="0053499C">
          <w:rPr>
            <w:rStyle w:val="Collegamentoipertestuale"/>
            <w:noProof/>
          </w:rPr>
          <w:t>Unità archivistiche e Unità documentarie</w:t>
        </w:r>
        <w:r>
          <w:rPr>
            <w:noProof/>
            <w:webHidden/>
          </w:rPr>
          <w:tab/>
        </w:r>
        <w:r>
          <w:rPr>
            <w:noProof/>
            <w:webHidden/>
          </w:rPr>
          <w:fldChar w:fldCharType="begin"/>
        </w:r>
        <w:r>
          <w:rPr>
            <w:noProof/>
            <w:webHidden/>
          </w:rPr>
          <w:instrText xml:space="preserve"> PAGEREF _Toc521078159 \h </w:instrText>
        </w:r>
        <w:r>
          <w:rPr>
            <w:noProof/>
            <w:webHidden/>
          </w:rPr>
        </w:r>
        <w:r>
          <w:rPr>
            <w:noProof/>
            <w:webHidden/>
          </w:rPr>
          <w:fldChar w:fldCharType="separate"/>
        </w:r>
        <w:r>
          <w:rPr>
            <w:noProof/>
            <w:webHidden/>
          </w:rPr>
          <w:t>30</w:t>
        </w:r>
        <w:r>
          <w:rPr>
            <w:noProof/>
            <w:webHidden/>
          </w:rPr>
          <w:fldChar w:fldCharType="end"/>
        </w:r>
      </w:hyperlink>
    </w:p>
    <w:p w14:paraId="769B7044" w14:textId="73EAF7C8"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160" w:history="1">
        <w:r w:rsidRPr="0053499C">
          <w:rPr>
            <w:rStyle w:val="Collegamentoipertestuale"/>
            <w:noProof/>
          </w:rPr>
          <w:t>6.1.2</w:t>
        </w:r>
        <w:r>
          <w:rPr>
            <w:rFonts w:asciiTheme="minorHAnsi" w:eastAsiaTheme="minorEastAsia" w:hAnsiTheme="minorHAnsi" w:cstheme="minorBidi"/>
            <w:noProof/>
            <w:kern w:val="0"/>
            <w:sz w:val="22"/>
            <w:szCs w:val="22"/>
            <w:lang w:eastAsia="it-IT" w:bidi="ar-SA"/>
          </w:rPr>
          <w:tab/>
        </w:r>
        <w:r w:rsidRPr="0053499C">
          <w:rPr>
            <w:rStyle w:val="Collegamentoipertestuale"/>
            <w:noProof/>
          </w:rPr>
          <w:t>Formati</w:t>
        </w:r>
        <w:r>
          <w:rPr>
            <w:noProof/>
            <w:webHidden/>
          </w:rPr>
          <w:tab/>
        </w:r>
        <w:r>
          <w:rPr>
            <w:noProof/>
            <w:webHidden/>
          </w:rPr>
          <w:fldChar w:fldCharType="begin"/>
        </w:r>
        <w:r>
          <w:rPr>
            <w:noProof/>
            <w:webHidden/>
          </w:rPr>
          <w:instrText xml:space="preserve"> PAGEREF _Toc521078160 \h </w:instrText>
        </w:r>
        <w:r>
          <w:rPr>
            <w:noProof/>
            <w:webHidden/>
          </w:rPr>
        </w:r>
        <w:r>
          <w:rPr>
            <w:noProof/>
            <w:webHidden/>
          </w:rPr>
          <w:fldChar w:fldCharType="separate"/>
        </w:r>
        <w:r>
          <w:rPr>
            <w:noProof/>
            <w:webHidden/>
          </w:rPr>
          <w:t>31</w:t>
        </w:r>
        <w:r>
          <w:rPr>
            <w:noProof/>
            <w:webHidden/>
          </w:rPr>
          <w:fldChar w:fldCharType="end"/>
        </w:r>
      </w:hyperlink>
    </w:p>
    <w:p w14:paraId="442ED6B7" w14:textId="0DF1D4DF"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161" w:history="1">
        <w:r w:rsidRPr="0053499C">
          <w:rPr>
            <w:rStyle w:val="Collegamentoipertestuale"/>
            <w:noProof/>
          </w:rPr>
          <w:t>6.1.3</w:t>
        </w:r>
        <w:r>
          <w:rPr>
            <w:rFonts w:asciiTheme="minorHAnsi" w:eastAsiaTheme="minorEastAsia" w:hAnsiTheme="minorHAnsi" w:cstheme="minorBidi"/>
            <w:noProof/>
            <w:kern w:val="0"/>
            <w:sz w:val="22"/>
            <w:szCs w:val="22"/>
            <w:lang w:eastAsia="it-IT" w:bidi="ar-SA"/>
          </w:rPr>
          <w:tab/>
        </w:r>
        <w:r w:rsidRPr="0053499C">
          <w:rPr>
            <w:rStyle w:val="Collegamentoipertestuale"/>
            <w:noProof/>
          </w:rPr>
          <w:t>Metadati</w:t>
        </w:r>
        <w:r>
          <w:rPr>
            <w:noProof/>
            <w:webHidden/>
          </w:rPr>
          <w:tab/>
        </w:r>
        <w:r>
          <w:rPr>
            <w:noProof/>
            <w:webHidden/>
          </w:rPr>
          <w:fldChar w:fldCharType="begin"/>
        </w:r>
        <w:r>
          <w:rPr>
            <w:noProof/>
            <w:webHidden/>
          </w:rPr>
          <w:instrText xml:space="preserve"> PAGEREF _Toc521078161 \h </w:instrText>
        </w:r>
        <w:r>
          <w:rPr>
            <w:noProof/>
            <w:webHidden/>
          </w:rPr>
        </w:r>
        <w:r>
          <w:rPr>
            <w:noProof/>
            <w:webHidden/>
          </w:rPr>
          <w:fldChar w:fldCharType="separate"/>
        </w:r>
        <w:r>
          <w:rPr>
            <w:noProof/>
            <w:webHidden/>
          </w:rPr>
          <w:t>32</w:t>
        </w:r>
        <w:r>
          <w:rPr>
            <w:noProof/>
            <w:webHidden/>
          </w:rPr>
          <w:fldChar w:fldCharType="end"/>
        </w:r>
      </w:hyperlink>
    </w:p>
    <w:p w14:paraId="53F0079E" w14:textId="17102C36"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62" w:history="1">
        <w:r w:rsidRPr="0053499C">
          <w:rPr>
            <w:rStyle w:val="Collegamentoipertestuale"/>
            <w:noProof/>
          </w:rPr>
          <w:t>6.2</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Pacchetto di versamento (SIP)</w:t>
        </w:r>
        <w:r>
          <w:rPr>
            <w:noProof/>
            <w:webHidden/>
          </w:rPr>
          <w:tab/>
        </w:r>
        <w:r>
          <w:rPr>
            <w:noProof/>
            <w:webHidden/>
          </w:rPr>
          <w:fldChar w:fldCharType="begin"/>
        </w:r>
        <w:r>
          <w:rPr>
            <w:noProof/>
            <w:webHidden/>
          </w:rPr>
          <w:instrText xml:space="preserve"> PAGEREF _Toc521078162 \h </w:instrText>
        </w:r>
        <w:r>
          <w:rPr>
            <w:noProof/>
            <w:webHidden/>
          </w:rPr>
        </w:r>
        <w:r>
          <w:rPr>
            <w:noProof/>
            <w:webHidden/>
          </w:rPr>
          <w:fldChar w:fldCharType="separate"/>
        </w:r>
        <w:r>
          <w:rPr>
            <w:noProof/>
            <w:webHidden/>
          </w:rPr>
          <w:t>33</w:t>
        </w:r>
        <w:r>
          <w:rPr>
            <w:noProof/>
            <w:webHidden/>
          </w:rPr>
          <w:fldChar w:fldCharType="end"/>
        </w:r>
      </w:hyperlink>
    </w:p>
    <w:p w14:paraId="3A6109C5" w14:textId="6D10AEE5"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63" w:history="1">
        <w:r w:rsidRPr="0053499C">
          <w:rPr>
            <w:rStyle w:val="Collegamentoipertestuale"/>
            <w:noProof/>
          </w:rPr>
          <w:t>6.3</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Pacchetto di archiviazione (AIP)</w:t>
        </w:r>
        <w:r>
          <w:rPr>
            <w:noProof/>
            <w:webHidden/>
          </w:rPr>
          <w:tab/>
        </w:r>
        <w:r>
          <w:rPr>
            <w:noProof/>
            <w:webHidden/>
          </w:rPr>
          <w:fldChar w:fldCharType="begin"/>
        </w:r>
        <w:r>
          <w:rPr>
            <w:noProof/>
            <w:webHidden/>
          </w:rPr>
          <w:instrText xml:space="preserve"> PAGEREF _Toc521078163 \h </w:instrText>
        </w:r>
        <w:r>
          <w:rPr>
            <w:noProof/>
            <w:webHidden/>
          </w:rPr>
        </w:r>
        <w:r>
          <w:rPr>
            <w:noProof/>
            <w:webHidden/>
          </w:rPr>
          <w:fldChar w:fldCharType="separate"/>
        </w:r>
        <w:r>
          <w:rPr>
            <w:noProof/>
            <w:webHidden/>
          </w:rPr>
          <w:t>34</w:t>
        </w:r>
        <w:r>
          <w:rPr>
            <w:noProof/>
            <w:webHidden/>
          </w:rPr>
          <w:fldChar w:fldCharType="end"/>
        </w:r>
      </w:hyperlink>
    </w:p>
    <w:p w14:paraId="37C0AE72" w14:textId="1C684144"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64" w:history="1">
        <w:r w:rsidRPr="0053499C">
          <w:rPr>
            <w:rStyle w:val="Collegamentoipertestuale"/>
            <w:noProof/>
          </w:rPr>
          <w:t>6.4</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Pacchetto di distribuzione (DIP)</w:t>
        </w:r>
        <w:r>
          <w:rPr>
            <w:noProof/>
            <w:webHidden/>
          </w:rPr>
          <w:tab/>
        </w:r>
        <w:r>
          <w:rPr>
            <w:noProof/>
            <w:webHidden/>
          </w:rPr>
          <w:fldChar w:fldCharType="begin"/>
        </w:r>
        <w:r>
          <w:rPr>
            <w:noProof/>
            <w:webHidden/>
          </w:rPr>
          <w:instrText xml:space="preserve"> PAGEREF _Toc521078164 \h </w:instrText>
        </w:r>
        <w:r>
          <w:rPr>
            <w:noProof/>
            <w:webHidden/>
          </w:rPr>
        </w:r>
        <w:r>
          <w:rPr>
            <w:noProof/>
            <w:webHidden/>
          </w:rPr>
          <w:fldChar w:fldCharType="separate"/>
        </w:r>
        <w:r>
          <w:rPr>
            <w:noProof/>
            <w:webHidden/>
          </w:rPr>
          <w:t>35</w:t>
        </w:r>
        <w:r>
          <w:rPr>
            <w:noProof/>
            <w:webHidden/>
          </w:rPr>
          <w:fldChar w:fldCharType="end"/>
        </w:r>
      </w:hyperlink>
    </w:p>
    <w:p w14:paraId="75F12A1F" w14:textId="4BBF1665" w:rsidR="00C27DF9" w:rsidRDefault="00C27DF9">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1078165" w:history="1">
        <w:r w:rsidRPr="0053499C">
          <w:rPr>
            <w:rStyle w:val="Collegamentoipertestuale"/>
            <w:noProof/>
          </w:rPr>
          <w:t>7</w:t>
        </w:r>
        <w:r>
          <w:rPr>
            <w:rFonts w:asciiTheme="minorHAnsi" w:eastAsiaTheme="minorEastAsia" w:hAnsiTheme="minorHAnsi" w:cstheme="minorBidi"/>
            <w:b w:val="0"/>
            <w:bCs w:val="0"/>
            <w:caps w:val="0"/>
            <w:noProof/>
            <w:kern w:val="0"/>
            <w:sz w:val="22"/>
            <w:szCs w:val="22"/>
            <w:lang w:eastAsia="it-IT" w:bidi="ar-SA"/>
          </w:rPr>
          <w:tab/>
        </w:r>
        <w:r w:rsidRPr="0053499C">
          <w:rPr>
            <w:rStyle w:val="Collegamentoipertestuale"/>
            <w:noProof/>
          </w:rPr>
          <w:t>PROCESSO DI CONSERVAZIONE</w:t>
        </w:r>
        <w:r>
          <w:rPr>
            <w:noProof/>
            <w:webHidden/>
          </w:rPr>
          <w:tab/>
        </w:r>
        <w:r>
          <w:rPr>
            <w:noProof/>
            <w:webHidden/>
          </w:rPr>
          <w:fldChar w:fldCharType="begin"/>
        </w:r>
        <w:r>
          <w:rPr>
            <w:noProof/>
            <w:webHidden/>
          </w:rPr>
          <w:instrText xml:space="preserve"> PAGEREF _Toc521078165 \h </w:instrText>
        </w:r>
        <w:r>
          <w:rPr>
            <w:noProof/>
            <w:webHidden/>
          </w:rPr>
        </w:r>
        <w:r>
          <w:rPr>
            <w:noProof/>
            <w:webHidden/>
          </w:rPr>
          <w:fldChar w:fldCharType="separate"/>
        </w:r>
        <w:r>
          <w:rPr>
            <w:noProof/>
            <w:webHidden/>
          </w:rPr>
          <w:t>37</w:t>
        </w:r>
        <w:r>
          <w:rPr>
            <w:noProof/>
            <w:webHidden/>
          </w:rPr>
          <w:fldChar w:fldCharType="end"/>
        </w:r>
      </w:hyperlink>
    </w:p>
    <w:p w14:paraId="3FE9D7E1" w14:textId="694937E0"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66" w:history="1">
        <w:r w:rsidRPr="0053499C">
          <w:rPr>
            <w:rStyle w:val="Collegamentoipertestuale"/>
            <w:noProof/>
          </w:rPr>
          <w:t>7.1</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Modalità di acquisizione dei pacchetti di versamento per la loro presa in carico</w:t>
        </w:r>
        <w:r>
          <w:rPr>
            <w:noProof/>
            <w:webHidden/>
          </w:rPr>
          <w:tab/>
        </w:r>
        <w:r>
          <w:rPr>
            <w:noProof/>
            <w:webHidden/>
          </w:rPr>
          <w:fldChar w:fldCharType="begin"/>
        </w:r>
        <w:r>
          <w:rPr>
            <w:noProof/>
            <w:webHidden/>
          </w:rPr>
          <w:instrText xml:space="preserve"> PAGEREF _Toc521078166 \h </w:instrText>
        </w:r>
        <w:r>
          <w:rPr>
            <w:noProof/>
            <w:webHidden/>
          </w:rPr>
        </w:r>
        <w:r>
          <w:rPr>
            <w:noProof/>
            <w:webHidden/>
          </w:rPr>
          <w:fldChar w:fldCharType="separate"/>
        </w:r>
        <w:r>
          <w:rPr>
            <w:noProof/>
            <w:webHidden/>
          </w:rPr>
          <w:t>37</w:t>
        </w:r>
        <w:r>
          <w:rPr>
            <w:noProof/>
            <w:webHidden/>
          </w:rPr>
          <w:fldChar w:fldCharType="end"/>
        </w:r>
      </w:hyperlink>
    </w:p>
    <w:p w14:paraId="090BACE1" w14:textId="437C043D"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67" w:history="1">
        <w:r w:rsidRPr="0053499C">
          <w:rPr>
            <w:rStyle w:val="Collegamentoipertestuale"/>
            <w:noProof/>
          </w:rPr>
          <w:t>7.2</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Preacquisizione</w:t>
        </w:r>
        <w:r>
          <w:rPr>
            <w:noProof/>
            <w:webHidden/>
          </w:rPr>
          <w:tab/>
        </w:r>
        <w:r>
          <w:rPr>
            <w:noProof/>
            <w:webHidden/>
          </w:rPr>
          <w:fldChar w:fldCharType="begin"/>
        </w:r>
        <w:r>
          <w:rPr>
            <w:noProof/>
            <w:webHidden/>
          </w:rPr>
          <w:instrText xml:space="preserve"> PAGEREF _Toc521078167 \h </w:instrText>
        </w:r>
        <w:r>
          <w:rPr>
            <w:noProof/>
            <w:webHidden/>
          </w:rPr>
        </w:r>
        <w:r>
          <w:rPr>
            <w:noProof/>
            <w:webHidden/>
          </w:rPr>
          <w:fldChar w:fldCharType="separate"/>
        </w:r>
        <w:r>
          <w:rPr>
            <w:noProof/>
            <w:webHidden/>
          </w:rPr>
          <w:t>40</w:t>
        </w:r>
        <w:r>
          <w:rPr>
            <w:noProof/>
            <w:webHidden/>
          </w:rPr>
          <w:fldChar w:fldCharType="end"/>
        </w:r>
      </w:hyperlink>
    </w:p>
    <w:p w14:paraId="1FF3FAEC" w14:textId="186CBAED"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68" w:history="1">
        <w:r w:rsidRPr="0053499C">
          <w:rPr>
            <w:rStyle w:val="Collegamentoipertestuale"/>
            <w:noProof/>
          </w:rPr>
          <w:t>7.3</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Acquisizione</w:t>
        </w:r>
        <w:r>
          <w:rPr>
            <w:noProof/>
            <w:webHidden/>
          </w:rPr>
          <w:tab/>
        </w:r>
        <w:r>
          <w:rPr>
            <w:noProof/>
            <w:webHidden/>
          </w:rPr>
          <w:fldChar w:fldCharType="begin"/>
        </w:r>
        <w:r>
          <w:rPr>
            <w:noProof/>
            <w:webHidden/>
          </w:rPr>
          <w:instrText xml:space="preserve"> PAGEREF _Toc521078168 \h </w:instrText>
        </w:r>
        <w:r>
          <w:rPr>
            <w:noProof/>
            <w:webHidden/>
          </w:rPr>
        </w:r>
        <w:r>
          <w:rPr>
            <w:noProof/>
            <w:webHidden/>
          </w:rPr>
          <w:fldChar w:fldCharType="separate"/>
        </w:r>
        <w:r>
          <w:rPr>
            <w:noProof/>
            <w:webHidden/>
          </w:rPr>
          <w:t>40</w:t>
        </w:r>
        <w:r>
          <w:rPr>
            <w:noProof/>
            <w:webHidden/>
          </w:rPr>
          <w:fldChar w:fldCharType="end"/>
        </w:r>
      </w:hyperlink>
    </w:p>
    <w:p w14:paraId="6DEDF8A3" w14:textId="585A5389"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69" w:history="1">
        <w:r w:rsidRPr="0053499C">
          <w:rPr>
            <w:rStyle w:val="Collegamentoipertestuale"/>
            <w:noProof/>
          </w:rPr>
          <w:t>7.4</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Verifiche effettuate sui pacchetti di versamento e sugli oggetti in essi contenuti</w:t>
        </w:r>
        <w:r>
          <w:rPr>
            <w:noProof/>
            <w:webHidden/>
          </w:rPr>
          <w:tab/>
        </w:r>
        <w:r>
          <w:rPr>
            <w:noProof/>
            <w:webHidden/>
          </w:rPr>
          <w:fldChar w:fldCharType="begin"/>
        </w:r>
        <w:r>
          <w:rPr>
            <w:noProof/>
            <w:webHidden/>
          </w:rPr>
          <w:instrText xml:space="preserve"> PAGEREF _Toc521078169 \h </w:instrText>
        </w:r>
        <w:r>
          <w:rPr>
            <w:noProof/>
            <w:webHidden/>
          </w:rPr>
        </w:r>
        <w:r>
          <w:rPr>
            <w:noProof/>
            <w:webHidden/>
          </w:rPr>
          <w:fldChar w:fldCharType="separate"/>
        </w:r>
        <w:r>
          <w:rPr>
            <w:noProof/>
            <w:webHidden/>
          </w:rPr>
          <w:t>41</w:t>
        </w:r>
        <w:r>
          <w:rPr>
            <w:noProof/>
            <w:webHidden/>
          </w:rPr>
          <w:fldChar w:fldCharType="end"/>
        </w:r>
      </w:hyperlink>
    </w:p>
    <w:p w14:paraId="5D687B4D" w14:textId="27EACC26"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70" w:history="1">
        <w:r w:rsidRPr="0053499C">
          <w:rPr>
            <w:rStyle w:val="Collegamentoipertestuale"/>
            <w:noProof/>
          </w:rPr>
          <w:t>7.5</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Accettazione dei pacchetti di versamento e generazione del rapporto di versamento di presa in carico</w:t>
        </w:r>
        <w:r>
          <w:rPr>
            <w:noProof/>
            <w:webHidden/>
          </w:rPr>
          <w:tab/>
        </w:r>
        <w:r>
          <w:rPr>
            <w:noProof/>
            <w:webHidden/>
          </w:rPr>
          <w:fldChar w:fldCharType="begin"/>
        </w:r>
        <w:r>
          <w:rPr>
            <w:noProof/>
            <w:webHidden/>
          </w:rPr>
          <w:instrText xml:space="preserve"> PAGEREF _Toc521078170 \h </w:instrText>
        </w:r>
        <w:r>
          <w:rPr>
            <w:noProof/>
            <w:webHidden/>
          </w:rPr>
        </w:r>
        <w:r>
          <w:rPr>
            <w:noProof/>
            <w:webHidden/>
          </w:rPr>
          <w:fldChar w:fldCharType="separate"/>
        </w:r>
        <w:r>
          <w:rPr>
            <w:noProof/>
            <w:webHidden/>
          </w:rPr>
          <w:t>42</w:t>
        </w:r>
        <w:r>
          <w:rPr>
            <w:noProof/>
            <w:webHidden/>
          </w:rPr>
          <w:fldChar w:fldCharType="end"/>
        </w:r>
      </w:hyperlink>
    </w:p>
    <w:p w14:paraId="0C4F1D01" w14:textId="09C6F089"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71" w:history="1">
        <w:r w:rsidRPr="0053499C">
          <w:rPr>
            <w:rStyle w:val="Collegamentoipertestuale"/>
            <w:noProof/>
          </w:rPr>
          <w:t>7.6</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Rifiuto dei pacchetti di versamento e modalità di comunicazione delle anomalie</w:t>
        </w:r>
        <w:r>
          <w:rPr>
            <w:noProof/>
            <w:webHidden/>
          </w:rPr>
          <w:tab/>
        </w:r>
        <w:r>
          <w:rPr>
            <w:noProof/>
            <w:webHidden/>
          </w:rPr>
          <w:fldChar w:fldCharType="begin"/>
        </w:r>
        <w:r>
          <w:rPr>
            <w:noProof/>
            <w:webHidden/>
          </w:rPr>
          <w:instrText xml:space="preserve"> PAGEREF _Toc521078171 \h </w:instrText>
        </w:r>
        <w:r>
          <w:rPr>
            <w:noProof/>
            <w:webHidden/>
          </w:rPr>
        </w:r>
        <w:r>
          <w:rPr>
            <w:noProof/>
            <w:webHidden/>
          </w:rPr>
          <w:fldChar w:fldCharType="separate"/>
        </w:r>
        <w:r>
          <w:rPr>
            <w:noProof/>
            <w:webHidden/>
          </w:rPr>
          <w:t>43</w:t>
        </w:r>
        <w:r>
          <w:rPr>
            <w:noProof/>
            <w:webHidden/>
          </w:rPr>
          <w:fldChar w:fldCharType="end"/>
        </w:r>
      </w:hyperlink>
    </w:p>
    <w:p w14:paraId="521875A5" w14:textId="76ABA318"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172" w:history="1">
        <w:r w:rsidRPr="0053499C">
          <w:rPr>
            <w:rStyle w:val="Collegamentoipertestuale"/>
            <w:noProof/>
          </w:rPr>
          <w:t>7.6.1</w:t>
        </w:r>
        <w:r>
          <w:rPr>
            <w:rFonts w:asciiTheme="minorHAnsi" w:eastAsiaTheme="minorEastAsia" w:hAnsiTheme="minorHAnsi" w:cstheme="minorBidi"/>
            <w:noProof/>
            <w:kern w:val="0"/>
            <w:sz w:val="22"/>
            <w:szCs w:val="22"/>
            <w:lang w:eastAsia="it-IT" w:bidi="ar-SA"/>
          </w:rPr>
          <w:tab/>
        </w:r>
        <w:r w:rsidRPr="0053499C">
          <w:rPr>
            <w:rStyle w:val="Collegamentoipertestuale"/>
            <w:noProof/>
          </w:rPr>
          <w:t>Monitoraggio</w:t>
        </w:r>
        <w:r>
          <w:rPr>
            <w:noProof/>
            <w:webHidden/>
          </w:rPr>
          <w:tab/>
        </w:r>
        <w:r>
          <w:rPr>
            <w:noProof/>
            <w:webHidden/>
          </w:rPr>
          <w:fldChar w:fldCharType="begin"/>
        </w:r>
        <w:r>
          <w:rPr>
            <w:noProof/>
            <w:webHidden/>
          </w:rPr>
          <w:instrText xml:space="preserve"> PAGEREF _Toc521078172 \h </w:instrText>
        </w:r>
        <w:r>
          <w:rPr>
            <w:noProof/>
            <w:webHidden/>
          </w:rPr>
        </w:r>
        <w:r>
          <w:rPr>
            <w:noProof/>
            <w:webHidden/>
          </w:rPr>
          <w:fldChar w:fldCharType="separate"/>
        </w:r>
        <w:r>
          <w:rPr>
            <w:noProof/>
            <w:webHidden/>
          </w:rPr>
          <w:t>44</w:t>
        </w:r>
        <w:r>
          <w:rPr>
            <w:noProof/>
            <w:webHidden/>
          </w:rPr>
          <w:fldChar w:fldCharType="end"/>
        </w:r>
      </w:hyperlink>
    </w:p>
    <w:p w14:paraId="0F662352" w14:textId="58EFF955"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173" w:history="1">
        <w:r w:rsidRPr="0053499C">
          <w:rPr>
            <w:rStyle w:val="Collegamentoipertestuale"/>
            <w:noProof/>
          </w:rPr>
          <w:t>7.6.2</w:t>
        </w:r>
        <w:r>
          <w:rPr>
            <w:rFonts w:asciiTheme="minorHAnsi" w:eastAsiaTheme="minorEastAsia" w:hAnsiTheme="minorHAnsi" w:cstheme="minorBidi"/>
            <w:noProof/>
            <w:kern w:val="0"/>
            <w:sz w:val="22"/>
            <w:szCs w:val="22"/>
            <w:lang w:eastAsia="it-IT" w:bidi="ar-SA"/>
          </w:rPr>
          <w:tab/>
        </w:r>
        <w:r w:rsidRPr="0053499C">
          <w:rPr>
            <w:rStyle w:val="Collegamentoipertestuale"/>
            <w:noProof/>
          </w:rPr>
          <w:t>Gestione delle anomalie</w:t>
        </w:r>
        <w:r>
          <w:rPr>
            <w:noProof/>
            <w:webHidden/>
          </w:rPr>
          <w:tab/>
        </w:r>
        <w:r>
          <w:rPr>
            <w:noProof/>
            <w:webHidden/>
          </w:rPr>
          <w:fldChar w:fldCharType="begin"/>
        </w:r>
        <w:r>
          <w:rPr>
            <w:noProof/>
            <w:webHidden/>
          </w:rPr>
          <w:instrText xml:space="preserve"> PAGEREF _Toc521078173 \h </w:instrText>
        </w:r>
        <w:r>
          <w:rPr>
            <w:noProof/>
            <w:webHidden/>
          </w:rPr>
        </w:r>
        <w:r>
          <w:rPr>
            <w:noProof/>
            <w:webHidden/>
          </w:rPr>
          <w:fldChar w:fldCharType="separate"/>
        </w:r>
        <w:r>
          <w:rPr>
            <w:noProof/>
            <w:webHidden/>
          </w:rPr>
          <w:t>45</w:t>
        </w:r>
        <w:r>
          <w:rPr>
            <w:noProof/>
            <w:webHidden/>
          </w:rPr>
          <w:fldChar w:fldCharType="end"/>
        </w:r>
      </w:hyperlink>
    </w:p>
    <w:p w14:paraId="5C65B53D" w14:textId="21FCD3BA"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74" w:history="1">
        <w:r w:rsidRPr="0053499C">
          <w:rPr>
            <w:rStyle w:val="Collegamentoipertestuale"/>
            <w:noProof/>
          </w:rPr>
          <w:t>7.7</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Preparazione e gestione del Pacchetto di archiviazione</w:t>
        </w:r>
        <w:r>
          <w:rPr>
            <w:noProof/>
            <w:webHidden/>
          </w:rPr>
          <w:tab/>
        </w:r>
        <w:r>
          <w:rPr>
            <w:noProof/>
            <w:webHidden/>
          </w:rPr>
          <w:fldChar w:fldCharType="begin"/>
        </w:r>
        <w:r>
          <w:rPr>
            <w:noProof/>
            <w:webHidden/>
          </w:rPr>
          <w:instrText xml:space="preserve"> PAGEREF _Toc521078174 \h </w:instrText>
        </w:r>
        <w:r>
          <w:rPr>
            <w:noProof/>
            <w:webHidden/>
          </w:rPr>
        </w:r>
        <w:r>
          <w:rPr>
            <w:noProof/>
            <w:webHidden/>
          </w:rPr>
          <w:fldChar w:fldCharType="separate"/>
        </w:r>
        <w:r>
          <w:rPr>
            <w:noProof/>
            <w:webHidden/>
          </w:rPr>
          <w:t>47</w:t>
        </w:r>
        <w:r>
          <w:rPr>
            <w:noProof/>
            <w:webHidden/>
          </w:rPr>
          <w:fldChar w:fldCharType="end"/>
        </w:r>
      </w:hyperlink>
    </w:p>
    <w:p w14:paraId="44E6C4B2" w14:textId="1C8A46A0"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75" w:history="1">
        <w:r w:rsidRPr="0053499C">
          <w:rPr>
            <w:rStyle w:val="Collegamentoipertestuale"/>
            <w:noProof/>
          </w:rPr>
          <w:t>7.8</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Preparazione e gestione del Pacchetto di distribuzione (DIP) ai fini dell’esibizione</w:t>
        </w:r>
        <w:r>
          <w:rPr>
            <w:noProof/>
            <w:webHidden/>
          </w:rPr>
          <w:tab/>
        </w:r>
        <w:r>
          <w:rPr>
            <w:noProof/>
            <w:webHidden/>
          </w:rPr>
          <w:fldChar w:fldCharType="begin"/>
        </w:r>
        <w:r>
          <w:rPr>
            <w:noProof/>
            <w:webHidden/>
          </w:rPr>
          <w:instrText xml:space="preserve"> PAGEREF _Toc521078175 \h </w:instrText>
        </w:r>
        <w:r>
          <w:rPr>
            <w:noProof/>
            <w:webHidden/>
          </w:rPr>
        </w:r>
        <w:r>
          <w:rPr>
            <w:noProof/>
            <w:webHidden/>
          </w:rPr>
          <w:fldChar w:fldCharType="separate"/>
        </w:r>
        <w:r>
          <w:rPr>
            <w:noProof/>
            <w:webHidden/>
          </w:rPr>
          <w:t>50</w:t>
        </w:r>
        <w:r>
          <w:rPr>
            <w:noProof/>
            <w:webHidden/>
          </w:rPr>
          <w:fldChar w:fldCharType="end"/>
        </w:r>
      </w:hyperlink>
    </w:p>
    <w:p w14:paraId="6414AAD7" w14:textId="1868652C"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76" w:history="1">
        <w:r w:rsidRPr="0053499C">
          <w:rPr>
            <w:rStyle w:val="Collegamentoipertestuale"/>
            <w:noProof/>
          </w:rPr>
          <w:t>7.9</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Produzione di duplicati e copie informatiche e descrizione dell’eventuale intervento del pubblico ufficiale nei casi previsti</w:t>
        </w:r>
        <w:r>
          <w:rPr>
            <w:noProof/>
            <w:webHidden/>
          </w:rPr>
          <w:tab/>
        </w:r>
        <w:r>
          <w:rPr>
            <w:noProof/>
            <w:webHidden/>
          </w:rPr>
          <w:fldChar w:fldCharType="begin"/>
        </w:r>
        <w:r>
          <w:rPr>
            <w:noProof/>
            <w:webHidden/>
          </w:rPr>
          <w:instrText xml:space="preserve"> PAGEREF _Toc521078176 \h </w:instrText>
        </w:r>
        <w:r>
          <w:rPr>
            <w:noProof/>
            <w:webHidden/>
          </w:rPr>
        </w:r>
        <w:r>
          <w:rPr>
            <w:noProof/>
            <w:webHidden/>
          </w:rPr>
          <w:fldChar w:fldCharType="separate"/>
        </w:r>
        <w:r>
          <w:rPr>
            <w:noProof/>
            <w:webHidden/>
          </w:rPr>
          <w:t>51</w:t>
        </w:r>
        <w:r>
          <w:rPr>
            <w:noProof/>
            <w:webHidden/>
          </w:rPr>
          <w:fldChar w:fldCharType="end"/>
        </w:r>
      </w:hyperlink>
    </w:p>
    <w:p w14:paraId="07EAF391" w14:textId="39FFF5EF"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77" w:history="1">
        <w:r w:rsidRPr="0053499C">
          <w:rPr>
            <w:rStyle w:val="Collegamentoipertestuale"/>
            <w:noProof/>
          </w:rPr>
          <w:t>7.10</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Scarto dei pacchetti di archiviazione</w:t>
        </w:r>
        <w:r>
          <w:rPr>
            <w:noProof/>
            <w:webHidden/>
          </w:rPr>
          <w:tab/>
        </w:r>
        <w:r>
          <w:rPr>
            <w:noProof/>
            <w:webHidden/>
          </w:rPr>
          <w:fldChar w:fldCharType="begin"/>
        </w:r>
        <w:r>
          <w:rPr>
            <w:noProof/>
            <w:webHidden/>
          </w:rPr>
          <w:instrText xml:space="preserve"> PAGEREF _Toc521078177 \h </w:instrText>
        </w:r>
        <w:r>
          <w:rPr>
            <w:noProof/>
            <w:webHidden/>
          </w:rPr>
        </w:r>
        <w:r>
          <w:rPr>
            <w:noProof/>
            <w:webHidden/>
          </w:rPr>
          <w:fldChar w:fldCharType="separate"/>
        </w:r>
        <w:r>
          <w:rPr>
            <w:noProof/>
            <w:webHidden/>
          </w:rPr>
          <w:t>52</w:t>
        </w:r>
        <w:r>
          <w:rPr>
            <w:noProof/>
            <w:webHidden/>
          </w:rPr>
          <w:fldChar w:fldCharType="end"/>
        </w:r>
      </w:hyperlink>
    </w:p>
    <w:p w14:paraId="5B8EC602" w14:textId="43199C2F"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78" w:history="1">
        <w:r w:rsidRPr="0053499C">
          <w:rPr>
            <w:rStyle w:val="Collegamentoipertestuale"/>
            <w:noProof/>
          </w:rPr>
          <w:t>7.11</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Predisposizione di misure a garanzia dell'interoperabilità e trasferibilità ad altri conservatori</w:t>
        </w:r>
        <w:r>
          <w:rPr>
            <w:noProof/>
            <w:webHidden/>
          </w:rPr>
          <w:tab/>
        </w:r>
        <w:r>
          <w:rPr>
            <w:noProof/>
            <w:webHidden/>
          </w:rPr>
          <w:fldChar w:fldCharType="begin"/>
        </w:r>
        <w:r>
          <w:rPr>
            <w:noProof/>
            <w:webHidden/>
          </w:rPr>
          <w:instrText xml:space="preserve"> PAGEREF _Toc521078178 \h </w:instrText>
        </w:r>
        <w:r>
          <w:rPr>
            <w:noProof/>
            <w:webHidden/>
          </w:rPr>
        </w:r>
        <w:r>
          <w:rPr>
            <w:noProof/>
            <w:webHidden/>
          </w:rPr>
          <w:fldChar w:fldCharType="separate"/>
        </w:r>
        <w:r>
          <w:rPr>
            <w:noProof/>
            <w:webHidden/>
          </w:rPr>
          <w:t>53</w:t>
        </w:r>
        <w:r>
          <w:rPr>
            <w:noProof/>
            <w:webHidden/>
          </w:rPr>
          <w:fldChar w:fldCharType="end"/>
        </w:r>
      </w:hyperlink>
    </w:p>
    <w:p w14:paraId="0F4F2DBF" w14:textId="6D5886AA" w:rsidR="00C27DF9" w:rsidRDefault="00C27DF9">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1078179" w:history="1">
        <w:r w:rsidRPr="0053499C">
          <w:rPr>
            <w:rStyle w:val="Collegamentoipertestuale"/>
            <w:noProof/>
          </w:rPr>
          <w:t>8</w:t>
        </w:r>
        <w:r>
          <w:rPr>
            <w:rFonts w:asciiTheme="minorHAnsi" w:eastAsiaTheme="minorEastAsia" w:hAnsiTheme="minorHAnsi" w:cstheme="minorBidi"/>
            <w:b w:val="0"/>
            <w:bCs w:val="0"/>
            <w:caps w:val="0"/>
            <w:noProof/>
            <w:kern w:val="0"/>
            <w:sz w:val="22"/>
            <w:szCs w:val="22"/>
            <w:lang w:eastAsia="it-IT" w:bidi="ar-SA"/>
          </w:rPr>
          <w:tab/>
        </w:r>
        <w:r w:rsidRPr="0053499C">
          <w:rPr>
            <w:rStyle w:val="Collegamentoipertestuale"/>
            <w:noProof/>
          </w:rPr>
          <w:t>IL SISTEMA DI CONSERVAZIONE</w:t>
        </w:r>
        <w:r>
          <w:rPr>
            <w:noProof/>
            <w:webHidden/>
          </w:rPr>
          <w:tab/>
        </w:r>
        <w:r>
          <w:rPr>
            <w:noProof/>
            <w:webHidden/>
          </w:rPr>
          <w:fldChar w:fldCharType="begin"/>
        </w:r>
        <w:r>
          <w:rPr>
            <w:noProof/>
            <w:webHidden/>
          </w:rPr>
          <w:instrText xml:space="preserve"> PAGEREF _Toc521078179 \h </w:instrText>
        </w:r>
        <w:r>
          <w:rPr>
            <w:noProof/>
            <w:webHidden/>
          </w:rPr>
        </w:r>
        <w:r>
          <w:rPr>
            <w:noProof/>
            <w:webHidden/>
          </w:rPr>
          <w:fldChar w:fldCharType="separate"/>
        </w:r>
        <w:r>
          <w:rPr>
            <w:noProof/>
            <w:webHidden/>
          </w:rPr>
          <w:t>54</w:t>
        </w:r>
        <w:r>
          <w:rPr>
            <w:noProof/>
            <w:webHidden/>
          </w:rPr>
          <w:fldChar w:fldCharType="end"/>
        </w:r>
      </w:hyperlink>
    </w:p>
    <w:p w14:paraId="6B9AA4E4" w14:textId="05677A91"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80" w:history="1">
        <w:r w:rsidRPr="0053499C">
          <w:rPr>
            <w:rStyle w:val="Collegamentoipertestuale"/>
            <w:noProof/>
          </w:rPr>
          <w:t>8.1</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Componenti logiche</w:t>
        </w:r>
        <w:r>
          <w:rPr>
            <w:noProof/>
            <w:webHidden/>
          </w:rPr>
          <w:tab/>
        </w:r>
        <w:r>
          <w:rPr>
            <w:noProof/>
            <w:webHidden/>
          </w:rPr>
          <w:fldChar w:fldCharType="begin"/>
        </w:r>
        <w:r>
          <w:rPr>
            <w:noProof/>
            <w:webHidden/>
          </w:rPr>
          <w:instrText xml:space="preserve"> PAGEREF _Toc521078180 \h </w:instrText>
        </w:r>
        <w:r>
          <w:rPr>
            <w:noProof/>
            <w:webHidden/>
          </w:rPr>
        </w:r>
        <w:r>
          <w:rPr>
            <w:noProof/>
            <w:webHidden/>
          </w:rPr>
          <w:fldChar w:fldCharType="separate"/>
        </w:r>
        <w:r>
          <w:rPr>
            <w:noProof/>
            <w:webHidden/>
          </w:rPr>
          <w:t>54</w:t>
        </w:r>
        <w:r>
          <w:rPr>
            <w:noProof/>
            <w:webHidden/>
          </w:rPr>
          <w:fldChar w:fldCharType="end"/>
        </w:r>
      </w:hyperlink>
    </w:p>
    <w:p w14:paraId="26B4BAFC" w14:textId="3C8AFBB5"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81" w:history="1">
        <w:r w:rsidRPr="0053499C">
          <w:rPr>
            <w:rStyle w:val="Collegamentoipertestuale"/>
            <w:noProof/>
          </w:rPr>
          <w:t>8.2</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Componenti tecnologiche</w:t>
        </w:r>
        <w:r>
          <w:rPr>
            <w:noProof/>
            <w:webHidden/>
          </w:rPr>
          <w:tab/>
        </w:r>
        <w:r>
          <w:rPr>
            <w:noProof/>
            <w:webHidden/>
          </w:rPr>
          <w:fldChar w:fldCharType="begin"/>
        </w:r>
        <w:r>
          <w:rPr>
            <w:noProof/>
            <w:webHidden/>
          </w:rPr>
          <w:instrText xml:space="preserve"> PAGEREF _Toc521078181 \h </w:instrText>
        </w:r>
        <w:r>
          <w:rPr>
            <w:noProof/>
            <w:webHidden/>
          </w:rPr>
        </w:r>
        <w:r>
          <w:rPr>
            <w:noProof/>
            <w:webHidden/>
          </w:rPr>
          <w:fldChar w:fldCharType="separate"/>
        </w:r>
        <w:r>
          <w:rPr>
            <w:noProof/>
            <w:webHidden/>
          </w:rPr>
          <w:t>56</w:t>
        </w:r>
        <w:r>
          <w:rPr>
            <w:noProof/>
            <w:webHidden/>
          </w:rPr>
          <w:fldChar w:fldCharType="end"/>
        </w:r>
      </w:hyperlink>
    </w:p>
    <w:p w14:paraId="7E762EA2" w14:textId="79676670"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182" w:history="1">
        <w:r w:rsidRPr="0053499C">
          <w:rPr>
            <w:rStyle w:val="Collegamentoipertestuale"/>
            <w:noProof/>
          </w:rPr>
          <w:t>8.2.1</w:t>
        </w:r>
        <w:r>
          <w:rPr>
            <w:rFonts w:asciiTheme="minorHAnsi" w:eastAsiaTheme="minorEastAsia" w:hAnsiTheme="minorHAnsi" w:cstheme="minorBidi"/>
            <w:noProof/>
            <w:kern w:val="0"/>
            <w:sz w:val="22"/>
            <w:szCs w:val="22"/>
            <w:lang w:eastAsia="it-IT" w:bidi="ar-SA"/>
          </w:rPr>
          <w:tab/>
        </w:r>
        <w:r w:rsidRPr="0053499C">
          <w:rPr>
            <w:rStyle w:val="Collegamentoipertestuale"/>
            <w:noProof/>
          </w:rPr>
          <w:t>SacER</w:t>
        </w:r>
        <w:r>
          <w:rPr>
            <w:noProof/>
            <w:webHidden/>
          </w:rPr>
          <w:tab/>
        </w:r>
        <w:r>
          <w:rPr>
            <w:noProof/>
            <w:webHidden/>
          </w:rPr>
          <w:fldChar w:fldCharType="begin"/>
        </w:r>
        <w:r>
          <w:rPr>
            <w:noProof/>
            <w:webHidden/>
          </w:rPr>
          <w:instrText xml:space="preserve"> PAGEREF _Toc521078182 \h </w:instrText>
        </w:r>
        <w:r>
          <w:rPr>
            <w:noProof/>
            <w:webHidden/>
          </w:rPr>
        </w:r>
        <w:r>
          <w:rPr>
            <w:noProof/>
            <w:webHidden/>
          </w:rPr>
          <w:fldChar w:fldCharType="separate"/>
        </w:r>
        <w:r>
          <w:rPr>
            <w:noProof/>
            <w:webHidden/>
          </w:rPr>
          <w:t>57</w:t>
        </w:r>
        <w:r>
          <w:rPr>
            <w:noProof/>
            <w:webHidden/>
          </w:rPr>
          <w:fldChar w:fldCharType="end"/>
        </w:r>
      </w:hyperlink>
    </w:p>
    <w:p w14:paraId="16E7FBEF" w14:textId="2FCF5CA0"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183" w:history="1">
        <w:r w:rsidRPr="0053499C">
          <w:rPr>
            <w:rStyle w:val="Collegamentoipertestuale"/>
            <w:noProof/>
          </w:rPr>
          <w:t>8.2.2</w:t>
        </w:r>
        <w:r>
          <w:rPr>
            <w:rFonts w:asciiTheme="minorHAnsi" w:eastAsiaTheme="minorEastAsia" w:hAnsiTheme="minorHAnsi" w:cstheme="minorBidi"/>
            <w:noProof/>
            <w:kern w:val="0"/>
            <w:sz w:val="22"/>
            <w:szCs w:val="22"/>
            <w:lang w:eastAsia="it-IT" w:bidi="ar-SA"/>
          </w:rPr>
          <w:tab/>
        </w:r>
        <w:r w:rsidRPr="0053499C">
          <w:rPr>
            <w:rStyle w:val="Collegamentoipertestuale"/>
            <w:noProof/>
          </w:rPr>
          <w:t>VersO</w:t>
        </w:r>
        <w:r>
          <w:rPr>
            <w:noProof/>
            <w:webHidden/>
          </w:rPr>
          <w:tab/>
        </w:r>
        <w:r>
          <w:rPr>
            <w:noProof/>
            <w:webHidden/>
          </w:rPr>
          <w:fldChar w:fldCharType="begin"/>
        </w:r>
        <w:r>
          <w:rPr>
            <w:noProof/>
            <w:webHidden/>
          </w:rPr>
          <w:instrText xml:space="preserve"> PAGEREF _Toc521078183 \h </w:instrText>
        </w:r>
        <w:r>
          <w:rPr>
            <w:noProof/>
            <w:webHidden/>
          </w:rPr>
        </w:r>
        <w:r>
          <w:rPr>
            <w:noProof/>
            <w:webHidden/>
          </w:rPr>
          <w:fldChar w:fldCharType="separate"/>
        </w:r>
        <w:r>
          <w:rPr>
            <w:noProof/>
            <w:webHidden/>
          </w:rPr>
          <w:t>60</w:t>
        </w:r>
        <w:r>
          <w:rPr>
            <w:noProof/>
            <w:webHidden/>
          </w:rPr>
          <w:fldChar w:fldCharType="end"/>
        </w:r>
      </w:hyperlink>
    </w:p>
    <w:p w14:paraId="5CB8B5B2" w14:textId="0EC8C23B"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184" w:history="1">
        <w:r w:rsidRPr="0053499C">
          <w:rPr>
            <w:rStyle w:val="Collegamentoipertestuale"/>
            <w:noProof/>
          </w:rPr>
          <w:t>8.2.3</w:t>
        </w:r>
        <w:r>
          <w:rPr>
            <w:rFonts w:asciiTheme="minorHAnsi" w:eastAsiaTheme="minorEastAsia" w:hAnsiTheme="minorHAnsi" w:cstheme="minorBidi"/>
            <w:noProof/>
            <w:kern w:val="0"/>
            <w:sz w:val="22"/>
            <w:szCs w:val="22"/>
            <w:lang w:eastAsia="it-IT" w:bidi="ar-SA"/>
          </w:rPr>
          <w:tab/>
        </w:r>
        <w:r w:rsidRPr="0053499C">
          <w:rPr>
            <w:rStyle w:val="Collegamentoipertestuale"/>
            <w:noProof/>
          </w:rPr>
          <w:t>PING</w:t>
        </w:r>
        <w:r>
          <w:rPr>
            <w:noProof/>
            <w:webHidden/>
          </w:rPr>
          <w:tab/>
        </w:r>
        <w:r>
          <w:rPr>
            <w:noProof/>
            <w:webHidden/>
          </w:rPr>
          <w:fldChar w:fldCharType="begin"/>
        </w:r>
        <w:r>
          <w:rPr>
            <w:noProof/>
            <w:webHidden/>
          </w:rPr>
          <w:instrText xml:space="preserve"> PAGEREF _Toc521078184 \h </w:instrText>
        </w:r>
        <w:r>
          <w:rPr>
            <w:noProof/>
            <w:webHidden/>
          </w:rPr>
        </w:r>
        <w:r>
          <w:rPr>
            <w:noProof/>
            <w:webHidden/>
          </w:rPr>
          <w:fldChar w:fldCharType="separate"/>
        </w:r>
        <w:r>
          <w:rPr>
            <w:noProof/>
            <w:webHidden/>
          </w:rPr>
          <w:t>60</w:t>
        </w:r>
        <w:r>
          <w:rPr>
            <w:noProof/>
            <w:webHidden/>
          </w:rPr>
          <w:fldChar w:fldCharType="end"/>
        </w:r>
      </w:hyperlink>
    </w:p>
    <w:p w14:paraId="351F5E82" w14:textId="7931EC04"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185" w:history="1">
        <w:r w:rsidRPr="0053499C">
          <w:rPr>
            <w:rStyle w:val="Collegamentoipertestuale"/>
            <w:noProof/>
          </w:rPr>
          <w:t>8.2.4</w:t>
        </w:r>
        <w:r>
          <w:rPr>
            <w:rFonts w:asciiTheme="minorHAnsi" w:eastAsiaTheme="minorEastAsia" w:hAnsiTheme="minorHAnsi" w:cstheme="minorBidi"/>
            <w:noProof/>
            <w:kern w:val="0"/>
            <w:sz w:val="22"/>
            <w:szCs w:val="22"/>
            <w:lang w:eastAsia="it-IT" w:bidi="ar-SA"/>
          </w:rPr>
          <w:tab/>
        </w:r>
        <w:r w:rsidRPr="0053499C">
          <w:rPr>
            <w:rStyle w:val="Collegamentoipertestuale"/>
            <w:noProof/>
          </w:rPr>
          <w:t>XFormer</w:t>
        </w:r>
        <w:r>
          <w:rPr>
            <w:noProof/>
            <w:webHidden/>
          </w:rPr>
          <w:tab/>
        </w:r>
        <w:r>
          <w:rPr>
            <w:noProof/>
            <w:webHidden/>
          </w:rPr>
          <w:fldChar w:fldCharType="begin"/>
        </w:r>
        <w:r>
          <w:rPr>
            <w:noProof/>
            <w:webHidden/>
          </w:rPr>
          <w:instrText xml:space="preserve"> PAGEREF _Toc521078185 \h </w:instrText>
        </w:r>
        <w:r>
          <w:rPr>
            <w:noProof/>
            <w:webHidden/>
          </w:rPr>
        </w:r>
        <w:r>
          <w:rPr>
            <w:noProof/>
            <w:webHidden/>
          </w:rPr>
          <w:fldChar w:fldCharType="separate"/>
        </w:r>
        <w:r>
          <w:rPr>
            <w:noProof/>
            <w:webHidden/>
          </w:rPr>
          <w:t>61</w:t>
        </w:r>
        <w:r>
          <w:rPr>
            <w:noProof/>
            <w:webHidden/>
          </w:rPr>
          <w:fldChar w:fldCharType="end"/>
        </w:r>
      </w:hyperlink>
    </w:p>
    <w:p w14:paraId="0F7969D6" w14:textId="017BF7F3"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186" w:history="1">
        <w:r w:rsidRPr="0053499C">
          <w:rPr>
            <w:rStyle w:val="Collegamentoipertestuale"/>
            <w:noProof/>
          </w:rPr>
          <w:t>8.2.5</w:t>
        </w:r>
        <w:r>
          <w:rPr>
            <w:rFonts w:asciiTheme="minorHAnsi" w:eastAsiaTheme="minorEastAsia" w:hAnsiTheme="minorHAnsi" w:cstheme="minorBidi"/>
            <w:noProof/>
            <w:kern w:val="0"/>
            <w:sz w:val="22"/>
            <w:szCs w:val="22"/>
            <w:lang w:eastAsia="it-IT" w:bidi="ar-SA"/>
          </w:rPr>
          <w:tab/>
        </w:r>
        <w:r w:rsidRPr="0053499C">
          <w:rPr>
            <w:rStyle w:val="Collegamentoipertestuale"/>
            <w:noProof/>
          </w:rPr>
          <w:t>DPI</w:t>
        </w:r>
        <w:r>
          <w:rPr>
            <w:noProof/>
            <w:webHidden/>
          </w:rPr>
          <w:tab/>
        </w:r>
        <w:r>
          <w:rPr>
            <w:noProof/>
            <w:webHidden/>
          </w:rPr>
          <w:fldChar w:fldCharType="begin"/>
        </w:r>
        <w:r>
          <w:rPr>
            <w:noProof/>
            <w:webHidden/>
          </w:rPr>
          <w:instrText xml:space="preserve"> PAGEREF _Toc521078186 \h </w:instrText>
        </w:r>
        <w:r>
          <w:rPr>
            <w:noProof/>
            <w:webHidden/>
          </w:rPr>
        </w:r>
        <w:r>
          <w:rPr>
            <w:noProof/>
            <w:webHidden/>
          </w:rPr>
          <w:fldChar w:fldCharType="separate"/>
        </w:r>
        <w:r>
          <w:rPr>
            <w:noProof/>
            <w:webHidden/>
          </w:rPr>
          <w:t>61</w:t>
        </w:r>
        <w:r>
          <w:rPr>
            <w:noProof/>
            <w:webHidden/>
          </w:rPr>
          <w:fldChar w:fldCharType="end"/>
        </w:r>
      </w:hyperlink>
    </w:p>
    <w:p w14:paraId="3FDDEA98" w14:textId="4E481143"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187" w:history="1">
        <w:r w:rsidRPr="0053499C">
          <w:rPr>
            <w:rStyle w:val="Collegamentoipertestuale"/>
            <w:noProof/>
          </w:rPr>
          <w:t>8.2.6</w:t>
        </w:r>
        <w:r>
          <w:rPr>
            <w:rFonts w:asciiTheme="minorHAnsi" w:eastAsiaTheme="minorEastAsia" w:hAnsiTheme="minorHAnsi" w:cstheme="minorBidi"/>
            <w:noProof/>
            <w:kern w:val="0"/>
            <w:sz w:val="22"/>
            <w:szCs w:val="22"/>
            <w:lang w:eastAsia="it-IT" w:bidi="ar-SA"/>
          </w:rPr>
          <w:tab/>
        </w:r>
        <w:r w:rsidRPr="0053499C">
          <w:rPr>
            <w:rStyle w:val="Collegamentoipertestuale"/>
            <w:noProof/>
          </w:rPr>
          <w:t>Interfacce di Acquisizione e di Recupero (Web Service)</w:t>
        </w:r>
        <w:r>
          <w:rPr>
            <w:noProof/>
            <w:webHidden/>
          </w:rPr>
          <w:tab/>
        </w:r>
        <w:r>
          <w:rPr>
            <w:noProof/>
            <w:webHidden/>
          </w:rPr>
          <w:fldChar w:fldCharType="begin"/>
        </w:r>
        <w:r>
          <w:rPr>
            <w:noProof/>
            <w:webHidden/>
          </w:rPr>
          <w:instrText xml:space="preserve"> PAGEREF _Toc521078187 \h </w:instrText>
        </w:r>
        <w:r>
          <w:rPr>
            <w:noProof/>
            <w:webHidden/>
          </w:rPr>
        </w:r>
        <w:r>
          <w:rPr>
            <w:noProof/>
            <w:webHidden/>
          </w:rPr>
          <w:fldChar w:fldCharType="separate"/>
        </w:r>
        <w:r>
          <w:rPr>
            <w:noProof/>
            <w:webHidden/>
          </w:rPr>
          <w:t>62</w:t>
        </w:r>
        <w:r>
          <w:rPr>
            <w:noProof/>
            <w:webHidden/>
          </w:rPr>
          <w:fldChar w:fldCharType="end"/>
        </w:r>
      </w:hyperlink>
    </w:p>
    <w:p w14:paraId="3F7D975F" w14:textId="5C2ADC3A"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188" w:history="1">
        <w:r w:rsidRPr="0053499C">
          <w:rPr>
            <w:rStyle w:val="Collegamentoipertestuale"/>
            <w:noProof/>
          </w:rPr>
          <w:t>8.2.7</w:t>
        </w:r>
        <w:r>
          <w:rPr>
            <w:rFonts w:asciiTheme="minorHAnsi" w:eastAsiaTheme="minorEastAsia" w:hAnsiTheme="minorHAnsi" w:cstheme="minorBidi"/>
            <w:noProof/>
            <w:kern w:val="0"/>
            <w:sz w:val="22"/>
            <w:szCs w:val="22"/>
            <w:lang w:eastAsia="it-IT" w:bidi="ar-SA"/>
          </w:rPr>
          <w:tab/>
        </w:r>
        <w:r w:rsidRPr="0053499C">
          <w:rPr>
            <w:rStyle w:val="Collegamentoipertestuale"/>
            <w:noProof/>
          </w:rPr>
          <w:t>TPI</w:t>
        </w:r>
        <w:r>
          <w:rPr>
            <w:noProof/>
            <w:webHidden/>
          </w:rPr>
          <w:tab/>
        </w:r>
        <w:r>
          <w:rPr>
            <w:noProof/>
            <w:webHidden/>
          </w:rPr>
          <w:fldChar w:fldCharType="begin"/>
        </w:r>
        <w:r>
          <w:rPr>
            <w:noProof/>
            <w:webHidden/>
          </w:rPr>
          <w:instrText xml:space="preserve"> PAGEREF _Toc521078188 \h </w:instrText>
        </w:r>
        <w:r>
          <w:rPr>
            <w:noProof/>
            <w:webHidden/>
          </w:rPr>
        </w:r>
        <w:r>
          <w:rPr>
            <w:noProof/>
            <w:webHidden/>
          </w:rPr>
          <w:fldChar w:fldCharType="separate"/>
        </w:r>
        <w:r>
          <w:rPr>
            <w:noProof/>
            <w:webHidden/>
          </w:rPr>
          <w:t>62</w:t>
        </w:r>
        <w:r>
          <w:rPr>
            <w:noProof/>
            <w:webHidden/>
          </w:rPr>
          <w:fldChar w:fldCharType="end"/>
        </w:r>
      </w:hyperlink>
    </w:p>
    <w:p w14:paraId="5024DC4C" w14:textId="4FCABB0C"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189" w:history="1">
        <w:r w:rsidRPr="0053499C">
          <w:rPr>
            <w:rStyle w:val="Collegamentoipertestuale"/>
            <w:noProof/>
          </w:rPr>
          <w:t>8.2.8</w:t>
        </w:r>
        <w:r>
          <w:rPr>
            <w:rFonts w:asciiTheme="minorHAnsi" w:eastAsiaTheme="minorEastAsia" w:hAnsiTheme="minorHAnsi" w:cstheme="minorBidi"/>
            <w:noProof/>
            <w:kern w:val="0"/>
            <w:sz w:val="22"/>
            <w:szCs w:val="22"/>
            <w:lang w:eastAsia="it-IT" w:bidi="ar-SA"/>
          </w:rPr>
          <w:tab/>
        </w:r>
        <w:r w:rsidRPr="0053499C">
          <w:rPr>
            <w:rStyle w:val="Collegamentoipertestuale"/>
            <w:noProof/>
          </w:rPr>
          <w:t>DIPS</w:t>
        </w:r>
        <w:r>
          <w:rPr>
            <w:noProof/>
            <w:webHidden/>
          </w:rPr>
          <w:tab/>
        </w:r>
        <w:r>
          <w:rPr>
            <w:noProof/>
            <w:webHidden/>
          </w:rPr>
          <w:fldChar w:fldCharType="begin"/>
        </w:r>
        <w:r>
          <w:rPr>
            <w:noProof/>
            <w:webHidden/>
          </w:rPr>
          <w:instrText xml:space="preserve"> PAGEREF _Toc521078189 \h </w:instrText>
        </w:r>
        <w:r>
          <w:rPr>
            <w:noProof/>
            <w:webHidden/>
          </w:rPr>
        </w:r>
        <w:r>
          <w:rPr>
            <w:noProof/>
            <w:webHidden/>
          </w:rPr>
          <w:fldChar w:fldCharType="separate"/>
        </w:r>
        <w:r>
          <w:rPr>
            <w:noProof/>
            <w:webHidden/>
          </w:rPr>
          <w:t>63</w:t>
        </w:r>
        <w:r>
          <w:rPr>
            <w:noProof/>
            <w:webHidden/>
          </w:rPr>
          <w:fldChar w:fldCharType="end"/>
        </w:r>
      </w:hyperlink>
    </w:p>
    <w:p w14:paraId="31241FB5" w14:textId="251D451B"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190" w:history="1">
        <w:r w:rsidRPr="0053499C">
          <w:rPr>
            <w:rStyle w:val="Collegamentoipertestuale"/>
            <w:noProof/>
          </w:rPr>
          <w:t>8.2.9</w:t>
        </w:r>
        <w:r>
          <w:rPr>
            <w:rFonts w:asciiTheme="minorHAnsi" w:eastAsiaTheme="minorEastAsia" w:hAnsiTheme="minorHAnsi" w:cstheme="minorBidi"/>
            <w:noProof/>
            <w:kern w:val="0"/>
            <w:sz w:val="22"/>
            <w:szCs w:val="22"/>
            <w:lang w:eastAsia="it-IT" w:bidi="ar-SA"/>
          </w:rPr>
          <w:tab/>
        </w:r>
        <w:r w:rsidRPr="0053499C">
          <w:rPr>
            <w:rStyle w:val="Collegamentoipertestuale"/>
            <w:noProof/>
          </w:rPr>
          <w:t>SIAM</w:t>
        </w:r>
        <w:r>
          <w:rPr>
            <w:noProof/>
            <w:webHidden/>
          </w:rPr>
          <w:tab/>
        </w:r>
        <w:r>
          <w:rPr>
            <w:noProof/>
            <w:webHidden/>
          </w:rPr>
          <w:fldChar w:fldCharType="begin"/>
        </w:r>
        <w:r>
          <w:rPr>
            <w:noProof/>
            <w:webHidden/>
          </w:rPr>
          <w:instrText xml:space="preserve"> PAGEREF _Toc521078190 \h </w:instrText>
        </w:r>
        <w:r>
          <w:rPr>
            <w:noProof/>
            <w:webHidden/>
          </w:rPr>
        </w:r>
        <w:r>
          <w:rPr>
            <w:noProof/>
            <w:webHidden/>
          </w:rPr>
          <w:fldChar w:fldCharType="separate"/>
        </w:r>
        <w:r>
          <w:rPr>
            <w:noProof/>
            <w:webHidden/>
          </w:rPr>
          <w:t>63</w:t>
        </w:r>
        <w:r>
          <w:rPr>
            <w:noProof/>
            <w:webHidden/>
          </w:rPr>
          <w:fldChar w:fldCharType="end"/>
        </w:r>
      </w:hyperlink>
    </w:p>
    <w:p w14:paraId="51E14343" w14:textId="31B496A1"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191" w:history="1">
        <w:r w:rsidRPr="0053499C">
          <w:rPr>
            <w:rStyle w:val="Collegamentoipertestuale"/>
            <w:noProof/>
          </w:rPr>
          <w:t>8.2.10</w:t>
        </w:r>
        <w:r>
          <w:rPr>
            <w:rFonts w:asciiTheme="minorHAnsi" w:eastAsiaTheme="minorEastAsia" w:hAnsiTheme="minorHAnsi" w:cstheme="minorBidi"/>
            <w:noProof/>
            <w:kern w:val="0"/>
            <w:sz w:val="22"/>
            <w:szCs w:val="22"/>
            <w:lang w:eastAsia="it-IT" w:bidi="ar-SA"/>
          </w:rPr>
          <w:tab/>
        </w:r>
        <w:r w:rsidRPr="0053499C">
          <w:rPr>
            <w:rStyle w:val="Collegamentoipertestuale"/>
            <w:noProof/>
          </w:rPr>
          <w:t>Sacerlog</w:t>
        </w:r>
        <w:r>
          <w:rPr>
            <w:noProof/>
            <w:webHidden/>
          </w:rPr>
          <w:tab/>
        </w:r>
        <w:r>
          <w:rPr>
            <w:noProof/>
            <w:webHidden/>
          </w:rPr>
          <w:fldChar w:fldCharType="begin"/>
        </w:r>
        <w:r>
          <w:rPr>
            <w:noProof/>
            <w:webHidden/>
          </w:rPr>
          <w:instrText xml:space="preserve"> PAGEREF _Toc521078191 \h </w:instrText>
        </w:r>
        <w:r>
          <w:rPr>
            <w:noProof/>
            <w:webHidden/>
          </w:rPr>
        </w:r>
        <w:r>
          <w:rPr>
            <w:noProof/>
            <w:webHidden/>
          </w:rPr>
          <w:fldChar w:fldCharType="separate"/>
        </w:r>
        <w:r>
          <w:rPr>
            <w:noProof/>
            <w:webHidden/>
          </w:rPr>
          <w:t>63</w:t>
        </w:r>
        <w:r>
          <w:rPr>
            <w:noProof/>
            <w:webHidden/>
          </w:rPr>
          <w:fldChar w:fldCharType="end"/>
        </w:r>
      </w:hyperlink>
    </w:p>
    <w:p w14:paraId="49DE3961" w14:textId="5A2966BD"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192" w:history="1">
        <w:r w:rsidRPr="0053499C">
          <w:rPr>
            <w:rStyle w:val="Collegamentoipertestuale"/>
            <w:noProof/>
          </w:rPr>
          <w:t>8.2.11</w:t>
        </w:r>
        <w:r>
          <w:rPr>
            <w:rFonts w:asciiTheme="minorHAnsi" w:eastAsiaTheme="minorEastAsia" w:hAnsiTheme="minorHAnsi" w:cstheme="minorBidi"/>
            <w:noProof/>
            <w:kern w:val="0"/>
            <w:sz w:val="22"/>
            <w:szCs w:val="22"/>
            <w:lang w:eastAsia="it-IT" w:bidi="ar-SA"/>
          </w:rPr>
          <w:tab/>
        </w:r>
        <w:r w:rsidRPr="0053499C">
          <w:rPr>
            <w:rStyle w:val="Collegamentoipertestuale"/>
            <w:noProof/>
          </w:rPr>
          <w:t>Componenti di supporto</w:t>
        </w:r>
        <w:r>
          <w:rPr>
            <w:noProof/>
            <w:webHidden/>
          </w:rPr>
          <w:tab/>
        </w:r>
        <w:r>
          <w:rPr>
            <w:noProof/>
            <w:webHidden/>
          </w:rPr>
          <w:fldChar w:fldCharType="begin"/>
        </w:r>
        <w:r>
          <w:rPr>
            <w:noProof/>
            <w:webHidden/>
          </w:rPr>
          <w:instrText xml:space="preserve"> PAGEREF _Toc521078192 \h </w:instrText>
        </w:r>
        <w:r>
          <w:rPr>
            <w:noProof/>
            <w:webHidden/>
          </w:rPr>
        </w:r>
        <w:r>
          <w:rPr>
            <w:noProof/>
            <w:webHidden/>
          </w:rPr>
          <w:fldChar w:fldCharType="separate"/>
        </w:r>
        <w:r>
          <w:rPr>
            <w:noProof/>
            <w:webHidden/>
          </w:rPr>
          <w:t>64</w:t>
        </w:r>
        <w:r>
          <w:rPr>
            <w:noProof/>
            <w:webHidden/>
          </w:rPr>
          <w:fldChar w:fldCharType="end"/>
        </w:r>
      </w:hyperlink>
    </w:p>
    <w:p w14:paraId="6D4C287C" w14:textId="2C27D9CF"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93" w:history="1">
        <w:r w:rsidRPr="0053499C">
          <w:rPr>
            <w:rStyle w:val="Collegamentoipertestuale"/>
            <w:noProof/>
          </w:rPr>
          <w:t>8.3</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Componenti fisiche</w:t>
        </w:r>
        <w:r>
          <w:rPr>
            <w:noProof/>
            <w:webHidden/>
          </w:rPr>
          <w:tab/>
        </w:r>
        <w:r>
          <w:rPr>
            <w:noProof/>
            <w:webHidden/>
          </w:rPr>
          <w:fldChar w:fldCharType="begin"/>
        </w:r>
        <w:r>
          <w:rPr>
            <w:noProof/>
            <w:webHidden/>
          </w:rPr>
          <w:instrText xml:space="preserve"> PAGEREF _Toc521078193 \h </w:instrText>
        </w:r>
        <w:r>
          <w:rPr>
            <w:noProof/>
            <w:webHidden/>
          </w:rPr>
        </w:r>
        <w:r>
          <w:rPr>
            <w:noProof/>
            <w:webHidden/>
          </w:rPr>
          <w:fldChar w:fldCharType="separate"/>
        </w:r>
        <w:r>
          <w:rPr>
            <w:noProof/>
            <w:webHidden/>
          </w:rPr>
          <w:t>65</w:t>
        </w:r>
        <w:r>
          <w:rPr>
            <w:noProof/>
            <w:webHidden/>
          </w:rPr>
          <w:fldChar w:fldCharType="end"/>
        </w:r>
      </w:hyperlink>
    </w:p>
    <w:p w14:paraId="1DBA0C9E" w14:textId="7B25897E"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194" w:history="1">
        <w:r w:rsidRPr="0053499C">
          <w:rPr>
            <w:rStyle w:val="Collegamentoipertestuale"/>
            <w:noProof/>
          </w:rPr>
          <w:t>8.3.1</w:t>
        </w:r>
        <w:r>
          <w:rPr>
            <w:rFonts w:asciiTheme="minorHAnsi" w:eastAsiaTheme="minorEastAsia" w:hAnsiTheme="minorHAnsi" w:cstheme="minorBidi"/>
            <w:noProof/>
            <w:kern w:val="0"/>
            <w:sz w:val="22"/>
            <w:szCs w:val="22"/>
            <w:lang w:eastAsia="it-IT" w:bidi="ar-SA"/>
          </w:rPr>
          <w:tab/>
        </w:r>
        <w:r w:rsidRPr="0053499C">
          <w:rPr>
            <w:rStyle w:val="Collegamentoipertestuale"/>
            <w:noProof/>
          </w:rPr>
          <w:t>Schema generale</w:t>
        </w:r>
        <w:r>
          <w:rPr>
            <w:noProof/>
            <w:webHidden/>
          </w:rPr>
          <w:tab/>
        </w:r>
        <w:r>
          <w:rPr>
            <w:noProof/>
            <w:webHidden/>
          </w:rPr>
          <w:fldChar w:fldCharType="begin"/>
        </w:r>
        <w:r>
          <w:rPr>
            <w:noProof/>
            <w:webHidden/>
          </w:rPr>
          <w:instrText xml:space="preserve"> PAGEREF _Toc521078194 \h </w:instrText>
        </w:r>
        <w:r>
          <w:rPr>
            <w:noProof/>
            <w:webHidden/>
          </w:rPr>
        </w:r>
        <w:r>
          <w:rPr>
            <w:noProof/>
            <w:webHidden/>
          </w:rPr>
          <w:fldChar w:fldCharType="separate"/>
        </w:r>
        <w:r>
          <w:rPr>
            <w:noProof/>
            <w:webHidden/>
          </w:rPr>
          <w:t>65</w:t>
        </w:r>
        <w:r>
          <w:rPr>
            <w:noProof/>
            <w:webHidden/>
          </w:rPr>
          <w:fldChar w:fldCharType="end"/>
        </w:r>
      </w:hyperlink>
    </w:p>
    <w:p w14:paraId="0582CEB6" w14:textId="5CE8FBEB"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195" w:history="1">
        <w:r w:rsidRPr="0053499C">
          <w:rPr>
            <w:rStyle w:val="Collegamentoipertestuale"/>
            <w:noProof/>
          </w:rPr>
          <w:t>8.3.2</w:t>
        </w:r>
        <w:r>
          <w:rPr>
            <w:rFonts w:asciiTheme="minorHAnsi" w:eastAsiaTheme="minorEastAsia" w:hAnsiTheme="minorHAnsi" w:cstheme="minorBidi"/>
            <w:noProof/>
            <w:kern w:val="0"/>
            <w:sz w:val="22"/>
            <w:szCs w:val="22"/>
            <w:lang w:eastAsia="it-IT" w:bidi="ar-SA"/>
          </w:rPr>
          <w:tab/>
        </w:r>
        <w:r w:rsidRPr="0053499C">
          <w:rPr>
            <w:rStyle w:val="Collegamentoipertestuale"/>
            <w:noProof/>
          </w:rPr>
          <w:t>Caratteristiche tecniche del Sito primario</w:t>
        </w:r>
        <w:r>
          <w:rPr>
            <w:noProof/>
            <w:webHidden/>
          </w:rPr>
          <w:tab/>
        </w:r>
        <w:r>
          <w:rPr>
            <w:noProof/>
            <w:webHidden/>
          </w:rPr>
          <w:fldChar w:fldCharType="begin"/>
        </w:r>
        <w:r>
          <w:rPr>
            <w:noProof/>
            <w:webHidden/>
          </w:rPr>
          <w:instrText xml:space="preserve"> PAGEREF _Toc521078195 \h </w:instrText>
        </w:r>
        <w:r>
          <w:rPr>
            <w:noProof/>
            <w:webHidden/>
          </w:rPr>
        </w:r>
        <w:r>
          <w:rPr>
            <w:noProof/>
            <w:webHidden/>
          </w:rPr>
          <w:fldChar w:fldCharType="separate"/>
        </w:r>
        <w:r>
          <w:rPr>
            <w:noProof/>
            <w:webHidden/>
          </w:rPr>
          <w:t>67</w:t>
        </w:r>
        <w:r>
          <w:rPr>
            <w:noProof/>
            <w:webHidden/>
          </w:rPr>
          <w:fldChar w:fldCharType="end"/>
        </w:r>
      </w:hyperlink>
    </w:p>
    <w:p w14:paraId="0640D045" w14:textId="17D38648"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196" w:history="1">
        <w:r w:rsidRPr="0053499C">
          <w:rPr>
            <w:rStyle w:val="Collegamentoipertestuale"/>
            <w:noProof/>
          </w:rPr>
          <w:t>8.4</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Procedure di gestione e di evoluzione</w:t>
        </w:r>
        <w:r>
          <w:rPr>
            <w:noProof/>
            <w:webHidden/>
          </w:rPr>
          <w:tab/>
        </w:r>
        <w:r>
          <w:rPr>
            <w:noProof/>
            <w:webHidden/>
          </w:rPr>
          <w:fldChar w:fldCharType="begin"/>
        </w:r>
        <w:r>
          <w:rPr>
            <w:noProof/>
            <w:webHidden/>
          </w:rPr>
          <w:instrText xml:space="preserve"> PAGEREF _Toc521078196 \h </w:instrText>
        </w:r>
        <w:r>
          <w:rPr>
            <w:noProof/>
            <w:webHidden/>
          </w:rPr>
        </w:r>
        <w:r>
          <w:rPr>
            <w:noProof/>
            <w:webHidden/>
          </w:rPr>
          <w:fldChar w:fldCharType="separate"/>
        </w:r>
        <w:r>
          <w:rPr>
            <w:noProof/>
            <w:webHidden/>
          </w:rPr>
          <w:t>70</w:t>
        </w:r>
        <w:r>
          <w:rPr>
            <w:noProof/>
            <w:webHidden/>
          </w:rPr>
          <w:fldChar w:fldCharType="end"/>
        </w:r>
      </w:hyperlink>
    </w:p>
    <w:p w14:paraId="7F82AAB9" w14:textId="754D38DD"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197" w:history="1">
        <w:r w:rsidRPr="0053499C">
          <w:rPr>
            <w:rStyle w:val="Collegamentoipertestuale"/>
            <w:noProof/>
          </w:rPr>
          <w:t>8.4.1</w:t>
        </w:r>
        <w:r>
          <w:rPr>
            <w:rFonts w:asciiTheme="minorHAnsi" w:eastAsiaTheme="minorEastAsia" w:hAnsiTheme="minorHAnsi" w:cstheme="minorBidi"/>
            <w:noProof/>
            <w:kern w:val="0"/>
            <w:sz w:val="22"/>
            <w:szCs w:val="22"/>
            <w:lang w:eastAsia="it-IT" w:bidi="ar-SA"/>
          </w:rPr>
          <w:tab/>
        </w:r>
        <w:r w:rsidRPr="0053499C">
          <w:rPr>
            <w:rStyle w:val="Collegamentoipertestuale"/>
            <w:noProof/>
          </w:rPr>
          <w:t>Gestione dell’Esercizio</w:t>
        </w:r>
        <w:r>
          <w:rPr>
            <w:noProof/>
            <w:webHidden/>
          </w:rPr>
          <w:tab/>
        </w:r>
        <w:r>
          <w:rPr>
            <w:noProof/>
            <w:webHidden/>
          </w:rPr>
          <w:fldChar w:fldCharType="begin"/>
        </w:r>
        <w:r>
          <w:rPr>
            <w:noProof/>
            <w:webHidden/>
          </w:rPr>
          <w:instrText xml:space="preserve"> PAGEREF _Toc521078197 \h </w:instrText>
        </w:r>
        <w:r>
          <w:rPr>
            <w:noProof/>
            <w:webHidden/>
          </w:rPr>
        </w:r>
        <w:r>
          <w:rPr>
            <w:noProof/>
            <w:webHidden/>
          </w:rPr>
          <w:fldChar w:fldCharType="separate"/>
        </w:r>
        <w:r>
          <w:rPr>
            <w:noProof/>
            <w:webHidden/>
          </w:rPr>
          <w:t>70</w:t>
        </w:r>
        <w:r>
          <w:rPr>
            <w:noProof/>
            <w:webHidden/>
          </w:rPr>
          <w:fldChar w:fldCharType="end"/>
        </w:r>
      </w:hyperlink>
    </w:p>
    <w:p w14:paraId="52DC7C3C" w14:textId="59112F8E"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198" w:history="1">
        <w:r w:rsidRPr="0053499C">
          <w:rPr>
            <w:rStyle w:val="Collegamentoipertestuale"/>
            <w:noProof/>
          </w:rPr>
          <w:t>8.4.2</w:t>
        </w:r>
        <w:r>
          <w:rPr>
            <w:rFonts w:asciiTheme="minorHAnsi" w:eastAsiaTheme="minorEastAsia" w:hAnsiTheme="minorHAnsi" w:cstheme="minorBidi"/>
            <w:noProof/>
            <w:kern w:val="0"/>
            <w:sz w:val="22"/>
            <w:szCs w:val="22"/>
            <w:lang w:eastAsia="it-IT" w:bidi="ar-SA"/>
          </w:rPr>
          <w:tab/>
        </w:r>
        <w:r w:rsidRPr="0053499C">
          <w:rPr>
            <w:rStyle w:val="Collegamentoipertestuale"/>
            <w:noProof/>
          </w:rPr>
          <w:t>Gestione delle Richieste degli Utenti e dei Malfunzionamenti</w:t>
        </w:r>
        <w:r>
          <w:rPr>
            <w:noProof/>
            <w:webHidden/>
          </w:rPr>
          <w:tab/>
        </w:r>
        <w:r>
          <w:rPr>
            <w:noProof/>
            <w:webHidden/>
          </w:rPr>
          <w:fldChar w:fldCharType="begin"/>
        </w:r>
        <w:r>
          <w:rPr>
            <w:noProof/>
            <w:webHidden/>
          </w:rPr>
          <w:instrText xml:space="preserve"> PAGEREF _Toc521078198 \h </w:instrText>
        </w:r>
        <w:r>
          <w:rPr>
            <w:noProof/>
            <w:webHidden/>
          </w:rPr>
        </w:r>
        <w:r>
          <w:rPr>
            <w:noProof/>
            <w:webHidden/>
          </w:rPr>
          <w:fldChar w:fldCharType="separate"/>
        </w:r>
        <w:r>
          <w:rPr>
            <w:noProof/>
            <w:webHidden/>
          </w:rPr>
          <w:t>70</w:t>
        </w:r>
        <w:r>
          <w:rPr>
            <w:noProof/>
            <w:webHidden/>
          </w:rPr>
          <w:fldChar w:fldCharType="end"/>
        </w:r>
      </w:hyperlink>
    </w:p>
    <w:p w14:paraId="6F96DB8B" w14:textId="3521E200"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199" w:history="1">
        <w:r w:rsidRPr="0053499C">
          <w:rPr>
            <w:rStyle w:val="Collegamentoipertestuale"/>
            <w:noProof/>
          </w:rPr>
          <w:t>8.4.3</w:t>
        </w:r>
        <w:r>
          <w:rPr>
            <w:rFonts w:asciiTheme="minorHAnsi" w:eastAsiaTheme="minorEastAsia" w:hAnsiTheme="minorHAnsi" w:cstheme="minorBidi"/>
            <w:noProof/>
            <w:kern w:val="0"/>
            <w:sz w:val="22"/>
            <w:szCs w:val="22"/>
            <w:lang w:eastAsia="it-IT" w:bidi="ar-SA"/>
          </w:rPr>
          <w:tab/>
        </w:r>
        <w:r w:rsidRPr="0053499C">
          <w:rPr>
            <w:rStyle w:val="Collegamentoipertestuale"/>
            <w:noProof/>
          </w:rPr>
          <w:t>Gestione degli Incidenti di Sicurezza</w:t>
        </w:r>
        <w:r>
          <w:rPr>
            <w:noProof/>
            <w:webHidden/>
          </w:rPr>
          <w:tab/>
        </w:r>
        <w:r>
          <w:rPr>
            <w:noProof/>
            <w:webHidden/>
          </w:rPr>
          <w:fldChar w:fldCharType="begin"/>
        </w:r>
        <w:r>
          <w:rPr>
            <w:noProof/>
            <w:webHidden/>
          </w:rPr>
          <w:instrText xml:space="preserve"> PAGEREF _Toc521078199 \h </w:instrText>
        </w:r>
        <w:r>
          <w:rPr>
            <w:noProof/>
            <w:webHidden/>
          </w:rPr>
        </w:r>
        <w:r>
          <w:rPr>
            <w:noProof/>
            <w:webHidden/>
          </w:rPr>
          <w:fldChar w:fldCharType="separate"/>
        </w:r>
        <w:r>
          <w:rPr>
            <w:noProof/>
            <w:webHidden/>
          </w:rPr>
          <w:t>71</w:t>
        </w:r>
        <w:r>
          <w:rPr>
            <w:noProof/>
            <w:webHidden/>
          </w:rPr>
          <w:fldChar w:fldCharType="end"/>
        </w:r>
      </w:hyperlink>
    </w:p>
    <w:p w14:paraId="097143DC" w14:textId="13A56895"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200" w:history="1">
        <w:r w:rsidRPr="0053499C">
          <w:rPr>
            <w:rStyle w:val="Collegamentoipertestuale"/>
            <w:noProof/>
          </w:rPr>
          <w:t>8.4.4</w:t>
        </w:r>
        <w:r>
          <w:rPr>
            <w:rFonts w:asciiTheme="minorHAnsi" w:eastAsiaTheme="minorEastAsia" w:hAnsiTheme="minorHAnsi" w:cstheme="minorBidi"/>
            <w:noProof/>
            <w:kern w:val="0"/>
            <w:sz w:val="22"/>
            <w:szCs w:val="22"/>
            <w:lang w:eastAsia="it-IT" w:bidi="ar-SA"/>
          </w:rPr>
          <w:tab/>
        </w:r>
        <w:r w:rsidRPr="0053499C">
          <w:rPr>
            <w:rStyle w:val="Collegamentoipertestuale"/>
            <w:noProof/>
          </w:rPr>
          <w:t>Evoluzione pianificata</w:t>
        </w:r>
        <w:r>
          <w:rPr>
            <w:noProof/>
            <w:webHidden/>
          </w:rPr>
          <w:tab/>
        </w:r>
        <w:r>
          <w:rPr>
            <w:noProof/>
            <w:webHidden/>
          </w:rPr>
          <w:fldChar w:fldCharType="begin"/>
        </w:r>
        <w:r>
          <w:rPr>
            <w:noProof/>
            <w:webHidden/>
          </w:rPr>
          <w:instrText xml:space="preserve"> PAGEREF _Toc521078200 \h </w:instrText>
        </w:r>
        <w:r>
          <w:rPr>
            <w:noProof/>
            <w:webHidden/>
          </w:rPr>
        </w:r>
        <w:r>
          <w:rPr>
            <w:noProof/>
            <w:webHidden/>
          </w:rPr>
          <w:fldChar w:fldCharType="separate"/>
        </w:r>
        <w:r>
          <w:rPr>
            <w:noProof/>
            <w:webHidden/>
          </w:rPr>
          <w:t>72</w:t>
        </w:r>
        <w:r>
          <w:rPr>
            <w:noProof/>
            <w:webHidden/>
          </w:rPr>
          <w:fldChar w:fldCharType="end"/>
        </w:r>
      </w:hyperlink>
    </w:p>
    <w:p w14:paraId="5944F2D0" w14:textId="34E41C32"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201" w:history="1">
        <w:r w:rsidRPr="0053499C">
          <w:rPr>
            <w:rStyle w:val="Collegamentoipertestuale"/>
            <w:noProof/>
          </w:rPr>
          <w:t>8.4.5</w:t>
        </w:r>
        <w:r>
          <w:rPr>
            <w:rFonts w:asciiTheme="minorHAnsi" w:eastAsiaTheme="minorEastAsia" w:hAnsiTheme="minorHAnsi" w:cstheme="minorBidi"/>
            <w:noProof/>
            <w:kern w:val="0"/>
            <w:sz w:val="22"/>
            <w:szCs w:val="22"/>
            <w:lang w:eastAsia="it-IT" w:bidi="ar-SA"/>
          </w:rPr>
          <w:tab/>
        </w:r>
        <w:r w:rsidRPr="0053499C">
          <w:rPr>
            <w:rStyle w:val="Collegamentoipertestuale"/>
            <w:noProof/>
          </w:rPr>
          <w:t>Richieste di Cambiamento</w:t>
        </w:r>
        <w:r>
          <w:rPr>
            <w:noProof/>
            <w:webHidden/>
          </w:rPr>
          <w:tab/>
        </w:r>
        <w:r>
          <w:rPr>
            <w:noProof/>
            <w:webHidden/>
          </w:rPr>
          <w:fldChar w:fldCharType="begin"/>
        </w:r>
        <w:r>
          <w:rPr>
            <w:noProof/>
            <w:webHidden/>
          </w:rPr>
          <w:instrText xml:space="preserve"> PAGEREF _Toc521078201 \h </w:instrText>
        </w:r>
        <w:r>
          <w:rPr>
            <w:noProof/>
            <w:webHidden/>
          </w:rPr>
        </w:r>
        <w:r>
          <w:rPr>
            <w:noProof/>
            <w:webHidden/>
          </w:rPr>
          <w:fldChar w:fldCharType="separate"/>
        </w:r>
        <w:r>
          <w:rPr>
            <w:noProof/>
            <w:webHidden/>
          </w:rPr>
          <w:t>72</w:t>
        </w:r>
        <w:r>
          <w:rPr>
            <w:noProof/>
            <w:webHidden/>
          </w:rPr>
          <w:fldChar w:fldCharType="end"/>
        </w:r>
      </w:hyperlink>
    </w:p>
    <w:p w14:paraId="4523EFA0" w14:textId="1AB769E5"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202" w:history="1">
        <w:r w:rsidRPr="0053499C">
          <w:rPr>
            <w:rStyle w:val="Collegamentoipertestuale"/>
            <w:noProof/>
          </w:rPr>
          <w:t>8.4.6</w:t>
        </w:r>
        <w:r>
          <w:rPr>
            <w:rFonts w:asciiTheme="minorHAnsi" w:eastAsiaTheme="minorEastAsia" w:hAnsiTheme="minorHAnsi" w:cstheme="minorBidi"/>
            <w:noProof/>
            <w:kern w:val="0"/>
            <w:sz w:val="22"/>
            <w:szCs w:val="22"/>
            <w:lang w:eastAsia="it-IT" w:bidi="ar-SA"/>
          </w:rPr>
          <w:tab/>
        </w:r>
        <w:r w:rsidRPr="0053499C">
          <w:rPr>
            <w:rStyle w:val="Collegamentoipertestuale"/>
            <w:noProof/>
          </w:rPr>
          <w:t>Gestione dei Rilasci</w:t>
        </w:r>
        <w:r>
          <w:rPr>
            <w:noProof/>
            <w:webHidden/>
          </w:rPr>
          <w:tab/>
        </w:r>
        <w:r>
          <w:rPr>
            <w:noProof/>
            <w:webHidden/>
          </w:rPr>
          <w:fldChar w:fldCharType="begin"/>
        </w:r>
        <w:r>
          <w:rPr>
            <w:noProof/>
            <w:webHidden/>
          </w:rPr>
          <w:instrText xml:space="preserve"> PAGEREF _Toc521078202 \h </w:instrText>
        </w:r>
        <w:r>
          <w:rPr>
            <w:noProof/>
            <w:webHidden/>
          </w:rPr>
        </w:r>
        <w:r>
          <w:rPr>
            <w:noProof/>
            <w:webHidden/>
          </w:rPr>
          <w:fldChar w:fldCharType="separate"/>
        </w:r>
        <w:r>
          <w:rPr>
            <w:noProof/>
            <w:webHidden/>
          </w:rPr>
          <w:t>73</w:t>
        </w:r>
        <w:r>
          <w:rPr>
            <w:noProof/>
            <w:webHidden/>
          </w:rPr>
          <w:fldChar w:fldCharType="end"/>
        </w:r>
      </w:hyperlink>
    </w:p>
    <w:p w14:paraId="0EACB3B5" w14:textId="499D6259"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203" w:history="1">
        <w:r w:rsidRPr="0053499C">
          <w:rPr>
            <w:rStyle w:val="Collegamentoipertestuale"/>
            <w:noProof/>
          </w:rPr>
          <w:t>8.4.7</w:t>
        </w:r>
        <w:r>
          <w:rPr>
            <w:rFonts w:asciiTheme="minorHAnsi" w:eastAsiaTheme="minorEastAsia" w:hAnsiTheme="minorHAnsi" w:cstheme="minorBidi"/>
            <w:noProof/>
            <w:kern w:val="0"/>
            <w:sz w:val="22"/>
            <w:szCs w:val="22"/>
            <w:lang w:eastAsia="it-IT" w:bidi="ar-SA"/>
          </w:rPr>
          <w:tab/>
        </w:r>
        <w:r w:rsidRPr="0053499C">
          <w:rPr>
            <w:rStyle w:val="Collegamentoipertestuale"/>
            <w:noProof/>
          </w:rPr>
          <w:t xml:space="preserve">Gestione e conservazione dei Log </w:t>
        </w:r>
        <w:r w:rsidRPr="0053499C">
          <w:rPr>
            <w:rStyle w:val="Collegamentoipertestuale"/>
            <w:noProof/>
            <w:highlight w:val="yellow"/>
          </w:rPr>
          <w:t>[da adattare]</w:t>
        </w:r>
        <w:r>
          <w:rPr>
            <w:noProof/>
            <w:webHidden/>
          </w:rPr>
          <w:tab/>
        </w:r>
        <w:r>
          <w:rPr>
            <w:noProof/>
            <w:webHidden/>
          </w:rPr>
          <w:fldChar w:fldCharType="begin"/>
        </w:r>
        <w:r>
          <w:rPr>
            <w:noProof/>
            <w:webHidden/>
          </w:rPr>
          <w:instrText xml:space="preserve"> PAGEREF _Toc521078203 \h </w:instrText>
        </w:r>
        <w:r>
          <w:rPr>
            <w:noProof/>
            <w:webHidden/>
          </w:rPr>
        </w:r>
        <w:r>
          <w:rPr>
            <w:noProof/>
            <w:webHidden/>
          </w:rPr>
          <w:fldChar w:fldCharType="separate"/>
        </w:r>
        <w:r>
          <w:rPr>
            <w:noProof/>
            <w:webHidden/>
          </w:rPr>
          <w:t>74</w:t>
        </w:r>
        <w:r>
          <w:rPr>
            <w:noProof/>
            <w:webHidden/>
          </w:rPr>
          <w:fldChar w:fldCharType="end"/>
        </w:r>
      </w:hyperlink>
    </w:p>
    <w:p w14:paraId="1276CD6C" w14:textId="62292626" w:rsidR="00C27DF9" w:rsidRDefault="00C27DF9">
      <w:pPr>
        <w:pStyle w:val="Sommario3"/>
        <w:rPr>
          <w:rFonts w:asciiTheme="minorHAnsi" w:eastAsiaTheme="minorEastAsia" w:hAnsiTheme="minorHAnsi" w:cstheme="minorBidi"/>
          <w:noProof/>
          <w:kern w:val="0"/>
          <w:sz w:val="22"/>
          <w:szCs w:val="22"/>
          <w:lang w:eastAsia="it-IT" w:bidi="ar-SA"/>
        </w:rPr>
      </w:pPr>
      <w:hyperlink w:anchor="_Toc521078204" w:history="1">
        <w:r w:rsidRPr="0053499C">
          <w:rPr>
            <w:rStyle w:val="Collegamentoipertestuale"/>
            <w:noProof/>
          </w:rPr>
          <w:t>8.4.8</w:t>
        </w:r>
        <w:r>
          <w:rPr>
            <w:rFonts w:asciiTheme="minorHAnsi" w:eastAsiaTheme="minorEastAsia" w:hAnsiTheme="minorHAnsi" w:cstheme="minorBidi"/>
            <w:noProof/>
            <w:kern w:val="0"/>
            <w:sz w:val="22"/>
            <w:szCs w:val="22"/>
            <w:lang w:eastAsia="it-IT" w:bidi="ar-SA"/>
          </w:rPr>
          <w:tab/>
        </w:r>
        <w:r w:rsidRPr="0053499C">
          <w:rPr>
            <w:rStyle w:val="Collegamentoipertestuale"/>
            <w:noProof/>
          </w:rPr>
          <w:t xml:space="preserve">Verifica periodica di conformità a normativa e standard di riferimento </w:t>
        </w:r>
        <w:r w:rsidRPr="0053499C">
          <w:rPr>
            <w:rStyle w:val="Collegamentoipertestuale"/>
            <w:noProof/>
            <w:highlight w:val="yellow"/>
          </w:rPr>
          <w:t>[da adattare]</w:t>
        </w:r>
        <w:r>
          <w:rPr>
            <w:noProof/>
            <w:webHidden/>
          </w:rPr>
          <w:tab/>
        </w:r>
        <w:r>
          <w:rPr>
            <w:noProof/>
            <w:webHidden/>
          </w:rPr>
          <w:fldChar w:fldCharType="begin"/>
        </w:r>
        <w:r>
          <w:rPr>
            <w:noProof/>
            <w:webHidden/>
          </w:rPr>
          <w:instrText xml:space="preserve"> PAGEREF _Toc521078204 \h </w:instrText>
        </w:r>
        <w:r>
          <w:rPr>
            <w:noProof/>
            <w:webHidden/>
          </w:rPr>
        </w:r>
        <w:r>
          <w:rPr>
            <w:noProof/>
            <w:webHidden/>
          </w:rPr>
          <w:fldChar w:fldCharType="separate"/>
        </w:r>
        <w:r>
          <w:rPr>
            <w:noProof/>
            <w:webHidden/>
          </w:rPr>
          <w:t>75</w:t>
        </w:r>
        <w:r>
          <w:rPr>
            <w:noProof/>
            <w:webHidden/>
          </w:rPr>
          <w:fldChar w:fldCharType="end"/>
        </w:r>
      </w:hyperlink>
    </w:p>
    <w:p w14:paraId="72B35138" w14:textId="2B053A75" w:rsidR="00C27DF9" w:rsidRDefault="00C27DF9">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1078205" w:history="1">
        <w:r w:rsidRPr="0053499C">
          <w:rPr>
            <w:rStyle w:val="Collegamentoipertestuale"/>
            <w:noProof/>
          </w:rPr>
          <w:t>9</w:t>
        </w:r>
        <w:r>
          <w:rPr>
            <w:rFonts w:asciiTheme="minorHAnsi" w:eastAsiaTheme="minorEastAsia" w:hAnsiTheme="minorHAnsi" w:cstheme="minorBidi"/>
            <w:b w:val="0"/>
            <w:bCs w:val="0"/>
            <w:caps w:val="0"/>
            <w:noProof/>
            <w:kern w:val="0"/>
            <w:sz w:val="22"/>
            <w:szCs w:val="22"/>
            <w:lang w:eastAsia="it-IT" w:bidi="ar-SA"/>
          </w:rPr>
          <w:tab/>
        </w:r>
        <w:r w:rsidRPr="0053499C">
          <w:rPr>
            <w:rStyle w:val="Collegamentoipertestuale"/>
            <w:noProof/>
          </w:rPr>
          <w:t>MONITORAGGIO E CONTROLLI</w:t>
        </w:r>
        <w:r>
          <w:rPr>
            <w:noProof/>
            <w:webHidden/>
          </w:rPr>
          <w:tab/>
        </w:r>
        <w:r>
          <w:rPr>
            <w:noProof/>
            <w:webHidden/>
          </w:rPr>
          <w:fldChar w:fldCharType="begin"/>
        </w:r>
        <w:r>
          <w:rPr>
            <w:noProof/>
            <w:webHidden/>
          </w:rPr>
          <w:instrText xml:space="preserve"> PAGEREF _Toc521078205 \h </w:instrText>
        </w:r>
        <w:r>
          <w:rPr>
            <w:noProof/>
            <w:webHidden/>
          </w:rPr>
        </w:r>
        <w:r>
          <w:rPr>
            <w:noProof/>
            <w:webHidden/>
          </w:rPr>
          <w:fldChar w:fldCharType="separate"/>
        </w:r>
        <w:r>
          <w:rPr>
            <w:noProof/>
            <w:webHidden/>
          </w:rPr>
          <w:t>76</w:t>
        </w:r>
        <w:r>
          <w:rPr>
            <w:noProof/>
            <w:webHidden/>
          </w:rPr>
          <w:fldChar w:fldCharType="end"/>
        </w:r>
      </w:hyperlink>
    </w:p>
    <w:p w14:paraId="643FB8E5" w14:textId="70C3D7D9"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206" w:history="1">
        <w:r w:rsidRPr="0053499C">
          <w:rPr>
            <w:rStyle w:val="Collegamentoipertestuale"/>
            <w:noProof/>
          </w:rPr>
          <w:t>9.1</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Procedure di monitoraggio</w:t>
        </w:r>
        <w:r>
          <w:rPr>
            <w:noProof/>
            <w:webHidden/>
          </w:rPr>
          <w:tab/>
        </w:r>
        <w:r>
          <w:rPr>
            <w:noProof/>
            <w:webHidden/>
          </w:rPr>
          <w:fldChar w:fldCharType="begin"/>
        </w:r>
        <w:r>
          <w:rPr>
            <w:noProof/>
            <w:webHidden/>
          </w:rPr>
          <w:instrText xml:space="preserve"> PAGEREF _Toc521078206 \h </w:instrText>
        </w:r>
        <w:r>
          <w:rPr>
            <w:noProof/>
            <w:webHidden/>
          </w:rPr>
        </w:r>
        <w:r>
          <w:rPr>
            <w:noProof/>
            <w:webHidden/>
          </w:rPr>
          <w:fldChar w:fldCharType="separate"/>
        </w:r>
        <w:r>
          <w:rPr>
            <w:noProof/>
            <w:webHidden/>
          </w:rPr>
          <w:t>76</w:t>
        </w:r>
        <w:r>
          <w:rPr>
            <w:noProof/>
            <w:webHidden/>
          </w:rPr>
          <w:fldChar w:fldCharType="end"/>
        </w:r>
      </w:hyperlink>
    </w:p>
    <w:p w14:paraId="7BA5043A" w14:textId="37E2CEC4"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207" w:history="1">
        <w:r w:rsidRPr="0053499C">
          <w:rPr>
            <w:rStyle w:val="Collegamentoipertestuale"/>
            <w:noProof/>
          </w:rPr>
          <w:t>9.2</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Funzionalità per la verifica e il mantenimento dell’integrità degli archivi</w:t>
        </w:r>
        <w:r>
          <w:rPr>
            <w:noProof/>
            <w:webHidden/>
          </w:rPr>
          <w:tab/>
        </w:r>
        <w:r>
          <w:rPr>
            <w:noProof/>
            <w:webHidden/>
          </w:rPr>
          <w:fldChar w:fldCharType="begin"/>
        </w:r>
        <w:r>
          <w:rPr>
            <w:noProof/>
            <w:webHidden/>
          </w:rPr>
          <w:instrText xml:space="preserve"> PAGEREF _Toc521078207 \h </w:instrText>
        </w:r>
        <w:r>
          <w:rPr>
            <w:noProof/>
            <w:webHidden/>
          </w:rPr>
        </w:r>
        <w:r>
          <w:rPr>
            <w:noProof/>
            <w:webHidden/>
          </w:rPr>
          <w:fldChar w:fldCharType="separate"/>
        </w:r>
        <w:r>
          <w:rPr>
            <w:noProof/>
            <w:webHidden/>
          </w:rPr>
          <w:t>76</w:t>
        </w:r>
        <w:r>
          <w:rPr>
            <w:noProof/>
            <w:webHidden/>
          </w:rPr>
          <w:fldChar w:fldCharType="end"/>
        </w:r>
      </w:hyperlink>
    </w:p>
    <w:p w14:paraId="04A01983" w14:textId="1B572B14" w:rsidR="00C27DF9" w:rsidRDefault="00C27DF9">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1078208" w:history="1">
        <w:r w:rsidRPr="0053499C">
          <w:rPr>
            <w:rStyle w:val="Collegamentoipertestuale"/>
            <w:noProof/>
          </w:rPr>
          <w:t>9.3</w:t>
        </w:r>
        <w:r>
          <w:rPr>
            <w:rFonts w:asciiTheme="minorHAnsi" w:eastAsiaTheme="minorEastAsia" w:hAnsiTheme="minorHAnsi" w:cstheme="minorBidi"/>
            <w:bCs w:val="0"/>
            <w:noProof/>
            <w:kern w:val="0"/>
            <w:sz w:val="22"/>
            <w:szCs w:val="22"/>
            <w:lang w:eastAsia="it-IT" w:bidi="ar-SA"/>
          </w:rPr>
          <w:tab/>
        </w:r>
        <w:r w:rsidRPr="0053499C">
          <w:rPr>
            <w:rStyle w:val="Collegamentoipertestuale"/>
            <w:noProof/>
          </w:rPr>
          <w:t>Soluzioni adottate in caso di anomalie</w:t>
        </w:r>
        <w:r>
          <w:rPr>
            <w:noProof/>
            <w:webHidden/>
          </w:rPr>
          <w:tab/>
        </w:r>
        <w:r>
          <w:rPr>
            <w:noProof/>
            <w:webHidden/>
          </w:rPr>
          <w:fldChar w:fldCharType="begin"/>
        </w:r>
        <w:r>
          <w:rPr>
            <w:noProof/>
            <w:webHidden/>
          </w:rPr>
          <w:instrText xml:space="preserve"> PAGEREF _Toc521078208 \h </w:instrText>
        </w:r>
        <w:r>
          <w:rPr>
            <w:noProof/>
            <w:webHidden/>
          </w:rPr>
        </w:r>
        <w:r>
          <w:rPr>
            <w:noProof/>
            <w:webHidden/>
          </w:rPr>
          <w:fldChar w:fldCharType="separate"/>
        </w:r>
        <w:r>
          <w:rPr>
            <w:noProof/>
            <w:webHidden/>
          </w:rPr>
          <w:t>77</w:t>
        </w:r>
        <w:r>
          <w:rPr>
            <w:noProof/>
            <w:webHidden/>
          </w:rPr>
          <w:fldChar w:fldCharType="end"/>
        </w:r>
      </w:hyperlink>
    </w:p>
    <w:p w14:paraId="169C575D" w14:textId="5FBAFB86" w:rsidR="00C93EC0" w:rsidRDefault="00F76C4F">
      <w:r>
        <w:fldChar w:fldCharType="end"/>
      </w:r>
      <w:r w:rsidR="004C6F67">
        <w:br w:type="page"/>
      </w:r>
    </w:p>
    <w:p w14:paraId="58CB9C52" w14:textId="77777777" w:rsidR="00DC724A" w:rsidRDefault="00DC724A" w:rsidP="00DC724A">
      <w:pPr>
        <w:pStyle w:val="Titolo"/>
        <w:jc w:val="left"/>
        <w:rPr>
          <w:rFonts w:ascii="Verdana" w:hAnsi="Verdana"/>
          <w:sz w:val="20"/>
          <w:szCs w:val="20"/>
        </w:rPr>
      </w:pPr>
    </w:p>
    <w:p w14:paraId="1638ED4D" w14:textId="6CC56156" w:rsidR="00DC724A" w:rsidRPr="00BF7CE3" w:rsidRDefault="00BD5C4D" w:rsidP="00B32628">
      <w:pPr>
        <w:pStyle w:val="Titolo1"/>
        <w:numPr>
          <w:ilvl w:val="0"/>
          <w:numId w:val="0"/>
        </w:numPr>
      </w:pPr>
      <w:bookmarkStart w:id="1" w:name="_Toc521078139"/>
      <w:r>
        <w:t>REGISTRO DELLE VERSIONI</w:t>
      </w:r>
      <w:bookmarkEnd w:id="1"/>
    </w:p>
    <w:tbl>
      <w:tblPr>
        <w:tblW w:w="0" w:type="auto"/>
        <w:tblInd w:w="70" w:type="dxa"/>
        <w:tblLayout w:type="fixed"/>
        <w:tblCellMar>
          <w:left w:w="70" w:type="dxa"/>
          <w:right w:w="70" w:type="dxa"/>
        </w:tblCellMar>
        <w:tblLook w:val="0000" w:firstRow="0" w:lastRow="0" w:firstColumn="0" w:lastColumn="0" w:noHBand="0" w:noVBand="0"/>
      </w:tblPr>
      <w:tblGrid>
        <w:gridCol w:w="1701"/>
        <w:gridCol w:w="5367"/>
        <w:gridCol w:w="1316"/>
      </w:tblGrid>
      <w:tr w:rsidR="00DC724A" w:rsidRPr="00C35247" w14:paraId="270BE815" w14:textId="77777777" w:rsidTr="0080712F">
        <w:trPr>
          <w:cantSplit/>
          <w:trHeight w:val="417"/>
          <w:tblHeader/>
        </w:trPr>
        <w:tc>
          <w:tcPr>
            <w:tcW w:w="1701" w:type="dxa"/>
            <w:tcBorders>
              <w:top w:val="single" w:sz="4" w:space="0" w:color="808080"/>
              <w:left w:val="single" w:sz="4" w:space="0" w:color="808080"/>
              <w:bottom w:val="single" w:sz="4" w:space="0" w:color="808080"/>
            </w:tcBorders>
            <w:shd w:val="clear" w:color="auto" w:fill="F2F2F2"/>
            <w:vAlign w:val="center"/>
          </w:tcPr>
          <w:p w14:paraId="5CC43BFC" w14:textId="77777777" w:rsidR="00DC724A" w:rsidRPr="00C35247" w:rsidRDefault="00DC724A" w:rsidP="0080712F">
            <w:pPr>
              <w:jc w:val="center"/>
              <w:rPr>
                <w:rFonts w:eastAsia="Calibri"/>
                <w:b/>
              </w:rPr>
            </w:pPr>
            <w:r w:rsidRPr="00C35247">
              <w:rPr>
                <w:rFonts w:eastAsia="Calibri"/>
                <w:b/>
              </w:rPr>
              <w:t>V</w:t>
            </w:r>
            <w:r>
              <w:rPr>
                <w:rFonts w:eastAsia="Calibri"/>
                <w:b/>
              </w:rPr>
              <w:t>ersione</w:t>
            </w:r>
          </w:p>
        </w:tc>
        <w:tc>
          <w:tcPr>
            <w:tcW w:w="5367" w:type="dxa"/>
            <w:tcBorders>
              <w:top w:val="single" w:sz="4" w:space="0" w:color="808080"/>
              <w:left w:val="single" w:sz="4" w:space="0" w:color="808080"/>
              <w:bottom w:val="single" w:sz="4" w:space="0" w:color="808080"/>
            </w:tcBorders>
            <w:shd w:val="clear" w:color="auto" w:fill="F2F2F2"/>
            <w:vAlign w:val="center"/>
          </w:tcPr>
          <w:p w14:paraId="6F3E220A" w14:textId="77777777" w:rsidR="00DC724A" w:rsidRPr="00C35247" w:rsidRDefault="00DC724A" w:rsidP="0080712F">
            <w:pPr>
              <w:jc w:val="left"/>
              <w:rPr>
                <w:rFonts w:eastAsia="Calibri"/>
                <w:b/>
              </w:rPr>
            </w:pPr>
            <w:r w:rsidRPr="00C35247">
              <w:rPr>
                <w:rFonts w:eastAsia="Calibri"/>
                <w:b/>
              </w:rPr>
              <w:t>Variazioni</w:t>
            </w:r>
          </w:p>
        </w:tc>
        <w:tc>
          <w:tcPr>
            <w:tcW w:w="13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DACBE43" w14:textId="77777777" w:rsidR="00DC724A" w:rsidRPr="00C35247" w:rsidRDefault="00DC724A" w:rsidP="0080712F">
            <w:pPr>
              <w:jc w:val="left"/>
              <w:rPr>
                <w:rFonts w:eastAsia="Calibri"/>
                <w:b/>
              </w:rPr>
            </w:pPr>
            <w:r w:rsidRPr="00C35247">
              <w:rPr>
                <w:rFonts w:eastAsia="Calibri"/>
                <w:b/>
              </w:rPr>
              <w:t>Data</w:t>
            </w:r>
          </w:p>
        </w:tc>
      </w:tr>
      <w:tr w:rsidR="00DC724A" w14:paraId="3F6F71EC" w14:textId="77777777" w:rsidTr="0080712F">
        <w:trPr>
          <w:trHeight w:val="393"/>
        </w:trPr>
        <w:tc>
          <w:tcPr>
            <w:tcW w:w="1701" w:type="dxa"/>
            <w:tcBorders>
              <w:top w:val="single" w:sz="4" w:space="0" w:color="808080"/>
              <w:left w:val="single" w:sz="4" w:space="0" w:color="808080"/>
              <w:bottom w:val="single" w:sz="4" w:space="0" w:color="808080"/>
            </w:tcBorders>
            <w:shd w:val="clear" w:color="auto" w:fill="auto"/>
            <w:vAlign w:val="center"/>
          </w:tcPr>
          <w:p w14:paraId="0ED33C02" w14:textId="77777777" w:rsidR="00DC724A" w:rsidRPr="00425F8C" w:rsidRDefault="00DC724A" w:rsidP="0080712F">
            <w:pPr>
              <w:snapToGrid w:val="0"/>
              <w:jc w:val="center"/>
              <w:rPr>
                <w:sz w:val="18"/>
                <w:szCs w:val="18"/>
              </w:rPr>
            </w:pPr>
            <w:r w:rsidRPr="00425F8C">
              <w:rPr>
                <w:sz w:val="18"/>
                <w:szCs w:val="18"/>
              </w:rPr>
              <w:t>1.0</w:t>
            </w:r>
          </w:p>
        </w:tc>
        <w:tc>
          <w:tcPr>
            <w:tcW w:w="5367" w:type="dxa"/>
            <w:tcBorders>
              <w:top w:val="single" w:sz="4" w:space="0" w:color="808080"/>
              <w:left w:val="single" w:sz="4" w:space="0" w:color="808080"/>
              <w:bottom w:val="single" w:sz="4" w:space="0" w:color="808080"/>
            </w:tcBorders>
            <w:shd w:val="clear" w:color="auto" w:fill="auto"/>
            <w:vAlign w:val="center"/>
          </w:tcPr>
          <w:p w14:paraId="58B1CC0D" w14:textId="77777777" w:rsidR="00DC724A" w:rsidRPr="00425F8C" w:rsidRDefault="00DC724A" w:rsidP="0080712F">
            <w:pPr>
              <w:snapToGrid w:val="0"/>
              <w:jc w:val="left"/>
              <w:rPr>
                <w:sz w:val="18"/>
                <w:szCs w:val="18"/>
              </w:rPr>
            </w:pPr>
            <w:r w:rsidRPr="00425F8C">
              <w:rPr>
                <w:sz w:val="18"/>
                <w:szCs w:val="18"/>
              </w:rPr>
              <w:t>Prima emissione</w:t>
            </w:r>
          </w:p>
        </w:tc>
        <w:tc>
          <w:tcPr>
            <w:tcW w:w="13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DF8D2" w14:textId="77777777" w:rsidR="00DC724A" w:rsidRPr="00BB5517" w:rsidRDefault="00DC724A" w:rsidP="0080712F">
            <w:pPr>
              <w:snapToGrid w:val="0"/>
              <w:jc w:val="left"/>
              <w:rPr>
                <w:sz w:val="18"/>
                <w:szCs w:val="18"/>
                <w:highlight w:val="yellow"/>
              </w:rPr>
            </w:pPr>
            <w:r w:rsidRPr="00BB5517">
              <w:rPr>
                <w:sz w:val="18"/>
                <w:szCs w:val="18"/>
                <w:highlight w:val="yellow"/>
              </w:rPr>
              <w:t>xx/xx/xx</w:t>
            </w:r>
          </w:p>
        </w:tc>
      </w:tr>
      <w:tr w:rsidR="00DC724A" w14:paraId="5BF4B903" w14:textId="77777777" w:rsidTr="0080712F">
        <w:trPr>
          <w:trHeight w:val="393"/>
        </w:trPr>
        <w:tc>
          <w:tcPr>
            <w:tcW w:w="1701" w:type="dxa"/>
            <w:tcBorders>
              <w:top w:val="single" w:sz="4" w:space="0" w:color="808080"/>
              <w:left w:val="single" w:sz="4" w:space="0" w:color="808080"/>
              <w:bottom w:val="single" w:sz="4" w:space="0" w:color="808080"/>
            </w:tcBorders>
            <w:shd w:val="clear" w:color="auto" w:fill="auto"/>
            <w:vAlign w:val="center"/>
          </w:tcPr>
          <w:p w14:paraId="31723836" w14:textId="77777777" w:rsidR="00DC724A" w:rsidRPr="00BB5517" w:rsidRDefault="00DC724A" w:rsidP="0080712F">
            <w:pPr>
              <w:snapToGrid w:val="0"/>
              <w:jc w:val="center"/>
              <w:rPr>
                <w:sz w:val="18"/>
                <w:szCs w:val="18"/>
                <w:highlight w:val="yellow"/>
              </w:rPr>
            </w:pPr>
            <w:r w:rsidRPr="00BB5517">
              <w:rPr>
                <w:sz w:val="18"/>
                <w:szCs w:val="18"/>
                <w:highlight w:val="yellow"/>
              </w:rPr>
              <w:t>X.X</w:t>
            </w:r>
          </w:p>
        </w:tc>
        <w:tc>
          <w:tcPr>
            <w:tcW w:w="5367" w:type="dxa"/>
            <w:tcBorders>
              <w:top w:val="single" w:sz="4" w:space="0" w:color="808080"/>
              <w:left w:val="single" w:sz="4" w:space="0" w:color="808080"/>
              <w:bottom w:val="single" w:sz="4" w:space="0" w:color="808080"/>
            </w:tcBorders>
            <w:shd w:val="clear" w:color="auto" w:fill="auto"/>
            <w:vAlign w:val="center"/>
          </w:tcPr>
          <w:p w14:paraId="05E3426B" w14:textId="77777777" w:rsidR="00DC724A" w:rsidRPr="00BB5517" w:rsidRDefault="00DC724A" w:rsidP="0080712F">
            <w:pPr>
              <w:snapToGrid w:val="0"/>
              <w:jc w:val="left"/>
              <w:rPr>
                <w:sz w:val="18"/>
                <w:szCs w:val="18"/>
                <w:highlight w:val="yellow"/>
              </w:rPr>
            </w:pPr>
            <w:r>
              <w:rPr>
                <w:sz w:val="18"/>
                <w:szCs w:val="18"/>
                <w:highlight w:val="yellow"/>
              </w:rPr>
              <w:t>[</w:t>
            </w:r>
            <w:r w:rsidRPr="00BB5517">
              <w:rPr>
                <w:sz w:val="18"/>
                <w:szCs w:val="18"/>
                <w:highlight w:val="yellow"/>
              </w:rPr>
              <w:t>INSERIRE LE PRINCIPALI MODIFICHE INTERCORSE RISPETTO ALLA VERSIONE PRECEDENTE</w:t>
            </w:r>
            <w:r>
              <w:rPr>
                <w:sz w:val="18"/>
                <w:szCs w:val="18"/>
                <w:highlight w:val="yellow"/>
              </w:rPr>
              <w:t>]</w:t>
            </w:r>
          </w:p>
        </w:tc>
        <w:tc>
          <w:tcPr>
            <w:tcW w:w="13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77AB54" w14:textId="77777777" w:rsidR="00DC724A" w:rsidRPr="00BB5517" w:rsidRDefault="00DC724A" w:rsidP="0080712F">
            <w:pPr>
              <w:snapToGrid w:val="0"/>
              <w:jc w:val="left"/>
              <w:rPr>
                <w:sz w:val="18"/>
                <w:szCs w:val="18"/>
                <w:highlight w:val="yellow"/>
              </w:rPr>
            </w:pPr>
            <w:r w:rsidRPr="00BB5517">
              <w:rPr>
                <w:sz w:val="18"/>
                <w:szCs w:val="18"/>
                <w:highlight w:val="yellow"/>
              </w:rPr>
              <w:t>xx/xx/xx</w:t>
            </w:r>
          </w:p>
        </w:tc>
      </w:tr>
    </w:tbl>
    <w:p w14:paraId="566A9FE6" w14:textId="77777777" w:rsidR="00DC724A" w:rsidRDefault="00DC724A" w:rsidP="00DC724A"/>
    <w:p w14:paraId="53852567" w14:textId="77777777" w:rsidR="00DC724A" w:rsidRDefault="00DC724A" w:rsidP="00DC724A"/>
    <w:p w14:paraId="35F8BB02" w14:textId="77777777" w:rsidR="00DC724A" w:rsidRDefault="00DC724A" w:rsidP="00DC724A"/>
    <w:p w14:paraId="222B065B" w14:textId="77777777" w:rsidR="00DC724A" w:rsidRDefault="00DC724A" w:rsidP="00DC724A"/>
    <w:p w14:paraId="679FA799" w14:textId="1D32A2EE" w:rsidR="00DC724A" w:rsidRDefault="00690195" w:rsidP="00D25181">
      <w:pPr>
        <w:pStyle w:val="Titolo1"/>
        <w:numPr>
          <w:ilvl w:val="0"/>
          <w:numId w:val="0"/>
        </w:numPr>
      </w:pPr>
      <w:bookmarkStart w:id="2" w:name="_Toc521078140"/>
      <w:r>
        <w:t>C</w:t>
      </w:r>
      <w:r w:rsidR="007025C0">
        <w:t>LASSIFICAZIONE</w:t>
      </w:r>
      <w:r w:rsidR="00B95097">
        <w:t xml:space="preserve"> DEL DOCUMENTO</w:t>
      </w:r>
      <w:bookmarkEnd w:id="2"/>
    </w:p>
    <w:tbl>
      <w:tblPr>
        <w:tblStyle w:val="Grigliatabella"/>
        <w:tblW w:w="0" w:type="auto"/>
        <w:tblLook w:val="04A0" w:firstRow="1" w:lastRow="0" w:firstColumn="1" w:lastColumn="0" w:noHBand="0" w:noVBand="1"/>
      </w:tblPr>
      <w:tblGrid>
        <w:gridCol w:w="2547"/>
        <w:gridCol w:w="5953"/>
      </w:tblGrid>
      <w:tr w:rsidR="00690195" w:rsidRPr="00690195" w14:paraId="395E49FF" w14:textId="26204CA1" w:rsidTr="00690195">
        <w:tc>
          <w:tcPr>
            <w:tcW w:w="2547" w:type="dxa"/>
          </w:tcPr>
          <w:p w14:paraId="749954FC" w14:textId="77777777" w:rsidR="00690195" w:rsidRPr="00690195" w:rsidRDefault="00690195" w:rsidP="0080712F">
            <w:r w:rsidRPr="00690195">
              <w:t>Livello di Riservatezza:</w:t>
            </w:r>
          </w:p>
        </w:tc>
        <w:tc>
          <w:tcPr>
            <w:tcW w:w="5953" w:type="dxa"/>
          </w:tcPr>
          <w:p w14:paraId="40288F6F" w14:textId="64A5D249" w:rsidR="00690195" w:rsidRPr="00690195" w:rsidRDefault="00690195" w:rsidP="0080712F">
            <w:pPr>
              <w:rPr>
                <w:highlight w:val="yellow"/>
              </w:rPr>
            </w:pPr>
            <w:r w:rsidRPr="00690195">
              <w:rPr>
                <w:highlight w:val="yellow"/>
              </w:rPr>
              <w:t>[IN BASE A QUANTO DEFINITO NELLA PROCEDURA DI GESTIONE DOCUMENTALE]</w:t>
            </w:r>
          </w:p>
        </w:tc>
      </w:tr>
      <w:tr w:rsidR="00690195" w:rsidRPr="00690195" w14:paraId="3056EB37" w14:textId="7438F8A9" w:rsidTr="00690195">
        <w:tc>
          <w:tcPr>
            <w:tcW w:w="2547" w:type="dxa"/>
          </w:tcPr>
          <w:p w14:paraId="71499E9D" w14:textId="77777777" w:rsidR="00690195" w:rsidRPr="00690195" w:rsidRDefault="00690195" w:rsidP="0080712F">
            <w:r w:rsidRPr="00690195">
              <w:t>Rilevanza:</w:t>
            </w:r>
          </w:p>
        </w:tc>
        <w:tc>
          <w:tcPr>
            <w:tcW w:w="5953" w:type="dxa"/>
          </w:tcPr>
          <w:p w14:paraId="48A84F33" w14:textId="65084BFA" w:rsidR="00690195" w:rsidRPr="00690195" w:rsidRDefault="00690195" w:rsidP="0080712F">
            <w:r w:rsidRPr="00690195">
              <w:rPr>
                <w:highlight w:val="yellow"/>
              </w:rPr>
              <w:t>[IN BASE A QUANTO DEFINITO NELLA PROCEDURA DI GESTIONE DOCUMENTALE]</w:t>
            </w:r>
          </w:p>
        </w:tc>
      </w:tr>
      <w:tr w:rsidR="00690195" w:rsidRPr="00690195" w14:paraId="0750AFB9" w14:textId="4EA720E4" w:rsidTr="00690195">
        <w:tc>
          <w:tcPr>
            <w:tcW w:w="2547" w:type="dxa"/>
          </w:tcPr>
          <w:p w14:paraId="118A7254" w14:textId="77777777" w:rsidR="00690195" w:rsidRPr="00690195" w:rsidRDefault="00690195" w:rsidP="0080712F">
            <w:r w:rsidRPr="00690195">
              <w:t xml:space="preserve">Classificazione: </w:t>
            </w:r>
          </w:p>
        </w:tc>
        <w:tc>
          <w:tcPr>
            <w:tcW w:w="5953" w:type="dxa"/>
          </w:tcPr>
          <w:p w14:paraId="7CA59C7F" w14:textId="0A579D4D" w:rsidR="00690195" w:rsidRPr="00690195" w:rsidRDefault="00690195" w:rsidP="0080712F">
            <w:r w:rsidRPr="00690195">
              <w:rPr>
                <w:highlight w:val="yellow"/>
              </w:rPr>
              <w:t>[IN BASE A QUANTO DEFINITO NELLA PROCEDURA DI GESTIONE DOCUMENTALE]</w:t>
            </w:r>
          </w:p>
        </w:tc>
      </w:tr>
    </w:tbl>
    <w:p w14:paraId="44B2A992" w14:textId="15200DE6" w:rsidR="007025C0" w:rsidRDefault="007025C0" w:rsidP="00DC724A"/>
    <w:p w14:paraId="09C1EB74" w14:textId="6F726BC6" w:rsidR="007025C0" w:rsidRDefault="007025C0" w:rsidP="00DC724A"/>
    <w:p w14:paraId="139D7255" w14:textId="1A37F3D5" w:rsidR="007025C0" w:rsidRDefault="007025C0" w:rsidP="00DC724A"/>
    <w:p w14:paraId="6F91FAC2" w14:textId="4E4DD026" w:rsidR="007025C0" w:rsidRDefault="007025C0" w:rsidP="00DC724A"/>
    <w:p w14:paraId="1A371C65" w14:textId="173D4FB1" w:rsidR="007025C0" w:rsidRDefault="007025C0" w:rsidP="00D25181">
      <w:pPr>
        <w:pStyle w:val="Titolo1"/>
        <w:numPr>
          <w:ilvl w:val="0"/>
          <w:numId w:val="0"/>
        </w:numPr>
      </w:pPr>
      <w:bookmarkStart w:id="3" w:name="_Toc521078141"/>
      <w:r>
        <w:t>LISTA DI DISTRIBUZIONE</w:t>
      </w:r>
      <w:bookmarkEnd w:id="3"/>
    </w:p>
    <w:tbl>
      <w:tblPr>
        <w:tblW w:w="0" w:type="auto"/>
        <w:tblInd w:w="70" w:type="dxa"/>
        <w:tblLayout w:type="fixed"/>
        <w:tblCellMar>
          <w:left w:w="70" w:type="dxa"/>
          <w:right w:w="70" w:type="dxa"/>
        </w:tblCellMar>
        <w:tblLook w:val="0000" w:firstRow="0" w:lastRow="0" w:firstColumn="0" w:lastColumn="0" w:noHBand="0" w:noVBand="0"/>
      </w:tblPr>
      <w:tblGrid>
        <w:gridCol w:w="3534"/>
        <w:gridCol w:w="4755"/>
      </w:tblGrid>
      <w:tr w:rsidR="00D25181" w:rsidRPr="00C35247" w14:paraId="14F7EDD4" w14:textId="77777777" w:rsidTr="0080712F">
        <w:trPr>
          <w:cantSplit/>
          <w:trHeight w:val="417"/>
          <w:tblHeader/>
        </w:trPr>
        <w:tc>
          <w:tcPr>
            <w:tcW w:w="8289" w:type="dxa"/>
            <w:gridSpan w:val="2"/>
            <w:tcBorders>
              <w:top w:val="single" w:sz="4" w:space="0" w:color="808080"/>
              <w:left w:val="single" w:sz="4" w:space="0" w:color="808080"/>
              <w:bottom w:val="single" w:sz="4" w:space="0" w:color="808080"/>
            </w:tcBorders>
            <w:shd w:val="clear" w:color="auto" w:fill="F2F2F2"/>
            <w:vAlign w:val="center"/>
          </w:tcPr>
          <w:p w14:paraId="04299706" w14:textId="3524BFDD" w:rsidR="00D25181" w:rsidRPr="00C35247" w:rsidRDefault="00D25181" w:rsidP="00D25181">
            <w:pPr>
              <w:jc w:val="center"/>
              <w:rPr>
                <w:rFonts w:eastAsia="Calibri"/>
                <w:b/>
              </w:rPr>
            </w:pPr>
            <w:r>
              <w:rPr>
                <w:rFonts w:eastAsia="Calibri"/>
                <w:b/>
              </w:rPr>
              <w:t>Soggetti da Notificare</w:t>
            </w:r>
          </w:p>
        </w:tc>
      </w:tr>
      <w:tr w:rsidR="00B95097" w:rsidRPr="00A558AA" w14:paraId="515FDA95" w14:textId="77777777" w:rsidTr="00B95097">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066B9A30" w14:textId="2F68D914" w:rsidR="00B95097" w:rsidRPr="00A558AA" w:rsidRDefault="00A558AA" w:rsidP="0080712F">
            <w:pPr>
              <w:snapToGrid w:val="0"/>
              <w:jc w:val="center"/>
              <w:rPr>
                <w:i/>
                <w:sz w:val="18"/>
                <w:szCs w:val="18"/>
              </w:rPr>
            </w:pPr>
            <w:r w:rsidRPr="00A558AA">
              <w:rPr>
                <w:i/>
                <w:sz w:val="18"/>
                <w:szCs w:val="18"/>
              </w:rPr>
              <w:t>Nominativi</w:t>
            </w:r>
          </w:p>
        </w:tc>
        <w:tc>
          <w:tcPr>
            <w:tcW w:w="4755" w:type="dxa"/>
            <w:tcBorders>
              <w:top w:val="single" w:sz="4" w:space="0" w:color="808080"/>
              <w:left w:val="single" w:sz="4" w:space="0" w:color="808080"/>
              <w:bottom w:val="single" w:sz="4" w:space="0" w:color="808080"/>
            </w:tcBorders>
            <w:shd w:val="clear" w:color="auto" w:fill="auto"/>
            <w:vAlign w:val="center"/>
          </w:tcPr>
          <w:p w14:paraId="6906D171" w14:textId="4450D165" w:rsidR="00B95097" w:rsidRPr="00A558AA" w:rsidRDefault="00A558AA" w:rsidP="0080712F">
            <w:pPr>
              <w:snapToGrid w:val="0"/>
              <w:jc w:val="left"/>
              <w:rPr>
                <w:i/>
                <w:sz w:val="18"/>
                <w:szCs w:val="18"/>
              </w:rPr>
            </w:pPr>
            <w:r w:rsidRPr="00A558AA">
              <w:rPr>
                <w:i/>
                <w:sz w:val="18"/>
                <w:szCs w:val="18"/>
              </w:rPr>
              <w:t>Ruoli Organizzativi</w:t>
            </w:r>
          </w:p>
        </w:tc>
      </w:tr>
      <w:tr w:rsidR="00B95097" w14:paraId="02C359E7" w14:textId="77777777" w:rsidTr="00B95097">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65515F5E" w14:textId="51A13E4D" w:rsidR="00B95097" w:rsidRPr="00BB5517" w:rsidRDefault="00CF2861" w:rsidP="0080712F">
            <w:pPr>
              <w:snapToGrid w:val="0"/>
              <w:jc w:val="center"/>
              <w:rPr>
                <w:sz w:val="18"/>
                <w:szCs w:val="18"/>
                <w:highlight w:val="yellow"/>
              </w:rPr>
            </w:pPr>
            <w:r>
              <w:rPr>
                <w:sz w:val="18"/>
                <w:szCs w:val="18"/>
                <w:highlight w:val="yellow"/>
              </w:rPr>
              <w:t>[</w:t>
            </w:r>
            <w:r w:rsidR="00084769">
              <w:rPr>
                <w:sz w:val="18"/>
                <w:szCs w:val="18"/>
                <w:highlight w:val="yellow"/>
              </w:rPr>
              <w:t>INSERIRE I NOMINATIVI, SE IDENTIFICABILI INDIVIDUALMENTE</w:t>
            </w:r>
            <w:r>
              <w:rPr>
                <w:sz w:val="18"/>
                <w:szCs w:val="18"/>
                <w:highlight w:val="yellow"/>
              </w:rPr>
              <w:t>]</w:t>
            </w:r>
          </w:p>
        </w:tc>
        <w:tc>
          <w:tcPr>
            <w:tcW w:w="4755" w:type="dxa"/>
            <w:tcBorders>
              <w:top w:val="single" w:sz="4" w:space="0" w:color="808080"/>
              <w:left w:val="single" w:sz="4" w:space="0" w:color="808080"/>
              <w:bottom w:val="single" w:sz="4" w:space="0" w:color="808080"/>
            </w:tcBorders>
            <w:shd w:val="clear" w:color="auto" w:fill="auto"/>
            <w:vAlign w:val="center"/>
          </w:tcPr>
          <w:p w14:paraId="7DC47FCC" w14:textId="68344CC6" w:rsidR="00B95097" w:rsidRPr="00BB5517" w:rsidRDefault="00B95097" w:rsidP="0080712F">
            <w:pPr>
              <w:snapToGrid w:val="0"/>
              <w:jc w:val="left"/>
              <w:rPr>
                <w:sz w:val="18"/>
                <w:szCs w:val="18"/>
                <w:highlight w:val="yellow"/>
              </w:rPr>
            </w:pPr>
            <w:r>
              <w:rPr>
                <w:sz w:val="18"/>
                <w:szCs w:val="18"/>
                <w:highlight w:val="yellow"/>
              </w:rPr>
              <w:t>[</w:t>
            </w:r>
            <w:r w:rsidRPr="00BB5517">
              <w:rPr>
                <w:sz w:val="18"/>
                <w:szCs w:val="18"/>
                <w:highlight w:val="yellow"/>
              </w:rPr>
              <w:t xml:space="preserve">INSERIRE </w:t>
            </w:r>
            <w:r w:rsidR="00084769">
              <w:rPr>
                <w:sz w:val="18"/>
                <w:szCs w:val="18"/>
                <w:highlight w:val="yellow"/>
              </w:rPr>
              <w:t xml:space="preserve">I RUOLI DEI </w:t>
            </w:r>
            <w:r w:rsidR="00B149AF">
              <w:rPr>
                <w:sz w:val="18"/>
                <w:szCs w:val="18"/>
                <w:highlight w:val="yellow"/>
              </w:rPr>
              <w:t xml:space="preserve">SINGOLI </w:t>
            </w:r>
            <w:r w:rsidR="00084769">
              <w:rPr>
                <w:sz w:val="18"/>
                <w:szCs w:val="18"/>
                <w:highlight w:val="yellow"/>
              </w:rPr>
              <w:t>NOMINATIVI, O</w:t>
            </w:r>
            <w:r w:rsidR="00B149AF">
              <w:rPr>
                <w:sz w:val="18"/>
                <w:szCs w:val="18"/>
                <w:highlight w:val="yellow"/>
              </w:rPr>
              <w:t>PPURE I RUOLI IN ASSENZA DI NOMINATIVI</w:t>
            </w:r>
            <w:r>
              <w:rPr>
                <w:sz w:val="18"/>
                <w:szCs w:val="18"/>
                <w:highlight w:val="yellow"/>
              </w:rPr>
              <w:t>]</w:t>
            </w:r>
          </w:p>
        </w:tc>
      </w:tr>
    </w:tbl>
    <w:p w14:paraId="1EDD5646" w14:textId="77777777" w:rsidR="00DC724A" w:rsidRDefault="00DC724A" w:rsidP="00DC724A"/>
    <w:p w14:paraId="2C43793F" w14:textId="77777777" w:rsidR="00DC724A" w:rsidRDefault="00DC724A" w:rsidP="00DC724A"/>
    <w:p w14:paraId="338F3A1B" w14:textId="77777777" w:rsidR="00DC724A" w:rsidRDefault="00DC724A" w:rsidP="00DC724A"/>
    <w:p w14:paraId="22663DD3" w14:textId="77777777" w:rsidR="00DC724A" w:rsidRDefault="00DC724A" w:rsidP="00DC724A"/>
    <w:p w14:paraId="475E88B1" w14:textId="77777777" w:rsidR="00DC724A" w:rsidRDefault="00DC724A" w:rsidP="00DC724A"/>
    <w:p w14:paraId="10AEBB41" w14:textId="77777777" w:rsidR="00DC724A" w:rsidRDefault="00DC724A" w:rsidP="00DC724A"/>
    <w:p w14:paraId="1A5274FF" w14:textId="77777777" w:rsidR="00DC724A" w:rsidRDefault="00DC724A" w:rsidP="00DC724A"/>
    <w:p w14:paraId="685F1FF1" w14:textId="77777777" w:rsidR="00DC724A" w:rsidRDefault="00DC724A" w:rsidP="00DC724A"/>
    <w:p w14:paraId="1E10A324" w14:textId="2459616E" w:rsidR="009376B7" w:rsidRDefault="00DC724A" w:rsidP="00DC724A">
      <w:r>
        <w:br w:type="page"/>
      </w:r>
    </w:p>
    <w:p w14:paraId="169C5760" w14:textId="5A29D36A" w:rsidR="00617AF7" w:rsidRDefault="004C6F67" w:rsidP="00146AF3">
      <w:pPr>
        <w:pStyle w:val="Titolo1"/>
      </w:pPr>
      <w:bookmarkStart w:id="4" w:name="_Toc443464619"/>
      <w:bookmarkStart w:id="5" w:name="_Toc521078142"/>
      <w:bookmarkStart w:id="6" w:name="_GoBack"/>
      <w:bookmarkEnd w:id="6"/>
      <w:r w:rsidRPr="004C6F67">
        <w:lastRenderedPageBreak/>
        <w:t>SCOPO E AMBITO DEL DOCUMENTO</w:t>
      </w:r>
      <w:bookmarkEnd w:id="4"/>
      <w:bookmarkEnd w:id="5"/>
    </w:p>
    <w:p w14:paraId="169C5761" w14:textId="67723DC1" w:rsidR="00617AF7" w:rsidRDefault="006D6B8F">
      <w:r>
        <w:t xml:space="preserve">Il presente documento è il </w:t>
      </w:r>
      <w:r w:rsidRPr="00ED12E5">
        <w:rPr>
          <w:i/>
        </w:rPr>
        <w:t>Manuale di conservazione</w:t>
      </w:r>
      <w:r>
        <w:t xml:space="preserve"> (d’ora in poi Manuale)</w:t>
      </w:r>
      <w:r w:rsidR="00F7674F">
        <w:t>, che</w:t>
      </w:r>
      <w:r w:rsidR="00A82DFC">
        <w:t xml:space="preserve"> </w:t>
      </w:r>
      <w:r w:rsidR="00617AF7">
        <w:t>descrive</w:t>
      </w:r>
      <w:r w:rsidR="005641ED">
        <w:t xml:space="preserve"> il processo di conservazione </w:t>
      </w:r>
      <w:r w:rsidR="00EC6204">
        <w:t>applicato</w:t>
      </w:r>
      <w:r w:rsidR="00B55172">
        <w:t xml:space="preserve"> da [</w:t>
      </w:r>
      <w:r w:rsidR="00B55172" w:rsidRPr="00F92E82">
        <w:rPr>
          <w:highlight w:val="yellow"/>
        </w:rPr>
        <w:t>INSERIRE IL NOME DELL’ENTE</w:t>
      </w:r>
      <w:r w:rsidR="00B55172">
        <w:t>]</w:t>
      </w:r>
      <w:r w:rsidR="00EC6204">
        <w:t xml:space="preserve"> </w:t>
      </w:r>
      <w:r w:rsidR="00B55172" w:rsidRPr="008C6D80">
        <w:t>in quanto</w:t>
      </w:r>
      <w:r w:rsidR="00BC07F5">
        <w:t xml:space="preserve"> soggetto conservatore</w:t>
      </w:r>
      <w:r w:rsidR="001A23B3">
        <w:t xml:space="preserve"> ai sensi d</w:t>
      </w:r>
      <w:r w:rsidR="00E340D0">
        <w:t>ell’</w:t>
      </w:r>
      <w:r w:rsidR="005B306F" w:rsidRPr="005B306F">
        <w:t>art. 8 comma</w:t>
      </w:r>
      <w:r w:rsidR="005B306F">
        <w:t xml:space="preserve"> </w:t>
      </w:r>
      <w:r w:rsidR="005B306F" w:rsidRPr="005B306F">
        <w:t xml:space="preserve">1 </w:t>
      </w:r>
      <w:r w:rsidR="005B306F">
        <w:t xml:space="preserve">del </w:t>
      </w:r>
      <w:r w:rsidR="005B306F" w:rsidRPr="005B306F">
        <w:t xml:space="preserve">DPCM </w:t>
      </w:r>
      <w:r w:rsidR="005B306F">
        <w:t xml:space="preserve">del </w:t>
      </w:r>
      <w:r w:rsidR="005B306F" w:rsidRPr="005B306F">
        <w:t>3 dicembre 2013 in materia di sistema di conservazione</w:t>
      </w:r>
      <w:r w:rsidR="00BC07F5">
        <w:t>. In particolare, il presente Manuale descrive</w:t>
      </w:r>
      <w:r w:rsidR="00617AF7">
        <w:t xml:space="preserve"> il modello organizzativo della conservazione adottato e illustra l’organizzazione della struttura che realizza il </w:t>
      </w:r>
      <w:r w:rsidR="008352AF" w:rsidRPr="008352AF">
        <w:rPr>
          <w:i/>
        </w:rPr>
        <w:t>processo di conservazione</w:t>
      </w:r>
      <w:r w:rsidR="00617AF7">
        <w:t xml:space="preserve">, definendo i soggetti coinvolti e i ruoli svolti dagli stessi nel modello organizzativo di funzionamento dell’attività di </w:t>
      </w:r>
      <w:r w:rsidR="00F31D71" w:rsidRPr="00F31D71">
        <w:rPr>
          <w:i/>
        </w:rPr>
        <w:t>conservazione</w:t>
      </w:r>
      <w:r w:rsidR="00842E74">
        <w:t>.</w:t>
      </w:r>
    </w:p>
    <w:p w14:paraId="169C5762" w14:textId="77777777" w:rsidR="00617AF7" w:rsidRDefault="00617AF7"/>
    <w:p w14:paraId="169C5763" w14:textId="5E2C27DD" w:rsidR="00617AF7" w:rsidRDefault="00617AF7">
      <w:r>
        <w:t xml:space="preserve">Gli elementi illustrati e descritti sono validi e rilevanti per </w:t>
      </w:r>
      <w:r w:rsidR="009B3721" w:rsidRPr="008C6D80">
        <w:t xml:space="preserve">l’Ente </w:t>
      </w:r>
      <w:r w:rsidR="00B61CA7">
        <w:t xml:space="preserve">produttore che conserva </w:t>
      </w:r>
      <w:r w:rsidR="007D3949">
        <w:t xml:space="preserve">in house </w:t>
      </w:r>
      <w:r w:rsidR="00B61CA7">
        <w:t>la propria documentazione</w:t>
      </w:r>
      <w:r w:rsidR="009B3721">
        <w:t xml:space="preserve"> </w:t>
      </w:r>
      <w:r>
        <w:t xml:space="preserve">e realizza e gestisce il </w:t>
      </w:r>
      <w:r w:rsidR="008352AF" w:rsidRPr="008352AF">
        <w:rPr>
          <w:i/>
        </w:rPr>
        <w:t>processo di conservazione</w:t>
      </w:r>
      <w:r>
        <w:t xml:space="preserve">, </w:t>
      </w:r>
      <w:r w:rsidRPr="00C35247">
        <w:t xml:space="preserve">secondo il </w:t>
      </w:r>
      <w:r w:rsidR="00B85634">
        <w:t>m</w:t>
      </w:r>
      <w:r w:rsidRPr="00C35247">
        <w:t xml:space="preserve">odello organizzativo descritto al paragrafo </w:t>
      </w:r>
      <w:r w:rsidR="00561F19">
        <w:fldChar w:fldCharType="begin"/>
      </w:r>
      <w:r w:rsidR="00561F19">
        <w:instrText xml:space="preserve"> REF _Ref441582808 \r \h </w:instrText>
      </w:r>
      <w:r w:rsidR="00561F19">
        <w:fldChar w:fldCharType="separate"/>
      </w:r>
      <w:r w:rsidR="00BC25AD">
        <w:t>4.1</w:t>
      </w:r>
      <w:r w:rsidR="00561F19">
        <w:fldChar w:fldCharType="end"/>
      </w:r>
      <w:r>
        <w:t>.</w:t>
      </w:r>
    </w:p>
    <w:p w14:paraId="169C5764" w14:textId="77777777" w:rsidR="00617AF7" w:rsidRDefault="00617AF7"/>
    <w:p w14:paraId="27F5DEDC" w14:textId="51C070A4" w:rsidR="00572238" w:rsidRDefault="00572238" w:rsidP="00572238">
      <w:r>
        <w:t>Per le t</w:t>
      </w:r>
      <w:r w:rsidRPr="003039E9">
        <w:t>ipologie</w:t>
      </w:r>
      <w:r>
        <w:t xml:space="preserve"> degli oggetti sottoposti a </w:t>
      </w:r>
      <w:r w:rsidRPr="00F31D71">
        <w:rPr>
          <w:i/>
        </w:rPr>
        <w:t>conservazione</w:t>
      </w:r>
      <w:r>
        <w:t xml:space="preserve"> il presente </w:t>
      </w:r>
      <w:r w:rsidRPr="003039E9">
        <w:t xml:space="preserve">Manuale </w:t>
      </w:r>
      <w:r>
        <w:t xml:space="preserve">deve essere integrato con il </w:t>
      </w:r>
      <w:r w:rsidRPr="00575536">
        <w:rPr>
          <w:b/>
          <w:i/>
        </w:rPr>
        <w:t>Disciplinare tecnico</w:t>
      </w:r>
      <w:r>
        <w:t xml:space="preserve"> che definisce le specifiche operative e le modalità di descrizione e di versamento </w:t>
      </w:r>
      <w:r w:rsidR="00AE029B">
        <w:t xml:space="preserve">dal Sistema di gestione documentale </w:t>
      </w:r>
      <w:r>
        <w:t xml:space="preserve">nel </w:t>
      </w:r>
      <w:r w:rsidRPr="00F31D71">
        <w:rPr>
          <w:i/>
        </w:rPr>
        <w:t>Sistema di conservazione</w:t>
      </w:r>
      <w:r>
        <w:t xml:space="preserve"> digitale dei </w:t>
      </w:r>
      <w:r w:rsidRPr="006F6CEA">
        <w:rPr>
          <w:i/>
        </w:rPr>
        <w:t>Documenti informatici</w:t>
      </w:r>
      <w:r>
        <w:t xml:space="preserve"> e delle </w:t>
      </w:r>
      <w:r w:rsidRPr="00733475">
        <w:rPr>
          <w:i/>
        </w:rPr>
        <w:t>Aggregazioni documentali informatiche</w:t>
      </w:r>
      <w:r w:rsidRPr="003039E9">
        <w:t xml:space="preserve"> </w:t>
      </w:r>
      <w:r>
        <w:t xml:space="preserve">oggetto di </w:t>
      </w:r>
      <w:r w:rsidRPr="00F31D71">
        <w:rPr>
          <w:i/>
        </w:rPr>
        <w:t>conservazione</w:t>
      </w:r>
      <w:r>
        <w:t xml:space="preserve">. </w:t>
      </w:r>
    </w:p>
    <w:p w14:paraId="1E7357C5" w14:textId="435D9E78" w:rsidR="00572238" w:rsidRDefault="00572238" w:rsidP="00572238"/>
    <w:p w14:paraId="49FADCBC" w14:textId="6AE1113F" w:rsidR="00572238" w:rsidRDefault="00572238" w:rsidP="00572238">
      <w:r>
        <w:t xml:space="preserve">La documentazione di riferimento </w:t>
      </w:r>
      <w:r w:rsidR="00FA1D35">
        <w:t>è pubblicata</w:t>
      </w:r>
      <w:r>
        <w:t xml:space="preserve"> nel sito</w:t>
      </w:r>
      <w:r w:rsidR="00E24C49">
        <w:t xml:space="preserve"> </w:t>
      </w:r>
      <w:r w:rsidR="00E24C49" w:rsidRPr="005A66D6">
        <w:t xml:space="preserve">dell’Ente </w:t>
      </w:r>
      <w:r w:rsidR="007C457F">
        <w:t>produttore/</w:t>
      </w:r>
      <w:r w:rsidR="00E24C49" w:rsidRPr="005A66D6">
        <w:t>conservatore</w:t>
      </w:r>
      <w:r w:rsidR="007C457F">
        <w:t xml:space="preserve"> (d’ora in avanti denominato “Ente”</w:t>
      </w:r>
      <w:r w:rsidRPr="005A66D6">
        <w:t>:</w:t>
      </w:r>
      <w:r w:rsidR="001E5F77">
        <w:t xml:space="preserve"> </w:t>
      </w:r>
      <w:r w:rsidR="005A66D6">
        <w:t>[</w:t>
      </w:r>
      <w:r w:rsidR="005A66D6" w:rsidRPr="004D3361">
        <w:rPr>
          <w:highlight w:val="yellow"/>
        </w:rPr>
        <w:t xml:space="preserve">INSERIRE </w:t>
      </w:r>
      <w:r w:rsidR="001E5F77" w:rsidRPr="004D3361">
        <w:rPr>
          <w:highlight w:val="yellow"/>
        </w:rPr>
        <w:t xml:space="preserve">link </w:t>
      </w:r>
      <w:r w:rsidR="001E5F77" w:rsidRPr="00D871E7">
        <w:rPr>
          <w:highlight w:val="yellow"/>
        </w:rPr>
        <w:t>relativo al</w:t>
      </w:r>
      <w:r w:rsidR="00A477BB" w:rsidRPr="00D871E7">
        <w:rPr>
          <w:highlight w:val="yellow"/>
        </w:rPr>
        <w:t>la documentazione</w:t>
      </w:r>
      <w:r w:rsidR="005A66D6">
        <w:rPr>
          <w:highlight w:val="yellow"/>
        </w:rPr>
        <w:t>]</w:t>
      </w:r>
      <w:r w:rsidR="001E5F77" w:rsidDel="001E5F77">
        <w:t xml:space="preserve"> </w:t>
      </w:r>
    </w:p>
    <w:p w14:paraId="169C5769" w14:textId="77777777" w:rsidR="00617AF7" w:rsidRDefault="00617AF7"/>
    <w:p w14:paraId="169C576A" w14:textId="77777777" w:rsidR="00BF5FA9" w:rsidRPr="00027D34" w:rsidRDefault="00BF5FA9">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76B" w14:textId="77777777" w:rsidR="00617AF7" w:rsidRDefault="008A4F7A">
      <w:r>
        <w:br w:type="page"/>
      </w:r>
    </w:p>
    <w:p w14:paraId="169C576C" w14:textId="77777777" w:rsidR="00617AF7" w:rsidRPr="004C6F67" w:rsidRDefault="004C6F67" w:rsidP="008A4F7A">
      <w:pPr>
        <w:pStyle w:val="Titolo1"/>
      </w:pPr>
      <w:bookmarkStart w:id="7" w:name="_Toc443464620"/>
      <w:bookmarkStart w:id="8" w:name="_Toc521078143"/>
      <w:r w:rsidRPr="004C6F67">
        <w:lastRenderedPageBreak/>
        <w:t xml:space="preserve">TERMINOLOGIA </w:t>
      </w:r>
      <w:r>
        <w:t>(GLOSSARIO, ACRONIMI)</w:t>
      </w:r>
      <w:bookmarkEnd w:id="7"/>
      <w:bookmarkEnd w:id="8"/>
    </w:p>
    <w:p w14:paraId="169C576D" w14:textId="14914867" w:rsidR="00617AF7" w:rsidRDefault="00617AF7">
      <w:r>
        <w:t>Per i termini utilizzati nel presente Manuale si rimanda al Glossario di cu</w:t>
      </w:r>
      <w:r w:rsidR="004A3AD1">
        <w:t>i all’A</w:t>
      </w:r>
      <w:r>
        <w:t xml:space="preserve">llegato 1 delle </w:t>
      </w:r>
      <w:r w:rsidRPr="003039E9">
        <w:t>Regole Tecniche</w:t>
      </w:r>
      <w:r>
        <w:t xml:space="preserve"> e alle definizioni del </w:t>
      </w:r>
      <w:r w:rsidR="00A85414">
        <w:t>D.lgs.</w:t>
      </w:r>
      <w:r>
        <w:t xml:space="preserve"> 82/2005 e del DPR 445/2000 e loro successive modific</w:t>
      </w:r>
      <w:r w:rsidR="0015311B">
        <w:t>he</w:t>
      </w:r>
      <w:r>
        <w:t xml:space="preserve"> e integrazioni. </w:t>
      </w:r>
      <w:r w:rsidR="00446DF1">
        <w:t xml:space="preserve">In generale </w:t>
      </w:r>
      <w:r>
        <w:t>la terminol</w:t>
      </w:r>
      <w:r w:rsidR="009B20C4">
        <w:t>o</w:t>
      </w:r>
      <w:r>
        <w:t>gia utilizzata si riferisce alle norme citate o a standard nazionali e internazionali.</w:t>
      </w:r>
    </w:p>
    <w:p w14:paraId="169C576E" w14:textId="46CCB83B" w:rsidR="00617AF7" w:rsidRDefault="00617AF7">
      <w:r w:rsidRPr="00A44BB0">
        <w:t xml:space="preserve">Le definizioni riportate in ordine alfabetico in </w:t>
      </w:r>
      <w:r w:rsidR="00BC4A76">
        <w:t xml:space="preserve">questo </w:t>
      </w:r>
      <w:r w:rsidR="007D74D4">
        <w:t>capitolo</w:t>
      </w:r>
      <w:r w:rsidRPr="00A44BB0">
        <w:t xml:space="preserve"> riguardano termini impiegati ripetutamente nel testo</w:t>
      </w:r>
      <w:r w:rsidR="00FB0D1A">
        <w:t>, ma</w:t>
      </w:r>
      <w:r w:rsidRPr="00A44BB0">
        <w:t xml:space="preserve"> non presenti nelle citate fonti</w:t>
      </w:r>
      <w:r w:rsidR="00FB0D1A">
        <w:t xml:space="preserve"> e</w:t>
      </w:r>
      <w:r w:rsidRPr="00A44BB0">
        <w:t xml:space="preserve"> di cui si ritiene necessario fornire una definizione. Inoltre sono riportate le definizioni sintetiche usate nel testo per citare la normativa e gli standard</w:t>
      </w:r>
      <w:r>
        <w:t xml:space="preserve"> di riferimento, con la descrizione completa della fonte citata. </w:t>
      </w:r>
    </w:p>
    <w:p w14:paraId="169C576F" w14:textId="77777777" w:rsidR="00617AF7" w:rsidRDefault="00617AF7">
      <w:r w:rsidRPr="005E1E24">
        <w:t>N</w:t>
      </w:r>
      <w:r w:rsidR="009B20C4" w:rsidRPr="005E1E24">
        <w:t>el testo del Manuale</w:t>
      </w:r>
      <w:r w:rsidRPr="005E1E24">
        <w:t xml:space="preserve"> sono riportati in </w:t>
      </w:r>
      <w:r w:rsidRPr="00FB0D1A">
        <w:rPr>
          <w:i/>
        </w:rPr>
        <w:t>cors</w:t>
      </w:r>
      <w:r w:rsidR="009B20C4" w:rsidRPr="00FB0D1A">
        <w:rPr>
          <w:i/>
        </w:rPr>
        <w:t>ivo</w:t>
      </w:r>
      <w:r w:rsidR="009B20C4" w:rsidRPr="005E1E24">
        <w:t xml:space="preserve"> </w:t>
      </w:r>
      <w:r w:rsidRPr="005E1E24">
        <w:t xml:space="preserve">i termini riferiti al </w:t>
      </w:r>
      <w:r w:rsidR="009B20C4" w:rsidRPr="005E1E24">
        <w:t>Glossario delle Regole tecniche</w:t>
      </w:r>
      <w:r w:rsidRPr="005E1E24">
        <w:t xml:space="preserve"> e in </w:t>
      </w:r>
      <w:r w:rsidRPr="00FB0D1A">
        <w:rPr>
          <w:b/>
          <w:i/>
        </w:rPr>
        <w:t>corsivo gr</w:t>
      </w:r>
      <w:r w:rsidR="009B20C4" w:rsidRPr="00FB0D1A">
        <w:rPr>
          <w:b/>
          <w:i/>
        </w:rPr>
        <w:t>assetto</w:t>
      </w:r>
      <w:r w:rsidR="009B20C4" w:rsidRPr="005E1E24">
        <w:t xml:space="preserve"> </w:t>
      </w:r>
      <w:r w:rsidRPr="005E1E24">
        <w:t xml:space="preserve">i termini contenuti </w:t>
      </w:r>
      <w:r w:rsidR="00BC4A76">
        <w:t xml:space="preserve">nel presente </w:t>
      </w:r>
      <w:r w:rsidR="007D74D4">
        <w:t>capitolo</w:t>
      </w:r>
      <w:r w:rsidRPr="005E1E24">
        <w:t>.</w:t>
      </w:r>
    </w:p>
    <w:p w14:paraId="169C5770" w14:textId="77777777" w:rsidR="00617AF7" w:rsidRDefault="00617AF7"/>
    <w:p w14:paraId="169C5771" w14:textId="77777777" w:rsidR="00617AF7" w:rsidRDefault="00617AF7"/>
    <w:p w14:paraId="169C5772" w14:textId="77777777" w:rsidR="00617AF7" w:rsidRDefault="004A3AD1">
      <w:r w:rsidRPr="002F5DC0">
        <w:rPr>
          <w:b/>
        </w:rPr>
        <w:t>Allegato</w:t>
      </w:r>
      <w:r w:rsidR="00612DF5">
        <w:t xml:space="preserve">: </w:t>
      </w:r>
      <w:r w:rsidR="00612DF5" w:rsidRPr="00612DF5">
        <w:rPr>
          <w:b/>
          <w:i/>
        </w:rPr>
        <w:t>D</w:t>
      </w:r>
      <w:r w:rsidR="00617AF7" w:rsidRPr="00612DF5">
        <w:rPr>
          <w:b/>
          <w:i/>
        </w:rPr>
        <w:t>ocumento</w:t>
      </w:r>
      <w:r w:rsidR="00617AF7">
        <w:t xml:space="preserve"> che compone l’</w:t>
      </w:r>
      <w:r w:rsidR="00617AF7" w:rsidRPr="00612DF5">
        <w:rPr>
          <w:b/>
          <w:i/>
        </w:rPr>
        <w:t xml:space="preserve">Unità documentaria </w:t>
      </w:r>
      <w:r w:rsidR="00612DF5">
        <w:t>per integrar</w:t>
      </w:r>
      <w:r w:rsidR="00617AF7">
        <w:t xml:space="preserve">e le informazioni contenute nel </w:t>
      </w:r>
      <w:r w:rsidR="00612DF5">
        <w:rPr>
          <w:b/>
          <w:i/>
        </w:rPr>
        <w:t>Documento principale</w:t>
      </w:r>
      <w:r w:rsidR="00617AF7">
        <w:t>. È redatto contestualmente o prece</w:t>
      </w:r>
      <w:r w:rsidR="00612DF5">
        <w:t xml:space="preserve">dentemente al </w:t>
      </w:r>
      <w:r w:rsidR="00575536" w:rsidRPr="00575536">
        <w:rPr>
          <w:b/>
          <w:i/>
        </w:rPr>
        <w:t>Documento principale</w:t>
      </w:r>
      <w:r w:rsidR="00617AF7">
        <w:t>. La sua presenza è facoltativa</w:t>
      </w:r>
      <w:r w:rsidR="008959E9">
        <w:t>.</w:t>
      </w:r>
    </w:p>
    <w:p w14:paraId="169C5773" w14:textId="77777777" w:rsidR="00617AF7" w:rsidRDefault="00617AF7"/>
    <w:p w14:paraId="169C5774" w14:textId="569798B9" w:rsidR="00617AF7" w:rsidRDefault="004A3AD1">
      <w:r w:rsidRPr="002F5DC0">
        <w:rPr>
          <w:b/>
        </w:rPr>
        <w:t>A</w:t>
      </w:r>
      <w:r w:rsidR="00617AF7" w:rsidRPr="002F5DC0">
        <w:rPr>
          <w:b/>
        </w:rPr>
        <w:t>nnesso</w:t>
      </w:r>
      <w:r w:rsidR="00617AF7" w:rsidRPr="002F5DC0">
        <w:t>:</w:t>
      </w:r>
      <w:r w:rsidR="00617AF7">
        <w:t xml:space="preserve"> </w:t>
      </w:r>
      <w:r w:rsidR="00612DF5" w:rsidRPr="00612DF5">
        <w:rPr>
          <w:b/>
          <w:i/>
        </w:rPr>
        <w:t>Documento</w:t>
      </w:r>
      <w:r w:rsidR="00612DF5">
        <w:t xml:space="preserve"> che compone l’</w:t>
      </w:r>
      <w:r w:rsidR="00612DF5" w:rsidRPr="00612DF5">
        <w:rPr>
          <w:b/>
          <w:i/>
        </w:rPr>
        <w:t>Unità documentaria</w:t>
      </w:r>
      <w:r w:rsidR="00617AF7">
        <w:t>, generalmente prodotto e inserito nell’</w:t>
      </w:r>
      <w:r w:rsidR="00BC11AD" w:rsidRPr="00BC11AD">
        <w:rPr>
          <w:b/>
          <w:i/>
        </w:rPr>
        <w:t>Unità documentaria</w:t>
      </w:r>
      <w:r w:rsidR="00617AF7">
        <w:t xml:space="preserve"> in un momento successivo a quello </w:t>
      </w:r>
      <w:r w:rsidR="004F7731">
        <w:t xml:space="preserve">della sua </w:t>
      </w:r>
      <w:r w:rsidR="00617AF7">
        <w:t xml:space="preserve">creazione </w:t>
      </w:r>
      <w:r w:rsidR="00612DF5">
        <w:t xml:space="preserve">per fornire ulteriori notizie e informazioni a corredo del </w:t>
      </w:r>
      <w:r w:rsidR="00612DF5" w:rsidRPr="00612DF5">
        <w:rPr>
          <w:b/>
          <w:i/>
        </w:rPr>
        <w:t>Documento principale</w:t>
      </w:r>
      <w:r w:rsidR="00612DF5" w:rsidRPr="00612DF5">
        <w:rPr>
          <w:i/>
        </w:rPr>
        <w:t>.</w:t>
      </w:r>
    </w:p>
    <w:p w14:paraId="169C5775" w14:textId="77777777" w:rsidR="00617AF7" w:rsidRDefault="00617AF7"/>
    <w:p w14:paraId="169C5776" w14:textId="10CAD132" w:rsidR="00617AF7" w:rsidRDefault="004A3AD1">
      <w:r w:rsidRPr="002F5DC0">
        <w:rPr>
          <w:b/>
        </w:rPr>
        <w:t>A</w:t>
      </w:r>
      <w:r w:rsidR="00617AF7" w:rsidRPr="002F5DC0">
        <w:rPr>
          <w:b/>
        </w:rPr>
        <w:t>nnotazione</w:t>
      </w:r>
      <w:r w:rsidR="00617AF7">
        <w:t xml:space="preserve">: </w:t>
      </w:r>
      <w:r w:rsidR="00612DF5" w:rsidRPr="00612DF5">
        <w:rPr>
          <w:b/>
          <w:i/>
        </w:rPr>
        <w:t>Documento</w:t>
      </w:r>
      <w:r w:rsidR="00612DF5">
        <w:t xml:space="preserve"> che compone l’</w:t>
      </w:r>
      <w:r w:rsidR="00BC11AD" w:rsidRPr="00BC11AD">
        <w:rPr>
          <w:b/>
          <w:i/>
        </w:rPr>
        <w:t>Unità documentaria</w:t>
      </w:r>
      <w:r w:rsidR="001371F4">
        <w:rPr>
          <w:b/>
          <w:i/>
        </w:rPr>
        <w:t>,</w:t>
      </w:r>
      <w:r w:rsidR="00612DF5" w:rsidRPr="00612DF5">
        <w:rPr>
          <w:b/>
          <w:i/>
        </w:rPr>
        <w:t xml:space="preserve"> </w:t>
      </w:r>
      <w:r w:rsidR="00612DF5">
        <w:t xml:space="preserve">riportante elementi identificativi del </w:t>
      </w:r>
      <w:r w:rsidR="00575536" w:rsidRPr="00575536">
        <w:rPr>
          <w:b/>
          <w:i/>
        </w:rPr>
        <w:t>Documento</w:t>
      </w:r>
      <w:r w:rsidR="00612DF5">
        <w:t xml:space="preserve"> e</w:t>
      </w:r>
      <w:r w:rsidR="004F7731">
        <w:t>/o</w:t>
      </w:r>
      <w:r w:rsidR="00612DF5">
        <w:t xml:space="preserve"> del suo iter documentale</w:t>
      </w:r>
      <w:r w:rsidR="00617AF7">
        <w:t xml:space="preserve"> (un tipico esempio di </w:t>
      </w:r>
      <w:r w:rsidRPr="00CE108D">
        <w:t>Annotazione</w:t>
      </w:r>
      <w:r w:rsidR="00617AF7">
        <w:t xml:space="preserve"> è rappresentato dalla segnatura di protocollo)</w:t>
      </w:r>
      <w:r w:rsidR="008959E9">
        <w:t>.</w:t>
      </w:r>
    </w:p>
    <w:p w14:paraId="169C5777" w14:textId="75E1070D" w:rsidR="00617AF7" w:rsidRDefault="00617AF7">
      <w:pPr>
        <w:rPr>
          <w:b/>
        </w:rPr>
      </w:pPr>
    </w:p>
    <w:p w14:paraId="79933395" w14:textId="7ADF0F82" w:rsidR="00A075B1" w:rsidRDefault="00A075B1">
      <w:r>
        <w:rPr>
          <w:b/>
        </w:rPr>
        <w:t>Applet:</w:t>
      </w:r>
      <w:r w:rsidRPr="00A075B1">
        <w:t xml:space="preserve"> programma che viene eseguito come "ospite" nel contesto di un altro programma, detto per questo container, su un computer client [...]. In altre parole, un applet è un programma progettato per essere eseguito all'interno di un programma-container; ne consegue che l'applet non può essere eseguito indipendentemente da un altro programma</w:t>
      </w:r>
      <w:r>
        <w:t>. (Fonte: Wikipedia)</w:t>
      </w:r>
    </w:p>
    <w:p w14:paraId="6CF3CDEF" w14:textId="77777777" w:rsidR="00A075B1" w:rsidRDefault="00A075B1">
      <w:pPr>
        <w:rPr>
          <w:b/>
        </w:rPr>
      </w:pPr>
    </w:p>
    <w:p w14:paraId="169C5778" w14:textId="77777777" w:rsidR="00617AF7" w:rsidRDefault="004A3AD1">
      <w:r w:rsidRPr="00533A94">
        <w:rPr>
          <w:b/>
        </w:rPr>
        <w:t>Application server</w:t>
      </w:r>
      <w:r w:rsidR="00617AF7">
        <w:rPr>
          <w:b/>
        </w:rPr>
        <w:t xml:space="preserve">: </w:t>
      </w:r>
      <w:r w:rsidR="00617AF7">
        <w:t>tipologia di server che fornisce l'infrastruttura e le funzionalità di supporto, sviluppo ed esecuzione di applicazioni nonché altri componenti server in un contesto distribuito. Si tratta di un complesso di servizi orientati alla realizzazione di applicazioni ad architettura multilivello ed enterprise, con alto grado di complessità, spesso orientate per il web (applicazioni web). (Fonte: Wikipedia)</w:t>
      </w:r>
    </w:p>
    <w:p w14:paraId="169C5779" w14:textId="77777777" w:rsidR="00617AF7" w:rsidRDefault="00617AF7">
      <w:pPr>
        <w:rPr>
          <w:b/>
        </w:rPr>
      </w:pPr>
    </w:p>
    <w:p w14:paraId="169C577A" w14:textId="77777777" w:rsidR="009B7B89" w:rsidRPr="009B7B89" w:rsidRDefault="009B7B89">
      <w:pPr>
        <w:rPr>
          <w:b/>
        </w:rPr>
      </w:pPr>
      <w:r w:rsidRPr="009B7B89">
        <w:rPr>
          <w:b/>
        </w:rPr>
        <w:t>Archiving</w:t>
      </w:r>
      <w:r w:rsidRPr="009B7B89">
        <w:t>: processo di</w:t>
      </w:r>
      <w:r w:rsidRPr="009B7B89">
        <w:rPr>
          <w:b/>
        </w:rPr>
        <w:t xml:space="preserve"> </w:t>
      </w:r>
      <w:r w:rsidRPr="009B7B89">
        <w:t>spostamento di dati che non sono</w:t>
      </w:r>
      <w:r w:rsidR="0066589E">
        <w:t xml:space="preserve"> utilizzat</w:t>
      </w:r>
      <w:r>
        <w:t xml:space="preserve">i frequentemente </w:t>
      </w:r>
      <w:r w:rsidR="0066589E">
        <w:t>su un dispositivo che ne garantisce la memorizzazione nel lungo periodo.</w:t>
      </w:r>
    </w:p>
    <w:p w14:paraId="169C577B" w14:textId="4DEEE81D" w:rsidR="009B7B89" w:rsidRDefault="009B7B89">
      <w:pPr>
        <w:rPr>
          <w:b/>
        </w:rPr>
      </w:pPr>
    </w:p>
    <w:p w14:paraId="614B7760" w14:textId="47805AA4" w:rsidR="008B3E9B" w:rsidRDefault="008B3E9B">
      <w:pPr>
        <w:rPr>
          <w:b/>
        </w:rPr>
      </w:pPr>
      <w:r>
        <w:rPr>
          <w:b/>
        </w:rPr>
        <w:t>Autenticazione forte:</w:t>
      </w:r>
      <w:r w:rsidRPr="008B3E9B">
        <w:t xml:space="preserve"> </w:t>
      </w:r>
      <w:r w:rsidR="00753EE8">
        <w:t>procedura basata sull’utilizzo di due o più dei seguenti elementi […] (i) qualcosa che solo l’utente conosce, p.e. una password […] (ii) qualcosa che solo l’utente possiede, p.e. [</w:t>
      </w:r>
      <w:r w:rsidR="008349B1">
        <w:t>…</w:t>
      </w:r>
      <w:r w:rsidR="00753EE8">
        <w:t xml:space="preserve">] un telefono cellulare (iii) qualcosa che caratterizza l’utente, p.e. […] un’impronta digitale. </w:t>
      </w:r>
      <w:r>
        <w:t>(Fonte: Traduzione di citazione di Wikipedia inglese d</w:t>
      </w:r>
      <w:r w:rsidR="00133C75">
        <w:t>a</w:t>
      </w:r>
      <w:r>
        <w:t xml:space="preserve"> un testo della Banca Centrale Europea)</w:t>
      </w:r>
    </w:p>
    <w:p w14:paraId="79E4B053" w14:textId="77777777" w:rsidR="008B3E9B" w:rsidRPr="000C32CB" w:rsidRDefault="008B3E9B">
      <w:pPr>
        <w:rPr>
          <w:b/>
        </w:rPr>
      </w:pPr>
    </w:p>
    <w:p w14:paraId="169C577C" w14:textId="77777777" w:rsidR="00995C22" w:rsidRDefault="00995C22">
      <w:pPr>
        <w:rPr>
          <w:b/>
        </w:rPr>
      </w:pPr>
      <w:r>
        <w:rPr>
          <w:b/>
        </w:rPr>
        <w:lastRenderedPageBreak/>
        <w:t xml:space="preserve">Backup: </w:t>
      </w:r>
      <w:r>
        <w:t xml:space="preserve">replicazione, su un qualunque </w:t>
      </w:r>
      <w:r w:rsidRPr="00E465F3">
        <w:t>supporto di memorizzazione</w:t>
      </w:r>
      <w:r>
        <w:t xml:space="preserve">, di materiale </w:t>
      </w:r>
      <w:r w:rsidRPr="00E465F3">
        <w:t>informativo</w:t>
      </w:r>
      <w:r>
        <w:t xml:space="preserve"> archiviato nella </w:t>
      </w:r>
      <w:r w:rsidRPr="00E465F3">
        <w:t>memoria di massa</w:t>
      </w:r>
      <w:r>
        <w:t xml:space="preserve"> dei </w:t>
      </w:r>
      <w:r w:rsidRPr="00E465F3">
        <w:t>computer</w:t>
      </w:r>
      <w:r>
        <w:t xml:space="preserve">, al fine di prevenire la perdita definitiva dei </w:t>
      </w:r>
      <w:r w:rsidRPr="00E465F3">
        <w:t>dati</w:t>
      </w:r>
      <w:r>
        <w:t xml:space="preserve"> in caso di eventi malevoli accidentali o intenzionali. (Fonte: Wikipedia)</w:t>
      </w:r>
    </w:p>
    <w:p w14:paraId="169C577D" w14:textId="77777777" w:rsidR="00995C22" w:rsidRDefault="00995C22">
      <w:pPr>
        <w:rPr>
          <w:b/>
        </w:rPr>
      </w:pPr>
    </w:p>
    <w:p w14:paraId="169C577E" w14:textId="77777777" w:rsidR="006B6DAD" w:rsidRDefault="006B6DAD">
      <w:r>
        <w:rPr>
          <w:b/>
        </w:rPr>
        <w:t>Bilanciatore di carico:</w:t>
      </w:r>
      <w:r w:rsidRPr="006B6DAD">
        <w:t xml:space="preserve"> </w:t>
      </w:r>
      <w:r>
        <w:t xml:space="preserve">tecnica </w:t>
      </w:r>
      <w:r w:rsidRPr="00E465F3">
        <w:t>informatica</w:t>
      </w:r>
      <w:r>
        <w:t xml:space="preserve"> che consiste nel distribuire il carico di </w:t>
      </w:r>
      <w:r w:rsidRPr="00E465F3">
        <w:t>elaborazione</w:t>
      </w:r>
      <w:r>
        <w:t xml:space="preserve"> di uno specifico servizio tra più </w:t>
      </w:r>
      <w:r w:rsidRPr="00E465F3">
        <w:t>server</w:t>
      </w:r>
      <w:r>
        <w:t xml:space="preserve">. Si aumentano in questo modo la </w:t>
      </w:r>
      <w:r w:rsidRPr="00E465F3">
        <w:t>scalabilità</w:t>
      </w:r>
      <w:r>
        <w:t xml:space="preserve"> e l'</w:t>
      </w:r>
      <w:r w:rsidRPr="00E465F3">
        <w:t>affidabilità</w:t>
      </w:r>
      <w:r>
        <w:t xml:space="preserve"> dell'architettura nel suo complesso. (Fonte: Wikipedia)</w:t>
      </w:r>
    </w:p>
    <w:p w14:paraId="169C577F" w14:textId="77777777" w:rsidR="006B6DAD" w:rsidRDefault="006B6DAD">
      <w:pPr>
        <w:rPr>
          <w:b/>
        </w:rPr>
      </w:pPr>
    </w:p>
    <w:p w14:paraId="169C5780" w14:textId="77777777" w:rsidR="00617AF7" w:rsidRDefault="00B14B35">
      <w:r w:rsidRPr="002F5DC0">
        <w:rPr>
          <w:b/>
        </w:rPr>
        <w:t>BLOb</w:t>
      </w:r>
      <w:r w:rsidR="00617AF7">
        <w:rPr>
          <w:b/>
        </w:rPr>
        <w:t>:</w:t>
      </w:r>
      <w:r w:rsidR="00617AF7">
        <w:rPr>
          <w:rFonts w:ascii="Calibri" w:eastAsia="Calibri" w:hAnsi="Calibri"/>
          <w:sz w:val="22"/>
        </w:rPr>
        <w:t xml:space="preserve"> </w:t>
      </w:r>
      <w:r w:rsidR="00617AF7">
        <w:t xml:space="preserve">acronimo per Binary Large object; tipo di dato usato nei database per la </w:t>
      </w:r>
      <w:r w:rsidR="008352AF" w:rsidRPr="000E55AF">
        <w:t>memorizzazione</w:t>
      </w:r>
      <w:r w:rsidR="00617AF7">
        <w:t xml:space="preserve"> di dati di grandi dimensioni in </w:t>
      </w:r>
      <w:r w:rsidR="00752105" w:rsidRPr="00752105">
        <w:t>formato</w:t>
      </w:r>
      <w:r w:rsidR="00617AF7">
        <w:t xml:space="preserve"> binario</w:t>
      </w:r>
      <w:r w:rsidR="000E55AF">
        <w:t>.</w:t>
      </w:r>
      <w:r w:rsidR="00617AF7">
        <w:t xml:space="preserve"> (Fonte: Wikipedia)</w:t>
      </w:r>
    </w:p>
    <w:p w14:paraId="169C5781" w14:textId="77777777" w:rsidR="00617AF7" w:rsidRDefault="00617AF7">
      <w:pPr>
        <w:rPr>
          <w:b/>
        </w:rPr>
      </w:pPr>
    </w:p>
    <w:p w14:paraId="169C5782" w14:textId="77777777" w:rsidR="00617AF7" w:rsidRDefault="00B14B35">
      <w:r w:rsidRPr="002F5DC0">
        <w:rPr>
          <w:b/>
        </w:rPr>
        <w:t>Client</w:t>
      </w:r>
      <w:r w:rsidR="00617AF7">
        <w:rPr>
          <w:b/>
        </w:rPr>
        <w:t>:</w:t>
      </w:r>
      <w:r w:rsidR="00617AF7">
        <w:rPr>
          <w:rFonts w:ascii="Calibri" w:eastAsia="Calibri" w:hAnsi="Calibri"/>
          <w:sz w:val="22"/>
        </w:rPr>
        <w:t xml:space="preserve"> </w:t>
      </w:r>
      <w:r w:rsidR="00617AF7">
        <w:t xml:space="preserve">componente che accede ai servizi o alle risorse di un'altra componente detta server. Il termine </w:t>
      </w:r>
      <w:r w:rsidR="00533A94" w:rsidRPr="00533A94">
        <w:t>client</w:t>
      </w:r>
      <w:r w:rsidR="00617AF7">
        <w:t xml:space="preserve"> indica anche il software usato sul computer </w:t>
      </w:r>
      <w:r w:rsidR="00533A94" w:rsidRPr="00533A94">
        <w:t>client</w:t>
      </w:r>
      <w:r w:rsidR="00617AF7">
        <w:t xml:space="preserve"> per accedere alle funzionalità offerte dal server. (Fonte: Wikipedia)</w:t>
      </w:r>
    </w:p>
    <w:p w14:paraId="169C5783" w14:textId="77777777" w:rsidR="00617AF7" w:rsidRDefault="00617AF7">
      <w:pPr>
        <w:rPr>
          <w:b/>
        </w:rPr>
      </w:pPr>
    </w:p>
    <w:p w14:paraId="169C5784" w14:textId="77777777" w:rsidR="00617AF7" w:rsidRPr="006B07D9" w:rsidRDefault="00B14B35">
      <w:r w:rsidRPr="002F5DC0">
        <w:rPr>
          <w:b/>
        </w:rPr>
        <w:t>Cluster</w:t>
      </w:r>
      <w:r w:rsidR="00617AF7" w:rsidRPr="00E56065">
        <w:rPr>
          <w:b/>
        </w:rPr>
        <w:t>:</w:t>
      </w:r>
      <w:r w:rsidR="00E858DD" w:rsidRPr="00E56065">
        <w:rPr>
          <w:b/>
        </w:rPr>
        <w:t xml:space="preserve"> </w:t>
      </w:r>
      <w:r w:rsidR="00E858DD" w:rsidRPr="00E56065">
        <w:t>insieme di dispositivi di elaborazione connessi in maniera più o meno stretta che operano insieme in modo tale da poter essere considerati un unico sistema</w:t>
      </w:r>
      <w:r w:rsidR="006B07D9" w:rsidRPr="00E56065">
        <w:t xml:space="preserve">. </w:t>
      </w:r>
      <w:r w:rsidR="00617AF7" w:rsidRPr="00E56065">
        <w:t>(Fonte: Wikipedia)</w:t>
      </w:r>
    </w:p>
    <w:p w14:paraId="169C5785" w14:textId="77777777" w:rsidR="00617AF7" w:rsidRPr="00E56065" w:rsidRDefault="00617AF7">
      <w:pPr>
        <w:rPr>
          <w:b/>
        </w:rPr>
      </w:pPr>
    </w:p>
    <w:p w14:paraId="169C5786" w14:textId="77777777" w:rsidR="00617AF7" w:rsidRDefault="00B14B35">
      <w:r w:rsidRPr="002F5DC0">
        <w:rPr>
          <w:b/>
        </w:rPr>
        <w:t>Componente</w:t>
      </w:r>
      <w:r w:rsidR="00617AF7">
        <w:t xml:space="preserve">: elemento che </w:t>
      </w:r>
      <w:r w:rsidR="00D83008">
        <w:t xml:space="preserve">compone il </w:t>
      </w:r>
      <w:r w:rsidR="000E55AF">
        <w:rPr>
          <w:b/>
          <w:i/>
        </w:rPr>
        <w:t>Documento</w:t>
      </w:r>
      <w:r w:rsidR="000E55AF" w:rsidRPr="000E55AF">
        <w:rPr>
          <w:b/>
        </w:rPr>
        <w:t>.</w:t>
      </w:r>
      <w:r w:rsidR="000E55AF">
        <w:rPr>
          <w:b/>
          <w:i/>
        </w:rPr>
        <w:t xml:space="preserve"> </w:t>
      </w:r>
      <w:r w:rsidR="00617AF7">
        <w:t xml:space="preserve">Generalmente è un file, ma può essere anche composto solo da </w:t>
      </w:r>
      <w:r w:rsidR="008352AF" w:rsidRPr="008352AF">
        <w:rPr>
          <w:i/>
        </w:rPr>
        <w:t>metadati</w:t>
      </w:r>
      <w:r w:rsidR="000E55AF">
        <w:t>.</w:t>
      </w:r>
    </w:p>
    <w:p w14:paraId="169C5787" w14:textId="77777777" w:rsidR="00617AF7" w:rsidRDefault="00617AF7">
      <w:pPr>
        <w:rPr>
          <w:b/>
        </w:rPr>
      </w:pPr>
    </w:p>
    <w:p w14:paraId="169C5788" w14:textId="77777777" w:rsidR="00617AF7" w:rsidRPr="00E56065" w:rsidRDefault="00A566C7">
      <w:r w:rsidRPr="002F5DC0">
        <w:rPr>
          <w:b/>
        </w:rPr>
        <w:t>C</w:t>
      </w:r>
      <w:r w:rsidR="00617AF7" w:rsidRPr="002F5DC0">
        <w:rPr>
          <w:b/>
        </w:rPr>
        <w:t>omunità di riferimento:</w:t>
      </w:r>
      <w:r w:rsidR="00C87314" w:rsidRPr="002F5DC0">
        <w:rPr>
          <w:b/>
        </w:rPr>
        <w:t xml:space="preserve"> </w:t>
      </w:r>
      <w:r w:rsidR="00C87314" w:rsidRPr="00E56065">
        <w:t xml:space="preserve">un gruppo ben individuato di potenziali </w:t>
      </w:r>
      <w:r w:rsidR="00B4009B" w:rsidRPr="00B4009B">
        <w:rPr>
          <w:i/>
        </w:rPr>
        <w:t>Utenti</w:t>
      </w:r>
      <w:r w:rsidR="00C87314" w:rsidRPr="00E56065">
        <w:t xml:space="preserve"> che dovrebbero essere in grado di comprendere un particolare insieme di informazioni. La </w:t>
      </w:r>
      <w:r w:rsidR="00C87314" w:rsidRPr="00CE108D">
        <w:t xml:space="preserve">Comunità di riferimento </w:t>
      </w:r>
      <w:r w:rsidR="00C87314" w:rsidRPr="00E56065">
        <w:t xml:space="preserve">può essere composta da più comunità di </w:t>
      </w:r>
      <w:r w:rsidR="00B4009B" w:rsidRPr="00B4009B">
        <w:rPr>
          <w:i/>
        </w:rPr>
        <w:t>Utenti</w:t>
      </w:r>
      <w:r w:rsidR="000E55AF">
        <w:t xml:space="preserve">. </w:t>
      </w:r>
      <w:r w:rsidR="00C87314" w:rsidRPr="00E56065">
        <w:t xml:space="preserve">[da </w:t>
      </w:r>
      <w:r w:rsidR="00C87314" w:rsidRPr="00E56065">
        <w:rPr>
          <w:b/>
          <w:i/>
        </w:rPr>
        <w:t>OAIS</w:t>
      </w:r>
      <w:r w:rsidR="00C87314" w:rsidRPr="00E56065">
        <w:t>]</w:t>
      </w:r>
    </w:p>
    <w:p w14:paraId="169C5789" w14:textId="77777777" w:rsidR="00617AF7" w:rsidRPr="00E56065" w:rsidRDefault="00617AF7">
      <w:pPr>
        <w:rPr>
          <w:b/>
        </w:rPr>
      </w:pPr>
    </w:p>
    <w:p w14:paraId="169C578A" w14:textId="77777777" w:rsidR="00617AF7" w:rsidRPr="00C87314" w:rsidRDefault="00A566C7">
      <w:r w:rsidRPr="002F5DC0">
        <w:rPr>
          <w:b/>
        </w:rPr>
        <w:t>C</w:t>
      </w:r>
      <w:r w:rsidR="00617AF7" w:rsidRPr="002F5DC0">
        <w:rPr>
          <w:b/>
        </w:rPr>
        <w:t>ontenuto informativo:</w:t>
      </w:r>
      <w:r w:rsidR="00C87314" w:rsidRPr="002F5DC0">
        <w:rPr>
          <w:b/>
        </w:rPr>
        <w:t xml:space="preserve"> </w:t>
      </w:r>
      <w:r w:rsidR="00C87314" w:rsidRPr="00E56065">
        <w:t xml:space="preserve">l’insieme delle informazioni che costituisce l’obiettivo originario della </w:t>
      </w:r>
      <w:r w:rsidR="00F31D71" w:rsidRPr="00F31D71">
        <w:rPr>
          <w:i/>
        </w:rPr>
        <w:t>conservazion</w:t>
      </w:r>
      <w:r w:rsidR="00F31D71" w:rsidRPr="000E55AF">
        <w:t>e</w:t>
      </w:r>
      <w:r w:rsidR="000E55AF">
        <w:t>.</w:t>
      </w:r>
      <w:r w:rsidR="00C87314" w:rsidRPr="000E55AF">
        <w:t xml:space="preserve"> E</w:t>
      </w:r>
      <w:r w:rsidR="00C87314" w:rsidRPr="00E56065">
        <w:t xml:space="preserve">’ </w:t>
      </w:r>
      <w:r w:rsidR="000E55AF">
        <w:t>composto dall’</w:t>
      </w:r>
      <w:r w:rsidR="00D32E2C" w:rsidRPr="00D32E2C">
        <w:rPr>
          <w:b/>
          <w:i/>
        </w:rPr>
        <w:t>Oggetto-dati</w:t>
      </w:r>
      <w:r w:rsidR="00C87314" w:rsidRPr="00E56065">
        <w:t xml:space="preserve"> e dalle </w:t>
      </w:r>
      <w:r w:rsidR="00C87314" w:rsidRPr="00E56065">
        <w:rPr>
          <w:b/>
          <w:i/>
        </w:rPr>
        <w:t>Informazioni di rappresentazione</w:t>
      </w:r>
      <w:r w:rsidR="000E55AF">
        <w:t>.</w:t>
      </w:r>
      <w:r w:rsidR="00C87314" w:rsidRPr="00E56065">
        <w:rPr>
          <w:b/>
          <w:i/>
        </w:rPr>
        <w:t xml:space="preserve"> </w:t>
      </w:r>
      <w:r w:rsidR="00C87314" w:rsidRPr="00E56065">
        <w:t xml:space="preserve">[da </w:t>
      </w:r>
      <w:r w:rsidR="00C87314" w:rsidRPr="00E56065">
        <w:rPr>
          <w:b/>
          <w:i/>
        </w:rPr>
        <w:t>OAIS</w:t>
      </w:r>
      <w:r w:rsidR="00C87314" w:rsidRPr="00E56065">
        <w:t>]</w:t>
      </w:r>
    </w:p>
    <w:p w14:paraId="169C578B" w14:textId="2AA2A532" w:rsidR="00617AF7" w:rsidRDefault="00617AF7">
      <w:pPr>
        <w:rPr>
          <w:b/>
        </w:rPr>
      </w:pPr>
    </w:p>
    <w:p w14:paraId="3CA8421C" w14:textId="3A7DE6F2" w:rsidR="00790BBE" w:rsidRDefault="00790BBE" w:rsidP="00790BBE">
      <w:pPr>
        <w:rPr>
          <w:b/>
        </w:rPr>
      </w:pPr>
      <w:r>
        <w:rPr>
          <w:b/>
        </w:rPr>
        <w:t>Continuità Operativa (Business Continuity):</w:t>
      </w:r>
      <w:r w:rsidRPr="00790BBE">
        <w:t xml:space="preserve"> </w:t>
      </w:r>
      <w:r>
        <w:t>capacità di un'organizzazione di continuare a erogare prodotti o servizi a livelli predefiniti accettabili a seguito di un incidente. Si tratta di una disciplina di gestione che consente all’organizzazione - privata o pubblica che sia - di diventare più resiliente agli incidenti che potrebbero causarne l’interruzione delle attività o addirittura minacciarne l'esistenza. [...]</w:t>
      </w:r>
      <w:r w:rsidR="00BB68C4">
        <w:t xml:space="preserve"> </w:t>
      </w:r>
      <w:r>
        <w:t xml:space="preserve">Erroneamente, viene spesso confusa con il </w:t>
      </w:r>
      <w:r w:rsidRPr="00BB68C4">
        <w:rPr>
          <w:b/>
          <w:i/>
        </w:rPr>
        <w:t>Disaster Recovery</w:t>
      </w:r>
      <w:r>
        <w:t xml:space="preserve"> che è solo una parte specifica della business continuity, relativa in particolare ai processi informatici. La continuità operativa ha un campo di applicazione più ampio e prevede riflessioni anche su persone, siti, risorse e fornitori dell'organizzazione.</w:t>
      </w:r>
      <w:r w:rsidR="005C32A0">
        <w:t xml:space="preserve"> </w:t>
      </w:r>
      <w:r w:rsidR="005C32A0" w:rsidRPr="00E56065">
        <w:t>(Fonte: Wikipedia)</w:t>
      </w:r>
    </w:p>
    <w:p w14:paraId="47432765" w14:textId="77777777" w:rsidR="00790BBE" w:rsidRDefault="00790BBE">
      <w:pPr>
        <w:rPr>
          <w:b/>
        </w:rPr>
      </w:pPr>
    </w:p>
    <w:p w14:paraId="169C578C" w14:textId="3714B724" w:rsidR="00617AF7" w:rsidRDefault="00A566C7">
      <w:r w:rsidRPr="007B636B">
        <w:rPr>
          <w:b/>
        </w:rPr>
        <w:t>Control Room</w:t>
      </w:r>
      <w:r w:rsidR="00617AF7" w:rsidRPr="007B636B">
        <w:rPr>
          <w:b/>
        </w:rPr>
        <w:t xml:space="preserve">: </w:t>
      </w:r>
      <w:r w:rsidR="00617AF7" w:rsidRPr="007B636B">
        <w:t>struttura che si occupa di monitorare in tempo reale il corretto andamento dei servizi IT, individuando i malfunzionamenti, comprendendone l’impatto sui servizi e coordinandone la risoluzione</w:t>
      </w:r>
      <w:r w:rsidR="000E55AF" w:rsidRPr="007B636B">
        <w:t>.</w:t>
      </w:r>
    </w:p>
    <w:p w14:paraId="169C578F" w14:textId="7DE9D60A" w:rsidR="00617AF7" w:rsidRPr="006B07D9" w:rsidRDefault="003164CA">
      <w:pPr>
        <w:rPr>
          <w:b/>
        </w:rPr>
      </w:pPr>
      <w:r>
        <w:rPr>
          <w:b/>
        </w:rPr>
        <w:t xml:space="preserve"> </w:t>
      </w:r>
    </w:p>
    <w:p w14:paraId="169C5790" w14:textId="77777777" w:rsidR="00617AF7" w:rsidRPr="006B07D9" w:rsidRDefault="00A566C7">
      <w:r w:rsidRPr="002F5DC0">
        <w:rPr>
          <w:b/>
        </w:rPr>
        <w:t>Data Center</w:t>
      </w:r>
      <w:r w:rsidR="00617AF7" w:rsidRPr="00E56065">
        <w:rPr>
          <w:b/>
        </w:rPr>
        <w:t>:</w:t>
      </w:r>
      <w:r w:rsidR="00617AF7" w:rsidRPr="00E56065">
        <w:rPr>
          <w:rFonts w:ascii="Calibri" w:eastAsia="Calibri" w:hAnsi="Calibri"/>
          <w:sz w:val="22"/>
        </w:rPr>
        <w:t xml:space="preserve"> </w:t>
      </w:r>
      <w:r w:rsidR="00617AF7" w:rsidRPr="00E56065">
        <w:t xml:space="preserve">struttura utilizzata per </w:t>
      </w:r>
      <w:r w:rsidR="00E858DD" w:rsidRPr="00E56065">
        <w:t xml:space="preserve">ospitare computer e componenti associati quali dispositivi di telecomunicazioni e di </w:t>
      </w:r>
      <w:r w:rsidR="0081798E" w:rsidRPr="0081798E">
        <w:rPr>
          <w:b/>
          <w:i/>
        </w:rPr>
        <w:t>storage</w:t>
      </w:r>
      <w:r w:rsidR="00E858DD" w:rsidRPr="00E56065">
        <w:t>, in generale con adeguati livelli di prestazioni e di sicurezza. (Fonte: Wikipedia)</w:t>
      </w:r>
    </w:p>
    <w:p w14:paraId="169C5791" w14:textId="77777777" w:rsidR="00E858DD" w:rsidRPr="006B07D9" w:rsidRDefault="00E858DD">
      <w:pPr>
        <w:rPr>
          <w:b/>
        </w:rPr>
      </w:pPr>
    </w:p>
    <w:p w14:paraId="169C5792" w14:textId="77777777" w:rsidR="00E858DD" w:rsidRPr="006B07D9" w:rsidRDefault="009343D9" w:rsidP="00E858DD">
      <w:r w:rsidRPr="002F5DC0">
        <w:rPr>
          <w:b/>
        </w:rPr>
        <w:lastRenderedPageBreak/>
        <w:t>Data Guard</w:t>
      </w:r>
      <w:r w:rsidR="00617AF7" w:rsidRPr="00E56065">
        <w:rPr>
          <w:b/>
        </w:rPr>
        <w:t xml:space="preserve">: </w:t>
      </w:r>
      <w:r w:rsidR="00E858DD" w:rsidRPr="00E56065">
        <w:t xml:space="preserve">estensione del </w:t>
      </w:r>
      <w:r w:rsidR="000E55AF">
        <w:t>d</w:t>
      </w:r>
      <w:r w:rsidR="00E858DD" w:rsidRPr="00E56065">
        <w:t xml:space="preserve">atabase Oracle che consente di mantenere dei </w:t>
      </w:r>
      <w:r w:rsidR="000E55AF">
        <w:t>d</w:t>
      </w:r>
      <w:r w:rsidR="00E858DD" w:rsidRPr="00E56065">
        <w:t xml:space="preserve">atabase secondari allineati ad un </w:t>
      </w:r>
      <w:r w:rsidR="000E55AF">
        <w:t>d</w:t>
      </w:r>
      <w:r w:rsidR="00E858DD" w:rsidRPr="00E56065">
        <w:t>atabase primario</w:t>
      </w:r>
      <w:r w:rsidR="00E858DD" w:rsidRPr="00E56065">
        <w:rPr>
          <w:b/>
        </w:rPr>
        <w:t xml:space="preserve">. </w:t>
      </w:r>
      <w:r w:rsidR="00E858DD" w:rsidRPr="00E56065">
        <w:t>(Fonte: Wikipedia)</w:t>
      </w:r>
    </w:p>
    <w:p w14:paraId="169C5793" w14:textId="77777777" w:rsidR="00617AF7" w:rsidRDefault="00617AF7">
      <w:pPr>
        <w:rPr>
          <w:b/>
        </w:rPr>
      </w:pPr>
    </w:p>
    <w:p w14:paraId="169C5794" w14:textId="77777777" w:rsidR="007D0FC8" w:rsidRPr="006B4B3E" w:rsidRDefault="00CE108D" w:rsidP="007D0FC8">
      <w:r w:rsidRPr="002F5DC0">
        <w:rPr>
          <w:b/>
        </w:rPr>
        <w:t>DICOM (</w:t>
      </w:r>
      <w:r w:rsidR="009F2CDC" w:rsidRPr="002F5DC0">
        <w:rPr>
          <w:b/>
        </w:rPr>
        <w:t>Digital Imaging and COmmunications in Medicine)</w:t>
      </w:r>
      <w:r w:rsidR="007D0FC8" w:rsidRPr="002F5DC0">
        <w:rPr>
          <w:b/>
        </w:rPr>
        <w:t>:</w:t>
      </w:r>
      <w:r w:rsidR="007D0FC8" w:rsidRPr="006B4B3E">
        <w:rPr>
          <w:b/>
        </w:rPr>
        <w:t xml:space="preserve"> </w:t>
      </w:r>
      <w:r w:rsidR="007D0FC8" w:rsidRPr="007D0FC8">
        <w:t>standard che definisce</w:t>
      </w:r>
      <w:r w:rsidR="007D0FC8" w:rsidRPr="006B4B3E">
        <w:t xml:space="preserve"> i criteri per la comunicazione, la visualizzazione, l'archiviazione e la stampa di informazioni di tipo biomedico quali ad esempio immagini radiologiche. </w:t>
      </w:r>
      <w:r w:rsidR="000E55AF" w:rsidRPr="00E56065">
        <w:t>(Fonte: Wikipedia)</w:t>
      </w:r>
    </w:p>
    <w:p w14:paraId="169C5795" w14:textId="77777777" w:rsidR="00E858DD" w:rsidRDefault="00E858DD">
      <w:pPr>
        <w:rPr>
          <w:b/>
        </w:rPr>
      </w:pPr>
    </w:p>
    <w:p w14:paraId="169C5796" w14:textId="77777777" w:rsidR="00617AF7" w:rsidRDefault="00CD599E">
      <w:pPr>
        <w:rPr>
          <w:b/>
        </w:rPr>
      </w:pPr>
      <w:r>
        <w:rPr>
          <w:b/>
        </w:rPr>
        <w:t xml:space="preserve">Disaster </w:t>
      </w:r>
      <w:r w:rsidR="009F738F">
        <w:rPr>
          <w:b/>
        </w:rPr>
        <w:t>r</w:t>
      </w:r>
      <w:r w:rsidR="009343D9" w:rsidRPr="002F5DC0">
        <w:rPr>
          <w:b/>
        </w:rPr>
        <w:t>ecovery</w:t>
      </w:r>
      <w:r w:rsidR="00617AF7">
        <w:rPr>
          <w:b/>
        </w:rPr>
        <w:t>:</w:t>
      </w:r>
      <w:r w:rsidR="00617AF7">
        <w:rPr>
          <w:rFonts w:ascii="Calibri" w:eastAsia="Calibri" w:hAnsi="Calibri"/>
          <w:sz w:val="22"/>
        </w:rPr>
        <w:t xml:space="preserve"> </w:t>
      </w:r>
      <w:r w:rsidR="00617AF7" w:rsidRPr="00F36E1A">
        <w:rPr>
          <w:rFonts w:ascii="Calibri" w:eastAsia="Calibri" w:hAnsi="Calibri"/>
          <w:sz w:val="22"/>
        </w:rPr>
        <w:t>i</w:t>
      </w:r>
      <w:r w:rsidR="00617AF7" w:rsidRPr="00F36E1A">
        <w:t>nsieme delle misure tecnologiche e logistico</w:t>
      </w:r>
      <w:r w:rsidR="00042798">
        <w:t xml:space="preserve"> </w:t>
      </w:r>
      <w:r w:rsidR="00617AF7" w:rsidRPr="00F36E1A">
        <w:t>/</w:t>
      </w:r>
      <w:r w:rsidR="00042798">
        <w:t xml:space="preserve"> </w:t>
      </w:r>
      <w:r w:rsidR="00617AF7" w:rsidRPr="00F36E1A">
        <w:t>organizzative atte a ripristinare sistemi, dati e infrastrutture necessarie all'erogazione di servizi di business per imprese, associazioni o enti, a fronte di gravi emergenze che ne intacchino la regolare attività. (Fonte: Wikipedia)</w:t>
      </w:r>
    </w:p>
    <w:p w14:paraId="169C5797" w14:textId="77777777" w:rsidR="00617AF7" w:rsidRDefault="00617AF7">
      <w:pPr>
        <w:rPr>
          <w:b/>
        </w:rPr>
      </w:pPr>
    </w:p>
    <w:p w14:paraId="169C5798" w14:textId="0E7C2916" w:rsidR="00617AF7" w:rsidRDefault="009343D9">
      <w:r w:rsidRPr="004E301C">
        <w:rPr>
          <w:b/>
        </w:rPr>
        <w:t>D</w:t>
      </w:r>
      <w:r w:rsidR="00617AF7" w:rsidRPr="004E301C">
        <w:rPr>
          <w:b/>
        </w:rPr>
        <w:t xml:space="preserve">isciplinare tecnico: </w:t>
      </w:r>
      <w:r w:rsidR="00617AF7" w:rsidRPr="004E301C">
        <w:t xml:space="preserve">documento </w:t>
      </w:r>
      <w:r w:rsidR="000668C7" w:rsidRPr="004E301C">
        <w:t>prodotto dal Sistema</w:t>
      </w:r>
      <w:r w:rsidR="003E10BC" w:rsidRPr="004E301C">
        <w:t xml:space="preserve"> a richiesta</w:t>
      </w:r>
      <w:r w:rsidR="000668C7" w:rsidRPr="004E301C">
        <w:t xml:space="preserve"> </w:t>
      </w:r>
      <w:r w:rsidR="003E10BC" w:rsidRPr="004E301C">
        <w:t>per</w:t>
      </w:r>
      <w:r w:rsidR="00617AF7" w:rsidRPr="004E301C">
        <w:t xml:space="preserve"> ogni </w:t>
      </w:r>
      <w:r w:rsidR="0074506B" w:rsidRPr="004E301C">
        <w:rPr>
          <w:i/>
        </w:rPr>
        <w:t>Produttore</w:t>
      </w:r>
      <w:r w:rsidR="00617AF7" w:rsidRPr="004E301C">
        <w:t>, che definisce le specifiche operative</w:t>
      </w:r>
      <w:r w:rsidR="003E10BC" w:rsidRPr="004E301C">
        <w:t xml:space="preserve"> del processo di conservazione</w:t>
      </w:r>
      <w:r w:rsidR="00617AF7" w:rsidRPr="004E301C">
        <w:t>.</w:t>
      </w:r>
    </w:p>
    <w:p w14:paraId="169C5799" w14:textId="77777777" w:rsidR="00617AF7" w:rsidRDefault="00617AF7">
      <w:pPr>
        <w:rPr>
          <w:b/>
        </w:rPr>
      </w:pPr>
    </w:p>
    <w:p w14:paraId="169C579A" w14:textId="77777777" w:rsidR="00392DBB" w:rsidRDefault="00392DBB">
      <w:r>
        <w:rPr>
          <w:b/>
        </w:rPr>
        <w:t>DNS (</w:t>
      </w:r>
      <w:r w:rsidR="00F52AEA">
        <w:rPr>
          <w:b/>
        </w:rPr>
        <w:t>Domain Name System</w:t>
      </w:r>
      <w:r>
        <w:rPr>
          <w:b/>
        </w:rPr>
        <w:t>):</w:t>
      </w:r>
      <w:r w:rsidR="00F52AEA">
        <w:rPr>
          <w:b/>
        </w:rPr>
        <w:t xml:space="preserve"> </w:t>
      </w:r>
      <w:r>
        <w:t xml:space="preserve">sistema utilizzato per la risoluzione di nomi dei </w:t>
      </w:r>
      <w:r w:rsidR="004D33AA">
        <w:t>nodi della rete</w:t>
      </w:r>
      <w:r>
        <w:t xml:space="preserve"> in </w:t>
      </w:r>
      <w:r w:rsidRPr="00E465F3">
        <w:t>indirizzi IP</w:t>
      </w:r>
      <w:r>
        <w:t xml:space="preserve"> e viceversa</w:t>
      </w:r>
      <w:r w:rsidR="00F52AEA">
        <w:t xml:space="preserve">. </w:t>
      </w:r>
      <w:r w:rsidR="00F52AEA" w:rsidRPr="00F36E1A">
        <w:t>(Fonte: Wikipedia)</w:t>
      </w:r>
    </w:p>
    <w:p w14:paraId="169C579B" w14:textId="77777777" w:rsidR="00F52AEA" w:rsidRDefault="00F52AEA">
      <w:pPr>
        <w:rPr>
          <w:b/>
        </w:rPr>
      </w:pPr>
    </w:p>
    <w:p w14:paraId="64D147F5" w14:textId="36847AF7" w:rsidR="00CE2954" w:rsidRPr="007C4408" w:rsidRDefault="00CE2954">
      <w:r>
        <w:rPr>
          <w:b/>
        </w:rPr>
        <w:t>Documenti di conservazione:</w:t>
      </w:r>
      <w:r w:rsidR="007C4408">
        <w:rPr>
          <w:b/>
        </w:rPr>
        <w:t xml:space="preserve"> </w:t>
      </w:r>
      <w:r w:rsidR="007C4408">
        <w:t>sono i documenti prodotti nel corso del processo di conservazione e normalmente confluiscono nell’AIP</w:t>
      </w:r>
      <w:r w:rsidR="00DC0EE2">
        <w:t xml:space="preserve">. </w:t>
      </w:r>
    </w:p>
    <w:p w14:paraId="7A4A3F23" w14:textId="77777777" w:rsidR="00CE2954" w:rsidRDefault="00CE2954">
      <w:pPr>
        <w:rPr>
          <w:b/>
        </w:rPr>
      </w:pPr>
    </w:p>
    <w:p w14:paraId="169C579C" w14:textId="4BC25BD8" w:rsidR="00617AF7" w:rsidRPr="009B4390" w:rsidRDefault="005E1E24">
      <w:r w:rsidRPr="002F5DC0">
        <w:rPr>
          <w:b/>
        </w:rPr>
        <w:t>D</w:t>
      </w:r>
      <w:r w:rsidR="000E7B05" w:rsidRPr="002F5DC0">
        <w:rPr>
          <w:b/>
        </w:rPr>
        <w:t>ocumento</w:t>
      </w:r>
      <w:r w:rsidR="000E7B05">
        <w:rPr>
          <w:b/>
        </w:rPr>
        <w:t xml:space="preserve">: </w:t>
      </w:r>
      <w:r w:rsidR="000E7B05">
        <w:t>nell’uso del presente Manuale, elemento dell’</w:t>
      </w:r>
      <w:r w:rsidR="000E55AF">
        <w:rPr>
          <w:b/>
          <w:i/>
        </w:rPr>
        <w:t xml:space="preserve">Unità </w:t>
      </w:r>
      <w:r w:rsidR="000E55AF" w:rsidRPr="008D28F2">
        <w:rPr>
          <w:b/>
          <w:i/>
        </w:rPr>
        <w:t>documentaria</w:t>
      </w:r>
      <w:r w:rsidR="000E55AF">
        <w:t>. S</w:t>
      </w:r>
      <w:r w:rsidR="000E7B05" w:rsidRPr="000E55AF">
        <w:t>i</w:t>
      </w:r>
      <w:r w:rsidR="000E7B05">
        <w:t xml:space="preserve"> distingue in </w:t>
      </w:r>
      <w:r w:rsidR="00D83008">
        <w:rPr>
          <w:b/>
          <w:i/>
        </w:rPr>
        <w:t>Documento principale</w:t>
      </w:r>
      <w:r w:rsidR="000E7B05">
        <w:rPr>
          <w:b/>
          <w:i/>
        </w:rPr>
        <w:t xml:space="preserve">, </w:t>
      </w:r>
      <w:r w:rsidR="004A3AD1" w:rsidRPr="004A3AD1">
        <w:rPr>
          <w:b/>
          <w:i/>
        </w:rPr>
        <w:t>Allegato</w:t>
      </w:r>
      <w:r w:rsidR="000E7B05">
        <w:rPr>
          <w:b/>
          <w:i/>
        </w:rPr>
        <w:t xml:space="preserve">, </w:t>
      </w:r>
      <w:r w:rsidR="004A3AD1" w:rsidRPr="004A3AD1">
        <w:rPr>
          <w:b/>
          <w:i/>
        </w:rPr>
        <w:t>Annesso</w:t>
      </w:r>
      <w:r w:rsidR="000E7B05">
        <w:rPr>
          <w:b/>
          <w:i/>
        </w:rPr>
        <w:t xml:space="preserve">, </w:t>
      </w:r>
      <w:r w:rsidR="004A3AD1" w:rsidRPr="004A3AD1">
        <w:rPr>
          <w:b/>
          <w:i/>
        </w:rPr>
        <w:t>Annotazione</w:t>
      </w:r>
      <w:r w:rsidR="000E7B05">
        <w:rPr>
          <w:b/>
          <w:i/>
        </w:rPr>
        <w:t xml:space="preserve">. </w:t>
      </w:r>
      <w:r w:rsidR="000E7B05">
        <w:t xml:space="preserve">Si tratta comunque di un </w:t>
      </w:r>
      <w:r w:rsidR="007B6A84">
        <w:rPr>
          <w:b/>
          <w:i/>
        </w:rPr>
        <w:t>D</w:t>
      </w:r>
      <w:r w:rsidR="000E7B05">
        <w:rPr>
          <w:b/>
          <w:i/>
        </w:rPr>
        <w:t>ocumento archivistico (</w:t>
      </w:r>
      <w:r w:rsidR="007B6A84">
        <w:rPr>
          <w:b/>
          <w:i/>
        </w:rPr>
        <w:t>R</w:t>
      </w:r>
      <w:r w:rsidR="000E7B05">
        <w:rPr>
          <w:b/>
          <w:i/>
        </w:rPr>
        <w:t>ecord)</w:t>
      </w:r>
      <w:r w:rsidR="009B4390">
        <w:t>.</w:t>
      </w:r>
    </w:p>
    <w:p w14:paraId="169C579D" w14:textId="77777777" w:rsidR="007B6A84" w:rsidRDefault="007B6A84">
      <w:pPr>
        <w:rPr>
          <w:b/>
          <w:i/>
        </w:rPr>
      </w:pPr>
    </w:p>
    <w:p w14:paraId="169C579E" w14:textId="77777777" w:rsidR="000E7B05" w:rsidRPr="007B6A84" w:rsidRDefault="007B6A84">
      <w:r w:rsidRPr="002F5DC0">
        <w:rPr>
          <w:b/>
        </w:rPr>
        <w:t xml:space="preserve">Documento archivistico (Record): </w:t>
      </w:r>
      <w:r>
        <w:t xml:space="preserve">Informazioni memorizzate su qualsiasi supporto o tipologia documentaria, prodotte o ricevute e conservate da un ente o da una persona nello svolgimento delle proprie attività o nella condotta dei propri affari. [fonte: </w:t>
      </w:r>
      <w:r>
        <w:rPr>
          <w:b/>
          <w:bCs/>
          <w:i/>
          <w:iCs/>
        </w:rPr>
        <w:t>ISAD</w:t>
      </w:r>
      <w:r>
        <w:t>]</w:t>
      </w:r>
    </w:p>
    <w:p w14:paraId="169C579F" w14:textId="77777777" w:rsidR="007B6A84" w:rsidRDefault="007B6A84">
      <w:pPr>
        <w:rPr>
          <w:b/>
        </w:rPr>
      </w:pPr>
    </w:p>
    <w:p w14:paraId="169C57A0" w14:textId="77777777" w:rsidR="00617AF7" w:rsidRPr="007B621D" w:rsidRDefault="00D83008">
      <w:r w:rsidRPr="002F5DC0">
        <w:rPr>
          <w:b/>
        </w:rPr>
        <w:t>Documento principale</w:t>
      </w:r>
      <w:r w:rsidR="00617AF7">
        <w:t xml:space="preserve">: </w:t>
      </w:r>
      <w:r w:rsidR="005E1E24" w:rsidRPr="005E1E24">
        <w:rPr>
          <w:b/>
          <w:i/>
        </w:rPr>
        <w:t>Documento</w:t>
      </w:r>
      <w:r w:rsidR="00617AF7">
        <w:t xml:space="preserve"> che deve essere obbligatoriamente presente nell’</w:t>
      </w:r>
      <w:r w:rsidR="005E1E24">
        <w:rPr>
          <w:b/>
          <w:i/>
        </w:rPr>
        <w:t>Unità d</w:t>
      </w:r>
      <w:r w:rsidR="00617AF7" w:rsidRPr="005E1E24">
        <w:rPr>
          <w:b/>
          <w:i/>
        </w:rPr>
        <w:t>ocumentaria</w:t>
      </w:r>
      <w:r w:rsidR="000E55AF">
        <w:t xml:space="preserve">, </w:t>
      </w:r>
      <w:r w:rsidR="00CE108D">
        <w:t>della quale</w:t>
      </w:r>
      <w:r w:rsidR="00617AF7">
        <w:t xml:space="preserve"> </w:t>
      </w:r>
      <w:r w:rsidR="00CE108D">
        <w:t>d</w:t>
      </w:r>
      <w:r w:rsidR="00617AF7" w:rsidRPr="007B621D">
        <w:t>efinisce il contenuto primario.</w:t>
      </w:r>
    </w:p>
    <w:p w14:paraId="169C57A1" w14:textId="77777777" w:rsidR="00617AF7" w:rsidRDefault="00617AF7">
      <w:pPr>
        <w:rPr>
          <w:b/>
        </w:rPr>
      </w:pPr>
    </w:p>
    <w:p w14:paraId="169C57A2" w14:textId="2383AE9F" w:rsidR="00F94621" w:rsidRDefault="00F94621">
      <w:pPr>
        <w:rPr>
          <w:b/>
        </w:rPr>
      </w:pPr>
      <w:r>
        <w:rPr>
          <w:b/>
        </w:rPr>
        <w:t>EJB (</w:t>
      </w:r>
      <w:r>
        <w:rPr>
          <w:b/>
          <w:bCs/>
        </w:rPr>
        <w:t>Enterprise JavaBean</w:t>
      </w:r>
      <w:r>
        <w:rPr>
          <w:b/>
        </w:rPr>
        <w:t>):</w:t>
      </w:r>
      <w:r>
        <w:t xml:space="preserve"> componenti </w:t>
      </w:r>
      <w:r w:rsidRPr="00E465F3">
        <w:t>software</w:t>
      </w:r>
      <w:r>
        <w:t xml:space="preserve"> che implementano, lato </w:t>
      </w:r>
      <w:r w:rsidRPr="00E465F3">
        <w:t>server</w:t>
      </w:r>
      <w:r>
        <w:t xml:space="preserve">, la </w:t>
      </w:r>
      <w:r w:rsidRPr="00E465F3">
        <w:t>logica di business</w:t>
      </w:r>
      <w:r>
        <w:t xml:space="preserve"> di un'</w:t>
      </w:r>
      <w:r w:rsidRPr="00E465F3">
        <w:t>applicazione web</w:t>
      </w:r>
      <w:r>
        <w:t xml:space="preserve"> all'interno della </w:t>
      </w:r>
      <w:r w:rsidRPr="00E465F3">
        <w:t>piattaforma</w:t>
      </w:r>
      <w:r>
        <w:t xml:space="preserve"> </w:t>
      </w:r>
      <w:r w:rsidRPr="00E465F3">
        <w:rPr>
          <w:b/>
          <w:i/>
        </w:rPr>
        <w:t>J2EE</w:t>
      </w:r>
      <w:r w:rsidRPr="00F36E1A">
        <w:t>. (Fonte: Wikipedia)</w:t>
      </w:r>
    </w:p>
    <w:p w14:paraId="169C57A3" w14:textId="77777777" w:rsidR="00F94621" w:rsidRDefault="00F94621">
      <w:pPr>
        <w:rPr>
          <w:b/>
        </w:rPr>
      </w:pPr>
    </w:p>
    <w:p w14:paraId="169C57A4" w14:textId="62BE737D" w:rsidR="00617AF7" w:rsidRDefault="00D83008">
      <w:pPr>
        <w:rPr>
          <w:b/>
        </w:rPr>
      </w:pPr>
      <w:r w:rsidRPr="002F5DC0">
        <w:rPr>
          <w:b/>
        </w:rPr>
        <w:t>Elenco di versamento</w:t>
      </w:r>
      <w:r w:rsidR="00617AF7">
        <w:rPr>
          <w:b/>
        </w:rPr>
        <w:t>:</w:t>
      </w:r>
      <w:r w:rsidR="00617AF7">
        <w:rPr>
          <w:rFonts w:ascii="Calibri" w:eastAsia="Calibri" w:hAnsi="Calibri"/>
          <w:sz w:val="22"/>
        </w:rPr>
        <w:t xml:space="preserve"> </w:t>
      </w:r>
      <w:r w:rsidR="00C87314">
        <w:rPr>
          <w:rFonts w:ascii="Calibri" w:eastAsia="Calibri" w:hAnsi="Calibri"/>
          <w:sz w:val="22"/>
        </w:rPr>
        <w:t>d</w:t>
      </w:r>
      <w:r w:rsidR="005E1E24" w:rsidRPr="00C87314">
        <w:t>ocumento</w:t>
      </w:r>
      <w:r w:rsidR="00617AF7" w:rsidRPr="00C87314">
        <w:t xml:space="preserve"> </w:t>
      </w:r>
      <w:r w:rsidR="00617AF7" w:rsidRPr="00F36E1A">
        <w:t xml:space="preserve">in </w:t>
      </w:r>
      <w:r w:rsidR="00752105" w:rsidRPr="00752105">
        <w:t>formato</w:t>
      </w:r>
      <w:r w:rsidR="00617AF7" w:rsidRPr="00F36E1A">
        <w:t xml:space="preserve"> XML in cui sono indicati </w:t>
      </w:r>
      <w:r w:rsidR="000E55AF">
        <w:t xml:space="preserve">i </w:t>
      </w:r>
      <w:r w:rsidR="000E55AF" w:rsidRPr="000E55AF">
        <w:rPr>
          <w:i/>
        </w:rPr>
        <w:t>Documenti informatici</w:t>
      </w:r>
      <w:r w:rsidR="000E55AF">
        <w:t xml:space="preserve"> e le </w:t>
      </w:r>
      <w:r w:rsidR="000E55AF" w:rsidRPr="000E55AF">
        <w:rPr>
          <w:i/>
        </w:rPr>
        <w:t>Aggregazioni documentali informatiche</w:t>
      </w:r>
      <w:r w:rsidR="00617AF7" w:rsidRPr="00F36E1A">
        <w:t xml:space="preserve"> acquisiti dal </w:t>
      </w:r>
      <w:r w:rsidR="00617AF7" w:rsidRPr="000E55AF">
        <w:rPr>
          <w:i/>
        </w:rPr>
        <w:t>Sistema</w:t>
      </w:r>
      <w:r w:rsidR="000E55AF" w:rsidRPr="000E55AF">
        <w:rPr>
          <w:i/>
        </w:rPr>
        <w:t xml:space="preserve"> di conservazione</w:t>
      </w:r>
      <w:r w:rsidR="00617AF7" w:rsidRPr="00F36E1A">
        <w:t>.</w:t>
      </w:r>
    </w:p>
    <w:p w14:paraId="169C57A5" w14:textId="77777777" w:rsidR="00617AF7" w:rsidRDefault="00617AF7">
      <w:pPr>
        <w:rPr>
          <w:b/>
        </w:rPr>
      </w:pPr>
    </w:p>
    <w:p w14:paraId="169C57A6" w14:textId="7DD214A6" w:rsidR="00617AF7" w:rsidRPr="00EC2921" w:rsidRDefault="00D83008">
      <w:r w:rsidRPr="002E6A98">
        <w:rPr>
          <w:b/>
        </w:rPr>
        <w:t>Esito versamento</w:t>
      </w:r>
      <w:r w:rsidR="00617AF7" w:rsidRPr="002E6A98">
        <w:rPr>
          <w:b/>
        </w:rPr>
        <w:t>:</w:t>
      </w:r>
      <w:r w:rsidR="00C87314">
        <w:rPr>
          <w:b/>
        </w:rPr>
        <w:t xml:space="preserve"> </w:t>
      </w:r>
      <w:r w:rsidR="007229B4" w:rsidRPr="005E1E24">
        <w:rPr>
          <w:b/>
          <w:i/>
        </w:rPr>
        <w:t>Documento</w:t>
      </w:r>
      <w:r w:rsidR="007229B4">
        <w:rPr>
          <w:b/>
          <w:i/>
        </w:rPr>
        <w:t xml:space="preserve"> di conservazione</w:t>
      </w:r>
      <w:r w:rsidR="007229B4" w:rsidDel="007229B4">
        <w:t xml:space="preserve"> </w:t>
      </w:r>
      <w:r w:rsidR="00C87314">
        <w:t xml:space="preserve">in </w:t>
      </w:r>
      <w:r w:rsidR="00752105" w:rsidRPr="00752105">
        <w:t>formato</w:t>
      </w:r>
      <w:r w:rsidR="00C87314">
        <w:t xml:space="preserve"> XML prodotto al termine delle verifiche </w:t>
      </w:r>
      <w:r w:rsidR="00EC2921">
        <w:t xml:space="preserve">in fase di </w:t>
      </w:r>
      <w:r w:rsidR="006F6CEA">
        <w:rPr>
          <w:b/>
          <w:i/>
        </w:rPr>
        <w:t>v</w:t>
      </w:r>
      <w:r w:rsidR="00EC2921" w:rsidRPr="00EC2921">
        <w:rPr>
          <w:b/>
          <w:i/>
        </w:rPr>
        <w:t>ersamento</w:t>
      </w:r>
      <w:r w:rsidR="00CE108D">
        <w:t xml:space="preserve">, </w:t>
      </w:r>
      <w:r w:rsidR="00EC2921">
        <w:t xml:space="preserve">memorizzato nel </w:t>
      </w:r>
      <w:r w:rsidR="009B4390" w:rsidRPr="000E55AF">
        <w:rPr>
          <w:i/>
        </w:rPr>
        <w:t>Sistema di conservazione</w:t>
      </w:r>
      <w:r w:rsidR="009B4390" w:rsidRPr="00F36E1A">
        <w:t xml:space="preserve"> </w:t>
      </w:r>
      <w:r w:rsidR="00EC2921">
        <w:t>ed inviato al sistema versante</w:t>
      </w:r>
      <w:r w:rsidR="009B4390">
        <w:t>.</w:t>
      </w:r>
    </w:p>
    <w:p w14:paraId="169C57A7" w14:textId="77777777" w:rsidR="00617AF7" w:rsidRDefault="00617AF7">
      <w:pPr>
        <w:rPr>
          <w:b/>
        </w:rPr>
      </w:pPr>
    </w:p>
    <w:p w14:paraId="169C57A8" w14:textId="5F26DB26" w:rsidR="00617AF7" w:rsidRDefault="00D83008">
      <w:pPr>
        <w:rPr>
          <w:b/>
        </w:rPr>
      </w:pPr>
      <w:r w:rsidRPr="002F5DC0">
        <w:rPr>
          <w:b/>
        </w:rPr>
        <w:t>File system</w:t>
      </w:r>
      <w:r w:rsidR="00617AF7">
        <w:rPr>
          <w:b/>
        </w:rPr>
        <w:t>:</w:t>
      </w:r>
      <w:r w:rsidR="00617AF7">
        <w:rPr>
          <w:rFonts w:ascii="Calibri" w:eastAsia="Calibri" w:hAnsi="Calibri"/>
          <w:sz w:val="22"/>
        </w:rPr>
        <w:t xml:space="preserve"> </w:t>
      </w:r>
      <w:r w:rsidR="00617AF7" w:rsidRPr="00F36E1A">
        <w:rPr>
          <w:rFonts w:ascii="Calibri" w:eastAsia="Calibri" w:hAnsi="Calibri"/>
          <w:sz w:val="22"/>
        </w:rPr>
        <w:t>m</w:t>
      </w:r>
      <w:r w:rsidR="00617AF7" w:rsidRPr="00F36E1A">
        <w:t xml:space="preserve">eccanismo con il quale i file sono posizionati e organizzati o su un dispositivo di archiviazione o </w:t>
      </w:r>
      <w:r w:rsidR="00A80180">
        <w:t xml:space="preserve">su </w:t>
      </w:r>
      <w:r w:rsidR="00617AF7" w:rsidRPr="00F36E1A">
        <w:t>una memoria di massa, come un disco rigido o un CD-ROM e, in casi eccezionali, anche sulla RAM. (Fonte: Wikipedia)</w:t>
      </w:r>
    </w:p>
    <w:p w14:paraId="169C57A9" w14:textId="77777777" w:rsidR="00617AF7" w:rsidRDefault="00617AF7">
      <w:pPr>
        <w:rPr>
          <w:b/>
        </w:rPr>
      </w:pPr>
    </w:p>
    <w:p w14:paraId="169C57AA" w14:textId="77777777" w:rsidR="00617AF7" w:rsidRDefault="00D83008">
      <w:pPr>
        <w:rPr>
          <w:b/>
        </w:rPr>
      </w:pPr>
      <w:r w:rsidRPr="002F5DC0">
        <w:rPr>
          <w:b/>
        </w:rPr>
        <w:lastRenderedPageBreak/>
        <w:t>F</w:t>
      </w:r>
      <w:r w:rsidR="00617AF7" w:rsidRPr="002F5DC0">
        <w:rPr>
          <w:b/>
        </w:rPr>
        <w:t>irma detached</w:t>
      </w:r>
      <w:r w:rsidR="00617AF7">
        <w:rPr>
          <w:b/>
        </w:rPr>
        <w:t xml:space="preserve">: </w:t>
      </w:r>
      <w:r w:rsidR="00617AF7" w:rsidRPr="00F36E1A">
        <w:t>firma digitale che è tenuta separata dai dati firmati, a differenza della firma digitale completa che è inglobata nel file stesso. Ciò permette di poter lavorare con il file originale senza dover aprire un file firmato digitalmente, ma ovviamente una qualsiasi modifica al file originale interrompe lo stretto legame con la firma, nel senso che un file differente non possiederà la medesima firma. (Fonte: Wikipedia)</w:t>
      </w:r>
    </w:p>
    <w:p w14:paraId="169C57AB" w14:textId="77777777" w:rsidR="00617AF7" w:rsidRDefault="00617AF7">
      <w:pPr>
        <w:rPr>
          <w:b/>
        </w:rPr>
      </w:pPr>
    </w:p>
    <w:p w14:paraId="169C57AC" w14:textId="0DCEC795" w:rsidR="00274224" w:rsidRDefault="00274224">
      <w:pPr>
        <w:rPr>
          <w:b/>
        </w:rPr>
      </w:pPr>
      <w:r>
        <w:rPr>
          <w:b/>
        </w:rPr>
        <w:t>Firewall:</w:t>
      </w:r>
      <w:r w:rsidRPr="00274224">
        <w:t xml:space="preserve"> </w:t>
      </w:r>
      <w:r>
        <w:t xml:space="preserve">componente di difesa perimetrale di una </w:t>
      </w:r>
      <w:r w:rsidRPr="00E465F3">
        <w:t>rete informatica</w:t>
      </w:r>
      <w:r>
        <w:t xml:space="preserve">, che può anche svolgere funzioni di collegamento tra due o più tronconi di rete, garantendo dunque una protezione in termini di </w:t>
      </w:r>
      <w:r w:rsidRPr="00E465F3">
        <w:t>sicurezza informatica</w:t>
      </w:r>
      <w:r>
        <w:t xml:space="preserve"> della rete stessa</w:t>
      </w:r>
      <w:r w:rsidR="00A5547F">
        <w:t>.</w:t>
      </w:r>
      <w:r w:rsidRPr="00F36E1A">
        <w:t xml:space="preserve"> (Fonte: Wikipedia)</w:t>
      </w:r>
    </w:p>
    <w:p w14:paraId="169C57AD" w14:textId="77777777" w:rsidR="00274224" w:rsidRDefault="00274224">
      <w:pPr>
        <w:rPr>
          <w:b/>
        </w:rPr>
      </w:pPr>
    </w:p>
    <w:p w14:paraId="169C57AE" w14:textId="77777777" w:rsidR="00584C66" w:rsidRDefault="00584C66" w:rsidP="00584C66">
      <w:pPr>
        <w:rPr>
          <w:b/>
        </w:rPr>
      </w:pPr>
      <w:r>
        <w:rPr>
          <w:b/>
        </w:rPr>
        <w:t>Framework di sviluppo:</w:t>
      </w:r>
      <w:r w:rsidRPr="00584C66">
        <w:t xml:space="preserve"> </w:t>
      </w:r>
      <w:r>
        <w:t xml:space="preserve">architettura logica di supporto su cui un </w:t>
      </w:r>
      <w:r w:rsidRPr="00E465F3">
        <w:t>software</w:t>
      </w:r>
      <w:r>
        <w:t xml:space="preserve"> può essere progettato e realizzato, spesso facilitandone lo sviluppo da parte del </w:t>
      </w:r>
      <w:r w:rsidRPr="00E465F3">
        <w:t>programmatore</w:t>
      </w:r>
      <w:r w:rsidRPr="00F36E1A">
        <w:t>.</w:t>
      </w:r>
      <w:r>
        <w:t xml:space="preserve"> </w:t>
      </w:r>
      <w:r w:rsidRPr="00F36E1A">
        <w:t>(Fonte: Wikipedia)</w:t>
      </w:r>
    </w:p>
    <w:p w14:paraId="169C57AF" w14:textId="77777777" w:rsidR="00584C66" w:rsidRDefault="00584C66">
      <w:pPr>
        <w:rPr>
          <w:b/>
        </w:rPr>
      </w:pPr>
    </w:p>
    <w:p w14:paraId="169C57B0" w14:textId="4844451E" w:rsidR="00042798" w:rsidRDefault="00042798">
      <w:pPr>
        <w:rPr>
          <w:b/>
        </w:rPr>
      </w:pPr>
      <w:r w:rsidRPr="00042798">
        <w:rPr>
          <w:b/>
        </w:rPr>
        <w:t>FTP (File Transfer Protocol)</w:t>
      </w:r>
      <w:r>
        <w:t xml:space="preserve">: </w:t>
      </w:r>
      <w:r w:rsidRPr="00E465F3">
        <w:t>protocollo</w:t>
      </w:r>
      <w:r>
        <w:t xml:space="preserve"> per la </w:t>
      </w:r>
      <w:r w:rsidRPr="00E465F3">
        <w:t>trasmissione</w:t>
      </w:r>
      <w:r>
        <w:t xml:space="preserve"> di </w:t>
      </w:r>
      <w:r w:rsidRPr="00E465F3">
        <w:t>dati</w:t>
      </w:r>
      <w:r>
        <w:t xml:space="preserve"> tra </w:t>
      </w:r>
      <w:r w:rsidRPr="00E465F3">
        <w:t>host</w:t>
      </w:r>
      <w:r w:rsidR="00C736BF">
        <w:t xml:space="preserve"> </w:t>
      </w:r>
      <w:r>
        <w:t>(client) e server</w:t>
      </w:r>
      <w:r w:rsidR="00584C66">
        <w:t>, particolarmente adatto al trasferimento di file di grandi dimensioni</w:t>
      </w:r>
      <w:r w:rsidRPr="00F36E1A">
        <w:t>.</w:t>
      </w:r>
      <w:r>
        <w:t xml:space="preserve"> </w:t>
      </w:r>
      <w:r w:rsidRPr="00F36E1A">
        <w:t>(Fonte: Wikipedia)</w:t>
      </w:r>
    </w:p>
    <w:p w14:paraId="169C57B1" w14:textId="77777777" w:rsidR="00042798" w:rsidRDefault="00042798">
      <w:pPr>
        <w:rPr>
          <w:b/>
        </w:rPr>
      </w:pPr>
    </w:p>
    <w:p w14:paraId="169C57B2" w14:textId="77777777" w:rsidR="00042798" w:rsidRDefault="00042798" w:rsidP="00042798">
      <w:pPr>
        <w:rPr>
          <w:b/>
        </w:rPr>
      </w:pPr>
      <w:r w:rsidRPr="00042798">
        <w:rPr>
          <w:b/>
        </w:rPr>
        <w:t>FTP</w:t>
      </w:r>
      <w:r>
        <w:rPr>
          <w:b/>
        </w:rPr>
        <w:t>S</w:t>
      </w:r>
      <w:r w:rsidRPr="00042798">
        <w:rPr>
          <w:b/>
        </w:rPr>
        <w:t xml:space="preserve"> (File Transfer Protocol</w:t>
      </w:r>
      <w:r>
        <w:rPr>
          <w:b/>
        </w:rPr>
        <w:t xml:space="preserve"> Secure</w:t>
      </w:r>
      <w:r w:rsidRPr="00042798">
        <w:rPr>
          <w:b/>
        </w:rPr>
        <w:t>)</w:t>
      </w:r>
      <w:r>
        <w:t xml:space="preserve">: estensione del </w:t>
      </w:r>
      <w:r w:rsidRPr="00E465F3">
        <w:t>protocollo</w:t>
      </w:r>
      <w:r>
        <w:t xml:space="preserve"> </w:t>
      </w:r>
      <w:r w:rsidRPr="00042798">
        <w:rPr>
          <w:b/>
          <w:i/>
        </w:rPr>
        <w:t>FTP</w:t>
      </w:r>
      <w:r>
        <w:t xml:space="preserve"> con utilizzo di protocolli criptografici</w:t>
      </w:r>
      <w:r w:rsidRPr="00F36E1A">
        <w:t>.</w:t>
      </w:r>
      <w:r>
        <w:t xml:space="preserve"> </w:t>
      </w:r>
      <w:r w:rsidRPr="00F36E1A">
        <w:t xml:space="preserve">(Fonte: </w:t>
      </w:r>
      <w:r>
        <w:t xml:space="preserve">traduzione di </w:t>
      </w:r>
      <w:r w:rsidRPr="00F36E1A">
        <w:t>Wikipedia</w:t>
      </w:r>
      <w:r>
        <w:t xml:space="preserve"> inglese</w:t>
      </w:r>
      <w:r w:rsidRPr="00F36E1A">
        <w:t>)</w:t>
      </w:r>
    </w:p>
    <w:p w14:paraId="169C57B3" w14:textId="77777777" w:rsidR="00042798" w:rsidRDefault="00042798">
      <w:pPr>
        <w:rPr>
          <w:b/>
        </w:rPr>
      </w:pPr>
    </w:p>
    <w:p w14:paraId="169C57B4" w14:textId="77777777" w:rsidR="00617AF7" w:rsidRDefault="00617AF7">
      <w:pPr>
        <w:rPr>
          <w:b/>
        </w:rPr>
      </w:pPr>
      <w:r w:rsidRPr="002F5DC0">
        <w:rPr>
          <w:b/>
        </w:rPr>
        <w:t>FTP server</w:t>
      </w:r>
      <w:r>
        <w:rPr>
          <w:b/>
        </w:rPr>
        <w:t xml:space="preserve">: </w:t>
      </w:r>
      <w:r w:rsidRPr="00F36E1A">
        <w:t xml:space="preserve">programma che permette di accettare connessioni in entrata e di comunicare con un </w:t>
      </w:r>
      <w:r w:rsidR="009B4390">
        <w:rPr>
          <w:b/>
          <w:i/>
        </w:rPr>
        <w:t>c</w:t>
      </w:r>
      <w:r w:rsidR="00B14B35" w:rsidRPr="00B14B35">
        <w:rPr>
          <w:b/>
          <w:i/>
        </w:rPr>
        <w:t>lient</w:t>
      </w:r>
      <w:r w:rsidRPr="00F36E1A">
        <w:t xml:space="preserve"> attraverso il protocollo </w:t>
      </w:r>
      <w:r w:rsidRPr="00AF64F5">
        <w:rPr>
          <w:b/>
          <w:i/>
        </w:rPr>
        <w:t>FTP</w:t>
      </w:r>
      <w:r w:rsidRPr="00F36E1A">
        <w:t>. (Fonte: Wikipedia)</w:t>
      </w:r>
    </w:p>
    <w:p w14:paraId="169C57B5" w14:textId="4CB07764" w:rsidR="00617AF7" w:rsidRDefault="00617AF7">
      <w:pPr>
        <w:rPr>
          <w:b/>
        </w:rPr>
      </w:pPr>
    </w:p>
    <w:p w14:paraId="28E1227A" w14:textId="5A73C807" w:rsidR="00681EFB" w:rsidRDefault="00681EFB">
      <w:pPr>
        <w:rPr>
          <w:b/>
        </w:rPr>
      </w:pPr>
      <w:r>
        <w:rPr>
          <w:b/>
        </w:rPr>
        <w:t>HSM (Hardware Security Module):</w:t>
      </w:r>
      <w:r w:rsidRPr="00681EFB">
        <w:t xml:space="preserve"> </w:t>
      </w:r>
      <w:r w:rsidR="008B3E9B">
        <w:t>dispositivo fisico che garantisce e gestisce chiavi digitali per l’</w:t>
      </w:r>
      <w:r w:rsidR="008B3E9B" w:rsidRPr="008B3E9B">
        <w:rPr>
          <w:b/>
          <w:i/>
        </w:rPr>
        <w:t>autenticazione forte</w:t>
      </w:r>
      <w:r w:rsidR="008B3E9B">
        <w:t xml:space="preserve"> e realizza processi di crittografia</w:t>
      </w:r>
      <w:r w:rsidR="00446DF1">
        <w:t>. Questi moduli in generale hanno la forma di una scheda o di un dispositivo esterno che si connette a un computer o a un server di rete</w:t>
      </w:r>
      <w:r>
        <w:t xml:space="preserve"> </w:t>
      </w:r>
      <w:r w:rsidRPr="002E5F56">
        <w:t xml:space="preserve">(Fonte: tradotto da </w:t>
      </w:r>
      <w:r w:rsidRPr="00995C22">
        <w:t>Wikipedia inglese)</w:t>
      </w:r>
    </w:p>
    <w:p w14:paraId="67AF252F" w14:textId="77777777" w:rsidR="00681EFB" w:rsidRDefault="00681EFB">
      <w:pPr>
        <w:rPr>
          <w:b/>
        </w:rPr>
      </w:pPr>
    </w:p>
    <w:p w14:paraId="169C57B6" w14:textId="50CB4CFC" w:rsidR="00042798" w:rsidRDefault="00042798">
      <w:pPr>
        <w:rPr>
          <w:b/>
        </w:rPr>
      </w:pPr>
      <w:r>
        <w:rPr>
          <w:b/>
        </w:rPr>
        <w:t>HTTP (</w:t>
      </w:r>
      <w:r>
        <w:rPr>
          <w:b/>
          <w:bCs/>
        </w:rPr>
        <w:t>HyperText Transfer Protocol</w:t>
      </w:r>
      <w:r>
        <w:rPr>
          <w:b/>
        </w:rPr>
        <w:t>):</w:t>
      </w:r>
      <w:r w:rsidR="008B3E9B">
        <w:t xml:space="preserve"> </w:t>
      </w:r>
      <w:r>
        <w:t xml:space="preserve">principale protocollo utilizzato per la </w:t>
      </w:r>
      <w:r w:rsidRPr="00E465F3">
        <w:t>trasmissione</w:t>
      </w:r>
      <w:r>
        <w:t xml:space="preserve"> d'</w:t>
      </w:r>
      <w:r w:rsidRPr="00E465F3">
        <w:t>informazioni</w:t>
      </w:r>
      <w:r>
        <w:t xml:space="preserve"> sul </w:t>
      </w:r>
      <w:r w:rsidRPr="00E465F3">
        <w:t>web</w:t>
      </w:r>
      <w:r w:rsidR="00563C61">
        <w:t>.</w:t>
      </w:r>
      <w:r w:rsidRPr="00F36E1A">
        <w:t xml:space="preserve"> (Fonte: Wikipedia)</w:t>
      </w:r>
    </w:p>
    <w:p w14:paraId="169C57B7" w14:textId="77777777" w:rsidR="00042798" w:rsidRDefault="00042798" w:rsidP="00042798">
      <w:pPr>
        <w:rPr>
          <w:b/>
        </w:rPr>
      </w:pPr>
    </w:p>
    <w:p w14:paraId="169C57B8" w14:textId="22553FAF" w:rsidR="00042798" w:rsidRDefault="00042798" w:rsidP="00042798">
      <w:pPr>
        <w:rPr>
          <w:b/>
        </w:rPr>
      </w:pPr>
      <w:r>
        <w:rPr>
          <w:b/>
        </w:rPr>
        <w:t>HTTPS (</w:t>
      </w:r>
      <w:r>
        <w:rPr>
          <w:b/>
          <w:bCs/>
        </w:rPr>
        <w:t>HyperText Transfer Protocol over Secure Socket Layer</w:t>
      </w:r>
      <w:r>
        <w:rPr>
          <w:b/>
        </w:rPr>
        <w:t>):</w:t>
      </w:r>
      <w:r w:rsidRPr="00F36E1A">
        <w:t>.</w:t>
      </w:r>
      <w:r w:rsidR="00563C61" w:rsidRPr="00563C61">
        <w:t xml:space="preserve"> </w:t>
      </w:r>
      <w:r w:rsidR="00563C61">
        <w:t xml:space="preserve">risultato dell'applicazione di un </w:t>
      </w:r>
      <w:r w:rsidR="00563C61" w:rsidRPr="00E465F3">
        <w:t>protocollo</w:t>
      </w:r>
      <w:r w:rsidR="00563C61">
        <w:t xml:space="preserve"> di </w:t>
      </w:r>
      <w:r w:rsidR="00563C61" w:rsidRPr="00563C61">
        <w:t>crittografia</w:t>
      </w:r>
      <w:r w:rsidR="00563C61">
        <w:t xml:space="preserve"> al protocollo di </w:t>
      </w:r>
      <w:r w:rsidR="00C736BF">
        <w:t xml:space="preserve">trasmissione </w:t>
      </w:r>
      <w:r w:rsidR="00563C61" w:rsidRPr="00E465F3">
        <w:rPr>
          <w:b/>
          <w:i/>
        </w:rPr>
        <w:t>HTTP</w:t>
      </w:r>
      <w:r w:rsidR="00563C61">
        <w:t>.</w:t>
      </w:r>
      <w:r w:rsidRPr="00F36E1A">
        <w:t xml:space="preserve"> (Fonte: Wikipedia)</w:t>
      </w:r>
    </w:p>
    <w:p w14:paraId="169C57B9" w14:textId="77777777" w:rsidR="00042798" w:rsidRPr="006B07D9" w:rsidRDefault="00042798">
      <w:pPr>
        <w:rPr>
          <w:b/>
        </w:rPr>
      </w:pPr>
    </w:p>
    <w:p w14:paraId="169C57BA" w14:textId="77777777" w:rsidR="00617AF7" w:rsidRPr="006B07D9" w:rsidRDefault="00543A0D">
      <w:pPr>
        <w:rPr>
          <w:b/>
        </w:rPr>
      </w:pPr>
      <w:r w:rsidRPr="002F5DC0">
        <w:rPr>
          <w:b/>
        </w:rPr>
        <w:t>IdP</w:t>
      </w:r>
      <w:r w:rsidR="002E6A98">
        <w:rPr>
          <w:b/>
        </w:rPr>
        <w:t xml:space="preserve"> (Iden</w:t>
      </w:r>
      <w:r w:rsidR="00CE108D" w:rsidRPr="002F5DC0">
        <w:rPr>
          <w:b/>
        </w:rPr>
        <w:t>ti</w:t>
      </w:r>
      <w:r w:rsidR="002E6A98">
        <w:rPr>
          <w:b/>
        </w:rPr>
        <w:t>t</w:t>
      </w:r>
      <w:r w:rsidR="00CE108D" w:rsidRPr="002F5DC0">
        <w:rPr>
          <w:b/>
        </w:rPr>
        <w:t>y Provider)</w:t>
      </w:r>
      <w:r w:rsidR="00617AF7" w:rsidRPr="00E56065">
        <w:rPr>
          <w:b/>
        </w:rPr>
        <w:t>:</w:t>
      </w:r>
      <w:r w:rsidR="00617AF7" w:rsidRPr="00E56065">
        <w:rPr>
          <w:rFonts w:ascii="Calibri" w:eastAsia="Calibri" w:hAnsi="Calibri"/>
          <w:sz w:val="22"/>
        </w:rPr>
        <w:t xml:space="preserve"> </w:t>
      </w:r>
      <w:r w:rsidR="00617AF7" w:rsidRPr="00E56065">
        <w:t>strumento per rilasciare le informazioni di identificazione di tutti i soggetti c</w:t>
      </w:r>
      <w:r w:rsidR="00F55FCE" w:rsidRPr="00E56065">
        <w:t>he cercano di interagire con un</w:t>
      </w:r>
      <w:r w:rsidR="00617AF7" w:rsidRPr="00E56065">
        <w:t xml:space="preserve"> </w:t>
      </w:r>
      <w:r w:rsidR="009B4390">
        <w:t>s</w:t>
      </w:r>
      <w:r w:rsidR="00617AF7" w:rsidRPr="00E56065">
        <w:t>istema</w:t>
      </w:r>
      <w:r w:rsidR="009B4390">
        <w:t>. C</w:t>
      </w:r>
      <w:r w:rsidR="00617AF7" w:rsidRPr="00E56065">
        <w:t>iò si ottiene tramite un modulo di autenticazione che verifica un token di sicurezza come alternativa all'autenticazione esplicita di un utente all'interno di un ambito di sicurezza. (Fonte: Wikipedia)</w:t>
      </w:r>
    </w:p>
    <w:p w14:paraId="169C57BB" w14:textId="77777777" w:rsidR="00617AF7" w:rsidRDefault="00617AF7">
      <w:pPr>
        <w:rPr>
          <w:b/>
        </w:rPr>
      </w:pPr>
    </w:p>
    <w:p w14:paraId="169C57BC" w14:textId="7F6F1511" w:rsidR="00617AF7" w:rsidRPr="00E12082" w:rsidRDefault="00543A0D">
      <w:pPr>
        <w:rPr>
          <w:b/>
        </w:rPr>
      </w:pPr>
      <w:r w:rsidRPr="002F5DC0">
        <w:rPr>
          <w:b/>
        </w:rPr>
        <w:t>I</w:t>
      </w:r>
      <w:r w:rsidR="00617AF7" w:rsidRPr="002F5DC0">
        <w:rPr>
          <w:b/>
        </w:rPr>
        <w:t>ndice’AIP:</w:t>
      </w:r>
      <w:r w:rsidR="00EC2921">
        <w:t xml:space="preserve"> file XML che contiene tutti gli elementi del </w:t>
      </w:r>
      <w:r w:rsidR="00EC2921" w:rsidRPr="00EC2921">
        <w:rPr>
          <w:i/>
        </w:rPr>
        <w:t xml:space="preserve">Pacchetto </w:t>
      </w:r>
      <w:r w:rsidR="009B4390">
        <w:rPr>
          <w:i/>
        </w:rPr>
        <w:t>di archiviazione</w:t>
      </w:r>
      <w:r w:rsidR="00EC2921">
        <w:t xml:space="preserve">, derivati sia dalle informazioni contenute nel SIP (o nei SIP) trasmessi dal </w:t>
      </w:r>
      <w:r w:rsidR="00EC2921" w:rsidRPr="0074506B">
        <w:rPr>
          <w:i/>
        </w:rPr>
        <w:t>Produttore</w:t>
      </w:r>
      <w:r w:rsidR="00EC2921">
        <w:t xml:space="preserve">, sia da quelle generate dal </w:t>
      </w:r>
      <w:r w:rsidR="009B4390" w:rsidRPr="000E55AF">
        <w:rPr>
          <w:i/>
        </w:rPr>
        <w:t>Sistema di conservazione</w:t>
      </w:r>
      <w:r w:rsidR="009B4390" w:rsidRPr="00F36E1A">
        <w:t xml:space="preserve"> </w:t>
      </w:r>
      <w:r w:rsidR="00EC2921">
        <w:t xml:space="preserve">nel corso del </w:t>
      </w:r>
      <w:r w:rsidR="008352AF" w:rsidRPr="008352AF">
        <w:rPr>
          <w:i/>
        </w:rPr>
        <w:t>processo di conservazione</w:t>
      </w:r>
      <w:r w:rsidR="00E12082">
        <w:t>.</w:t>
      </w:r>
    </w:p>
    <w:p w14:paraId="169C57BD" w14:textId="77777777" w:rsidR="00617AF7" w:rsidRDefault="00617AF7">
      <w:pPr>
        <w:rPr>
          <w:b/>
        </w:rPr>
      </w:pPr>
    </w:p>
    <w:p w14:paraId="169C57BE" w14:textId="63883B9D" w:rsidR="00617AF7" w:rsidRDefault="00543A0D">
      <w:pPr>
        <w:rPr>
          <w:b/>
        </w:rPr>
      </w:pPr>
      <w:r w:rsidRPr="002F5DC0">
        <w:rPr>
          <w:b/>
        </w:rPr>
        <w:t>Indice SIP</w:t>
      </w:r>
      <w:r w:rsidR="00617AF7">
        <w:rPr>
          <w:b/>
        </w:rPr>
        <w:t>:</w:t>
      </w:r>
      <w:r w:rsidR="00617AF7">
        <w:rPr>
          <w:rFonts w:ascii="Calibri" w:eastAsia="Calibri" w:hAnsi="Calibri"/>
          <w:sz w:val="22"/>
        </w:rPr>
        <w:t xml:space="preserve"> </w:t>
      </w:r>
      <w:r w:rsidR="00617AF7" w:rsidRPr="00F36E1A">
        <w:t xml:space="preserve">file XML che contiene i </w:t>
      </w:r>
      <w:r w:rsidR="008352AF" w:rsidRPr="008352AF">
        <w:rPr>
          <w:i/>
        </w:rPr>
        <w:t>metadati</w:t>
      </w:r>
      <w:r w:rsidR="00617AF7" w:rsidRPr="00F36E1A">
        <w:t xml:space="preserve"> e la struttura del </w:t>
      </w:r>
      <w:r w:rsidR="009B4390" w:rsidRPr="000E55AF">
        <w:rPr>
          <w:i/>
        </w:rPr>
        <w:t xml:space="preserve">Sistema di </w:t>
      </w:r>
      <w:r w:rsidR="009B4390">
        <w:rPr>
          <w:i/>
        </w:rPr>
        <w:t>versamento</w:t>
      </w:r>
      <w:r w:rsidR="00617AF7" w:rsidRPr="00F36E1A">
        <w:t xml:space="preserve">, nonché i riferimenti ai file dei </w:t>
      </w:r>
      <w:r w:rsidR="00B14B35" w:rsidRPr="00B14B35">
        <w:rPr>
          <w:b/>
          <w:i/>
        </w:rPr>
        <w:t>Componenti</w:t>
      </w:r>
      <w:r w:rsidR="00617AF7" w:rsidRPr="00F36E1A">
        <w:t>.</w:t>
      </w:r>
    </w:p>
    <w:p w14:paraId="169C57BF" w14:textId="77777777" w:rsidR="00F52AEA" w:rsidRDefault="00F52AEA" w:rsidP="00F52AEA">
      <w:pPr>
        <w:rPr>
          <w:b/>
        </w:rPr>
      </w:pPr>
    </w:p>
    <w:p w14:paraId="169C57C0" w14:textId="2514716C" w:rsidR="00F52AEA" w:rsidRDefault="00F52AEA" w:rsidP="00F52AEA">
      <w:r>
        <w:rPr>
          <w:b/>
        </w:rPr>
        <w:lastRenderedPageBreak/>
        <w:t>Indirizz</w:t>
      </w:r>
      <w:r w:rsidR="00C736BF">
        <w:rPr>
          <w:b/>
        </w:rPr>
        <w:t>o</w:t>
      </w:r>
      <w:r>
        <w:rPr>
          <w:b/>
        </w:rPr>
        <w:t xml:space="preserve"> IP: </w:t>
      </w:r>
      <w:r>
        <w:t xml:space="preserve">etichetta numerica che identifica univocamente un dispositivo detto </w:t>
      </w:r>
      <w:r w:rsidRPr="00E465F3">
        <w:rPr>
          <w:iCs/>
        </w:rPr>
        <w:t>host</w:t>
      </w:r>
      <w:r w:rsidRPr="00F52AEA">
        <w:t xml:space="preserve"> </w:t>
      </w:r>
      <w:r>
        <w:t xml:space="preserve">collegato a una </w:t>
      </w:r>
      <w:r w:rsidRPr="00E465F3">
        <w:t>rete informatica</w:t>
      </w:r>
      <w:r>
        <w:t xml:space="preserve"> che utilizza l'</w:t>
      </w:r>
      <w:r w:rsidRPr="00E465F3">
        <w:t>Internet Protocol</w:t>
      </w:r>
      <w:r>
        <w:t xml:space="preserve"> come </w:t>
      </w:r>
      <w:r w:rsidRPr="00E465F3">
        <w:t>protocollo di rete</w:t>
      </w:r>
      <w:r>
        <w:t xml:space="preserve">. </w:t>
      </w:r>
      <w:r w:rsidRPr="00F36E1A">
        <w:t>(Fonte: Wikipedia)</w:t>
      </w:r>
    </w:p>
    <w:p w14:paraId="169C57C1" w14:textId="77777777" w:rsidR="00617AF7" w:rsidRDefault="00617AF7">
      <w:pPr>
        <w:rPr>
          <w:b/>
        </w:rPr>
      </w:pPr>
    </w:p>
    <w:p w14:paraId="169C57C2" w14:textId="77777777" w:rsidR="00617AF7" w:rsidRDefault="00543A0D">
      <w:pPr>
        <w:rPr>
          <w:b/>
        </w:rPr>
      </w:pPr>
      <w:r w:rsidRPr="002F5DC0">
        <w:rPr>
          <w:b/>
        </w:rPr>
        <w:t>Informazioni descrittive</w:t>
      </w:r>
      <w:r w:rsidR="00617AF7">
        <w:rPr>
          <w:b/>
        </w:rPr>
        <w:t>:</w:t>
      </w:r>
      <w:r w:rsidR="00617AF7" w:rsidRPr="00F36E1A">
        <w:t xml:space="preserve"> descrivono il </w:t>
      </w:r>
      <w:r w:rsidR="00AC64E8" w:rsidRPr="00AC64E8">
        <w:rPr>
          <w:i/>
        </w:rPr>
        <w:t>pacchetto informativo</w:t>
      </w:r>
      <w:r w:rsidR="00617AF7" w:rsidRPr="00F36E1A">
        <w:t xml:space="preserve"> e consentono di ricercarlo nel </w:t>
      </w:r>
      <w:r w:rsidR="009B4390" w:rsidRPr="009B4390">
        <w:rPr>
          <w:i/>
        </w:rPr>
        <w:t>sistema di conservazione</w:t>
      </w:r>
      <w:r w:rsidR="00617AF7" w:rsidRPr="00F36E1A">
        <w:t xml:space="preserve">. In base alle caratteristiche della tipologia di oggetto contenuto nel Pacchetto, tali informazioni possono essere un sottoinsieme di quelle presenti nel </w:t>
      </w:r>
      <w:r w:rsidR="00AC64E8" w:rsidRPr="00AC64E8">
        <w:rPr>
          <w:i/>
        </w:rPr>
        <w:t>pacchetto informativo</w:t>
      </w:r>
      <w:r w:rsidR="00617AF7" w:rsidRPr="00F36E1A">
        <w:t>, possono coincidere o possono anche essere diverse.</w:t>
      </w:r>
    </w:p>
    <w:p w14:paraId="169C57C3" w14:textId="77777777" w:rsidR="00617AF7" w:rsidRDefault="00617AF7">
      <w:pPr>
        <w:rPr>
          <w:b/>
        </w:rPr>
      </w:pPr>
    </w:p>
    <w:p w14:paraId="169C57C4" w14:textId="1C500392" w:rsidR="00617AF7" w:rsidRDefault="00543A0D">
      <w:pPr>
        <w:rPr>
          <w:b/>
        </w:rPr>
      </w:pPr>
      <w:r w:rsidRPr="002F5DC0">
        <w:rPr>
          <w:b/>
        </w:rPr>
        <w:t>Informazioni sulla conservazione</w:t>
      </w:r>
      <w:r w:rsidR="00617AF7">
        <w:rPr>
          <w:b/>
        </w:rPr>
        <w:t xml:space="preserve"> (PDI):</w:t>
      </w:r>
      <w:r w:rsidR="00617AF7">
        <w:t xml:space="preserve"> </w:t>
      </w:r>
      <w:r w:rsidR="00617AF7" w:rsidRPr="00F36E1A">
        <w:t xml:space="preserve">informazioni necessarie a conservare il </w:t>
      </w:r>
      <w:r w:rsidR="00A566C7" w:rsidRPr="00A566C7">
        <w:rPr>
          <w:b/>
          <w:i/>
        </w:rPr>
        <w:t>Contenuto informativo</w:t>
      </w:r>
      <w:r w:rsidR="00617AF7" w:rsidRPr="00F36E1A">
        <w:t xml:space="preserve"> e</w:t>
      </w:r>
      <w:r w:rsidR="00C736BF">
        <w:t xml:space="preserve"> a</w:t>
      </w:r>
      <w:r w:rsidR="00617AF7" w:rsidRPr="00F36E1A">
        <w:t xml:space="preserve"> </w:t>
      </w:r>
      <w:r w:rsidR="00C736BF" w:rsidRPr="00F36E1A">
        <w:t>garanti</w:t>
      </w:r>
      <w:r w:rsidR="00C736BF">
        <w:t>re</w:t>
      </w:r>
      <w:r w:rsidR="00C736BF" w:rsidRPr="00F36E1A">
        <w:t xml:space="preserve"> </w:t>
      </w:r>
      <w:r w:rsidR="00617AF7" w:rsidRPr="00F36E1A">
        <w:t xml:space="preserve">che lo stesso sia chiaramente identificato e che sia chiarito il contesto in cui è stato creato. Sono costituite da </w:t>
      </w:r>
      <w:r w:rsidR="008352AF" w:rsidRPr="008352AF">
        <w:rPr>
          <w:i/>
        </w:rPr>
        <w:t>metadati</w:t>
      </w:r>
      <w:r w:rsidR="00617AF7" w:rsidRPr="00F36E1A">
        <w:t xml:space="preserve"> che definiscono la provenienza, il contesto, l’identificazione e l’</w:t>
      </w:r>
      <w:r w:rsidR="00ED12E5" w:rsidRPr="00ED12E5">
        <w:rPr>
          <w:i/>
        </w:rPr>
        <w:t>integrità</w:t>
      </w:r>
      <w:r w:rsidR="00617AF7" w:rsidRPr="00F36E1A">
        <w:t xml:space="preserve"> del </w:t>
      </w:r>
      <w:r w:rsidR="00533A94" w:rsidRPr="00533A94">
        <w:rPr>
          <w:b/>
          <w:i/>
        </w:rPr>
        <w:t>Contenuto informativo</w:t>
      </w:r>
      <w:r w:rsidR="00617AF7" w:rsidRPr="00F36E1A">
        <w:t xml:space="preserve"> oggetto della </w:t>
      </w:r>
      <w:r w:rsidR="00F31D71" w:rsidRPr="00F31D71">
        <w:rPr>
          <w:i/>
        </w:rPr>
        <w:t>conservazione</w:t>
      </w:r>
      <w:r w:rsidR="00617AF7" w:rsidRPr="00F36E1A">
        <w:t>.</w:t>
      </w:r>
      <w:r w:rsidR="002963A1">
        <w:t xml:space="preserve"> [da </w:t>
      </w:r>
      <w:r w:rsidR="002963A1">
        <w:rPr>
          <w:b/>
          <w:i/>
        </w:rPr>
        <w:t>OAIS</w:t>
      </w:r>
      <w:r w:rsidR="002963A1">
        <w:t>]</w:t>
      </w:r>
    </w:p>
    <w:p w14:paraId="169C57C5" w14:textId="77777777" w:rsidR="00617AF7" w:rsidRDefault="00617AF7">
      <w:pPr>
        <w:rPr>
          <w:b/>
        </w:rPr>
      </w:pPr>
    </w:p>
    <w:p w14:paraId="169C57C6" w14:textId="77777777" w:rsidR="00617AF7" w:rsidRPr="007B621D" w:rsidRDefault="00543A0D">
      <w:r w:rsidRPr="002F5DC0">
        <w:rPr>
          <w:b/>
        </w:rPr>
        <w:t>Informazioni sulla rappresentazione</w:t>
      </w:r>
      <w:r w:rsidR="00617AF7">
        <w:rPr>
          <w:b/>
        </w:rPr>
        <w:t>:</w:t>
      </w:r>
      <w:r w:rsidR="007B621D">
        <w:rPr>
          <w:b/>
        </w:rPr>
        <w:t xml:space="preserve"> </w:t>
      </w:r>
      <w:r w:rsidR="007B621D">
        <w:t xml:space="preserve">informazioni che associano un </w:t>
      </w:r>
      <w:r w:rsidR="007B621D">
        <w:rPr>
          <w:b/>
          <w:i/>
        </w:rPr>
        <w:t>Oggetto-dati</w:t>
      </w:r>
      <w:r w:rsidR="007B621D">
        <w:t xml:space="preserve"> a concetti più significativi. [da </w:t>
      </w:r>
      <w:r w:rsidR="007B621D">
        <w:rPr>
          <w:b/>
          <w:i/>
        </w:rPr>
        <w:t>OAIS</w:t>
      </w:r>
      <w:r w:rsidR="007B621D">
        <w:t>]</w:t>
      </w:r>
    </w:p>
    <w:p w14:paraId="169C57C7" w14:textId="77777777" w:rsidR="00617AF7" w:rsidRDefault="00617AF7">
      <w:pPr>
        <w:rPr>
          <w:b/>
        </w:rPr>
      </w:pPr>
    </w:p>
    <w:p w14:paraId="169C57C8" w14:textId="77777777" w:rsidR="00617AF7" w:rsidRPr="00415F3F" w:rsidRDefault="00543A0D">
      <w:pPr>
        <w:rPr>
          <w:lang w:val="en-US"/>
        </w:rPr>
      </w:pPr>
      <w:r w:rsidRPr="002F5DC0">
        <w:rPr>
          <w:b/>
        </w:rPr>
        <w:t>Informazioni sull’impacchettamento</w:t>
      </w:r>
      <w:r w:rsidR="00617AF7">
        <w:rPr>
          <w:b/>
        </w:rPr>
        <w:t xml:space="preserve"> (PI):</w:t>
      </w:r>
      <w:r w:rsidR="00617AF7">
        <w:t xml:space="preserve"> </w:t>
      </w:r>
      <w:r w:rsidR="00617AF7" w:rsidRPr="00F36E1A">
        <w:t xml:space="preserve">informazioni che consentono di mettere in relazione nel </w:t>
      </w:r>
      <w:r w:rsidR="00617AF7" w:rsidRPr="009B4390">
        <w:rPr>
          <w:i/>
        </w:rPr>
        <w:t>Sistema</w:t>
      </w:r>
      <w:r w:rsidR="009B4390" w:rsidRPr="009B4390">
        <w:rPr>
          <w:i/>
        </w:rPr>
        <w:t xml:space="preserve"> di conservazione</w:t>
      </w:r>
      <w:r w:rsidR="00617AF7" w:rsidRPr="00F36E1A">
        <w:t xml:space="preserve">, in modo stabile e persistente, il </w:t>
      </w:r>
      <w:r w:rsidR="00A566C7" w:rsidRPr="00A566C7">
        <w:rPr>
          <w:b/>
          <w:i/>
        </w:rPr>
        <w:t>Contenuto informativo</w:t>
      </w:r>
      <w:r w:rsidR="00617AF7" w:rsidRPr="00F36E1A">
        <w:t xml:space="preserve"> con le relative </w:t>
      </w:r>
      <w:r w:rsidRPr="00543A0D">
        <w:rPr>
          <w:b/>
          <w:i/>
        </w:rPr>
        <w:t>Informazioni sulla conservazione</w:t>
      </w:r>
      <w:r w:rsidR="00617AF7" w:rsidRPr="00F36E1A">
        <w:t>.</w:t>
      </w:r>
      <w:r w:rsidR="007B6A84" w:rsidRPr="007B6A84">
        <w:t xml:space="preserve"> </w:t>
      </w:r>
      <w:r w:rsidR="007B6A84" w:rsidRPr="00415F3F">
        <w:rPr>
          <w:lang w:val="en-US"/>
        </w:rPr>
        <w:t xml:space="preserve">[da </w:t>
      </w:r>
      <w:r w:rsidR="007B6A84" w:rsidRPr="00415F3F">
        <w:rPr>
          <w:b/>
          <w:i/>
          <w:lang w:val="en-US"/>
        </w:rPr>
        <w:t>OAIS</w:t>
      </w:r>
      <w:r w:rsidR="007B6A84" w:rsidRPr="00415F3F">
        <w:rPr>
          <w:lang w:val="en-US"/>
        </w:rPr>
        <w:t>]</w:t>
      </w:r>
    </w:p>
    <w:p w14:paraId="169C57C9" w14:textId="77777777" w:rsidR="007B621D" w:rsidRPr="00415F3F" w:rsidRDefault="007B621D">
      <w:pPr>
        <w:rPr>
          <w:lang w:val="en-US"/>
        </w:rPr>
      </w:pPr>
    </w:p>
    <w:p w14:paraId="169C57CA" w14:textId="77777777" w:rsidR="007B621D" w:rsidRPr="002F5DC0" w:rsidRDefault="007B621D">
      <w:pPr>
        <w:rPr>
          <w:b/>
          <w:lang w:val="en-US"/>
        </w:rPr>
      </w:pPr>
      <w:r w:rsidRPr="002F5DC0">
        <w:rPr>
          <w:b/>
          <w:lang w:val="en-US"/>
        </w:rPr>
        <w:t>ISAD:</w:t>
      </w:r>
      <w:r w:rsidR="007B6A84" w:rsidRPr="002F5DC0">
        <w:rPr>
          <w:b/>
          <w:lang w:val="en-US"/>
        </w:rPr>
        <w:t xml:space="preserve"> </w:t>
      </w:r>
      <w:r w:rsidR="007B6A84">
        <w:rPr>
          <w:b/>
          <w:lang w:val="en-US"/>
        </w:rPr>
        <w:t xml:space="preserve">ICA - </w:t>
      </w:r>
      <w:r w:rsidR="007B6A84" w:rsidRPr="00EE071A">
        <w:rPr>
          <w:b/>
          <w:lang w:val="en-US"/>
        </w:rPr>
        <w:t>ISAD (G):</w:t>
      </w:r>
      <w:r w:rsidR="009B4390">
        <w:rPr>
          <w:b/>
          <w:lang w:val="en-US"/>
        </w:rPr>
        <w:t xml:space="preserve"> </w:t>
      </w:r>
      <w:r w:rsidR="007B6A84" w:rsidRPr="00EE071A">
        <w:rPr>
          <w:lang w:val="en-US"/>
        </w:rPr>
        <w:t>General International Standard Archival Description - Second Edition -Adopted by the Committee on Descriptive Standards Stockholm, Sweden, 19-22 September 1999</w:t>
      </w:r>
      <w:r w:rsidR="007B6A84">
        <w:rPr>
          <w:lang w:val="en-US"/>
        </w:rPr>
        <w:t>.</w:t>
      </w:r>
    </w:p>
    <w:p w14:paraId="169C57CB" w14:textId="77777777" w:rsidR="00617AF7" w:rsidRPr="007B6A84" w:rsidRDefault="00617AF7">
      <w:pPr>
        <w:rPr>
          <w:b/>
          <w:lang w:val="en-US"/>
        </w:rPr>
      </w:pPr>
    </w:p>
    <w:p w14:paraId="169C57CC" w14:textId="44A5A885" w:rsidR="00617AF7" w:rsidRPr="006B07D9" w:rsidRDefault="00543A0D">
      <w:pPr>
        <w:rPr>
          <w:b/>
        </w:rPr>
      </w:pPr>
      <w:r w:rsidRPr="002F5DC0">
        <w:rPr>
          <w:b/>
        </w:rPr>
        <w:t>Istanza</w:t>
      </w:r>
      <w:r w:rsidR="00617AF7" w:rsidRPr="00E56065">
        <w:rPr>
          <w:b/>
        </w:rPr>
        <w:t>:</w:t>
      </w:r>
      <w:r w:rsidR="00617AF7" w:rsidRPr="00E56065">
        <w:rPr>
          <w:rFonts w:ascii="Calibri" w:eastAsia="Calibri" w:hAnsi="Calibri"/>
          <w:sz w:val="22"/>
        </w:rPr>
        <w:t xml:space="preserve"> </w:t>
      </w:r>
      <w:r w:rsidR="00F55FCE" w:rsidRPr="00F52002">
        <w:t>copia dell’applicativo dedicata ad uno scopo specifico</w:t>
      </w:r>
      <w:r w:rsidR="00617AF7" w:rsidRPr="00E56065">
        <w:t>.</w:t>
      </w:r>
    </w:p>
    <w:p w14:paraId="169C57CD" w14:textId="77777777" w:rsidR="00617AF7" w:rsidRDefault="00617AF7">
      <w:pPr>
        <w:rPr>
          <w:b/>
        </w:rPr>
      </w:pPr>
    </w:p>
    <w:p w14:paraId="169C57CE" w14:textId="77777777" w:rsidR="009D2142" w:rsidRDefault="009D2142">
      <w:pPr>
        <w:rPr>
          <w:b/>
        </w:rPr>
      </w:pPr>
      <w:r>
        <w:rPr>
          <w:b/>
        </w:rPr>
        <w:t xml:space="preserve">JAVA: </w:t>
      </w:r>
      <w:r w:rsidRPr="00E465F3">
        <w:t>piattaforma</w:t>
      </w:r>
      <w:r>
        <w:t xml:space="preserve"> </w:t>
      </w:r>
      <w:r w:rsidRPr="00E465F3">
        <w:t>software</w:t>
      </w:r>
      <w:r>
        <w:t xml:space="preserve"> che ha come caratteristica peculiare il fatto di rendere possibile la scrittura e l'</w:t>
      </w:r>
      <w:r w:rsidRPr="00E465F3">
        <w:t>esecuzione</w:t>
      </w:r>
      <w:r>
        <w:t xml:space="preserve"> di </w:t>
      </w:r>
      <w:r w:rsidRPr="00E465F3">
        <w:t>applicazioni</w:t>
      </w:r>
      <w:r>
        <w:t xml:space="preserve"> </w:t>
      </w:r>
      <w:r w:rsidR="00E7170F">
        <w:t xml:space="preserve">scritte in linguaggio Java </w:t>
      </w:r>
      <w:r>
        <w:t>che siano indipendenti dall'hardware sul quale poi sono eseguite</w:t>
      </w:r>
      <w:r w:rsidRPr="00F36E1A">
        <w:t>. (Fonte: Wikipedia)</w:t>
      </w:r>
    </w:p>
    <w:p w14:paraId="169C57CF" w14:textId="77777777" w:rsidR="009D2142" w:rsidRDefault="009D2142">
      <w:pPr>
        <w:rPr>
          <w:b/>
        </w:rPr>
      </w:pPr>
    </w:p>
    <w:p w14:paraId="169C57D0" w14:textId="77777777" w:rsidR="009D2142" w:rsidRPr="004D33AA" w:rsidRDefault="009D2142" w:rsidP="006B6DAD">
      <w:pPr>
        <w:pStyle w:val="NormaleWeb"/>
        <w:rPr>
          <w:rFonts w:ascii="Verdana" w:eastAsia="Times New Roman" w:hAnsi="Verdana" w:cs="Arial"/>
          <w:kern w:val="0"/>
          <w:sz w:val="20"/>
          <w:szCs w:val="22"/>
          <w:lang w:eastAsia="ar-SA" w:bidi="ar-SA"/>
        </w:rPr>
      </w:pPr>
      <w:r w:rsidRPr="004D33AA">
        <w:rPr>
          <w:rFonts w:ascii="Verdana" w:eastAsia="Times New Roman" w:hAnsi="Verdana" w:cs="Arial"/>
          <w:b/>
          <w:kern w:val="0"/>
          <w:sz w:val="20"/>
          <w:szCs w:val="22"/>
          <w:lang w:eastAsia="ar-SA" w:bidi="ar-SA"/>
        </w:rPr>
        <w:t>J2EE</w:t>
      </w:r>
      <w:r w:rsidR="006B6DAD" w:rsidRPr="004D33AA">
        <w:rPr>
          <w:rFonts w:ascii="Verdana" w:eastAsia="Times New Roman" w:hAnsi="Verdana" w:cs="Arial"/>
          <w:b/>
          <w:kern w:val="0"/>
          <w:sz w:val="20"/>
          <w:szCs w:val="22"/>
          <w:lang w:eastAsia="ar-SA" w:bidi="ar-SA"/>
        </w:rPr>
        <w:t xml:space="preserve"> (Java Platform, Enterprise Edition)</w:t>
      </w:r>
      <w:r w:rsidRPr="004D33AA">
        <w:rPr>
          <w:rFonts w:ascii="Verdana" w:eastAsia="Times New Roman" w:hAnsi="Verdana" w:cs="Arial"/>
          <w:kern w:val="0"/>
          <w:sz w:val="20"/>
          <w:szCs w:val="22"/>
          <w:lang w:eastAsia="ar-SA" w:bidi="ar-SA"/>
        </w:rPr>
        <w:t>:</w:t>
      </w:r>
      <w:r w:rsidR="004D33AA">
        <w:rPr>
          <w:rFonts w:ascii="Verdana" w:eastAsia="Times New Roman" w:hAnsi="Verdana" w:cs="Arial"/>
          <w:kern w:val="0"/>
          <w:sz w:val="20"/>
          <w:szCs w:val="22"/>
          <w:lang w:eastAsia="ar-SA" w:bidi="ar-SA"/>
        </w:rPr>
        <w:t xml:space="preserve"> </w:t>
      </w:r>
      <w:r w:rsidR="006B6DAD" w:rsidRPr="004D33AA">
        <w:rPr>
          <w:rFonts w:ascii="Verdana" w:eastAsia="Times New Roman" w:hAnsi="Verdana" w:cs="Arial"/>
          <w:kern w:val="0"/>
          <w:sz w:val="20"/>
          <w:szCs w:val="22"/>
          <w:lang w:eastAsia="ar-SA" w:bidi="ar-SA"/>
        </w:rPr>
        <w:t>specifica le cui implementazioni vengono principalmente sviluppate in linguaggio di programmazione Java e ampiamente utilizzata nella programmazione Web. Ha come scopo la separazione delle funzionalità relative alla visualizzazione delle pagine web da quelle per la gestione della logica di business e del salvataggio delle informazioni sulla base dati. (Fonte: Wikipedia)</w:t>
      </w:r>
    </w:p>
    <w:p w14:paraId="169C57D3" w14:textId="298FA6A0" w:rsidR="00617AF7" w:rsidRDefault="00617AF7">
      <w:pPr>
        <w:rPr>
          <w:b/>
        </w:rPr>
      </w:pPr>
    </w:p>
    <w:p w14:paraId="06F8227E" w14:textId="38E33B0F" w:rsidR="00AA64A0" w:rsidRDefault="00AA64A0">
      <w:pPr>
        <w:rPr>
          <w:b/>
        </w:rPr>
      </w:pPr>
      <w:r>
        <w:rPr>
          <w:b/>
        </w:rPr>
        <w:t>Linee guida sulla conservazione dei documenti informatici:</w:t>
      </w:r>
      <w:r w:rsidRPr="0063061D">
        <w:t xml:space="preserve"> </w:t>
      </w:r>
      <w:r w:rsidR="00700728" w:rsidRPr="0063061D">
        <w:t>Docu</w:t>
      </w:r>
      <w:r w:rsidR="0063061D">
        <w:t xml:space="preserve">mento pubblicato da AgID il </w:t>
      </w:r>
      <w:r w:rsidR="00AE29DA">
        <w:t>10</w:t>
      </w:r>
      <w:r w:rsidR="008862C6">
        <w:t xml:space="preserve"> dicembre 2015, che </w:t>
      </w:r>
      <w:r w:rsidR="008862C6" w:rsidRPr="008862C6">
        <w:t>illustra le procedure e gli strumenti per l’avvio delle attività di conservazione dei documenti informatici da parte dell</w:t>
      </w:r>
      <w:r w:rsidR="008862C6">
        <w:t xml:space="preserve">e Pubbliche Amministrazioni </w:t>
      </w:r>
    </w:p>
    <w:p w14:paraId="2DF0780B" w14:textId="77777777" w:rsidR="00AA64A0" w:rsidRDefault="00AA64A0">
      <w:pPr>
        <w:rPr>
          <w:b/>
        </w:rPr>
      </w:pPr>
    </w:p>
    <w:p w14:paraId="66E2005D" w14:textId="72D07BEF" w:rsidR="009E5A98" w:rsidRDefault="009E5A98">
      <w:pPr>
        <w:rPr>
          <w:b/>
        </w:rPr>
      </w:pPr>
      <w:r>
        <w:rPr>
          <w:b/>
        </w:rPr>
        <w:t>Magic number:</w:t>
      </w:r>
      <w:r w:rsidRPr="009E5A98">
        <w:t xml:space="preserve"> </w:t>
      </w:r>
      <w:r w:rsidR="008C78E8" w:rsidRPr="008C78E8">
        <w:t>sequenza di bit, normalmente posta prima della sequenza di dati, che serve per definire il formato in cui i dati sono memorizzati. [...] Oggi la maggior parte dei formati del file hanno un magic number, costituito da un numero di byte variabile (solitamente da 2 a 10). I file immagine GIF, per esempio, cominciano sempre con la stringa ASCII GIF87a o GIF89a che definisce lo standard al quale il file aderisce. [...]</w:t>
      </w:r>
      <w:r w:rsidR="008C78E8">
        <w:t xml:space="preserve"> I file PDF iniziano con "%PDF"</w:t>
      </w:r>
      <w:r w:rsidR="008C78E8" w:rsidRPr="00F36E1A">
        <w:t>. (Fonte: Wikipedia)</w:t>
      </w:r>
    </w:p>
    <w:p w14:paraId="32A43AA1" w14:textId="77777777" w:rsidR="009E5A98" w:rsidRDefault="009E5A98">
      <w:pPr>
        <w:rPr>
          <w:b/>
        </w:rPr>
      </w:pPr>
    </w:p>
    <w:p w14:paraId="169C57D4" w14:textId="7C63DB69" w:rsidR="00617AF7" w:rsidRDefault="0030108D">
      <w:pPr>
        <w:rPr>
          <w:b/>
        </w:rPr>
      </w:pPr>
      <w:r w:rsidRPr="002F5DC0">
        <w:rPr>
          <w:b/>
        </w:rPr>
        <w:lastRenderedPageBreak/>
        <w:t>Marca temporale</w:t>
      </w:r>
      <w:r w:rsidR="00617AF7">
        <w:rPr>
          <w:b/>
        </w:rPr>
        <w:t>:</w:t>
      </w:r>
      <w:r w:rsidR="00617AF7">
        <w:rPr>
          <w:rFonts w:ascii="Calibri" w:eastAsia="Calibri" w:hAnsi="Calibri"/>
          <w:sz w:val="22"/>
        </w:rPr>
        <w:t xml:space="preserve"> </w:t>
      </w:r>
      <w:r w:rsidR="00617AF7" w:rsidRPr="00F36E1A">
        <w:t xml:space="preserve">sequenza di caratteri che rappresentano una data e/o un orario per accertare l'effettivo avvenimento di un certo evento. La data è di solito presentata in un </w:t>
      </w:r>
      <w:r w:rsidR="00752105" w:rsidRPr="00752105">
        <w:t>formato</w:t>
      </w:r>
      <w:r w:rsidR="00617AF7" w:rsidRPr="00F36E1A">
        <w:t xml:space="preserve"> compatibile, in modo che sia facile da comparare con un'altra per stabilirne l'ordine temporale. La pratica dell'applicazione </w:t>
      </w:r>
      <w:r w:rsidR="008D28F2">
        <w:t>della</w:t>
      </w:r>
      <w:r w:rsidR="00617AF7" w:rsidRPr="00F36E1A">
        <w:t xml:space="preserve"> </w:t>
      </w:r>
      <w:r w:rsidR="00F52002" w:rsidRPr="008D28F2">
        <w:t>marca temporale</w:t>
      </w:r>
      <w:r w:rsidR="00617AF7" w:rsidRPr="00F36E1A">
        <w:t xml:space="preserve"> </w:t>
      </w:r>
      <w:r w:rsidR="00104997" w:rsidRPr="00F36E1A">
        <w:t>è detta</w:t>
      </w:r>
      <w:r w:rsidR="00617AF7" w:rsidRPr="00F36E1A">
        <w:t xml:space="preserve"> timestamping. (Fonte: Wikipedia)</w:t>
      </w:r>
    </w:p>
    <w:p w14:paraId="169C57D5" w14:textId="77777777" w:rsidR="00617AF7" w:rsidRDefault="00617AF7">
      <w:pPr>
        <w:rPr>
          <w:b/>
        </w:rPr>
      </w:pPr>
    </w:p>
    <w:p w14:paraId="169C57D6" w14:textId="763A19EC" w:rsidR="00617AF7" w:rsidRPr="00F36E1A" w:rsidRDefault="0030108D">
      <w:r w:rsidRPr="002F5DC0">
        <w:rPr>
          <w:b/>
        </w:rPr>
        <w:t>Massimario</w:t>
      </w:r>
      <w:r w:rsidR="00617AF7" w:rsidRPr="002F5DC0">
        <w:rPr>
          <w:b/>
        </w:rPr>
        <w:t xml:space="preserve"> di </w:t>
      </w:r>
      <w:r w:rsidR="00F52002">
        <w:rPr>
          <w:b/>
        </w:rPr>
        <w:t>s</w:t>
      </w:r>
      <w:r w:rsidR="00000E31" w:rsidRPr="002F5DC0">
        <w:rPr>
          <w:b/>
        </w:rPr>
        <w:t>carto</w:t>
      </w:r>
      <w:r w:rsidR="00617AF7">
        <w:rPr>
          <w:b/>
        </w:rPr>
        <w:t xml:space="preserve">: </w:t>
      </w:r>
      <w:r w:rsidR="00142807">
        <w:t xml:space="preserve">vedi </w:t>
      </w:r>
      <w:r w:rsidR="00142807" w:rsidRPr="00616CAF">
        <w:rPr>
          <w:b/>
          <w:i/>
        </w:rPr>
        <w:t>Piano di Conservazione</w:t>
      </w:r>
      <w:r w:rsidR="00142807">
        <w:t>.</w:t>
      </w:r>
    </w:p>
    <w:p w14:paraId="169C57D7" w14:textId="77777777" w:rsidR="00617AF7" w:rsidRDefault="00617AF7">
      <w:pPr>
        <w:rPr>
          <w:b/>
        </w:rPr>
      </w:pPr>
    </w:p>
    <w:p w14:paraId="169C57D8" w14:textId="4AF9156C" w:rsidR="00617AF7" w:rsidRPr="00E56065" w:rsidRDefault="0030108D">
      <w:r w:rsidRPr="002F5DC0">
        <w:rPr>
          <w:b/>
        </w:rPr>
        <w:t>Migrazione</w:t>
      </w:r>
      <w:r w:rsidR="00617AF7" w:rsidRPr="00E56065">
        <w:rPr>
          <w:b/>
        </w:rPr>
        <w:t>:</w:t>
      </w:r>
      <w:r w:rsidR="00617AF7" w:rsidRPr="00E56065">
        <w:rPr>
          <w:rFonts w:ascii="Calibri" w:eastAsia="Calibri" w:hAnsi="Calibri"/>
          <w:sz w:val="22"/>
        </w:rPr>
        <w:t xml:space="preserve"> </w:t>
      </w:r>
      <w:r w:rsidR="00617AF7" w:rsidRPr="00E56065">
        <w:t xml:space="preserve">procedimento atto a </w:t>
      </w:r>
      <w:r w:rsidR="00F55FCE" w:rsidRPr="00E56065">
        <w:t>trasformare il software, l’hardware, oppure i dati nell’ambito di un sistema informativo o nel passaggio da un sistema ad un altro.</w:t>
      </w:r>
      <w:r w:rsidR="00104997">
        <w:t xml:space="preserve"> Nel contesto della conservazione digitale si parla di migrazione dei supporti quando i dati sono trasferiti da un supporto di memorizzazione a un altro e di migrazione dei formati, quando gli </w:t>
      </w:r>
      <w:r w:rsidR="00104997">
        <w:rPr>
          <w:b/>
          <w:i/>
        </w:rPr>
        <w:t>O</w:t>
      </w:r>
      <w:r w:rsidR="00104997" w:rsidRPr="00104997">
        <w:rPr>
          <w:b/>
          <w:i/>
        </w:rPr>
        <w:t>ggetti</w:t>
      </w:r>
      <w:r w:rsidR="00104997">
        <w:rPr>
          <w:b/>
          <w:i/>
        </w:rPr>
        <w:t>-</w:t>
      </w:r>
      <w:r w:rsidR="00104997" w:rsidRPr="00104997">
        <w:rPr>
          <w:b/>
          <w:i/>
        </w:rPr>
        <w:t>dati</w:t>
      </w:r>
      <w:r w:rsidR="00104997">
        <w:t xml:space="preserve"> sono convertiti da un formato a un altro. In entrambi i casi l’obiettivo è </w:t>
      </w:r>
      <w:r w:rsidR="005B61C0">
        <w:t>contrastare</w:t>
      </w:r>
      <w:r w:rsidR="00104997">
        <w:t xml:space="preserve"> l’obsolescenza tecnologica. </w:t>
      </w:r>
    </w:p>
    <w:p w14:paraId="169C57D9" w14:textId="77777777" w:rsidR="00F55FCE" w:rsidRPr="00E56065" w:rsidRDefault="00F55FCE">
      <w:pPr>
        <w:rPr>
          <w:b/>
        </w:rPr>
      </w:pPr>
    </w:p>
    <w:p w14:paraId="169C57DA" w14:textId="77777777" w:rsidR="00617AF7" w:rsidRDefault="0030108D">
      <w:pPr>
        <w:rPr>
          <w:b/>
        </w:rPr>
      </w:pPr>
      <w:r w:rsidRPr="002F5DC0">
        <w:rPr>
          <w:b/>
        </w:rPr>
        <w:t>Mimetype</w:t>
      </w:r>
      <w:r w:rsidR="00617AF7" w:rsidRPr="00E56065">
        <w:rPr>
          <w:b/>
        </w:rPr>
        <w:t>:</w:t>
      </w:r>
      <w:r w:rsidR="00831D49" w:rsidRPr="00E56065">
        <w:rPr>
          <w:b/>
        </w:rPr>
        <w:t xml:space="preserve"> </w:t>
      </w:r>
      <w:r w:rsidR="009F2CDC" w:rsidRPr="00E56065">
        <w:t>identificatore</w:t>
      </w:r>
      <w:r w:rsidR="00831D49" w:rsidRPr="00E56065">
        <w:t xml:space="preserve"> standard utilizzato su internet per indicare il tipo di dati contenuti in un file. I </w:t>
      </w:r>
      <w:r w:rsidR="00D32E2C" w:rsidRPr="008D28F2">
        <w:t>mimetype</w:t>
      </w:r>
      <w:r w:rsidR="00831D49" w:rsidRPr="00E56065">
        <w:t xml:space="preserve"> sono definiti in un Registro ufficiale gestito dalla Internet Assigned Numb</w:t>
      </w:r>
      <w:r w:rsidR="006B07D9" w:rsidRPr="00E56065">
        <w:t>ers Authority (IANA). (Fonte: Wi</w:t>
      </w:r>
      <w:r w:rsidR="00831D49" w:rsidRPr="00E56065">
        <w:t>kipedia)</w:t>
      </w:r>
    </w:p>
    <w:p w14:paraId="169C57DB" w14:textId="77777777" w:rsidR="00617AF7" w:rsidRDefault="00617AF7">
      <w:pPr>
        <w:rPr>
          <w:b/>
        </w:rPr>
      </w:pPr>
    </w:p>
    <w:p w14:paraId="169C57DC" w14:textId="223EBDCD" w:rsidR="00617AF7" w:rsidRDefault="0030108D">
      <w:pPr>
        <w:rPr>
          <w:b/>
        </w:rPr>
      </w:pPr>
      <w:r w:rsidRPr="002F5DC0">
        <w:rPr>
          <w:b/>
        </w:rPr>
        <w:t>Near-line</w:t>
      </w:r>
      <w:r w:rsidR="00617AF7">
        <w:rPr>
          <w:b/>
        </w:rPr>
        <w:t xml:space="preserve">: </w:t>
      </w:r>
      <w:r w:rsidR="00617AF7" w:rsidRPr="00E727EA">
        <w:t xml:space="preserve">termine usato in informatica per descrivere un tipo intermedio di archiviazione dati che rappresenta un compromesso tra lo </w:t>
      </w:r>
      <w:r w:rsidR="0081798E" w:rsidRPr="009B4390">
        <w:t>storage</w:t>
      </w:r>
      <w:r w:rsidR="00617AF7" w:rsidRPr="00E727EA">
        <w:t xml:space="preserve"> on</w:t>
      </w:r>
      <w:r w:rsidR="00B55EC0">
        <w:t>-</w:t>
      </w:r>
      <w:r w:rsidR="00617AF7" w:rsidRPr="00E727EA">
        <w:t xml:space="preserve">line (con </w:t>
      </w:r>
      <w:r w:rsidR="00041356">
        <w:t>a</w:t>
      </w:r>
      <w:r w:rsidR="002007CB" w:rsidRPr="009F2CDC">
        <w:t>ccesso</w:t>
      </w:r>
      <w:r w:rsidR="00617AF7" w:rsidRPr="00E727EA">
        <w:t xml:space="preserve"> ai dati frequente, molto rapido) e </w:t>
      </w:r>
      <w:r w:rsidR="0081798E" w:rsidRPr="009B4390">
        <w:t>storage</w:t>
      </w:r>
      <w:r w:rsidR="00617AF7" w:rsidRPr="00E727EA">
        <w:t>/archiviazione off</w:t>
      </w:r>
      <w:r w:rsidR="00B55EC0">
        <w:t>-</w:t>
      </w:r>
      <w:r w:rsidR="00617AF7" w:rsidRPr="00E727EA">
        <w:t xml:space="preserve">line (usato </w:t>
      </w:r>
      <w:r w:rsidR="009B4390">
        <w:t xml:space="preserve">ad esempio </w:t>
      </w:r>
      <w:r w:rsidR="00617AF7" w:rsidRPr="00E727EA">
        <w:t xml:space="preserve">per i backup, con </w:t>
      </w:r>
      <w:r w:rsidR="00041356">
        <w:t>a</w:t>
      </w:r>
      <w:r w:rsidR="002007CB" w:rsidRPr="009F2CDC">
        <w:t>ccesso</w:t>
      </w:r>
      <w:r w:rsidR="00617AF7" w:rsidRPr="00E727EA">
        <w:t xml:space="preserve"> infrequente ai dati). (Fonte: Wikipedia)</w:t>
      </w:r>
    </w:p>
    <w:p w14:paraId="169C57DD" w14:textId="77777777" w:rsidR="00617AF7" w:rsidRDefault="00617AF7">
      <w:pPr>
        <w:rPr>
          <w:b/>
        </w:rPr>
      </w:pPr>
    </w:p>
    <w:p w14:paraId="169C57DE" w14:textId="77777777" w:rsidR="009815E9" w:rsidRDefault="009815E9">
      <w:pPr>
        <w:rPr>
          <w:b/>
        </w:rPr>
      </w:pPr>
      <w:r>
        <w:rPr>
          <w:b/>
        </w:rPr>
        <w:t>NTP (</w:t>
      </w:r>
      <w:r>
        <w:rPr>
          <w:b/>
          <w:bCs/>
        </w:rPr>
        <w:t>Network Time Protocol</w:t>
      </w:r>
      <w:r>
        <w:rPr>
          <w:b/>
        </w:rPr>
        <w:t xml:space="preserve">): </w:t>
      </w:r>
      <w:r w:rsidRPr="00E465F3">
        <w:t>protocollo</w:t>
      </w:r>
      <w:r>
        <w:t xml:space="preserve"> per sincronizzare gli orologi dei </w:t>
      </w:r>
      <w:r w:rsidRPr="00E465F3">
        <w:t>computer</w:t>
      </w:r>
      <w:r>
        <w:t xml:space="preserve"> all'interno di una rete</w:t>
      </w:r>
      <w:r w:rsidRPr="00E727EA">
        <w:t>. (Fonte: Wikipedia)</w:t>
      </w:r>
    </w:p>
    <w:p w14:paraId="169C57DF" w14:textId="77777777" w:rsidR="009815E9" w:rsidRDefault="009815E9">
      <w:pPr>
        <w:rPr>
          <w:b/>
        </w:rPr>
      </w:pPr>
    </w:p>
    <w:p w14:paraId="169C57E0" w14:textId="3EE6CC33" w:rsidR="00617AF7" w:rsidRDefault="0030108D">
      <w:r w:rsidRPr="002F5DC0">
        <w:rPr>
          <w:b/>
        </w:rPr>
        <w:t>OAIS</w:t>
      </w:r>
      <w:r w:rsidR="00617AF7">
        <w:rPr>
          <w:b/>
        </w:rPr>
        <w:t xml:space="preserve">: </w:t>
      </w:r>
      <w:r w:rsidR="00EB6766">
        <w:t>ISO 14721:20</w:t>
      </w:r>
      <w:r w:rsidR="009B4390">
        <w:t>12</w:t>
      </w:r>
      <w:r w:rsidR="00EB6766">
        <w:t>:</w:t>
      </w:r>
      <w:r w:rsidR="00617AF7">
        <w:t xml:space="preserve"> Space data and information transfer systems -- Op</w:t>
      </w:r>
      <w:r w:rsidR="008A2A2C">
        <w:t xml:space="preserve">en archival information system </w:t>
      </w:r>
      <w:r w:rsidR="00617AF7">
        <w:t xml:space="preserve">- Reference model, </w:t>
      </w:r>
      <w:r w:rsidRPr="00EC2921">
        <w:t>OAIS</w:t>
      </w:r>
      <w:r w:rsidR="00617AF7" w:rsidRPr="00EC2921">
        <w:t xml:space="preserve"> </w:t>
      </w:r>
      <w:r w:rsidR="00617AF7">
        <w:t>(Open Archival Information System), Sistema informativo aperto per l'archiviazione</w:t>
      </w:r>
      <w:r w:rsidR="00F116DF">
        <w:t>.</w:t>
      </w:r>
    </w:p>
    <w:p w14:paraId="3734A229" w14:textId="793DCC5E" w:rsidR="005145C3" w:rsidRDefault="005145C3"/>
    <w:p w14:paraId="52D62B4F" w14:textId="0277C2B4" w:rsidR="005145C3" w:rsidRDefault="005145C3">
      <w:r w:rsidRPr="000F184C">
        <w:rPr>
          <w:b/>
        </w:rPr>
        <w:t>Oggetto:</w:t>
      </w:r>
      <w:r>
        <w:t xml:space="preserve"> insieme di uno o più documenti trasmessi al Sistema </w:t>
      </w:r>
      <w:r w:rsidR="00F31744">
        <w:t xml:space="preserve">per essere sottoposti al processo di </w:t>
      </w:r>
      <w:r w:rsidR="000F184C">
        <w:t>P</w:t>
      </w:r>
      <w:r w:rsidR="00F31744">
        <w:t>reacquisizione al fine di essere trasformati in SIP ed essere versati in conservazione</w:t>
      </w:r>
    </w:p>
    <w:p w14:paraId="169C57E1" w14:textId="77777777" w:rsidR="00617AF7" w:rsidRDefault="00617AF7">
      <w:pPr>
        <w:rPr>
          <w:b/>
        </w:rPr>
      </w:pPr>
    </w:p>
    <w:p w14:paraId="169C57E2" w14:textId="77777777" w:rsidR="00617AF7" w:rsidRPr="00EC2921" w:rsidRDefault="0030108D">
      <w:r w:rsidRPr="002F5DC0">
        <w:rPr>
          <w:b/>
        </w:rPr>
        <w:t>Oggetto-dati</w:t>
      </w:r>
      <w:r w:rsidR="00EC2921" w:rsidRPr="00E56065">
        <w:rPr>
          <w:b/>
        </w:rPr>
        <w:t xml:space="preserve"> o </w:t>
      </w:r>
      <w:r w:rsidR="00EC2921" w:rsidRPr="002F5DC0">
        <w:rPr>
          <w:b/>
        </w:rPr>
        <w:t xml:space="preserve">Oggetto digitale: </w:t>
      </w:r>
      <w:r w:rsidR="00EC2921" w:rsidRPr="00E56065">
        <w:t>un oggetto composto da un insieme di sequenze di bit</w:t>
      </w:r>
      <w:r w:rsidR="009B4390">
        <w:t>.</w:t>
      </w:r>
      <w:r w:rsidR="00EC2921" w:rsidRPr="00E56065">
        <w:t xml:space="preserve"> [da </w:t>
      </w:r>
      <w:r w:rsidR="00EC2921" w:rsidRPr="00E56065">
        <w:rPr>
          <w:b/>
          <w:i/>
        </w:rPr>
        <w:t>OAIS</w:t>
      </w:r>
      <w:r w:rsidR="00EC2921" w:rsidRPr="00E56065">
        <w:t>]</w:t>
      </w:r>
    </w:p>
    <w:p w14:paraId="169C57E3" w14:textId="77777777" w:rsidR="00617AF7" w:rsidRDefault="00617AF7">
      <w:pPr>
        <w:rPr>
          <w:b/>
        </w:rPr>
      </w:pPr>
    </w:p>
    <w:p w14:paraId="169C57E4" w14:textId="5CF5CAB4" w:rsidR="00617AF7" w:rsidRDefault="00617AF7">
      <w:r w:rsidRPr="002F5DC0">
        <w:rPr>
          <w:b/>
        </w:rPr>
        <w:t>PACS</w:t>
      </w:r>
      <w:r>
        <w:rPr>
          <w:b/>
        </w:rPr>
        <w:t>:</w:t>
      </w:r>
      <w:r>
        <w:rPr>
          <w:rFonts w:ascii="Calibri" w:eastAsia="Calibri" w:hAnsi="Calibri"/>
          <w:sz w:val="22"/>
        </w:rPr>
        <w:t xml:space="preserve"> </w:t>
      </w:r>
      <w:r w:rsidRPr="00E727EA">
        <w:t xml:space="preserve">acronimo anglosassone di Picture </w:t>
      </w:r>
      <w:r w:rsidR="00C736BF">
        <w:t>A</w:t>
      </w:r>
      <w:r w:rsidRPr="00E727EA">
        <w:t xml:space="preserve">rchiving and </w:t>
      </w:r>
      <w:r w:rsidR="00C736BF">
        <w:t>C</w:t>
      </w:r>
      <w:r w:rsidRPr="00E727EA">
        <w:t xml:space="preserve">ommunication </w:t>
      </w:r>
      <w:r w:rsidR="00C736BF">
        <w:t>S</w:t>
      </w:r>
      <w:r w:rsidRPr="00E727EA">
        <w:t>ystem (Sistema di archiviazion</w:t>
      </w:r>
      <w:r w:rsidR="009B4390">
        <w:t>e e trasmissione di immagini). C</w:t>
      </w:r>
      <w:r w:rsidRPr="00E727EA">
        <w:t>onsiste in un sistema hardware e software dedicato all'archiviazione, trasmissione, visualizzazione e stampa delle immagini diagnostiche digitali. (Fonte: Wikipedia)</w:t>
      </w:r>
    </w:p>
    <w:p w14:paraId="169C57E5" w14:textId="77777777" w:rsidR="00F52AEA" w:rsidRDefault="00F52AEA"/>
    <w:p w14:paraId="169C57E6" w14:textId="26C3B411" w:rsidR="002E5F56" w:rsidRPr="009B7B89" w:rsidRDefault="002E5F56">
      <w:r w:rsidRPr="002E5F56">
        <w:rPr>
          <w:b/>
        </w:rPr>
        <w:t>Partitioning</w:t>
      </w:r>
      <w:r w:rsidRPr="002E5F56">
        <w:t xml:space="preserve">: suddivisione di un database o dei suoi </w:t>
      </w:r>
      <w:r>
        <w:t>c</w:t>
      </w:r>
      <w:r w:rsidRPr="004D2E2D">
        <w:t xml:space="preserve">ostituenti </w:t>
      </w:r>
      <w:r>
        <w:t xml:space="preserve">in parti indipendenti; viene utilizzata per ragioni di </w:t>
      </w:r>
      <w:r w:rsidR="000D0189">
        <w:t>performance, gestibilità</w:t>
      </w:r>
      <w:r>
        <w:t xml:space="preserve"> e disponibilità dei dati</w:t>
      </w:r>
      <w:r w:rsidRPr="002E5F56">
        <w:t>.</w:t>
      </w:r>
      <w:r w:rsidR="00681EFB">
        <w:t xml:space="preserve"> </w:t>
      </w:r>
      <w:r w:rsidRPr="002E5F56">
        <w:t xml:space="preserve">(Fonte: tradotto da </w:t>
      </w:r>
      <w:r w:rsidRPr="00995C22">
        <w:t>Wikipedia inglese)</w:t>
      </w:r>
    </w:p>
    <w:p w14:paraId="169C57E7" w14:textId="77777777" w:rsidR="002E5F56" w:rsidRDefault="002E5F56"/>
    <w:p w14:paraId="169C57E8" w14:textId="77777777" w:rsidR="00E7170F" w:rsidRDefault="00E7170F">
      <w:r w:rsidRPr="004D2E2D">
        <w:rPr>
          <w:b/>
        </w:rPr>
        <w:lastRenderedPageBreak/>
        <w:t>Persistenza</w:t>
      </w:r>
      <w:r w:rsidR="00AA11CB">
        <w:t>:</w:t>
      </w:r>
      <w:r>
        <w:t xml:space="preserve"> possibilità di far sopravvivere delle </w:t>
      </w:r>
      <w:r w:rsidRPr="00E465F3">
        <w:t>strutture dati</w:t>
      </w:r>
      <w:r>
        <w:t xml:space="preserve"> all'esecuzione di un singolo programma</w:t>
      </w:r>
      <w:r w:rsidR="00AA11CB">
        <w:t>,</w:t>
      </w:r>
      <w:r>
        <w:t xml:space="preserve"> salvando i dati in uno </w:t>
      </w:r>
      <w:r w:rsidRPr="00E465F3">
        <w:t>storage</w:t>
      </w:r>
      <w:r>
        <w:t xml:space="preserve"> non volatile, come su un </w:t>
      </w:r>
      <w:r w:rsidRPr="00E465F3">
        <w:rPr>
          <w:i/>
          <w:iCs/>
        </w:rPr>
        <w:t>file system</w:t>
      </w:r>
      <w:r>
        <w:t xml:space="preserve"> o su un </w:t>
      </w:r>
      <w:r w:rsidRPr="00E465F3">
        <w:t>database</w:t>
      </w:r>
      <w:r>
        <w:t xml:space="preserve">. </w:t>
      </w:r>
      <w:r w:rsidRPr="00E727EA">
        <w:t>(Fonte: Wikipedia)</w:t>
      </w:r>
    </w:p>
    <w:p w14:paraId="0EE1CC50" w14:textId="77777777" w:rsidR="00616CAF" w:rsidRDefault="00616CAF" w:rsidP="00616CAF"/>
    <w:p w14:paraId="0767C2CD" w14:textId="1BEE67AF" w:rsidR="00616CAF" w:rsidRDefault="00616CAF" w:rsidP="00616CAF">
      <w:r w:rsidRPr="004D2E2D">
        <w:rPr>
          <w:b/>
        </w:rPr>
        <w:t>P</w:t>
      </w:r>
      <w:r>
        <w:rPr>
          <w:b/>
        </w:rPr>
        <w:t>iano di Conservazione</w:t>
      </w:r>
      <w:r>
        <w:t xml:space="preserve">: </w:t>
      </w:r>
      <w:r w:rsidR="00182490" w:rsidRPr="00182490">
        <w:t xml:space="preserve">L’art. 68 del DPR 445/2000 (Disposizioni per la conservazione degli archivi), prevede la dotazione da parte dell’ente di un piano di conservazione degli archivi, </w:t>
      </w:r>
      <w:r w:rsidR="00182490">
        <w:t>che</w:t>
      </w:r>
      <w:r w:rsidR="00182490" w:rsidRPr="00182490">
        <w:t xml:space="preserve"> deve </w:t>
      </w:r>
      <w:r w:rsidR="005258B6">
        <w:t>consentire</w:t>
      </w:r>
      <w:r w:rsidR="00182490" w:rsidRPr="00182490">
        <w:t xml:space="preserve"> di selezionare i documenti destinati alla conservazione permanente oppure di identificare quelli </w:t>
      </w:r>
      <w:r w:rsidR="00D441A2">
        <w:t xml:space="preserve">passibili di scarto, secondo quanto </w:t>
      </w:r>
      <w:r w:rsidR="001B1582">
        <w:t>indicato nel Massimario di Scarto</w:t>
      </w:r>
      <w:r w:rsidR="00182490" w:rsidRPr="00182490">
        <w:t>, nel rispetto delle disposizioni vigenti in materia di tutela dei beni culturali</w:t>
      </w:r>
    </w:p>
    <w:p w14:paraId="169C57E9" w14:textId="77777777" w:rsidR="00E7170F" w:rsidRPr="000C32CB" w:rsidRDefault="00E7170F"/>
    <w:p w14:paraId="169C57EA" w14:textId="77777777" w:rsidR="00F52AEA" w:rsidRDefault="00F52AEA">
      <w:pPr>
        <w:rPr>
          <w:b/>
        </w:rPr>
      </w:pPr>
      <w:r w:rsidRPr="00F52AEA">
        <w:rPr>
          <w:b/>
        </w:rPr>
        <w:t>Protocollo di rete</w:t>
      </w:r>
      <w:r>
        <w:t xml:space="preserve">: descrizione a livello logico del processo di comunicazione (meccanismi, regole o schema di comunicazione) tra </w:t>
      </w:r>
      <w:r w:rsidRPr="00E465F3">
        <w:t>terminali</w:t>
      </w:r>
      <w:r>
        <w:t xml:space="preserve"> e </w:t>
      </w:r>
      <w:r w:rsidRPr="00E465F3">
        <w:t>apparati</w:t>
      </w:r>
      <w:r>
        <w:t xml:space="preserve"> preposto al funzionamento efficace della comunicazione in rete. </w:t>
      </w:r>
      <w:r w:rsidRPr="00E727EA">
        <w:t>(Fonte: Wikipedia)</w:t>
      </w:r>
    </w:p>
    <w:p w14:paraId="169C57EB" w14:textId="7597881D" w:rsidR="00617AF7" w:rsidRDefault="00617AF7">
      <w:pPr>
        <w:rPr>
          <w:b/>
        </w:rPr>
      </w:pPr>
    </w:p>
    <w:p w14:paraId="514DAFE1" w14:textId="062B52A4" w:rsidR="00446DF1" w:rsidRDefault="00446DF1">
      <w:pPr>
        <w:rPr>
          <w:b/>
        </w:rPr>
      </w:pPr>
      <w:r>
        <w:rPr>
          <w:b/>
        </w:rPr>
        <w:t>Proxy:</w:t>
      </w:r>
      <w:r w:rsidRPr="00446DF1">
        <w:t xml:space="preserve"> un server proxy è un server (inteso come sistema informatico o applicazione) che funge da intermediario per le richieste da parte dei client alla ricerca di risorse su altri server, disaccoppiando l'accesso al web dal browser. Un client si connette al server proxy, richiedendo qualche servizio (ad esempio un file, una pagina web o qualsiasi altra risorsa disponibile su un altro server), e quest'ultimo valuta ed esegue la richiesta in modo da semplificare e gestire la sua complessità</w:t>
      </w:r>
      <w:r>
        <w:t xml:space="preserve">. </w:t>
      </w:r>
      <w:r w:rsidRPr="00E727EA">
        <w:t>(Fonte: Wikipedia)</w:t>
      </w:r>
    </w:p>
    <w:p w14:paraId="71FBF470" w14:textId="77777777" w:rsidR="00446DF1" w:rsidRDefault="00446DF1">
      <w:pPr>
        <w:rPr>
          <w:b/>
        </w:rPr>
      </w:pPr>
    </w:p>
    <w:p w14:paraId="169C57EC" w14:textId="5C6E39F3" w:rsidR="009D6ACA" w:rsidRPr="002E5F56" w:rsidRDefault="009D6ACA">
      <w:pPr>
        <w:rPr>
          <w:b/>
        </w:rPr>
      </w:pPr>
      <w:r w:rsidRPr="007B636B">
        <w:rPr>
          <w:b/>
        </w:rPr>
        <w:t xml:space="preserve">RAC: </w:t>
      </w:r>
      <w:r w:rsidRPr="007B636B">
        <w:t xml:space="preserve">In un ambiente Oracle RAC due o più computer, ognuno con un’istanza del </w:t>
      </w:r>
      <w:r w:rsidR="002E5F56" w:rsidRPr="007B636B">
        <w:t>software</w:t>
      </w:r>
      <w:r w:rsidRPr="007B636B">
        <w:t xml:space="preserve"> accedono contemporaneamente allo stesso database</w:t>
      </w:r>
      <w:r w:rsidR="002E5F56" w:rsidRPr="007B636B">
        <w:t>. Ciò consente a un’applicazione o a un utente di connettersi a ambedue i computer</w:t>
      </w:r>
      <w:r w:rsidRPr="007B636B">
        <w:t>.</w:t>
      </w:r>
      <w:r w:rsidR="002E5F56" w:rsidRPr="007B636B">
        <w:t xml:space="preserve"> mantenendo un accesso coordinato ai dati</w:t>
      </w:r>
      <w:r w:rsidRPr="007B636B">
        <w:t>.</w:t>
      </w:r>
      <w:r w:rsidR="00401AC4" w:rsidRPr="007B636B">
        <w:t xml:space="preserve"> </w:t>
      </w:r>
      <w:r w:rsidRPr="007B636B">
        <w:t>(Fonte: tradotto da Wikipedia inglese)</w:t>
      </w:r>
    </w:p>
    <w:p w14:paraId="169C57ED" w14:textId="77777777" w:rsidR="009D6ACA" w:rsidRPr="00995C22" w:rsidRDefault="009D6ACA">
      <w:pPr>
        <w:rPr>
          <w:b/>
        </w:rPr>
      </w:pPr>
    </w:p>
    <w:p w14:paraId="169C57EE" w14:textId="0BB201F6" w:rsidR="007B621D" w:rsidRDefault="007B621D">
      <w:pPr>
        <w:rPr>
          <w:b/>
        </w:rPr>
      </w:pPr>
      <w:r>
        <w:rPr>
          <w:b/>
        </w:rPr>
        <w:t xml:space="preserve">Regole </w:t>
      </w:r>
      <w:r w:rsidR="00D32E2C">
        <w:rPr>
          <w:b/>
        </w:rPr>
        <w:t>t</w:t>
      </w:r>
      <w:r>
        <w:rPr>
          <w:b/>
        </w:rPr>
        <w:t xml:space="preserve">ecniche: </w:t>
      </w:r>
      <w:r w:rsidR="005F0743" w:rsidRPr="005F0743">
        <w:t>Decreto del Presidente del Consiglio dei Ministri del 3 dicembre 2013</w:t>
      </w:r>
      <w:r w:rsidR="005F0743" w:rsidRPr="006B4B3E">
        <w:t xml:space="preserve"> - Regole tecniche in materia di sistema di conservazione ai sensi degli articoli 20, commi 3 e 5-bis, 23-ter, comma 4, 43, commi 1 e 3, 44, 44-bis e 71, comma 1, del Codice dell'amministrazione digitale di cui al decreto legislativo n. 82 del 2005</w:t>
      </w:r>
      <w:r w:rsidR="00F116DF">
        <w:t>.</w:t>
      </w:r>
    </w:p>
    <w:p w14:paraId="169C57EF" w14:textId="77777777" w:rsidR="00617AF7" w:rsidRDefault="00617AF7">
      <w:pPr>
        <w:rPr>
          <w:b/>
        </w:rPr>
      </w:pPr>
    </w:p>
    <w:p w14:paraId="169C57F0" w14:textId="77777777" w:rsidR="00876BFD" w:rsidRPr="008D28F2" w:rsidRDefault="00876BFD" w:rsidP="008D28F2">
      <w:pPr>
        <w:rPr>
          <w:b/>
        </w:rPr>
      </w:pPr>
      <w:r w:rsidRPr="004D33AA">
        <w:rPr>
          <w:b/>
        </w:rPr>
        <w:t>Release</w:t>
      </w:r>
      <w:r w:rsidRPr="004D33AA">
        <w:t xml:space="preserve">: specifica versione di un software resa disponibile ai suoi utenti finali. La release è univocamente identificata da un numero in modo da distinguerla dalle precedenti e future altre release del software. Convenzionalmente si distinguono release maggiori, dette </w:t>
      </w:r>
      <w:r w:rsidRPr="004D33AA">
        <w:rPr>
          <w:i/>
        </w:rPr>
        <w:t>major release</w:t>
      </w:r>
      <w:r w:rsidRPr="004D33AA">
        <w:t xml:space="preserve">, quando le differenze dalla release precedente riguardano sostanziali evoluzioni delle funzionalità del software, e release minori, dette </w:t>
      </w:r>
      <w:r w:rsidRPr="004D33AA">
        <w:rPr>
          <w:i/>
        </w:rPr>
        <w:t>minor release</w:t>
      </w:r>
      <w:r w:rsidRPr="004D33AA">
        <w:t>, quando le differenze riguardano principalmente correzioni di malfunzionamenti del software. (Fonte: Wikipedia)</w:t>
      </w:r>
    </w:p>
    <w:p w14:paraId="169C57F1" w14:textId="77777777" w:rsidR="00876BFD" w:rsidRPr="004D33AA" w:rsidRDefault="00876BFD"/>
    <w:p w14:paraId="169C57F2" w14:textId="77777777" w:rsidR="00461F96" w:rsidRDefault="00461F96">
      <w:pPr>
        <w:rPr>
          <w:b/>
        </w:rPr>
      </w:pPr>
      <w:r>
        <w:rPr>
          <w:b/>
        </w:rPr>
        <w:t>ReST (</w:t>
      </w:r>
      <w:r w:rsidR="00F648CD">
        <w:rPr>
          <w:b/>
          <w:bCs/>
        </w:rPr>
        <w:t>REpresentational State Transfer</w:t>
      </w:r>
      <w:r>
        <w:rPr>
          <w:b/>
        </w:rPr>
        <w:t xml:space="preserve">): </w:t>
      </w:r>
      <w:r>
        <w:t xml:space="preserve">insieme di principi di </w:t>
      </w:r>
      <w:r w:rsidRPr="00E465F3">
        <w:t>architetture di rete</w:t>
      </w:r>
      <w:r>
        <w:t xml:space="preserve">, i quali delineano come le risorse sono definite e indirizzate. Il termine è spesso usato nel senso di descrivere ogni semplice interfaccia che trasmette dati su </w:t>
      </w:r>
      <w:r w:rsidRPr="00461F96">
        <w:rPr>
          <w:b/>
          <w:i/>
        </w:rPr>
        <w:t>HTTP</w:t>
      </w:r>
      <w:r>
        <w:t xml:space="preserve"> senza un livello opzionale. </w:t>
      </w:r>
      <w:r w:rsidRPr="00E727EA">
        <w:t>(Fonte: Wikipedia)</w:t>
      </w:r>
    </w:p>
    <w:p w14:paraId="169C57F3" w14:textId="77777777" w:rsidR="00461F96" w:rsidRDefault="00461F96">
      <w:pPr>
        <w:rPr>
          <w:b/>
        </w:rPr>
      </w:pPr>
    </w:p>
    <w:p w14:paraId="169C57F4" w14:textId="7EB4668A" w:rsidR="00BD69D3" w:rsidRDefault="00BD69D3">
      <w:pPr>
        <w:rPr>
          <w:b/>
        </w:rPr>
      </w:pPr>
      <w:r>
        <w:rPr>
          <w:b/>
        </w:rPr>
        <w:t>SCP (</w:t>
      </w:r>
      <w:r w:rsidR="00F648CD">
        <w:rPr>
          <w:b/>
          <w:bCs/>
        </w:rPr>
        <w:t>Secure Copy</w:t>
      </w:r>
      <w:r>
        <w:rPr>
          <w:b/>
        </w:rPr>
        <w:t>):</w:t>
      </w:r>
      <w:r w:rsidR="00401AC4">
        <w:rPr>
          <w:b/>
        </w:rPr>
        <w:t xml:space="preserve"> </w:t>
      </w:r>
      <w:r>
        <w:t xml:space="preserve">protocollo per trasferire in modo sicuro un </w:t>
      </w:r>
      <w:r w:rsidRPr="00E465F3">
        <w:t>file</w:t>
      </w:r>
      <w:r>
        <w:t xml:space="preserve"> tra un </w:t>
      </w:r>
      <w:r w:rsidRPr="00E465F3">
        <w:t>computer</w:t>
      </w:r>
      <w:r>
        <w:t xml:space="preserve"> locale ed un </w:t>
      </w:r>
      <w:r w:rsidRPr="00E465F3">
        <w:t>host</w:t>
      </w:r>
      <w:r>
        <w:t xml:space="preserve"> remoto o tra due host remoti. </w:t>
      </w:r>
      <w:r w:rsidRPr="00E727EA">
        <w:t>(Fonte: Wikipedia)</w:t>
      </w:r>
    </w:p>
    <w:p w14:paraId="169C57F5" w14:textId="77777777" w:rsidR="00BD69D3" w:rsidRDefault="00BD69D3">
      <w:pPr>
        <w:rPr>
          <w:b/>
        </w:rPr>
      </w:pPr>
    </w:p>
    <w:p w14:paraId="169C57F6" w14:textId="77777777" w:rsidR="00617AF7" w:rsidRDefault="0030108D">
      <w:r w:rsidRPr="002F5DC0">
        <w:rPr>
          <w:b/>
        </w:rPr>
        <w:lastRenderedPageBreak/>
        <w:t>Serie</w:t>
      </w:r>
      <w:r w:rsidR="00617AF7">
        <w:rPr>
          <w:b/>
        </w:rPr>
        <w:t xml:space="preserve">: </w:t>
      </w:r>
      <w:r w:rsidR="00617AF7">
        <w:rPr>
          <w:b/>
          <w:bCs/>
          <w:i/>
          <w:iCs/>
        </w:rPr>
        <w:t xml:space="preserve">Unità Archivistiche </w:t>
      </w:r>
      <w:r w:rsidR="00617AF7" w:rsidRPr="00EB6766">
        <w:rPr>
          <w:bCs/>
          <w:iCs/>
        </w:rPr>
        <w:t>o</w:t>
      </w:r>
      <w:r w:rsidR="00617AF7">
        <w:rPr>
          <w:b/>
          <w:bCs/>
          <w:i/>
          <w:iCs/>
        </w:rPr>
        <w:t xml:space="preserve"> Unità Documentarie</w:t>
      </w:r>
      <w:r w:rsidR="00617AF7">
        <w:t xml:space="preserve"> ordinate secondo un </w:t>
      </w:r>
      <w:r w:rsidR="00B4009B" w:rsidRPr="00B4009B">
        <w:rPr>
          <w:i/>
        </w:rPr>
        <w:t>sistema di classificazione</w:t>
      </w:r>
      <w:r w:rsidR="009E5580">
        <w:t xml:space="preserve"> o conservati insieme perché</w:t>
      </w:r>
      <w:r w:rsidR="00617AF7">
        <w:t>:</w:t>
      </w:r>
    </w:p>
    <w:p w14:paraId="169C57F7" w14:textId="77777777" w:rsidR="00617AF7" w:rsidRDefault="00617AF7" w:rsidP="005F3C26">
      <w:pPr>
        <w:pStyle w:val="Elenchi"/>
      </w:pPr>
      <w:r>
        <w:t>sono il risultato di un medesimo processo di sedimentazione o ar</w:t>
      </w:r>
      <w:r w:rsidR="009E5580">
        <w:t>c</w:t>
      </w:r>
      <w:r>
        <w:t>hiviazione o di una medesima attività;</w:t>
      </w:r>
    </w:p>
    <w:p w14:paraId="169C57F8" w14:textId="77777777" w:rsidR="00617AF7" w:rsidRDefault="00617AF7" w:rsidP="005F3C26">
      <w:pPr>
        <w:pStyle w:val="Elenchi"/>
        <w:rPr>
          <w:b/>
          <w:bCs/>
          <w:i/>
          <w:iCs/>
        </w:rPr>
      </w:pPr>
      <w:r>
        <w:t xml:space="preserve">appartengono ad una specifica </w:t>
      </w:r>
      <w:r w:rsidR="0081798E" w:rsidRPr="0081798E">
        <w:rPr>
          <w:b/>
          <w:bCs/>
          <w:i/>
          <w:iCs/>
        </w:rPr>
        <w:t>tipologia documentaria</w:t>
      </w:r>
      <w:r w:rsidRPr="00F116DF">
        <w:rPr>
          <w:bCs/>
          <w:iCs/>
        </w:rPr>
        <w:t>;</w:t>
      </w:r>
    </w:p>
    <w:p w14:paraId="169C57F9" w14:textId="77777777" w:rsidR="00F116DF" w:rsidRDefault="00EB6766" w:rsidP="005F3C26">
      <w:pPr>
        <w:pStyle w:val="Elenchi"/>
      </w:pPr>
      <w:r>
        <w:t>a</w:t>
      </w:r>
      <w:r w:rsidR="00617AF7">
        <w:t xml:space="preserve"> ragione di qualche altra relazione derivante dalle modalità della loro pro</w:t>
      </w:r>
      <w:r w:rsidR="00F116DF">
        <w:t>duzione, acquisizione o uso.</w:t>
      </w:r>
    </w:p>
    <w:p w14:paraId="169C57FA" w14:textId="77777777" w:rsidR="00617AF7" w:rsidRDefault="00E727EA" w:rsidP="00F116DF">
      <w:r>
        <w:t>(fonte:</w:t>
      </w:r>
      <w:r w:rsidR="00617AF7">
        <w:t xml:space="preserve"> </w:t>
      </w:r>
      <w:r w:rsidR="00617AF7">
        <w:rPr>
          <w:b/>
          <w:bCs/>
          <w:i/>
          <w:iCs/>
        </w:rPr>
        <w:t>ISAD</w:t>
      </w:r>
      <w:r>
        <w:t>)</w:t>
      </w:r>
    </w:p>
    <w:p w14:paraId="169C57FB" w14:textId="77777777" w:rsidR="00617AF7" w:rsidRDefault="00617AF7"/>
    <w:p w14:paraId="169C57FC" w14:textId="4701F64F" w:rsidR="001B513D" w:rsidRDefault="001B513D">
      <w:r w:rsidRPr="00E7170F">
        <w:rPr>
          <w:b/>
        </w:rPr>
        <w:t>Servlet container</w:t>
      </w:r>
      <w:r w:rsidRPr="00E7170F">
        <w:t xml:space="preserve">: </w:t>
      </w:r>
      <w:r w:rsidR="00E7170F" w:rsidRPr="00E7170F">
        <w:t xml:space="preserve">componente di un web server che interagisce con i servlet, ovvero con programmi </w:t>
      </w:r>
      <w:r w:rsidR="00E7170F">
        <w:t>in linguaggio Java atti all</w:t>
      </w:r>
      <w:r w:rsidR="00401AC4">
        <w:t>a</w:t>
      </w:r>
      <w:r w:rsidR="00E7170F">
        <w:t xml:space="preserve"> generazione dinamica di pagine web</w:t>
      </w:r>
      <w:r w:rsidR="00E7170F" w:rsidRPr="00E7170F">
        <w:t xml:space="preserve">. </w:t>
      </w:r>
      <w:r w:rsidRPr="002E5F56">
        <w:t>(Fonte: tradotto da Wikipedia inglese)</w:t>
      </w:r>
    </w:p>
    <w:p w14:paraId="36FBA50E" w14:textId="77777777" w:rsidR="00EC6A52" w:rsidRPr="00E052B2" w:rsidRDefault="00EC6A52"/>
    <w:p w14:paraId="169C57FE" w14:textId="77777777" w:rsidR="00C53E39" w:rsidRPr="00C458CD" w:rsidRDefault="00C53E39" w:rsidP="008D28F2">
      <w:r w:rsidRPr="00C458CD">
        <w:rPr>
          <w:b/>
        </w:rPr>
        <w:t>SIEM (Security Information and Event Management):</w:t>
      </w:r>
      <w:r w:rsidRPr="00E7170F">
        <w:t xml:space="preserve"> </w:t>
      </w:r>
      <w:r w:rsidRPr="00C458CD">
        <w:t xml:space="preserve">Le soluzioni rientranti in questa categoria di sistemi </w:t>
      </w:r>
      <w:r w:rsidR="00C458CD" w:rsidRPr="00C458CD">
        <w:t xml:space="preserve">sono </w:t>
      </w:r>
      <w:r w:rsidRPr="00C458CD">
        <w:t>contraddisti</w:t>
      </w:r>
      <w:r w:rsidR="00C458CD" w:rsidRPr="00C458CD">
        <w:t>nt</w:t>
      </w:r>
      <w:r w:rsidRPr="00C458CD">
        <w:t xml:space="preserve">e </w:t>
      </w:r>
      <w:r w:rsidR="00C458CD" w:rsidRPr="00C458CD">
        <w:t>dal</w:t>
      </w:r>
      <w:r w:rsidRPr="00C458CD">
        <w:t xml:space="preserve">la capacità di effettuare analisi </w:t>
      </w:r>
      <w:hyperlink r:id="rId13" w:tooltip="Real-time" w:history="1">
        <w:r w:rsidRPr="00C458CD">
          <w:t>real-time</w:t>
        </w:r>
      </w:hyperlink>
      <w:r w:rsidRPr="00C458CD">
        <w:t xml:space="preserve"> degli allarmi di sicurezza generati dagli apparati hardware di rete e dalle applicazioni software di gestione e monitoraggio.</w:t>
      </w:r>
    </w:p>
    <w:p w14:paraId="169C57FF" w14:textId="77777777" w:rsidR="00C53E39" w:rsidRPr="00C458CD" w:rsidRDefault="00C53E39" w:rsidP="008D28F2">
      <w:r w:rsidRPr="00C458CD">
        <w:t xml:space="preserve">Le soluzioni SIEM sono anche impiegate per effettuare il log delle informazioni di sicurezza e generare dei report funzionali alle tematiche di </w:t>
      </w:r>
      <w:r w:rsidR="00C458CD">
        <w:t>rispetto delle norme e degli standard</w:t>
      </w:r>
      <w:r w:rsidRPr="00C458CD">
        <w:t>. (Fonte: Wikipedia)</w:t>
      </w:r>
    </w:p>
    <w:p w14:paraId="169C5800" w14:textId="77777777" w:rsidR="00C53E39" w:rsidRPr="00734096" w:rsidRDefault="00C53E39"/>
    <w:p w14:paraId="169C5801" w14:textId="77777777" w:rsidR="00617AF7" w:rsidRPr="00F116DF" w:rsidRDefault="00B55EC0">
      <w:r w:rsidRPr="002F5DC0">
        <w:rPr>
          <w:b/>
        </w:rPr>
        <w:t>Sotto componente</w:t>
      </w:r>
      <w:r w:rsidR="00617AF7">
        <w:t xml:space="preserve">: </w:t>
      </w:r>
      <w:r w:rsidR="00C758D2" w:rsidRPr="00B14B35">
        <w:rPr>
          <w:b/>
          <w:i/>
        </w:rPr>
        <w:t>Componente</w:t>
      </w:r>
      <w:r w:rsidR="00C758D2">
        <w:t xml:space="preserve"> </w:t>
      </w:r>
      <w:r w:rsidR="00617AF7">
        <w:t xml:space="preserve">di un </w:t>
      </w:r>
      <w:r w:rsidR="00B14B35" w:rsidRPr="00B14B35">
        <w:rPr>
          <w:b/>
          <w:i/>
        </w:rPr>
        <w:t>Componente</w:t>
      </w:r>
      <w:r w:rsidR="00617AF7">
        <w:t xml:space="preserve">. Per esempio sono </w:t>
      </w:r>
      <w:r w:rsidR="00D32E2C" w:rsidRPr="00D32E2C">
        <w:rPr>
          <w:b/>
          <w:i/>
        </w:rPr>
        <w:t>Sotto componenti</w:t>
      </w:r>
      <w:r w:rsidR="00617AF7">
        <w:t xml:space="preserve"> la </w:t>
      </w:r>
      <w:r w:rsidR="00F52002" w:rsidRPr="00F52002">
        <w:rPr>
          <w:b/>
          <w:i/>
        </w:rPr>
        <w:t>marca temporale</w:t>
      </w:r>
      <w:r w:rsidR="00617AF7">
        <w:t xml:space="preserve"> (se detached) o la </w:t>
      </w:r>
      <w:r w:rsidR="00D83008" w:rsidRPr="00EB6766">
        <w:t>F</w:t>
      </w:r>
      <w:r w:rsidR="00617AF7" w:rsidRPr="00EB6766">
        <w:t>irma digitale</w:t>
      </w:r>
      <w:r w:rsidR="00617AF7">
        <w:t xml:space="preserve"> (sempre se </w:t>
      </w:r>
      <w:r w:rsidR="00617AF7" w:rsidRPr="00EB6766">
        <w:t>detache</w:t>
      </w:r>
      <w:r w:rsidR="009E5580" w:rsidRPr="00EB6766">
        <w:t>d</w:t>
      </w:r>
      <w:r w:rsidR="009E5580">
        <w:t xml:space="preserve">) di un determinato </w:t>
      </w:r>
      <w:r w:rsidR="00B14B35" w:rsidRPr="00D32E2C">
        <w:rPr>
          <w:b/>
          <w:i/>
        </w:rPr>
        <w:t>Componente</w:t>
      </w:r>
      <w:r w:rsidR="00F116DF">
        <w:t>.</w:t>
      </w:r>
    </w:p>
    <w:p w14:paraId="169C5802" w14:textId="77777777" w:rsidR="00A0189C" w:rsidRDefault="00A0189C"/>
    <w:p w14:paraId="169C5803" w14:textId="77777777" w:rsidR="00617AF7" w:rsidRPr="00E56065" w:rsidRDefault="00B55EC0">
      <w:pPr>
        <w:rPr>
          <w:b/>
        </w:rPr>
      </w:pPr>
      <w:r w:rsidRPr="002F5DC0">
        <w:rPr>
          <w:b/>
        </w:rPr>
        <w:t>Storage</w:t>
      </w:r>
      <w:r w:rsidR="00617AF7" w:rsidRPr="00E56065">
        <w:rPr>
          <w:b/>
        </w:rPr>
        <w:t>:</w:t>
      </w:r>
      <w:r w:rsidR="00617AF7" w:rsidRPr="00E56065">
        <w:rPr>
          <w:rFonts w:ascii="Calibri" w:eastAsia="Calibri" w:hAnsi="Calibri"/>
          <w:sz w:val="22"/>
        </w:rPr>
        <w:t xml:space="preserve"> </w:t>
      </w:r>
      <w:r w:rsidR="00617AF7" w:rsidRPr="00E56065">
        <w:t xml:space="preserve">dispositivo per </w:t>
      </w:r>
      <w:r w:rsidR="00734096" w:rsidRPr="00E56065">
        <w:t xml:space="preserve">memorizzare </w:t>
      </w:r>
      <w:r w:rsidR="00617AF7" w:rsidRPr="00E56065">
        <w:t>i dati</w:t>
      </w:r>
      <w:r w:rsidR="00734096" w:rsidRPr="00E56065">
        <w:t xml:space="preserve"> in formato digitale; sono considerati </w:t>
      </w:r>
      <w:r w:rsidR="00D32E2C">
        <w:t>s</w:t>
      </w:r>
      <w:r w:rsidR="00734096" w:rsidRPr="00EB6766">
        <w:t>torage sia</w:t>
      </w:r>
      <w:r w:rsidR="00734096" w:rsidRPr="00E56065">
        <w:t xml:space="preserve"> i dispositivi a nastro che i dispositivi a disco.</w:t>
      </w:r>
    </w:p>
    <w:p w14:paraId="169C5804" w14:textId="77777777" w:rsidR="00617AF7" w:rsidRPr="00E56065" w:rsidRDefault="00617AF7">
      <w:pPr>
        <w:rPr>
          <w:b/>
        </w:rPr>
      </w:pPr>
    </w:p>
    <w:p w14:paraId="169C5805" w14:textId="791EABDD" w:rsidR="00617AF7" w:rsidRPr="00F116DF" w:rsidRDefault="00B55EC0">
      <w:r w:rsidRPr="002F5DC0">
        <w:rPr>
          <w:b/>
        </w:rPr>
        <w:t>Struttura</w:t>
      </w:r>
      <w:r w:rsidR="00044070">
        <w:rPr>
          <w:b/>
        </w:rPr>
        <w:t xml:space="preserve"> versante o Struttura</w:t>
      </w:r>
      <w:r w:rsidR="00617AF7" w:rsidRPr="00E56065">
        <w:rPr>
          <w:b/>
        </w:rPr>
        <w:t>:</w:t>
      </w:r>
      <w:r w:rsidRPr="00E56065">
        <w:rPr>
          <w:b/>
        </w:rPr>
        <w:t xml:space="preserve"> </w:t>
      </w:r>
      <w:r w:rsidR="00E56065" w:rsidRPr="00E56065">
        <w:t>ripartizione dell’Ente produttore identificativa della specifica area di produzione dei documenti versati, in genere coincidente con l’</w:t>
      </w:r>
      <w:r w:rsidR="00733475" w:rsidRPr="00733475">
        <w:rPr>
          <w:i/>
        </w:rPr>
        <w:t>area organizzativa omogenea</w:t>
      </w:r>
      <w:r w:rsidR="00F116DF">
        <w:t>.</w:t>
      </w:r>
    </w:p>
    <w:p w14:paraId="169C5806" w14:textId="77777777" w:rsidR="00617AF7" w:rsidRPr="00E56065" w:rsidRDefault="00617AF7">
      <w:pPr>
        <w:rPr>
          <w:b/>
        </w:rPr>
      </w:pPr>
    </w:p>
    <w:p w14:paraId="169C5807" w14:textId="77777777" w:rsidR="00617AF7" w:rsidRPr="006B07D9" w:rsidRDefault="00A0189C">
      <w:pPr>
        <w:rPr>
          <w:b/>
        </w:rPr>
      </w:pPr>
      <w:r w:rsidRPr="002F5DC0">
        <w:rPr>
          <w:b/>
        </w:rPr>
        <w:t>Tape library</w:t>
      </w:r>
      <w:r w:rsidR="00617AF7" w:rsidRPr="00E56065">
        <w:rPr>
          <w:b/>
        </w:rPr>
        <w:t>:</w:t>
      </w:r>
      <w:r w:rsidR="00617AF7" w:rsidRPr="00E56065">
        <w:rPr>
          <w:rFonts w:ascii="Calibri" w:eastAsia="Calibri" w:hAnsi="Calibri"/>
          <w:sz w:val="22"/>
        </w:rPr>
        <w:t xml:space="preserve"> </w:t>
      </w:r>
      <w:r w:rsidR="00734096" w:rsidRPr="00E56065">
        <w:t xml:space="preserve">sistema automatico composto da alloggiamenti contenenti cassette magnetiche, dispositivi di lettura/scrittura delle cassette stesse e dispositivi di riconoscimento automatico delle cassette. </w:t>
      </w:r>
      <w:r w:rsidR="00617AF7" w:rsidRPr="00E56065">
        <w:t>(Fonte: Wikipedia)</w:t>
      </w:r>
    </w:p>
    <w:p w14:paraId="169C5808" w14:textId="520EF8BB" w:rsidR="00617AF7" w:rsidRDefault="00617AF7">
      <w:pPr>
        <w:rPr>
          <w:b/>
        </w:rPr>
      </w:pPr>
    </w:p>
    <w:p w14:paraId="2368F3CE" w14:textId="586AC863" w:rsidR="00AB427E" w:rsidRDefault="00AB427E">
      <w:pPr>
        <w:rPr>
          <w:b/>
        </w:rPr>
      </w:pPr>
      <w:r>
        <w:rPr>
          <w:b/>
        </w:rPr>
        <w:t>Tempo UTC (Tempo coordinato universale):</w:t>
      </w:r>
      <w:r w:rsidRPr="00AB427E">
        <w:t xml:space="preserve"> </w:t>
      </w:r>
      <w:r w:rsidR="00E9244F" w:rsidRPr="00E9244F">
        <w:t>fuso orario di riferimento da cui sono calcolati tutti gli altri fusi orari del mondo. Esso è derivato dal tempo medio di Greenwich (in inglese Greenwich Mean Time, GMT), con il quale coincide a meno di approssimazioni infinitesimali, e perciò talvolta è ancora chiamato, sia pure impropriamente, GMT</w:t>
      </w:r>
      <w:r w:rsidR="00E9244F" w:rsidRPr="00D435AC">
        <w:rPr>
          <w:szCs w:val="20"/>
        </w:rPr>
        <w:t>. (Fonte: Wikipedia)</w:t>
      </w:r>
    </w:p>
    <w:p w14:paraId="6618618C" w14:textId="77777777" w:rsidR="00AB427E" w:rsidRDefault="00AB427E">
      <w:pPr>
        <w:rPr>
          <w:b/>
        </w:rPr>
      </w:pPr>
    </w:p>
    <w:p w14:paraId="169C5809" w14:textId="0728653A" w:rsidR="00617AF7" w:rsidRDefault="002727E3">
      <w:r w:rsidRPr="002F5DC0">
        <w:rPr>
          <w:b/>
        </w:rPr>
        <w:t>Tipologia documentaria</w:t>
      </w:r>
      <w:r w:rsidR="00617AF7">
        <w:rPr>
          <w:b/>
        </w:rPr>
        <w:t>:</w:t>
      </w:r>
      <w:r w:rsidR="00617AF7">
        <w:rPr>
          <w:rFonts w:ascii="Calibri" w:eastAsia="Calibri" w:hAnsi="Calibri"/>
          <w:sz w:val="22"/>
        </w:rPr>
        <w:t xml:space="preserve"> </w:t>
      </w:r>
      <w:r w:rsidR="009D36DA">
        <w:t>categoria di documenti</w:t>
      </w:r>
      <w:r w:rsidR="00617AF7">
        <w:t xml:space="preserve"> omogenei per natura e funzione giuridica, modalità di registrazione o di produzione, che han</w:t>
      </w:r>
      <w:r w:rsidR="00E40BCE">
        <w:t>n</w:t>
      </w:r>
      <w:r w:rsidR="00617AF7">
        <w:t>o comuni caratteristiche formali e/o intellettuali</w:t>
      </w:r>
      <w:r w:rsidR="00250847">
        <w:t xml:space="preserve">; nel sistema </w:t>
      </w:r>
      <w:r w:rsidR="00A45B68">
        <w:t xml:space="preserve">SacER, che </w:t>
      </w:r>
      <w:r w:rsidR="00F3207C">
        <w:t xml:space="preserve">fa riferimento al più complesso concetto di </w:t>
      </w:r>
      <w:r w:rsidR="00F3207C" w:rsidRPr="00F3207C">
        <w:rPr>
          <w:b/>
          <w:i/>
        </w:rPr>
        <w:t>Unità Documentaria</w:t>
      </w:r>
      <w:r w:rsidR="00F3207C">
        <w:t xml:space="preserve">, anziché di </w:t>
      </w:r>
      <w:r w:rsidR="00060811">
        <w:t>Documento, si preferisce parlare di “Tipo di Unità Documentaria”</w:t>
      </w:r>
    </w:p>
    <w:p w14:paraId="169C580A" w14:textId="77777777" w:rsidR="000921CD" w:rsidRPr="00E56065" w:rsidRDefault="000921CD" w:rsidP="000921CD">
      <w:pPr>
        <w:rPr>
          <w:b/>
        </w:rPr>
      </w:pPr>
    </w:p>
    <w:p w14:paraId="169C580B" w14:textId="5C2D811C" w:rsidR="000921CD" w:rsidRPr="008D28F2" w:rsidRDefault="000921CD" w:rsidP="008D28F2">
      <w:r w:rsidRPr="00DA1D4E">
        <w:rPr>
          <w:b/>
          <w:szCs w:val="20"/>
        </w:rPr>
        <w:lastRenderedPageBreak/>
        <w:t>Trouble ticket</w:t>
      </w:r>
      <w:r w:rsidRPr="00DA1D4E">
        <w:rPr>
          <w:b/>
        </w:rPr>
        <w:t>:</w:t>
      </w:r>
      <w:r w:rsidRPr="00DA1D4E">
        <w:rPr>
          <w:rFonts w:ascii="Calibri" w:eastAsia="Calibri" w:hAnsi="Calibri"/>
          <w:sz w:val="22"/>
        </w:rPr>
        <w:t xml:space="preserve"> </w:t>
      </w:r>
      <w:r w:rsidRPr="00DA1D4E">
        <w:rPr>
          <w:szCs w:val="20"/>
        </w:rPr>
        <w:t xml:space="preserve">sistema informatico che gestisce e registra delle liste di richieste di assistenza o di problemi, organizzato secondo le necessità di chi offre il servizio. </w:t>
      </w:r>
      <w:r w:rsidR="00401AC4" w:rsidRPr="00DA1D4E">
        <w:rPr>
          <w:szCs w:val="20"/>
        </w:rPr>
        <w:t>[</w:t>
      </w:r>
      <w:r w:rsidRPr="00DA1D4E">
        <w:rPr>
          <w:szCs w:val="20"/>
        </w:rPr>
        <w:t>…</w:t>
      </w:r>
      <w:r w:rsidR="00401AC4" w:rsidRPr="00DA1D4E">
        <w:rPr>
          <w:szCs w:val="20"/>
        </w:rPr>
        <w:t>]</w:t>
      </w:r>
      <w:r w:rsidRPr="00DA1D4E">
        <w:rPr>
          <w:szCs w:val="20"/>
        </w:rPr>
        <w:t xml:space="preserve"> Un </w:t>
      </w:r>
      <w:r w:rsidRPr="00DA1D4E">
        <w:rPr>
          <w:iCs/>
          <w:szCs w:val="20"/>
        </w:rPr>
        <w:t>ticket</w:t>
      </w:r>
      <w:r w:rsidRPr="00DA1D4E">
        <w:rPr>
          <w:szCs w:val="20"/>
        </w:rPr>
        <w:t xml:space="preserve"> o biglietto, serve per tenere il filo di una richiesta. Ad ogni biglietto corrisponde un identificativo univoco, che ne consente l'archiviazione e la consultazione in qualunque momento, da parte del personale coinvolto nella sua chiusura. I biglietti vengono 'creati' o 'aperti', all'atto della ricezione di una nuova richiesta, e l'obiettivo è di 'chiuderli' o 'risolverli', fornendo la soluzione al problema segnalato. (Fonte: Wikipedia)</w:t>
      </w:r>
    </w:p>
    <w:p w14:paraId="169C580C" w14:textId="77777777" w:rsidR="00617AF7" w:rsidRDefault="00617AF7">
      <w:pPr>
        <w:rPr>
          <w:b/>
        </w:rPr>
      </w:pPr>
    </w:p>
    <w:p w14:paraId="169C580D" w14:textId="77777777" w:rsidR="00617AF7" w:rsidRPr="0027553B" w:rsidRDefault="002727E3">
      <w:r w:rsidRPr="002F5DC0">
        <w:rPr>
          <w:b/>
        </w:rPr>
        <w:t>Unità archivistica</w:t>
      </w:r>
      <w:r w:rsidR="00617AF7">
        <w:rPr>
          <w:b/>
        </w:rPr>
        <w:t>:</w:t>
      </w:r>
      <w:r w:rsidR="0027553B">
        <w:rPr>
          <w:b/>
        </w:rPr>
        <w:t xml:space="preserve"> </w:t>
      </w:r>
      <w:r w:rsidR="0027553B">
        <w:t xml:space="preserve">insieme organizzato di </w:t>
      </w:r>
      <w:r w:rsidRPr="002727E3">
        <w:rPr>
          <w:b/>
          <w:i/>
        </w:rPr>
        <w:t>Unità documentarie</w:t>
      </w:r>
      <w:r w:rsidR="0027553B">
        <w:rPr>
          <w:b/>
          <w:i/>
        </w:rPr>
        <w:t xml:space="preserve"> </w:t>
      </w:r>
      <w:r w:rsidR="0027553B">
        <w:t xml:space="preserve">o </w:t>
      </w:r>
      <w:r w:rsidR="0027553B" w:rsidRPr="0027553B">
        <w:rPr>
          <w:b/>
          <w:i/>
        </w:rPr>
        <w:t>D</w:t>
      </w:r>
      <w:r w:rsidR="0027553B">
        <w:rPr>
          <w:b/>
          <w:i/>
        </w:rPr>
        <w:t xml:space="preserve">ocumenti </w:t>
      </w:r>
      <w:r w:rsidR="0027553B">
        <w:t xml:space="preserve">raggruppati dal </w:t>
      </w:r>
      <w:r w:rsidR="0027553B">
        <w:rPr>
          <w:i/>
        </w:rPr>
        <w:t xml:space="preserve">Produttore </w:t>
      </w:r>
      <w:r w:rsidR="0027553B">
        <w:t xml:space="preserve">per le esigenze della sua attività corrente in base al comune riferimento allo stesso oggetto, attività o fatto giuridico. Può rappresentare una unità elementare di una </w:t>
      </w:r>
      <w:r w:rsidR="0027553B">
        <w:rPr>
          <w:b/>
          <w:i/>
        </w:rPr>
        <w:t>Serie</w:t>
      </w:r>
      <w:r w:rsidR="00F116DF">
        <w:t>.</w:t>
      </w:r>
      <w:r w:rsidR="0027553B">
        <w:t xml:space="preserve"> [da </w:t>
      </w:r>
      <w:r w:rsidR="0027553B">
        <w:rPr>
          <w:b/>
          <w:i/>
        </w:rPr>
        <w:t>ISAD</w:t>
      </w:r>
      <w:r w:rsidR="0027553B">
        <w:t>]</w:t>
      </w:r>
    </w:p>
    <w:p w14:paraId="169C580E" w14:textId="77777777" w:rsidR="00617AF7" w:rsidRDefault="0027553B">
      <w:pPr>
        <w:rPr>
          <w:b/>
        </w:rPr>
      </w:pPr>
      <w:r>
        <w:rPr>
          <w:b/>
        </w:rPr>
        <w:t xml:space="preserve"> </w:t>
      </w:r>
    </w:p>
    <w:p w14:paraId="169C580F" w14:textId="77777777" w:rsidR="00617AF7" w:rsidRDefault="002727E3">
      <w:r w:rsidRPr="002F5DC0">
        <w:rPr>
          <w:b/>
        </w:rPr>
        <w:t>Unità documentaria</w:t>
      </w:r>
      <w:r w:rsidR="00617AF7">
        <w:t xml:space="preserve">: aggregato logico costituito da uno più </w:t>
      </w:r>
      <w:r w:rsidR="0027553B" w:rsidRPr="0027553B">
        <w:rPr>
          <w:b/>
          <w:i/>
        </w:rPr>
        <w:t>D</w:t>
      </w:r>
      <w:r w:rsidR="0027553B">
        <w:rPr>
          <w:b/>
          <w:i/>
        </w:rPr>
        <w:t>ocumenti</w:t>
      </w:r>
      <w:r w:rsidR="00617AF7">
        <w:t xml:space="preserve"> che sono co</w:t>
      </w:r>
      <w:r w:rsidR="00F116DF">
        <w:t>nsiderati come un tutto unico. Cos</w:t>
      </w:r>
      <w:r w:rsidR="00017EB3">
        <w:t>t</w:t>
      </w:r>
      <w:r w:rsidR="00F116DF">
        <w:t xml:space="preserve">ituisce </w:t>
      </w:r>
      <w:r w:rsidR="00617AF7">
        <w:t>l’unità elementa</w:t>
      </w:r>
      <w:r w:rsidR="00E40BCE">
        <w:t>re in cui è composto l’</w:t>
      </w:r>
      <w:r w:rsidR="00733475" w:rsidRPr="00733475">
        <w:rPr>
          <w:i/>
        </w:rPr>
        <w:t>archivio</w:t>
      </w:r>
      <w:r w:rsidR="00E40BCE">
        <w:t>.</w:t>
      </w:r>
    </w:p>
    <w:p w14:paraId="169C5810" w14:textId="77777777" w:rsidR="00617AF7" w:rsidRDefault="00617AF7">
      <w:pPr>
        <w:rPr>
          <w:b/>
        </w:rPr>
      </w:pPr>
    </w:p>
    <w:p w14:paraId="169C5811" w14:textId="77777777" w:rsidR="00617AF7" w:rsidRPr="00F116DF" w:rsidRDefault="00617AF7">
      <w:r w:rsidRPr="002F5DC0">
        <w:rPr>
          <w:b/>
        </w:rPr>
        <w:t>Versamento</w:t>
      </w:r>
      <w:r>
        <w:rPr>
          <w:b/>
        </w:rPr>
        <w:t>:</w:t>
      </w:r>
      <w:r w:rsidR="0027553B">
        <w:rPr>
          <w:b/>
        </w:rPr>
        <w:t xml:space="preserve"> </w:t>
      </w:r>
      <w:r w:rsidR="0027553B">
        <w:t xml:space="preserve">azione di trasferimento di SIP dal </w:t>
      </w:r>
      <w:r w:rsidR="0027553B">
        <w:rPr>
          <w:i/>
        </w:rPr>
        <w:t xml:space="preserve">Produttore </w:t>
      </w:r>
      <w:r w:rsidR="0027553B">
        <w:t xml:space="preserve">al </w:t>
      </w:r>
      <w:r w:rsidR="00F31D71" w:rsidRPr="00F31D71">
        <w:rPr>
          <w:i/>
        </w:rPr>
        <w:t>Sistema di conservazione</w:t>
      </w:r>
      <w:r w:rsidR="00F116DF">
        <w:t>.</w:t>
      </w:r>
    </w:p>
    <w:p w14:paraId="169C5812" w14:textId="77777777" w:rsidR="00617AF7" w:rsidRDefault="00617AF7">
      <w:pPr>
        <w:rPr>
          <w:b/>
        </w:rPr>
      </w:pPr>
    </w:p>
    <w:p w14:paraId="169C5813" w14:textId="77777777" w:rsidR="00617AF7" w:rsidRPr="0027553B" w:rsidRDefault="001D306F">
      <w:r w:rsidRPr="002F5DC0">
        <w:rPr>
          <w:b/>
        </w:rPr>
        <w:t>Versamento anticipato</w:t>
      </w:r>
      <w:r w:rsidR="00617AF7">
        <w:rPr>
          <w:b/>
        </w:rPr>
        <w:t>:</w:t>
      </w:r>
      <w:r w:rsidR="00617AF7">
        <w:rPr>
          <w:rFonts w:ascii="Calibri" w:eastAsia="Calibri" w:hAnsi="Calibri"/>
          <w:sz w:val="22"/>
        </w:rPr>
        <w:t xml:space="preserve"> </w:t>
      </w:r>
      <w:r w:rsidR="00BC11AD" w:rsidRPr="00BC11AD">
        <w:rPr>
          <w:b/>
          <w:i/>
        </w:rPr>
        <w:t>versamento</w:t>
      </w:r>
      <w:r w:rsidR="00617AF7" w:rsidRPr="0027553B">
        <w:t xml:space="preserve"> nel </w:t>
      </w:r>
      <w:r w:rsidR="00F31D71" w:rsidRPr="00F31D71">
        <w:rPr>
          <w:i/>
        </w:rPr>
        <w:t>Sistema di conservazione</w:t>
      </w:r>
      <w:r w:rsidR="00617AF7" w:rsidRPr="0027553B">
        <w:t xml:space="preserve"> di </w:t>
      </w:r>
      <w:r w:rsidR="00617AF7" w:rsidRPr="0027553B">
        <w:rPr>
          <w:i/>
        </w:rPr>
        <w:t>Documenti informatici</w:t>
      </w:r>
      <w:r w:rsidR="00617AF7" w:rsidRPr="0027553B">
        <w:t xml:space="preserve"> che si trovano ancora nella fase attiva del loro ciclo di vita.</w:t>
      </w:r>
    </w:p>
    <w:p w14:paraId="169C5814" w14:textId="77777777" w:rsidR="00617AF7" w:rsidRPr="0027553B" w:rsidRDefault="00617AF7"/>
    <w:p w14:paraId="169C5815" w14:textId="77777777" w:rsidR="00617AF7" w:rsidRDefault="000A054F">
      <w:pPr>
        <w:rPr>
          <w:b/>
        </w:rPr>
      </w:pPr>
      <w:r w:rsidRPr="002F5DC0">
        <w:rPr>
          <w:b/>
        </w:rPr>
        <w:t xml:space="preserve">Versamento in </w:t>
      </w:r>
      <w:r w:rsidR="00EB6766" w:rsidRPr="002F5DC0">
        <w:rPr>
          <w:b/>
        </w:rPr>
        <w:t>ar</w:t>
      </w:r>
      <w:r w:rsidR="00617AF7" w:rsidRPr="002F5DC0">
        <w:rPr>
          <w:b/>
        </w:rPr>
        <w:t>chivio</w:t>
      </w:r>
      <w:r w:rsidR="00617AF7">
        <w:rPr>
          <w:b/>
        </w:rPr>
        <w:t xml:space="preserve">: </w:t>
      </w:r>
      <w:r w:rsidR="00BC11AD" w:rsidRPr="00BC11AD">
        <w:rPr>
          <w:b/>
          <w:i/>
        </w:rPr>
        <w:t>versamento</w:t>
      </w:r>
      <w:r w:rsidR="00617AF7" w:rsidRPr="0027553B">
        <w:t xml:space="preserve"> nel Sistema </w:t>
      </w:r>
      <w:r w:rsidR="00EB6766">
        <w:t>di</w:t>
      </w:r>
      <w:r w:rsidR="00617AF7" w:rsidRPr="0027553B">
        <w:t xml:space="preserve"> </w:t>
      </w:r>
      <w:r w:rsidR="00733475" w:rsidRPr="00733475">
        <w:rPr>
          <w:i/>
        </w:rPr>
        <w:t>Aggregazioni documentali informatiche</w:t>
      </w:r>
      <w:r w:rsidR="00617AF7" w:rsidRPr="0027553B">
        <w:t xml:space="preserve"> nella loro forma stabile e definitiva (principalmente </w:t>
      </w:r>
      <w:r w:rsidR="00800A71" w:rsidRPr="00EB6766">
        <w:t xml:space="preserve">Fascicoli </w:t>
      </w:r>
      <w:r w:rsidR="00617AF7" w:rsidRPr="00EB6766">
        <w:t xml:space="preserve">chiusi e </w:t>
      </w:r>
      <w:r w:rsidR="00D32E2C" w:rsidRPr="00D32E2C">
        <w:rPr>
          <w:b/>
          <w:i/>
        </w:rPr>
        <w:t>Serie</w:t>
      </w:r>
      <w:r w:rsidR="00617AF7" w:rsidRPr="00EB6766">
        <w:t xml:space="preserve"> annuali complete</w:t>
      </w:r>
      <w:r w:rsidR="00617AF7" w:rsidRPr="0027553B">
        <w:t>), ovvero che hanno esaurito il loro ciclo di vita attivo per entrare in quello semi attivo</w:t>
      </w:r>
      <w:r w:rsidR="00617AF7">
        <w:rPr>
          <w:b/>
        </w:rPr>
        <w:t>.</w:t>
      </w:r>
    </w:p>
    <w:p w14:paraId="169C5816" w14:textId="77777777" w:rsidR="00617AF7" w:rsidRDefault="00617AF7">
      <w:pPr>
        <w:rPr>
          <w:b/>
        </w:rPr>
      </w:pPr>
    </w:p>
    <w:p w14:paraId="169C5817" w14:textId="58BF07BB" w:rsidR="00E7170F" w:rsidRDefault="00E7170F">
      <w:pPr>
        <w:rPr>
          <w:b/>
        </w:rPr>
      </w:pPr>
      <w:r>
        <w:rPr>
          <w:b/>
        </w:rPr>
        <w:t xml:space="preserve">Web Server: </w:t>
      </w:r>
      <w:r w:rsidRPr="00E465F3">
        <w:t>applicazione software</w:t>
      </w:r>
      <w:r>
        <w:t xml:space="preserve"> che, in esecuzione su un </w:t>
      </w:r>
      <w:r w:rsidRPr="00E465F3">
        <w:t>server</w:t>
      </w:r>
      <w:r>
        <w:t xml:space="preserve">, è in grado di gestire le richieste di trasferimento di </w:t>
      </w:r>
      <w:r w:rsidRPr="00E465F3">
        <w:t>pagine web</w:t>
      </w:r>
      <w:r>
        <w:t xml:space="preserve"> di un </w:t>
      </w:r>
      <w:r w:rsidRPr="00E465F3">
        <w:t>client</w:t>
      </w:r>
      <w:r>
        <w:t xml:space="preserve">, tipicamente un </w:t>
      </w:r>
      <w:r w:rsidRPr="00E465F3">
        <w:t>web browser</w:t>
      </w:r>
      <w:r>
        <w:t xml:space="preserve">, tramite il protocollo </w:t>
      </w:r>
      <w:r w:rsidRPr="00E465F3">
        <w:rPr>
          <w:b/>
          <w:i/>
        </w:rPr>
        <w:t>HTTP</w:t>
      </w:r>
      <w:r>
        <w:t xml:space="preserve"> o eventualmente la versione sicura </w:t>
      </w:r>
      <w:r w:rsidRPr="00E465F3">
        <w:rPr>
          <w:b/>
          <w:i/>
        </w:rPr>
        <w:t>HTTPS</w:t>
      </w:r>
      <w:r w:rsidRPr="00E56065">
        <w:t>. (Fonte: Wikipedia)</w:t>
      </w:r>
    </w:p>
    <w:p w14:paraId="169C5818" w14:textId="77777777" w:rsidR="00E7170F" w:rsidRDefault="00E7170F">
      <w:pPr>
        <w:rPr>
          <w:b/>
        </w:rPr>
      </w:pPr>
    </w:p>
    <w:p w14:paraId="169C5819" w14:textId="339874BD" w:rsidR="00617AF7" w:rsidRDefault="000A054F">
      <w:r w:rsidRPr="002F5DC0">
        <w:rPr>
          <w:b/>
        </w:rPr>
        <w:t xml:space="preserve">Web </w:t>
      </w:r>
      <w:r w:rsidR="00041356">
        <w:rPr>
          <w:b/>
        </w:rPr>
        <w:t>S</w:t>
      </w:r>
      <w:r w:rsidRPr="002F5DC0">
        <w:rPr>
          <w:b/>
        </w:rPr>
        <w:t>ervice</w:t>
      </w:r>
      <w:r w:rsidR="00617AF7" w:rsidRPr="00E56065">
        <w:rPr>
          <w:b/>
        </w:rPr>
        <w:t xml:space="preserve">: </w:t>
      </w:r>
      <w:r w:rsidR="00617AF7" w:rsidRPr="00E56065">
        <w:t xml:space="preserve">un sistema software progettato per </w:t>
      </w:r>
      <w:r w:rsidR="00617AF7" w:rsidRPr="00EB6766">
        <w:t>supportare l'</w:t>
      </w:r>
      <w:r w:rsidR="00ED12E5" w:rsidRPr="00ED12E5">
        <w:rPr>
          <w:i/>
        </w:rPr>
        <w:t>interoperabilità</w:t>
      </w:r>
      <w:r w:rsidR="00617AF7" w:rsidRPr="00EB6766">
        <w:t xml:space="preserve"> tra</w:t>
      </w:r>
      <w:r w:rsidR="00617AF7" w:rsidRPr="00E56065">
        <w:t xml:space="preserve"> diversi </w:t>
      </w:r>
      <w:r w:rsidR="00831D49" w:rsidRPr="00E56065">
        <w:t xml:space="preserve">sistemi in </w:t>
      </w:r>
      <w:r w:rsidR="00617AF7" w:rsidRPr="00E56065">
        <w:t xml:space="preserve">una medesima rete </w:t>
      </w:r>
      <w:r w:rsidR="00831D49" w:rsidRPr="00E56065">
        <w:t>oppure</w:t>
      </w:r>
      <w:r w:rsidR="00617AF7" w:rsidRPr="00E56065">
        <w:t xml:space="preserve"> in un contesto distribuito. (Fonte: Wikipedia)</w:t>
      </w:r>
    </w:p>
    <w:p w14:paraId="169C581A" w14:textId="77777777" w:rsidR="00730ED2" w:rsidRDefault="00730ED2"/>
    <w:p w14:paraId="169C581B" w14:textId="77777777" w:rsidR="00730ED2" w:rsidRDefault="00730ED2">
      <w:r>
        <w:rPr>
          <w:b/>
        </w:rPr>
        <w:t>ZIP</w:t>
      </w:r>
      <w:r w:rsidRPr="00E56065">
        <w:rPr>
          <w:b/>
        </w:rPr>
        <w:t xml:space="preserve">: </w:t>
      </w:r>
      <w:r w:rsidRPr="00E465F3">
        <w:t>formato</w:t>
      </w:r>
      <w:r>
        <w:t xml:space="preserve"> di </w:t>
      </w:r>
      <w:r w:rsidRPr="00E465F3">
        <w:t>compressione dei dati</w:t>
      </w:r>
      <w:r>
        <w:t xml:space="preserve"> molto diffuso nei </w:t>
      </w:r>
      <w:r w:rsidRPr="00E465F3">
        <w:t>computer</w:t>
      </w:r>
      <w:r>
        <w:t xml:space="preserve"> con </w:t>
      </w:r>
      <w:r w:rsidRPr="00E465F3">
        <w:t>sistemi operativi</w:t>
      </w:r>
      <w:r>
        <w:t xml:space="preserve"> </w:t>
      </w:r>
      <w:r w:rsidRPr="00E465F3">
        <w:t>Microsoft</w:t>
      </w:r>
      <w:r>
        <w:t xml:space="preserve"> e supportato di default nei computer con sistema operativo </w:t>
      </w:r>
      <w:r w:rsidRPr="00E465F3">
        <w:t>Mac OS X</w:t>
      </w:r>
      <w:r>
        <w:t xml:space="preserve">. Supporta vari </w:t>
      </w:r>
      <w:r w:rsidRPr="00E465F3">
        <w:t>algoritmi di compressione</w:t>
      </w:r>
      <w:r w:rsidR="003F108E" w:rsidRPr="00E56065">
        <w:t>. (Fonte: Wikipedia)</w:t>
      </w:r>
    </w:p>
    <w:p w14:paraId="169C581C" w14:textId="77777777" w:rsidR="004C6F67" w:rsidRDefault="004C6F67"/>
    <w:p w14:paraId="169C581D"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81E" w14:textId="77777777" w:rsidR="00126E09" w:rsidRDefault="00126E09">
      <w:r>
        <w:br w:type="page"/>
      </w:r>
    </w:p>
    <w:p w14:paraId="169C581F" w14:textId="77777777" w:rsidR="00DF485F" w:rsidRDefault="004C6F67" w:rsidP="008A4F7A">
      <w:pPr>
        <w:pStyle w:val="Titolo1"/>
      </w:pPr>
      <w:bookmarkStart w:id="9" w:name="_Toc443464621"/>
      <w:bookmarkStart w:id="10" w:name="_Toc521078144"/>
      <w:r w:rsidRPr="004C6F67">
        <w:lastRenderedPageBreak/>
        <w:t xml:space="preserve">NORMATIVA </w:t>
      </w:r>
      <w:r>
        <w:t xml:space="preserve">E STANDARD </w:t>
      </w:r>
      <w:r w:rsidRPr="004C6F67">
        <w:t>DI RIFERIMENTO</w:t>
      </w:r>
      <w:bookmarkEnd w:id="9"/>
      <w:bookmarkEnd w:id="10"/>
    </w:p>
    <w:p w14:paraId="169C5820" w14:textId="77777777" w:rsidR="00E54E5D" w:rsidRDefault="00E54E5D" w:rsidP="008A4F7A">
      <w:pPr>
        <w:pStyle w:val="Titolo2"/>
      </w:pPr>
      <w:bookmarkStart w:id="11" w:name="_Toc443464622"/>
      <w:bookmarkStart w:id="12" w:name="_Toc521078145"/>
      <w:r w:rsidRPr="008A4F7A">
        <w:t>Normativa</w:t>
      </w:r>
      <w:r>
        <w:t xml:space="preserve"> di riferimento</w:t>
      </w:r>
      <w:bookmarkEnd w:id="11"/>
      <w:bookmarkEnd w:id="12"/>
    </w:p>
    <w:p w14:paraId="5D1D60F5" w14:textId="1EEBD9CD" w:rsidR="001B5223" w:rsidRDefault="00DF7E26" w:rsidP="001B5223">
      <w:r>
        <w:t>L</w:t>
      </w:r>
      <w:r w:rsidR="00F93BAF" w:rsidRPr="00D871E7">
        <w:t xml:space="preserve">a principale normativa di riferimento per l’attività di conservazione a livello nazionale, </w:t>
      </w:r>
      <w:r w:rsidRPr="00C2706E">
        <w:rPr>
          <w:highlight w:val="yellow"/>
        </w:rPr>
        <w:t xml:space="preserve">inclusa </w:t>
      </w:r>
      <w:r w:rsidR="00F93BAF" w:rsidRPr="00C2706E">
        <w:rPr>
          <w:highlight w:val="yellow"/>
        </w:rPr>
        <w:t>quella a livello locale</w:t>
      </w:r>
      <w:r w:rsidRPr="00C2706E">
        <w:rPr>
          <w:highlight w:val="yellow"/>
        </w:rPr>
        <w:t xml:space="preserve"> (</w:t>
      </w:r>
      <w:r w:rsidRPr="00D871E7">
        <w:rPr>
          <w:highlight w:val="yellow"/>
        </w:rPr>
        <w:t>se definita)</w:t>
      </w:r>
      <w:r w:rsidR="00F93BAF" w:rsidRPr="00D871E7">
        <w:t xml:space="preserve"> in vigore nei luoghi dove sono conservati i documenti e quella specifica relativa alle diverse tipologie di documenti </w:t>
      </w:r>
      <w:r w:rsidR="004E625D">
        <w:t>conservati</w:t>
      </w:r>
      <w:r w:rsidR="001B5223">
        <w:t xml:space="preserve"> è riportata in modo dettagliato e secondo la gerarchia delle fonti </w:t>
      </w:r>
      <w:r w:rsidR="001B5223" w:rsidRPr="003A5365">
        <w:t>nell'Allegato 1 “Normativa e standard di riferimento</w:t>
      </w:r>
      <w:r w:rsidR="001B5223" w:rsidRPr="000F45F0">
        <w:t>”</w:t>
      </w:r>
      <w:r w:rsidR="001B5223">
        <w:t>,</w:t>
      </w:r>
      <w:r w:rsidR="001B5223" w:rsidRPr="000F45F0">
        <w:t xml:space="preserve"> mantenuto aggiornato</w:t>
      </w:r>
      <w:r w:rsidR="001B5223">
        <w:t>.</w:t>
      </w:r>
    </w:p>
    <w:p w14:paraId="169C5822" w14:textId="77777777" w:rsidR="00DF485F" w:rsidRDefault="00DF485F"/>
    <w:p w14:paraId="169C583B" w14:textId="2A8E92E6" w:rsidR="000F45F0" w:rsidRPr="00027D34" w:rsidRDefault="003A5365" w:rsidP="000F45F0">
      <w:pPr>
        <w:rPr>
          <w:sz w:val="16"/>
          <w:szCs w:val="16"/>
        </w:rPr>
      </w:pPr>
      <w:r w:rsidDel="003A5365">
        <w:t xml:space="preserve"> </w:t>
      </w:r>
      <w:r w:rsidR="000F45F0" w:rsidRPr="00027D34">
        <w:rPr>
          <w:sz w:val="16"/>
          <w:szCs w:val="16"/>
        </w:rPr>
        <w:t>[</w:t>
      </w:r>
      <w:hyperlink w:anchor="Sommario" w:history="1">
        <w:r w:rsidR="000F45F0" w:rsidRPr="000F45F0">
          <w:rPr>
            <w:rStyle w:val="Collegamentoipertestuale"/>
            <w:sz w:val="16"/>
            <w:szCs w:val="16"/>
          </w:rPr>
          <w:t>Torna al Sommario</w:t>
        </w:r>
      </w:hyperlink>
      <w:r w:rsidR="000F45F0" w:rsidRPr="00027D34">
        <w:rPr>
          <w:sz w:val="16"/>
          <w:szCs w:val="16"/>
        </w:rPr>
        <w:t>]</w:t>
      </w:r>
    </w:p>
    <w:p w14:paraId="169C583C" w14:textId="77777777" w:rsidR="002848AC" w:rsidRDefault="002848AC"/>
    <w:p w14:paraId="169C583D" w14:textId="77777777" w:rsidR="00714899" w:rsidRDefault="00714899"/>
    <w:p w14:paraId="169C583E" w14:textId="77777777" w:rsidR="00E54E5D" w:rsidRPr="00015998" w:rsidRDefault="00E54E5D" w:rsidP="00E54E5D">
      <w:pPr>
        <w:pStyle w:val="Titolo2"/>
        <w:rPr>
          <w:lang w:val="en-US"/>
        </w:rPr>
      </w:pPr>
      <w:bookmarkStart w:id="13" w:name="_Toc438201578"/>
      <w:bookmarkStart w:id="14" w:name="_Toc443464623"/>
      <w:bookmarkStart w:id="15" w:name="_Toc521078146"/>
      <w:r w:rsidRPr="00E54E5D">
        <w:t>Standard di riferimento</w:t>
      </w:r>
      <w:bookmarkEnd w:id="13"/>
      <w:bookmarkEnd w:id="14"/>
      <w:bookmarkEnd w:id="15"/>
    </w:p>
    <w:p w14:paraId="2C7A1B6F" w14:textId="3122B3F1" w:rsidR="001B5223" w:rsidRPr="00D871E7" w:rsidRDefault="007D612B" w:rsidP="00E54E5D">
      <w:r w:rsidRPr="00D871E7">
        <w:t xml:space="preserve">I principali standard di riferimento </w:t>
      </w:r>
      <w:r w:rsidR="00452D23">
        <w:t>per l’attività di conservazione</w:t>
      </w:r>
      <w:r w:rsidR="008B069D" w:rsidRPr="008B069D">
        <w:t xml:space="preserve"> elencati </w:t>
      </w:r>
      <w:bookmarkStart w:id="16" w:name="_Hlk511055167"/>
      <w:r w:rsidR="008B069D" w:rsidRPr="008B069D">
        <w:t>nell’allegato 3 delle Regole Tecniche in materia di Sistema di conservazione</w:t>
      </w:r>
      <w:bookmarkEnd w:id="16"/>
      <w:r w:rsidR="008B069D">
        <w:t xml:space="preserve">, </w:t>
      </w:r>
      <w:r w:rsidR="00037E60">
        <w:t xml:space="preserve">sono elencati </w:t>
      </w:r>
      <w:r w:rsidR="008B069D">
        <w:t xml:space="preserve">in modo dettagliato </w:t>
      </w:r>
      <w:r w:rsidR="008B069D" w:rsidRPr="003A5365">
        <w:t>nell'Allegato 1 “Normativa e standard di riferimento</w:t>
      </w:r>
      <w:r w:rsidR="008B069D" w:rsidRPr="000F45F0">
        <w:t>”</w:t>
      </w:r>
      <w:r w:rsidR="008B069D">
        <w:t>,</w:t>
      </w:r>
      <w:r w:rsidR="008B069D" w:rsidRPr="000F45F0">
        <w:t xml:space="preserve"> mantenuto </w:t>
      </w:r>
      <w:r w:rsidR="00D41257">
        <w:t>costantemente aggiornato</w:t>
      </w:r>
      <w:r w:rsidR="00037E60">
        <w:t>.</w:t>
      </w:r>
    </w:p>
    <w:p w14:paraId="169C585E" w14:textId="77777777" w:rsidR="000F45F0" w:rsidRPr="00AF5A54" w:rsidRDefault="000F45F0"/>
    <w:p w14:paraId="169C585F"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7CADB9C2" w14:textId="77777777" w:rsidR="00D41257" w:rsidRDefault="00D41257">
      <w:pPr>
        <w:rPr>
          <w:lang w:val="en-US"/>
        </w:rPr>
      </w:pPr>
    </w:p>
    <w:p w14:paraId="169C5860" w14:textId="1B5DE883" w:rsidR="002848AC" w:rsidRPr="00E54E5D" w:rsidRDefault="00DB2A8A">
      <w:pPr>
        <w:rPr>
          <w:lang w:val="en-US"/>
        </w:rPr>
      </w:pPr>
      <w:r>
        <w:rPr>
          <w:lang w:val="en-US"/>
        </w:rPr>
        <w:br w:type="page"/>
      </w:r>
    </w:p>
    <w:p w14:paraId="169C5861" w14:textId="77777777" w:rsidR="00617AF7" w:rsidRDefault="00E54E5D" w:rsidP="008A4F7A">
      <w:pPr>
        <w:pStyle w:val="Titolo1"/>
      </w:pPr>
      <w:bookmarkStart w:id="17" w:name="_Ref441587753"/>
      <w:bookmarkStart w:id="18" w:name="_Toc443464624"/>
      <w:bookmarkStart w:id="19" w:name="_Toc521078147"/>
      <w:r w:rsidRPr="00E54E5D">
        <w:lastRenderedPageBreak/>
        <w:t xml:space="preserve">RUOLI E </w:t>
      </w:r>
      <w:r w:rsidRPr="008A4F7A">
        <w:t>RESPONSABILITÀ</w:t>
      </w:r>
      <w:bookmarkEnd w:id="17"/>
      <w:bookmarkEnd w:id="18"/>
      <w:bookmarkEnd w:id="19"/>
    </w:p>
    <w:p w14:paraId="169C5862" w14:textId="77777777" w:rsidR="00617AF7" w:rsidRDefault="00617AF7" w:rsidP="008A4F7A">
      <w:pPr>
        <w:pStyle w:val="Titolo2"/>
      </w:pPr>
      <w:bookmarkStart w:id="20" w:name="_Ref441582808"/>
      <w:bookmarkStart w:id="21" w:name="_Toc443464625"/>
      <w:bookmarkStart w:id="22" w:name="_Toc521078148"/>
      <w:r w:rsidRPr="008A4F7A">
        <w:t>Modello</w:t>
      </w:r>
      <w:r>
        <w:t xml:space="preserve"> organizzativo</w:t>
      </w:r>
      <w:bookmarkEnd w:id="20"/>
      <w:bookmarkEnd w:id="21"/>
      <w:bookmarkEnd w:id="22"/>
    </w:p>
    <w:p w14:paraId="169C5872" w14:textId="3BCE1D95" w:rsidR="00617AF7" w:rsidRDefault="006F3C58">
      <w:r>
        <w:t xml:space="preserve">L’Ente </w:t>
      </w:r>
      <w:r w:rsidR="009F0CFD">
        <w:t xml:space="preserve">produttore </w:t>
      </w:r>
      <w:r w:rsidR="005E78DE">
        <w:t>titolare della documentazione provvede anche all’</w:t>
      </w:r>
      <w:r w:rsidR="00617AF7" w:rsidRPr="003812F0">
        <w:t xml:space="preserve">archiviazione e </w:t>
      </w:r>
      <w:r w:rsidR="005E78DE">
        <w:t xml:space="preserve">alla </w:t>
      </w:r>
      <w:r w:rsidR="00617AF7" w:rsidRPr="003812F0">
        <w:t xml:space="preserve">conservazione digitale </w:t>
      </w:r>
      <w:r w:rsidR="00BD1350" w:rsidRPr="003812F0">
        <w:t xml:space="preserve">dei </w:t>
      </w:r>
      <w:r w:rsidR="005E78DE">
        <w:t xml:space="preserve">propri </w:t>
      </w:r>
      <w:r w:rsidR="00BD1350" w:rsidRPr="003812F0">
        <w:t>documenti informatici</w:t>
      </w:r>
      <w:r w:rsidR="00617AF7">
        <w:rPr>
          <w:b/>
        </w:rPr>
        <w:t xml:space="preserve">, </w:t>
      </w:r>
      <w:r w:rsidR="00617AF7" w:rsidRPr="003812F0">
        <w:t>nel rispetto dei principi di efficacia, efficienza ed economicità.</w:t>
      </w:r>
    </w:p>
    <w:p w14:paraId="169C5873" w14:textId="77777777" w:rsidR="00617AF7" w:rsidRDefault="00617AF7"/>
    <w:p w14:paraId="7D04BC0E" w14:textId="02999D22" w:rsidR="00E63E35" w:rsidRDefault="00617AF7">
      <w:r>
        <w:t xml:space="preserve">Il modello </w:t>
      </w:r>
      <w:r w:rsidR="00CD4C9E">
        <w:t xml:space="preserve">organizzativo adottato </w:t>
      </w:r>
      <w:r w:rsidR="00B37D28">
        <w:t>è</w:t>
      </w:r>
      <w:r w:rsidR="005E1E24">
        <w:t xml:space="preserve"> previsto dalle vigenti </w:t>
      </w:r>
      <w:r w:rsidR="00D32E2C" w:rsidRPr="00D32E2C">
        <w:rPr>
          <w:b/>
          <w:i/>
        </w:rPr>
        <w:t>Regole tecniche</w:t>
      </w:r>
      <w:r>
        <w:t xml:space="preserve"> alla lettera </w:t>
      </w:r>
      <w:r w:rsidR="001470FF">
        <w:t>a</w:t>
      </w:r>
      <w:r>
        <w:t>) del comma 2 dell'articolo 5</w:t>
      </w:r>
      <w:r w:rsidR="00BA751D">
        <w:t xml:space="preserve"> e definito come “in house” </w:t>
      </w:r>
      <w:r w:rsidR="0016463F">
        <w:t xml:space="preserve">al capitolo 6.1 delle </w:t>
      </w:r>
      <w:r w:rsidR="0016463F" w:rsidRPr="007241B2">
        <w:rPr>
          <w:b/>
        </w:rPr>
        <w:t>Linee guida sulla conservazione dei documenti informatici</w:t>
      </w:r>
      <w:r w:rsidR="007241B2">
        <w:t>.</w:t>
      </w:r>
      <w:r>
        <w:t xml:space="preserve"> </w:t>
      </w:r>
      <w:r w:rsidR="000F3AE7" w:rsidRPr="00D871E7">
        <w:rPr>
          <w:highlight w:val="yellow"/>
        </w:rPr>
        <w:t>[inserire eventuali altri riferimenti normativi significativi]</w:t>
      </w:r>
      <w:r w:rsidR="000F3AE7">
        <w:t>.</w:t>
      </w:r>
    </w:p>
    <w:p w14:paraId="169C5881" w14:textId="77777777" w:rsidR="00617AF7" w:rsidRDefault="00617AF7"/>
    <w:p w14:paraId="169C5882" w14:textId="64B18B71" w:rsidR="00617AF7" w:rsidRDefault="00726B72">
      <w:r>
        <w:t xml:space="preserve">L’Ente </w:t>
      </w:r>
      <w:r w:rsidR="00617AF7">
        <w:t xml:space="preserve">ha tutte le caratteristiche istituzionali, giuridiche e tecniche </w:t>
      </w:r>
      <w:r w:rsidR="0028063C">
        <w:t xml:space="preserve">necessarie </w:t>
      </w:r>
      <w:r w:rsidR="00356790">
        <w:t xml:space="preserve">anche allo svolgimento delle attività legate alla conservazione a norma </w:t>
      </w:r>
      <w:r w:rsidR="00B837F4">
        <w:t>e a lungo termine della documentazione informatica e alla tenuta dell’archivio</w:t>
      </w:r>
      <w:r w:rsidR="00BF4621">
        <w:t>. È quindi,</w:t>
      </w:r>
      <w:r w:rsidR="00617AF7">
        <w:t xml:space="preserve"> per utilizzare</w:t>
      </w:r>
      <w:r w:rsidR="00AA4959">
        <w:t xml:space="preserve"> le logiche </w:t>
      </w:r>
      <w:r w:rsidR="00617AF7">
        <w:t xml:space="preserve">di </w:t>
      </w:r>
      <w:r w:rsidR="00D32E2C" w:rsidRPr="00D32E2C">
        <w:rPr>
          <w:b/>
          <w:i/>
        </w:rPr>
        <w:t>OAIS</w:t>
      </w:r>
      <w:r w:rsidR="00617AF7" w:rsidRPr="00EB6766">
        <w:t xml:space="preserve">, </w:t>
      </w:r>
      <w:r w:rsidR="00617AF7">
        <w:t xml:space="preserve">una struttura organizzata di persone e sistemi che </w:t>
      </w:r>
      <w:r w:rsidR="00BF4621">
        <w:t>conserva</w:t>
      </w:r>
      <w:r w:rsidR="00617AF7">
        <w:t xml:space="preserve"> </w:t>
      </w:r>
      <w:r w:rsidR="00575536">
        <w:t>d</w:t>
      </w:r>
      <w:r w:rsidR="005E1E24" w:rsidRPr="00EB6766">
        <w:t>ocumenti</w:t>
      </w:r>
      <w:r w:rsidR="00617AF7" w:rsidRPr="00EB6766">
        <w:t xml:space="preserve"> informatici</w:t>
      </w:r>
      <w:r w:rsidR="00617AF7">
        <w:t xml:space="preserve"> e </w:t>
      </w:r>
      <w:r w:rsidR="003A7B0B">
        <w:t xml:space="preserve">li </w:t>
      </w:r>
      <w:r w:rsidR="00617AF7">
        <w:t xml:space="preserve">rende disponibili ad una </w:t>
      </w:r>
      <w:r w:rsidR="00533A94" w:rsidRPr="00533A94">
        <w:rPr>
          <w:b/>
          <w:i/>
        </w:rPr>
        <w:t>Comunità di riferimento</w:t>
      </w:r>
      <w:r w:rsidR="00617AF7">
        <w:t>.</w:t>
      </w:r>
    </w:p>
    <w:p w14:paraId="169C5887" w14:textId="77777777" w:rsidR="00617AF7" w:rsidRDefault="00617AF7"/>
    <w:p w14:paraId="169C5888" w14:textId="35A58453" w:rsidR="00617AF7" w:rsidRDefault="00617AF7">
      <w:r>
        <w:t>Le logiche organizzative d</w:t>
      </w:r>
      <w:r w:rsidR="00B92F78">
        <w:t>el</w:t>
      </w:r>
      <w:r w:rsidR="004D23CA">
        <w:t>l’Ente</w:t>
      </w:r>
      <w:r w:rsidR="00B81ACC">
        <w:t>,</w:t>
      </w:r>
      <w:r w:rsidR="004D23CA">
        <w:t xml:space="preserve"> </w:t>
      </w:r>
      <w:r w:rsidR="009F4D4C">
        <w:t>nei</w:t>
      </w:r>
      <w:r>
        <w:t xml:space="preserve"> rapporti </w:t>
      </w:r>
      <w:r w:rsidR="00025899">
        <w:t xml:space="preserve">fra il </w:t>
      </w:r>
      <w:r w:rsidR="00025899" w:rsidRPr="006A4495">
        <w:rPr>
          <w:i/>
        </w:rPr>
        <w:t>Sistema</w:t>
      </w:r>
      <w:r w:rsidR="00025899">
        <w:t xml:space="preserve"> (o i </w:t>
      </w:r>
      <w:r w:rsidR="00025899" w:rsidRPr="006A4495">
        <w:rPr>
          <w:i/>
        </w:rPr>
        <w:t>Sistemi</w:t>
      </w:r>
      <w:r w:rsidR="00025899">
        <w:t xml:space="preserve">) </w:t>
      </w:r>
      <w:r w:rsidR="00025899" w:rsidRPr="006A4495">
        <w:rPr>
          <w:i/>
        </w:rPr>
        <w:t xml:space="preserve">di gestione </w:t>
      </w:r>
      <w:r w:rsidR="00EF2947">
        <w:rPr>
          <w:i/>
        </w:rPr>
        <w:t>informatica dei documenti</w:t>
      </w:r>
      <w:r w:rsidR="00025899">
        <w:t xml:space="preserve"> </w:t>
      </w:r>
      <w:r w:rsidR="00B81ACC">
        <w:t xml:space="preserve">e il </w:t>
      </w:r>
      <w:r w:rsidR="00B81ACC" w:rsidRPr="006A4495">
        <w:rPr>
          <w:i/>
        </w:rPr>
        <w:t>Sistema di conservazione</w:t>
      </w:r>
      <w:r w:rsidR="00B81ACC">
        <w:t xml:space="preserve">, </w:t>
      </w:r>
      <w:r>
        <w:t>fanno riferimento al modello Open Archival Information System (</w:t>
      </w:r>
      <w:r w:rsidR="00D32E2C" w:rsidRPr="00D32E2C">
        <w:rPr>
          <w:b/>
          <w:i/>
        </w:rPr>
        <w:t>OAIS</w:t>
      </w:r>
      <w:r>
        <w:t xml:space="preserve">), certificato standard ISO 14721 nel 2003 e recentemente aggiornato (ISO 14721:2012). </w:t>
      </w:r>
    </w:p>
    <w:p w14:paraId="169C5889" w14:textId="77777777" w:rsidR="00617AF7" w:rsidRDefault="00617AF7"/>
    <w:p w14:paraId="169C588B" w14:textId="5847F3BD" w:rsidR="00617AF7" w:rsidRDefault="00617AF7">
      <w:r>
        <w:t xml:space="preserve">Il </w:t>
      </w:r>
      <w:r w:rsidR="00F31D71" w:rsidRPr="00F31D71">
        <w:rPr>
          <w:i/>
        </w:rPr>
        <w:t>Sistema di conservazione</w:t>
      </w:r>
      <w:r>
        <w:t xml:space="preserve"> opera secondo modelli organizzativi esplicitamente definiti che garantiscono la sua distinzione logica dal </w:t>
      </w:r>
      <w:r w:rsidR="00DC67F7" w:rsidRPr="00DC67F7">
        <w:rPr>
          <w:i/>
        </w:rPr>
        <w:t>S</w:t>
      </w:r>
      <w:r w:rsidRPr="00DC67F7">
        <w:rPr>
          <w:i/>
        </w:rPr>
        <w:t xml:space="preserve">istema di gestione </w:t>
      </w:r>
      <w:r w:rsidR="00DC67F7" w:rsidRPr="00DC67F7">
        <w:rPr>
          <w:i/>
        </w:rPr>
        <w:t>informatica dei documenti</w:t>
      </w:r>
      <w:r>
        <w:t>.</w:t>
      </w:r>
    </w:p>
    <w:p w14:paraId="79734DF7" w14:textId="350ADA7E" w:rsidR="00BE3F04" w:rsidRDefault="008A6C6F" w:rsidP="00BE3F04">
      <w:r>
        <w:t xml:space="preserve"> </w:t>
      </w:r>
    </w:p>
    <w:p w14:paraId="169C5893" w14:textId="77777777" w:rsidR="000F45F0" w:rsidRPr="00027D34" w:rsidRDefault="00B63C5E" w:rsidP="000F45F0">
      <w:pPr>
        <w:rPr>
          <w:sz w:val="16"/>
          <w:szCs w:val="16"/>
        </w:rPr>
      </w:pPr>
      <w:r w:rsidRPr="00027D34">
        <w:rPr>
          <w:sz w:val="16"/>
          <w:szCs w:val="16"/>
        </w:rPr>
        <w:t xml:space="preserve"> </w:t>
      </w:r>
      <w:r w:rsidR="000F45F0" w:rsidRPr="00027D34">
        <w:rPr>
          <w:sz w:val="16"/>
          <w:szCs w:val="16"/>
        </w:rPr>
        <w:t>[</w:t>
      </w:r>
      <w:hyperlink w:anchor="Sommario" w:history="1">
        <w:r w:rsidR="000F45F0" w:rsidRPr="000F45F0">
          <w:rPr>
            <w:rStyle w:val="Collegamentoipertestuale"/>
            <w:sz w:val="16"/>
            <w:szCs w:val="16"/>
          </w:rPr>
          <w:t>Torna al Sommario</w:t>
        </w:r>
      </w:hyperlink>
      <w:r w:rsidR="000F45F0" w:rsidRPr="00027D34">
        <w:rPr>
          <w:sz w:val="16"/>
          <w:szCs w:val="16"/>
        </w:rPr>
        <w:t>]</w:t>
      </w:r>
    </w:p>
    <w:p w14:paraId="169C5894" w14:textId="77777777" w:rsidR="00617AF7" w:rsidRDefault="00617AF7" w:rsidP="00A44BB0"/>
    <w:p w14:paraId="169C5895" w14:textId="77777777" w:rsidR="00617AF7" w:rsidRDefault="00617AF7" w:rsidP="008A4F7A">
      <w:pPr>
        <w:pStyle w:val="Titolo2"/>
      </w:pPr>
      <w:bookmarkStart w:id="23" w:name="_Toc443464626"/>
      <w:bookmarkStart w:id="24" w:name="_Toc521078149"/>
      <w:r>
        <w:t>Produttore</w:t>
      </w:r>
      <w:bookmarkEnd w:id="23"/>
      <w:bookmarkEnd w:id="24"/>
    </w:p>
    <w:p w14:paraId="7D2533A6" w14:textId="1C3010D3" w:rsidR="00C8321D" w:rsidRPr="001C1F5D" w:rsidRDefault="00CB33C6" w:rsidP="00BE3F04">
      <w:r w:rsidRPr="001C1F5D">
        <w:t xml:space="preserve">L’Ente </w:t>
      </w:r>
      <w:r w:rsidR="00673A73" w:rsidRPr="001C1F5D">
        <w:t xml:space="preserve">produttore titolare della documentazione </w:t>
      </w:r>
      <w:r w:rsidR="00443E10" w:rsidRPr="001C1F5D">
        <w:t>provvede anche alla sua conservazione</w:t>
      </w:r>
      <w:r w:rsidR="00C8321D" w:rsidRPr="001C1F5D">
        <w:t xml:space="preserve"> e </w:t>
      </w:r>
      <w:r w:rsidR="008E17EB" w:rsidRPr="001C1F5D">
        <w:t xml:space="preserve">descrive le modalità di formazione e gestione della documentazione nel sistema corrente in un apposito documento denominato </w:t>
      </w:r>
      <w:r w:rsidR="008E17EB" w:rsidRPr="001C1F5D">
        <w:rPr>
          <w:i/>
        </w:rPr>
        <w:t>Manuale di gestione</w:t>
      </w:r>
      <w:r w:rsidR="008E17EB" w:rsidRPr="001C1F5D">
        <w:t xml:space="preserve"> e negli altri strumenti archivistici di gestione quali il Titolario di classificazione, il Piano di fascicolazione, il Piano di conservazione, il Massimario di selezione e scarto</w:t>
      </w:r>
      <w:r w:rsidR="003154B7" w:rsidRPr="001C1F5D">
        <w:t>.</w:t>
      </w:r>
    </w:p>
    <w:p w14:paraId="5E7A26E7" w14:textId="38CF91C4" w:rsidR="00C8321D" w:rsidRPr="001C1F5D" w:rsidRDefault="00393510" w:rsidP="00BE3F04">
      <w:r w:rsidRPr="001C1F5D">
        <w:t xml:space="preserve">Le modalità per la conservazione a norma e a lungo termine della documentazione sono descritte nel presente </w:t>
      </w:r>
      <w:r w:rsidRPr="001C1F5D">
        <w:rPr>
          <w:i/>
        </w:rPr>
        <w:t>Manuale di conservazione</w:t>
      </w:r>
      <w:r w:rsidRPr="001C1F5D">
        <w:t>, redatto dall'Ente stesso in quanto conservatore.</w:t>
      </w:r>
    </w:p>
    <w:p w14:paraId="0E17EC0A" w14:textId="77777777" w:rsidR="00393510" w:rsidRPr="001C1F5D" w:rsidRDefault="00393510" w:rsidP="00BE3F04"/>
    <w:p w14:paraId="3A06C440" w14:textId="5DB3BEEC" w:rsidR="001C1F5D" w:rsidRPr="001C1F5D" w:rsidRDefault="00673A73" w:rsidP="00BE3F04">
      <w:r w:rsidRPr="001C1F5D">
        <w:t xml:space="preserve">L'Ente, inoltre, cura l'interfacciamento del proprio </w:t>
      </w:r>
      <w:r w:rsidR="00263874" w:rsidRPr="001C1F5D">
        <w:rPr>
          <w:i/>
        </w:rPr>
        <w:t>S</w:t>
      </w:r>
      <w:r w:rsidRPr="001C1F5D">
        <w:rPr>
          <w:i/>
        </w:rPr>
        <w:t xml:space="preserve">istema di gestione </w:t>
      </w:r>
      <w:r w:rsidR="00263874" w:rsidRPr="001C1F5D">
        <w:rPr>
          <w:i/>
        </w:rPr>
        <w:t>informatica dei documenti</w:t>
      </w:r>
      <w:r w:rsidRPr="001C1F5D">
        <w:rPr>
          <w:i/>
        </w:rPr>
        <w:t xml:space="preserve"> </w:t>
      </w:r>
      <w:r w:rsidRPr="001C1F5D">
        <w:t xml:space="preserve">e/o dei propri sistemi versanti con il </w:t>
      </w:r>
      <w:r w:rsidR="00092963" w:rsidRPr="001C1F5D">
        <w:t>S</w:t>
      </w:r>
      <w:r w:rsidRPr="001C1F5D">
        <w:t xml:space="preserve">istema di conservazione, redigendo le relative Specifiche tecniche e altri documenti che descrivano le modalità in cui strutturare la documentazione da </w:t>
      </w:r>
      <w:r w:rsidRPr="001C1F5D">
        <w:lastRenderedPageBreak/>
        <w:t xml:space="preserve">conservare (ad esempio dei Modelli SIP che descrivano come l'Ente ha deciso di strutturare e descrivere i SIP delle differenti unità documentarie </w:t>
      </w:r>
      <w:r w:rsidR="00B96ABC">
        <w:t>e</w:t>
      </w:r>
      <w:r w:rsidRPr="001C1F5D">
        <w:t xml:space="preserve"> un </w:t>
      </w:r>
      <w:r w:rsidRPr="00B96ABC">
        <w:rPr>
          <w:b/>
          <w:i/>
        </w:rPr>
        <w:t>Disciplinare tecnico</w:t>
      </w:r>
      <w:r w:rsidRPr="001C1F5D">
        <w:t xml:space="preserve"> che descriva le tipologie documentarie da trasferire e le relative modalità di versamento). </w:t>
      </w:r>
    </w:p>
    <w:p w14:paraId="0F9DC692" w14:textId="77777777" w:rsidR="00A27127" w:rsidRDefault="00A27127" w:rsidP="00BE3F04"/>
    <w:p w14:paraId="54E8EE10" w14:textId="7BAA2F1E" w:rsidR="00D83E75" w:rsidRDefault="00673A73" w:rsidP="00BE3F04">
      <w:r w:rsidRPr="001C1F5D">
        <w:t>L'Ente che conserva la propria documentazione</w:t>
      </w:r>
      <w:r w:rsidR="008729F2">
        <w:t xml:space="preserve"> (</w:t>
      </w:r>
      <w:r w:rsidR="005B2A67">
        <w:t>con o senza il supporto di un fornitore o di più fornitori esterni)</w:t>
      </w:r>
      <w:r w:rsidRPr="001C1F5D">
        <w:t xml:space="preserve"> prevede necessariamente al suo interno </w:t>
      </w:r>
      <w:r w:rsidR="00F46047">
        <w:t xml:space="preserve">i ruoli </w:t>
      </w:r>
      <w:r w:rsidR="00F20854">
        <w:t xml:space="preserve">richiesti per </w:t>
      </w:r>
      <w:r w:rsidRPr="001C1F5D">
        <w:t xml:space="preserve">la gestione della documentazione e </w:t>
      </w:r>
      <w:r w:rsidR="00F20854">
        <w:t>per</w:t>
      </w:r>
      <w:r w:rsidRPr="001C1F5D">
        <w:t xml:space="preserve"> </w:t>
      </w:r>
      <w:r w:rsidR="00D83E75">
        <w:t>l’attività di conservazione</w:t>
      </w:r>
      <w:r w:rsidRPr="001C1F5D">
        <w:t>, non necessariamente articolati nelle figure previste dai requisiti per l'accreditamento Agid:</w:t>
      </w:r>
    </w:p>
    <w:p w14:paraId="14CEEA17" w14:textId="6793FCCD" w:rsidR="007E4ADA" w:rsidRDefault="00541DAC" w:rsidP="00A27127">
      <w:pPr>
        <w:pStyle w:val="Elenchi"/>
      </w:pPr>
      <w:r w:rsidRPr="00541DAC">
        <w:rPr>
          <w:i/>
        </w:rPr>
        <w:t>R</w:t>
      </w:r>
      <w:r w:rsidR="007E655D" w:rsidRPr="00541DAC">
        <w:rPr>
          <w:i/>
        </w:rPr>
        <w:t>esponsabile della gestione documentale o responsabile del servizio per la tenuta del protocollo</w:t>
      </w:r>
      <w:r w:rsidR="00A27127" w:rsidRPr="00541DAC">
        <w:rPr>
          <w:i/>
        </w:rPr>
        <w:t xml:space="preserve"> i</w:t>
      </w:r>
      <w:r w:rsidR="007E655D" w:rsidRPr="00541DAC">
        <w:rPr>
          <w:i/>
        </w:rPr>
        <w:t>nformatico,</w:t>
      </w:r>
      <w:r w:rsidR="00A27127" w:rsidRPr="00541DAC">
        <w:rPr>
          <w:i/>
        </w:rPr>
        <w:t xml:space="preserve"> </w:t>
      </w:r>
      <w:r w:rsidR="007E655D" w:rsidRPr="00541DAC">
        <w:rPr>
          <w:i/>
        </w:rPr>
        <w:t>della gestione dei flussi</w:t>
      </w:r>
      <w:r w:rsidR="00A27127" w:rsidRPr="00541DAC">
        <w:rPr>
          <w:i/>
        </w:rPr>
        <w:t xml:space="preserve"> </w:t>
      </w:r>
      <w:r w:rsidR="007E655D" w:rsidRPr="00541DAC">
        <w:rPr>
          <w:i/>
        </w:rPr>
        <w:t>documentali e degli</w:t>
      </w:r>
      <w:r w:rsidR="00A27127" w:rsidRPr="00541DAC">
        <w:rPr>
          <w:i/>
        </w:rPr>
        <w:t xml:space="preserve"> </w:t>
      </w:r>
      <w:r w:rsidR="007E655D" w:rsidRPr="00541DAC">
        <w:rPr>
          <w:i/>
        </w:rPr>
        <w:t>archivi</w:t>
      </w:r>
      <w:r w:rsidR="007E655D" w:rsidRPr="001C1F5D">
        <w:t xml:space="preserve"> </w:t>
      </w:r>
      <w:r w:rsidR="00673A73" w:rsidRPr="001C1F5D">
        <w:t xml:space="preserve">(può coincidere con il </w:t>
      </w:r>
      <w:r w:rsidR="00673A73" w:rsidRPr="00605221">
        <w:rPr>
          <w:i/>
        </w:rPr>
        <w:t>Responsabile della conservazione</w:t>
      </w:r>
      <w:r w:rsidR="00673A73" w:rsidRPr="001C1F5D">
        <w:t xml:space="preserve">). </w:t>
      </w:r>
    </w:p>
    <w:p w14:paraId="335640B4" w14:textId="1C9FAFEB" w:rsidR="00541DAC" w:rsidRDefault="00541DAC" w:rsidP="00A27127">
      <w:pPr>
        <w:pStyle w:val="Elenchi"/>
      </w:pPr>
      <w:r>
        <w:rPr>
          <w:i/>
        </w:rPr>
        <w:t>Responsabile della Conservazione</w:t>
      </w:r>
      <w:r w:rsidR="004F7BEF" w:rsidRPr="004F7BEF">
        <w:t>.</w:t>
      </w:r>
    </w:p>
    <w:p w14:paraId="08C219E3" w14:textId="07BDD0FE" w:rsidR="007E4ADA" w:rsidRDefault="00673A73" w:rsidP="00A27127">
      <w:pPr>
        <w:pStyle w:val="Elenchi"/>
      </w:pPr>
      <w:r w:rsidRPr="001C1F5D">
        <w:t>Responsabile dei sistemi informativi (al quale potrebbe fare capo i</w:t>
      </w:r>
      <w:r w:rsidR="00D35E04">
        <w:t xml:space="preserve">l Responsabile </w:t>
      </w:r>
      <w:r w:rsidRPr="001C1F5D">
        <w:t xml:space="preserve">dello sviluppo e della manutenzione </w:t>
      </w:r>
      <w:r w:rsidR="00B3381B">
        <w:t xml:space="preserve">del </w:t>
      </w:r>
      <w:r w:rsidR="00B3381B" w:rsidRPr="00285C9A">
        <w:rPr>
          <w:i/>
        </w:rPr>
        <w:t>Sistema</w:t>
      </w:r>
      <w:r w:rsidRPr="00285C9A">
        <w:rPr>
          <w:i/>
        </w:rPr>
        <w:t xml:space="preserve"> di conservazione</w:t>
      </w:r>
      <w:r w:rsidRPr="001C1F5D">
        <w:t xml:space="preserve"> e delle infrastrutture per la conservazione). </w:t>
      </w:r>
    </w:p>
    <w:p w14:paraId="18075866" w14:textId="3BF5713B" w:rsidR="00605221" w:rsidRDefault="00605221" w:rsidP="00A27127">
      <w:pPr>
        <w:pStyle w:val="Elenchi"/>
      </w:pPr>
      <w:r>
        <w:t xml:space="preserve">Responsabile </w:t>
      </w:r>
      <w:r w:rsidRPr="001C1F5D">
        <w:t xml:space="preserve">dello sviluppo e della manutenzione </w:t>
      </w:r>
      <w:r>
        <w:t xml:space="preserve">del </w:t>
      </w:r>
      <w:r w:rsidRPr="00285C9A">
        <w:rPr>
          <w:i/>
        </w:rPr>
        <w:t>Sistema di conservazione</w:t>
      </w:r>
      <w:r w:rsidRPr="001C1F5D">
        <w:t xml:space="preserve"> e delle infrastrutture per la conservazione</w:t>
      </w:r>
      <w:r>
        <w:t xml:space="preserve"> (</w:t>
      </w:r>
      <w:r w:rsidR="00902BE0">
        <w:t>può fare capo al Responsabile dei sistemi informativi).</w:t>
      </w:r>
    </w:p>
    <w:p w14:paraId="236BE78A" w14:textId="77777777" w:rsidR="00845BC6" w:rsidRDefault="00673A73" w:rsidP="00A27127">
      <w:pPr>
        <w:pStyle w:val="Elenchi"/>
      </w:pPr>
      <w:r w:rsidRPr="00845BC6">
        <w:rPr>
          <w:i/>
        </w:rPr>
        <w:t>Responsabile del trattamento dei dati</w:t>
      </w:r>
      <w:r w:rsidRPr="001C1F5D">
        <w:t xml:space="preserve">. </w:t>
      </w:r>
    </w:p>
    <w:p w14:paraId="2F023C2D" w14:textId="3CE80E9A" w:rsidR="00A27127" w:rsidRDefault="00673A73" w:rsidP="00A27127">
      <w:pPr>
        <w:pStyle w:val="Elenchi"/>
      </w:pPr>
      <w:r w:rsidRPr="00845BC6">
        <w:rPr>
          <w:i/>
        </w:rPr>
        <w:t>Responsabile della sicurezza</w:t>
      </w:r>
      <w:r w:rsidRPr="001C1F5D">
        <w:t xml:space="preserve"> (distinto dal responsabile dei sistemi informativi nel rispetto del concetto di </w:t>
      </w:r>
      <w:r w:rsidRPr="00605221">
        <w:rPr>
          <w:i/>
        </w:rPr>
        <w:t>segregation of duties</w:t>
      </w:r>
      <w:r w:rsidRPr="001C1F5D">
        <w:t>).</w:t>
      </w:r>
    </w:p>
    <w:p w14:paraId="2B4B4892" w14:textId="1055CE70" w:rsidR="00A27127" w:rsidRDefault="00A27127" w:rsidP="00A27127"/>
    <w:p w14:paraId="23ADD875" w14:textId="27B0799F" w:rsidR="00BE3F04" w:rsidRDefault="00EE6AAF" w:rsidP="00A27127">
      <w:r w:rsidRPr="006441CA">
        <w:rPr>
          <w:highlight w:val="yellow"/>
        </w:rPr>
        <w:t>L</w:t>
      </w:r>
      <w:r w:rsidR="00673A73" w:rsidRPr="006441CA">
        <w:rPr>
          <w:highlight w:val="yellow"/>
        </w:rPr>
        <w:t xml:space="preserve">'Ente produttore/conservatore </w:t>
      </w:r>
      <w:r w:rsidRPr="006441CA">
        <w:rPr>
          <w:highlight w:val="yellow"/>
        </w:rPr>
        <w:t>ha ottenuto la</w:t>
      </w:r>
      <w:r w:rsidR="00673A73" w:rsidRPr="006441CA">
        <w:rPr>
          <w:highlight w:val="yellow"/>
        </w:rPr>
        <w:t xml:space="preserve"> certificazione 27001</w:t>
      </w:r>
      <w:r w:rsidR="006441CA" w:rsidRPr="006441CA">
        <w:rPr>
          <w:highlight w:val="yellow"/>
        </w:rPr>
        <w:t xml:space="preserve"> </w:t>
      </w:r>
      <w:r w:rsidR="006441CA">
        <w:rPr>
          <w:highlight w:val="yellow"/>
        </w:rPr>
        <w:t xml:space="preserve">per il perimetro della conservazione documentale </w:t>
      </w:r>
      <w:r w:rsidR="006441CA" w:rsidRPr="006441CA">
        <w:rPr>
          <w:highlight w:val="yellow"/>
        </w:rPr>
        <w:t>[I</w:t>
      </w:r>
      <w:r w:rsidR="006441CA">
        <w:rPr>
          <w:highlight w:val="yellow"/>
        </w:rPr>
        <w:t>NSERIRE i riferimenti della certi</w:t>
      </w:r>
      <w:r w:rsidR="002718C6">
        <w:rPr>
          <w:highlight w:val="yellow"/>
        </w:rPr>
        <w:t>fi</w:t>
      </w:r>
      <w:r w:rsidR="006441CA">
        <w:rPr>
          <w:highlight w:val="yellow"/>
        </w:rPr>
        <w:t xml:space="preserve">cazione, oppure esplicitare che </w:t>
      </w:r>
      <w:r w:rsidR="00894A45">
        <w:rPr>
          <w:highlight w:val="yellow"/>
        </w:rPr>
        <w:t>NON ha ottenuto al certificazione</w:t>
      </w:r>
      <w:r w:rsidR="006441CA" w:rsidRPr="006441CA">
        <w:rPr>
          <w:highlight w:val="yellow"/>
        </w:rPr>
        <w:t>]</w:t>
      </w:r>
      <w:r w:rsidR="00283A56">
        <w:t xml:space="preserve">, mentre non </w:t>
      </w:r>
      <w:r w:rsidR="00EC16D3">
        <w:t>ha richiesto</w:t>
      </w:r>
      <w:r w:rsidR="00283A56">
        <w:t xml:space="preserve"> l’accreditamento Agid</w:t>
      </w:r>
      <w:r w:rsidR="00EC16D3">
        <w:t>, in quanto non agisce come conservatore per conto di altri Enti</w:t>
      </w:r>
      <w:r w:rsidR="008729F2">
        <w:t>.</w:t>
      </w:r>
    </w:p>
    <w:p w14:paraId="10F9D23A" w14:textId="77777777" w:rsidR="00145864" w:rsidRDefault="00145864" w:rsidP="00145864"/>
    <w:p w14:paraId="5B02B0CB" w14:textId="77777777" w:rsidR="00145864" w:rsidRDefault="00145864" w:rsidP="00145864">
      <w:r>
        <w:t>I ruoli sono riportati nella seguente tabella [</w:t>
      </w:r>
      <w:r w:rsidRPr="00207958">
        <w:rPr>
          <w:highlight w:val="yellow"/>
        </w:rPr>
        <w:t>INSERIRE i responsabil</w:t>
      </w:r>
      <w:r>
        <w:rPr>
          <w:highlight w:val="yellow"/>
        </w:rPr>
        <w:t>i attuali</w:t>
      </w:r>
      <w:r w:rsidRPr="00207958">
        <w:rPr>
          <w:highlight w:val="yellow"/>
        </w:rPr>
        <w:t xml:space="preserve"> con indicazione del</w:t>
      </w:r>
      <w:r>
        <w:rPr>
          <w:highlight w:val="yellow"/>
        </w:rPr>
        <w:t>l’inizio del</w:t>
      </w:r>
      <w:r w:rsidRPr="00207958">
        <w:rPr>
          <w:highlight w:val="yellow"/>
        </w:rPr>
        <w:t xml:space="preserve"> periodo di responsabilità</w:t>
      </w:r>
      <w:r>
        <w:t>]:</w:t>
      </w:r>
    </w:p>
    <w:p w14:paraId="11453EA8" w14:textId="77777777" w:rsidR="00145864" w:rsidRDefault="00145864" w:rsidP="00145864"/>
    <w:tbl>
      <w:tblPr>
        <w:tblW w:w="9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511"/>
        <w:gridCol w:w="1850"/>
        <w:gridCol w:w="2297"/>
        <w:gridCol w:w="1811"/>
        <w:gridCol w:w="1502"/>
      </w:tblGrid>
      <w:tr w:rsidR="00145864" w:rsidRPr="00BD167A" w14:paraId="22DC0439" w14:textId="77777777" w:rsidTr="00EB2515">
        <w:trPr>
          <w:cantSplit/>
          <w:trHeight w:val="300"/>
          <w:tblHeader/>
        </w:trPr>
        <w:tc>
          <w:tcPr>
            <w:tcW w:w="2511" w:type="dxa"/>
            <w:shd w:val="clear" w:color="auto" w:fill="F2F2F2"/>
            <w:noWrap/>
            <w:vAlign w:val="center"/>
            <w:hideMark/>
          </w:tcPr>
          <w:p w14:paraId="28815D84" w14:textId="77777777" w:rsidR="00145864" w:rsidRPr="00BD167A" w:rsidRDefault="00145864" w:rsidP="00EB2515">
            <w:pPr>
              <w:jc w:val="left"/>
            </w:pPr>
            <w:r w:rsidRPr="00BD167A">
              <w:t>RUOLI</w:t>
            </w:r>
          </w:p>
        </w:tc>
        <w:tc>
          <w:tcPr>
            <w:tcW w:w="1850" w:type="dxa"/>
            <w:shd w:val="clear" w:color="auto" w:fill="F2F2F2"/>
            <w:vAlign w:val="center"/>
          </w:tcPr>
          <w:p w14:paraId="05ED6A6C" w14:textId="77777777" w:rsidR="00145864" w:rsidRPr="00BD167A" w:rsidRDefault="00145864" w:rsidP="00EB2515">
            <w:pPr>
              <w:jc w:val="left"/>
            </w:pPr>
            <w:r w:rsidRPr="00BD167A">
              <w:t>ATTIVITÀ DI COMPETENZA</w:t>
            </w:r>
          </w:p>
        </w:tc>
        <w:tc>
          <w:tcPr>
            <w:tcW w:w="2297" w:type="dxa"/>
            <w:shd w:val="clear" w:color="auto" w:fill="F2F2F2"/>
            <w:noWrap/>
            <w:vAlign w:val="center"/>
            <w:hideMark/>
          </w:tcPr>
          <w:p w14:paraId="00186012" w14:textId="77777777" w:rsidR="00145864" w:rsidRPr="00BD167A" w:rsidRDefault="00145864" w:rsidP="00EB2515">
            <w:pPr>
              <w:jc w:val="left"/>
            </w:pPr>
            <w:r w:rsidRPr="00BD167A">
              <w:t>NOMINATIVO</w:t>
            </w:r>
          </w:p>
        </w:tc>
        <w:tc>
          <w:tcPr>
            <w:tcW w:w="1811" w:type="dxa"/>
            <w:shd w:val="clear" w:color="auto" w:fill="F2F2F2"/>
            <w:noWrap/>
            <w:vAlign w:val="center"/>
          </w:tcPr>
          <w:p w14:paraId="422A33CF" w14:textId="77777777" w:rsidR="00145864" w:rsidRPr="00BD167A" w:rsidRDefault="00145864" w:rsidP="00EB2515">
            <w:pPr>
              <w:jc w:val="left"/>
            </w:pPr>
            <w:r w:rsidRPr="00BD167A">
              <w:t>PERIODO NEL RUOLO</w:t>
            </w:r>
          </w:p>
        </w:tc>
        <w:tc>
          <w:tcPr>
            <w:tcW w:w="1502" w:type="dxa"/>
            <w:shd w:val="clear" w:color="auto" w:fill="F2F2F2"/>
            <w:vAlign w:val="center"/>
          </w:tcPr>
          <w:p w14:paraId="6812588D" w14:textId="77777777" w:rsidR="00145864" w:rsidRPr="00BD167A" w:rsidRDefault="00145864" w:rsidP="00EB2515">
            <w:pPr>
              <w:jc w:val="left"/>
            </w:pPr>
            <w:r w:rsidRPr="00BD167A">
              <w:t>EVENTUALI DELEGHE</w:t>
            </w:r>
          </w:p>
        </w:tc>
      </w:tr>
      <w:tr w:rsidR="00145864" w:rsidRPr="001A161B" w14:paraId="704348A8" w14:textId="77777777" w:rsidTr="00EB2515">
        <w:trPr>
          <w:trHeight w:val="773"/>
        </w:trPr>
        <w:tc>
          <w:tcPr>
            <w:tcW w:w="2511" w:type="dxa"/>
            <w:shd w:val="clear" w:color="auto" w:fill="FFFFFF"/>
            <w:vAlign w:val="center"/>
            <w:hideMark/>
          </w:tcPr>
          <w:p w14:paraId="6D9AC0DE" w14:textId="0B58EDC2" w:rsidR="00145864" w:rsidRPr="00145864" w:rsidRDefault="00145864" w:rsidP="00EB2515">
            <w:pPr>
              <w:jc w:val="left"/>
            </w:pPr>
            <w:r w:rsidRPr="00145864">
              <w:t>Responsabile della gestione documentale o responsabile del servizio per la tenuta del protocollo informatico, della gestione dei flussi documentali e degli archivi</w:t>
            </w:r>
          </w:p>
        </w:tc>
        <w:tc>
          <w:tcPr>
            <w:tcW w:w="1850" w:type="dxa"/>
            <w:shd w:val="clear" w:color="auto" w:fill="FFFFFF"/>
            <w:vAlign w:val="center"/>
          </w:tcPr>
          <w:p w14:paraId="64E5ED65" w14:textId="77777777" w:rsidR="00145864" w:rsidRPr="00A02902" w:rsidRDefault="00145864" w:rsidP="00EB2515">
            <w:pPr>
              <w:jc w:val="left"/>
            </w:pPr>
            <w:r>
              <w:t>vedi cap. 5</w:t>
            </w:r>
          </w:p>
        </w:tc>
        <w:tc>
          <w:tcPr>
            <w:tcW w:w="2297" w:type="dxa"/>
            <w:shd w:val="clear" w:color="auto" w:fill="FFFFFF"/>
            <w:vAlign w:val="center"/>
          </w:tcPr>
          <w:p w14:paraId="63D1397F" w14:textId="77777777" w:rsidR="00145864" w:rsidRPr="0028580A" w:rsidRDefault="00145864" w:rsidP="00EB2515">
            <w:pPr>
              <w:jc w:val="left"/>
              <w:rPr>
                <w:highlight w:val="yellow"/>
              </w:rPr>
            </w:pPr>
            <w:r w:rsidRPr="0028580A">
              <w:rPr>
                <w:highlight w:val="yellow"/>
              </w:rPr>
              <w:t>Xxxx Xxxx</w:t>
            </w:r>
          </w:p>
        </w:tc>
        <w:tc>
          <w:tcPr>
            <w:tcW w:w="1811" w:type="dxa"/>
            <w:shd w:val="clear" w:color="auto" w:fill="FFFFFF"/>
            <w:vAlign w:val="center"/>
          </w:tcPr>
          <w:p w14:paraId="6C979600" w14:textId="77777777" w:rsidR="00145864" w:rsidRPr="0028580A" w:rsidRDefault="00145864" w:rsidP="00EB2515">
            <w:pPr>
              <w:jc w:val="left"/>
              <w:rPr>
                <w:highlight w:val="yellow"/>
              </w:rPr>
            </w:pPr>
            <w:r>
              <w:rPr>
                <w:highlight w:val="yellow"/>
              </w:rPr>
              <w:t xml:space="preserve">da </w:t>
            </w:r>
            <w:r w:rsidRPr="0028580A">
              <w:rPr>
                <w:highlight w:val="yellow"/>
              </w:rPr>
              <w:t>xx/xx/xx</w:t>
            </w:r>
          </w:p>
        </w:tc>
        <w:tc>
          <w:tcPr>
            <w:tcW w:w="1502" w:type="dxa"/>
            <w:shd w:val="clear" w:color="auto" w:fill="FFFFFF"/>
            <w:vAlign w:val="center"/>
          </w:tcPr>
          <w:p w14:paraId="0E62682D" w14:textId="77777777" w:rsidR="00145864" w:rsidRPr="0028580A" w:rsidRDefault="00145864" w:rsidP="00EB2515">
            <w:pPr>
              <w:jc w:val="center"/>
              <w:rPr>
                <w:highlight w:val="yellow"/>
              </w:rPr>
            </w:pPr>
            <w:r w:rsidRPr="0028580A">
              <w:rPr>
                <w:highlight w:val="yellow"/>
              </w:rPr>
              <w:t>-</w:t>
            </w:r>
          </w:p>
        </w:tc>
      </w:tr>
      <w:tr w:rsidR="00145864" w:rsidRPr="001A161B" w14:paraId="220ABC70" w14:textId="77777777" w:rsidTr="00EB2515">
        <w:trPr>
          <w:trHeight w:val="983"/>
        </w:trPr>
        <w:tc>
          <w:tcPr>
            <w:tcW w:w="2511" w:type="dxa"/>
            <w:shd w:val="clear" w:color="auto" w:fill="FFFFFF"/>
            <w:vAlign w:val="center"/>
            <w:hideMark/>
          </w:tcPr>
          <w:p w14:paraId="60474BB7" w14:textId="4096FEB3" w:rsidR="00145864" w:rsidRPr="00145864" w:rsidRDefault="00145864" w:rsidP="00EB2515">
            <w:pPr>
              <w:jc w:val="left"/>
            </w:pPr>
            <w:r w:rsidRPr="00145864">
              <w:t>Responsabile della Conservazione</w:t>
            </w:r>
          </w:p>
        </w:tc>
        <w:tc>
          <w:tcPr>
            <w:tcW w:w="1850" w:type="dxa"/>
            <w:shd w:val="clear" w:color="auto" w:fill="FFFFFF"/>
            <w:vAlign w:val="center"/>
          </w:tcPr>
          <w:p w14:paraId="2A30A0E5" w14:textId="77777777" w:rsidR="00145864" w:rsidRPr="00A02902" w:rsidRDefault="00145864" w:rsidP="00EB2515">
            <w:pPr>
              <w:jc w:val="left"/>
            </w:pPr>
            <w:r>
              <w:t>vedi cap. 5</w:t>
            </w:r>
          </w:p>
        </w:tc>
        <w:tc>
          <w:tcPr>
            <w:tcW w:w="2297" w:type="dxa"/>
            <w:shd w:val="clear" w:color="auto" w:fill="FFFFFF"/>
            <w:vAlign w:val="center"/>
          </w:tcPr>
          <w:p w14:paraId="26993CDF" w14:textId="77777777" w:rsidR="00145864" w:rsidRPr="0028580A" w:rsidRDefault="00145864" w:rsidP="00EB2515">
            <w:pPr>
              <w:jc w:val="left"/>
              <w:rPr>
                <w:highlight w:val="yellow"/>
              </w:rPr>
            </w:pPr>
            <w:r w:rsidRPr="0028580A">
              <w:rPr>
                <w:highlight w:val="yellow"/>
              </w:rPr>
              <w:t>Xxxx Xxxx</w:t>
            </w:r>
          </w:p>
        </w:tc>
        <w:tc>
          <w:tcPr>
            <w:tcW w:w="1811" w:type="dxa"/>
            <w:shd w:val="clear" w:color="auto" w:fill="FFFFFF"/>
            <w:vAlign w:val="center"/>
          </w:tcPr>
          <w:p w14:paraId="5FC0FC05" w14:textId="77777777" w:rsidR="00145864" w:rsidRPr="0028580A" w:rsidRDefault="00145864" w:rsidP="00EB2515">
            <w:pPr>
              <w:jc w:val="left"/>
              <w:rPr>
                <w:highlight w:val="yellow"/>
              </w:rPr>
            </w:pPr>
            <w:r w:rsidRPr="00AC6B10">
              <w:rPr>
                <w:highlight w:val="yellow"/>
              </w:rPr>
              <w:t>da xx/xx/xx</w:t>
            </w:r>
          </w:p>
        </w:tc>
        <w:tc>
          <w:tcPr>
            <w:tcW w:w="1502" w:type="dxa"/>
            <w:shd w:val="clear" w:color="auto" w:fill="FFFFFF"/>
            <w:vAlign w:val="center"/>
          </w:tcPr>
          <w:p w14:paraId="099130D3" w14:textId="77777777" w:rsidR="00145864" w:rsidRPr="0028580A" w:rsidRDefault="00145864" w:rsidP="00EB2515">
            <w:pPr>
              <w:jc w:val="center"/>
              <w:rPr>
                <w:highlight w:val="yellow"/>
              </w:rPr>
            </w:pPr>
            <w:r w:rsidRPr="0028580A">
              <w:rPr>
                <w:highlight w:val="yellow"/>
              </w:rPr>
              <w:t>-</w:t>
            </w:r>
          </w:p>
        </w:tc>
      </w:tr>
      <w:tr w:rsidR="00145864" w:rsidRPr="001A161B" w14:paraId="5999A199" w14:textId="77777777" w:rsidTr="00EB2515">
        <w:trPr>
          <w:trHeight w:val="982"/>
        </w:trPr>
        <w:tc>
          <w:tcPr>
            <w:tcW w:w="2511" w:type="dxa"/>
            <w:shd w:val="clear" w:color="auto" w:fill="FFFFFF"/>
            <w:vAlign w:val="center"/>
            <w:hideMark/>
          </w:tcPr>
          <w:p w14:paraId="10EBC77E" w14:textId="386CAE78" w:rsidR="00145864" w:rsidRPr="00BD167A" w:rsidRDefault="00145864" w:rsidP="00EB2515">
            <w:pPr>
              <w:jc w:val="left"/>
            </w:pPr>
            <w:r w:rsidRPr="001C1F5D">
              <w:lastRenderedPageBreak/>
              <w:t>Responsabile dei sistemi informativi</w:t>
            </w:r>
          </w:p>
        </w:tc>
        <w:tc>
          <w:tcPr>
            <w:tcW w:w="1850" w:type="dxa"/>
            <w:shd w:val="clear" w:color="auto" w:fill="FFFFFF"/>
            <w:vAlign w:val="center"/>
          </w:tcPr>
          <w:p w14:paraId="4050E618" w14:textId="77777777" w:rsidR="00145864" w:rsidRPr="00A02902" w:rsidRDefault="00145864" w:rsidP="00EB2515">
            <w:pPr>
              <w:jc w:val="left"/>
            </w:pPr>
            <w:r>
              <w:t>vedi cap. 5</w:t>
            </w:r>
          </w:p>
        </w:tc>
        <w:tc>
          <w:tcPr>
            <w:tcW w:w="2297" w:type="dxa"/>
            <w:shd w:val="clear" w:color="auto" w:fill="FFFFFF"/>
            <w:vAlign w:val="center"/>
          </w:tcPr>
          <w:p w14:paraId="7A97FED5" w14:textId="77777777" w:rsidR="00145864" w:rsidRPr="0028580A" w:rsidRDefault="00145864" w:rsidP="00EB2515">
            <w:pPr>
              <w:jc w:val="left"/>
              <w:rPr>
                <w:highlight w:val="yellow"/>
              </w:rPr>
            </w:pPr>
            <w:r w:rsidRPr="0028580A">
              <w:rPr>
                <w:highlight w:val="yellow"/>
              </w:rPr>
              <w:t>Xxxx Xxxx</w:t>
            </w:r>
          </w:p>
        </w:tc>
        <w:tc>
          <w:tcPr>
            <w:tcW w:w="1811" w:type="dxa"/>
            <w:shd w:val="clear" w:color="auto" w:fill="FFFFFF"/>
            <w:vAlign w:val="center"/>
          </w:tcPr>
          <w:p w14:paraId="34182299" w14:textId="77777777" w:rsidR="00145864" w:rsidRPr="0028580A" w:rsidRDefault="00145864" w:rsidP="00EB2515">
            <w:pPr>
              <w:jc w:val="left"/>
              <w:rPr>
                <w:highlight w:val="yellow"/>
              </w:rPr>
            </w:pPr>
            <w:r w:rsidRPr="00AC6B10">
              <w:rPr>
                <w:highlight w:val="yellow"/>
              </w:rPr>
              <w:t>da xx/xx/xx</w:t>
            </w:r>
          </w:p>
        </w:tc>
        <w:tc>
          <w:tcPr>
            <w:tcW w:w="1502" w:type="dxa"/>
            <w:shd w:val="clear" w:color="auto" w:fill="FFFFFF"/>
            <w:vAlign w:val="center"/>
          </w:tcPr>
          <w:p w14:paraId="1CF40CBE" w14:textId="77777777" w:rsidR="00145864" w:rsidRPr="0028580A" w:rsidRDefault="00145864" w:rsidP="00EB2515">
            <w:pPr>
              <w:jc w:val="center"/>
              <w:rPr>
                <w:highlight w:val="yellow"/>
              </w:rPr>
            </w:pPr>
            <w:r w:rsidRPr="0028580A">
              <w:rPr>
                <w:highlight w:val="yellow"/>
              </w:rPr>
              <w:t>-</w:t>
            </w:r>
          </w:p>
        </w:tc>
      </w:tr>
      <w:tr w:rsidR="00D35E04" w:rsidRPr="001A161B" w14:paraId="05138ECF" w14:textId="77777777" w:rsidTr="00EB2515">
        <w:trPr>
          <w:trHeight w:val="938"/>
        </w:trPr>
        <w:tc>
          <w:tcPr>
            <w:tcW w:w="2511" w:type="dxa"/>
            <w:shd w:val="clear" w:color="auto" w:fill="FFFFFF"/>
            <w:vAlign w:val="center"/>
            <w:hideMark/>
          </w:tcPr>
          <w:p w14:paraId="3CE08589" w14:textId="0428FBED" w:rsidR="00D35E04" w:rsidRPr="00BD167A" w:rsidRDefault="00D35E04" w:rsidP="00EB2515">
            <w:pPr>
              <w:jc w:val="left"/>
            </w:pPr>
            <w:r w:rsidRPr="00BD167A">
              <w:t xml:space="preserve">Responsabile </w:t>
            </w:r>
            <w:r w:rsidR="00B04919">
              <w:t xml:space="preserve">dello </w:t>
            </w:r>
            <w:r w:rsidRPr="00BD167A">
              <w:t xml:space="preserve">sviluppo e </w:t>
            </w:r>
            <w:r w:rsidR="00850A6B">
              <w:t xml:space="preserve">della </w:t>
            </w:r>
            <w:r w:rsidRPr="00BD167A">
              <w:t xml:space="preserve">manutenzione del sistema di conservazione </w:t>
            </w:r>
          </w:p>
        </w:tc>
        <w:tc>
          <w:tcPr>
            <w:tcW w:w="1850" w:type="dxa"/>
            <w:shd w:val="clear" w:color="auto" w:fill="FFFFFF"/>
            <w:vAlign w:val="center"/>
          </w:tcPr>
          <w:p w14:paraId="0C6FB42F" w14:textId="77777777" w:rsidR="00D35E04" w:rsidRPr="00A02902" w:rsidRDefault="00D35E04" w:rsidP="00EB2515">
            <w:pPr>
              <w:jc w:val="left"/>
            </w:pPr>
            <w:r>
              <w:t>vedi cap.5</w:t>
            </w:r>
          </w:p>
        </w:tc>
        <w:tc>
          <w:tcPr>
            <w:tcW w:w="2297" w:type="dxa"/>
            <w:shd w:val="clear" w:color="auto" w:fill="FFFFFF"/>
            <w:vAlign w:val="center"/>
          </w:tcPr>
          <w:p w14:paraId="346039A1" w14:textId="77777777" w:rsidR="00D35E04" w:rsidRPr="0028580A" w:rsidRDefault="00D35E04" w:rsidP="00EB2515">
            <w:pPr>
              <w:jc w:val="left"/>
              <w:rPr>
                <w:highlight w:val="yellow"/>
              </w:rPr>
            </w:pPr>
            <w:r w:rsidRPr="0028580A">
              <w:rPr>
                <w:highlight w:val="yellow"/>
              </w:rPr>
              <w:t>Xxxx Xxxx</w:t>
            </w:r>
          </w:p>
        </w:tc>
        <w:tc>
          <w:tcPr>
            <w:tcW w:w="1811" w:type="dxa"/>
            <w:shd w:val="clear" w:color="auto" w:fill="FFFFFF"/>
            <w:vAlign w:val="center"/>
          </w:tcPr>
          <w:p w14:paraId="6A8FA50F" w14:textId="77777777" w:rsidR="00D35E04" w:rsidRPr="0028580A" w:rsidRDefault="00D35E04" w:rsidP="00EB2515">
            <w:pPr>
              <w:jc w:val="left"/>
              <w:rPr>
                <w:highlight w:val="yellow"/>
              </w:rPr>
            </w:pPr>
            <w:r>
              <w:rPr>
                <w:highlight w:val="yellow"/>
              </w:rPr>
              <w:t xml:space="preserve">da </w:t>
            </w:r>
            <w:r w:rsidRPr="0028580A">
              <w:rPr>
                <w:highlight w:val="yellow"/>
              </w:rPr>
              <w:t>xx/xx/xx</w:t>
            </w:r>
          </w:p>
        </w:tc>
        <w:tc>
          <w:tcPr>
            <w:tcW w:w="1502" w:type="dxa"/>
            <w:shd w:val="clear" w:color="auto" w:fill="FFFFFF"/>
            <w:vAlign w:val="center"/>
          </w:tcPr>
          <w:p w14:paraId="23BC2CE8" w14:textId="77777777" w:rsidR="00D35E04" w:rsidRPr="0028580A" w:rsidRDefault="00D35E04" w:rsidP="00EB2515">
            <w:pPr>
              <w:jc w:val="center"/>
              <w:rPr>
                <w:highlight w:val="yellow"/>
              </w:rPr>
            </w:pPr>
            <w:r w:rsidRPr="0028580A">
              <w:rPr>
                <w:highlight w:val="yellow"/>
              </w:rPr>
              <w:t>-</w:t>
            </w:r>
          </w:p>
        </w:tc>
      </w:tr>
      <w:tr w:rsidR="00145864" w:rsidRPr="001A161B" w14:paraId="2560D07E" w14:textId="77777777" w:rsidTr="00EB2515">
        <w:trPr>
          <w:trHeight w:val="982"/>
        </w:trPr>
        <w:tc>
          <w:tcPr>
            <w:tcW w:w="2511" w:type="dxa"/>
            <w:shd w:val="clear" w:color="auto" w:fill="FFFFFF"/>
            <w:vAlign w:val="center"/>
          </w:tcPr>
          <w:p w14:paraId="75D95CD8" w14:textId="48FC3B32" w:rsidR="00145864" w:rsidRPr="00BD167A" w:rsidRDefault="00145864" w:rsidP="00EB2515">
            <w:pPr>
              <w:jc w:val="left"/>
            </w:pPr>
            <w:r w:rsidRPr="00BD167A">
              <w:t xml:space="preserve">Responsabile </w:t>
            </w:r>
            <w:r w:rsidR="00A14817">
              <w:t>del t</w:t>
            </w:r>
            <w:r w:rsidRPr="00BD167A">
              <w:t xml:space="preserve">rattamento </w:t>
            </w:r>
            <w:r w:rsidR="00A14817">
              <w:t xml:space="preserve">dei </w:t>
            </w:r>
            <w:r w:rsidRPr="00BD167A">
              <w:t xml:space="preserve">dati </w:t>
            </w:r>
          </w:p>
        </w:tc>
        <w:tc>
          <w:tcPr>
            <w:tcW w:w="1850" w:type="dxa"/>
            <w:shd w:val="clear" w:color="auto" w:fill="FFFFFF"/>
            <w:vAlign w:val="center"/>
          </w:tcPr>
          <w:p w14:paraId="2ECBCABF" w14:textId="77777777" w:rsidR="00145864" w:rsidRPr="00A02902" w:rsidDel="00D50C05" w:rsidRDefault="00145864" w:rsidP="00EB2515">
            <w:pPr>
              <w:jc w:val="left"/>
            </w:pPr>
            <w:r>
              <w:t>vedi cap. 5</w:t>
            </w:r>
          </w:p>
        </w:tc>
        <w:tc>
          <w:tcPr>
            <w:tcW w:w="2297" w:type="dxa"/>
            <w:shd w:val="clear" w:color="auto" w:fill="FFFFFF"/>
            <w:vAlign w:val="center"/>
          </w:tcPr>
          <w:p w14:paraId="5B2DDA07" w14:textId="77777777" w:rsidR="00145864" w:rsidRPr="0028580A" w:rsidDel="00D50C05" w:rsidRDefault="00145864" w:rsidP="00EB2515">
            <w:pPr>
              <w:jc w:val="left"/>
              <w:rPr>
                <w:highlight w:val="yellow"/>
              </w:rPr>
            </w:pPr>
            <w:r w:rsidRPr="0028580A">
              <w:rPr>
                <w:highlight w:val="yellow"/>
              </w:rPr>
              <w:t>Xxxx Xxxx</w:t>
            </w:r>
          </w:p>
        </w:tc>
        <w:tc>
          <w:tcPr>
            <w:tcW w:w="1811" w:type="dxa"/>
            <w:shd w:val="clear" w:color="auto" w:fill="FFFFFF"/>
            <w:vAlign w:val="center"/>
          </w:tcPr>
          <w:p w14:paraId="091213D1" w14:textId="77777777" w:rsidR="00145864" w:rsidRPr="0028580A" w:rsidDel="00D50C05" w:rsidRDefault="00145864" w:rsidP="00EB2515">
            <w:pPr>
              <w:jc w:val="left"/>
              <w:rPr>
                <w:highlight w:val="yellow"/>
              </w:rPr>
            </w:pPr>
            <w:r w:rsidRPr="00AC6B10">
              <w:rPr>
                <w:highlight w:val="yellow"/>
              </w:rPr>
              <w:t>da xx/xx/xx</w:t>
            </w:r>
          </w:p>
        </w:tc>
        <w:tc>
          <w:tcPr>
            <w:tcW w:w="1502" w:type="dxa"/>
            <w:shd w:val="clear" w:color="auto" w:fill="FFFFFF"/>
            <w:vAlign w:val="center"/>
          </w:tcPr>
          <w:p w14:paraId="158EE12A" w14:textId="77777777" w:rsidR="00145864" w:rsidRPr="0028580A" w:rsidRDefault="00145864" w:rsidP="00EB2515">
            <w:pPr>
              <w:jc w:val="center"/>
              <w:rPr>
                <w:highlight w:val="yellow"/>
              </w:rPr>
            </w:pPr>
            <w:r>
              <w:rPr>
                <w:highlight w:val="yellow"/>
              </w:rPr>
              <w:t>-</w:t>
            </w:r>
          </w:p>
        </w:tc>
      </w:tr>
      <w:tr w:rsidR="00145864" w:rsidRPr="001A161B" w14:paraId="70EE0863" w14:textId="77777777" w:rsidTr="00EB2515">
        <w:trPr>
          <w:trHeight w:val="938"/>
        </w:trPr>
        <w:tc>
          <w:tcPr>
            <w:tcW w:w="2511" w:type="dxa"/>
            <w:shd w:val="clear" w:color="auto" w:fill="FFFFFF"/>
            <w:vAlign w:val="center"/>
            <w:hideMark/>
          </w:tcPr>
          <w:p w14:paraId="0E2B2926" w14:textId="1EC27ACE" w:rsidR="00145864" w:rsidRPr="00BD167A" w:rsidRDefault="00D35E04" w:rsidP="00EB2515">
            <w:pPr>
              <w:jc w:val="left"/>
            </w:pPr>
            <w:r>
              <w:t>Responsabile della sicurezza</w:t>
            </w:r>
          </w:p>
        </w:tc>
        <w:tc>
          <w:tcPr>
            <w:tcW w:w="1850" w:type="dxa"/>
            <w:shd w:val="clear" w:color="auto" w:fill="FFFFFF"/>
            <w:vAlign w:val="center"/>
          </w:tcPr>
          <w:p w14:paraId="28D65333" w14:textId="77777777" w:rsidR="00145864" w:rsidRPr="00A02902" w:rsidRDefault="00145864" w:rsidP="00EB2515">
            <w:pPr>
              <w:jc w:val="left"/>
            </w:pPr>
            <w:r>
              <w:t>vedi cap. 5</w:t>
            </w:r>
          </w:p>
        </w:tc>
        <w:tc>
          <w:tcPr>
            <w:tcW w:w="2297" w:type="dxa"/>
            <w:shd w:val="clear" w:color="auto" w:fill="FFFFFF"/>
            <w:vAlign w:val="center"/>
          </w:tcPr>
          <w:p w14:paraId="41428E70" w14:textId="77777777" w:rsidR="00145864" w:rsidRPr="0028580A" w:rsidRDefault="00145864" w:rsidP="00EB2515">
            <w:pPr>
              <w:jc w:val="left"/>
              <w:rPr>
                <w:highlight w:val="yellow"/>
              </w:rPr>
            </w:pPr>
            <w:r w:rsidRPr="0028580A">
              <w:rPr>
                <w:highlight w:val="yellow"/>
              </w:rPr>
              <w:t>Xxxx Xxxx</w:t>
            </w:r>
          </w:p>
        </w:tc>
        <w:tc>
          <w:tcPr>
            <w:tcW w:w="1811" w:type="dxa"/>
            <w:shd w:val="clear" w:color="auto" w:fill="FFFFFF"/>
            <w:vAlign w:val="center"/>
          </w:tcPr>
          <w:p w14:paraId="315F4065" w14:textId="77777777" w:rsidR="00145864" w:rsidRPr="0028580A" w:rsidRDefault="00145864" w:rsidP="00EB2515">
            <w:pPr>
              <w:jc w:val="left"/>
              <w:rPr>
                <w:highlight w:val="yellow"/>
              </w:rPr>
            </w:pPr>
            <w:r w:rsidRPr="00AC6B10">
              <w:rPr>
                <w:highlight w:val="yellow"/>
              </w:rPr>
              <w:t>da xx/xx/xx</w:t>
            </w:r>
          </w:p>
        </w:tc>
        <w:tc>
          <w:tcPr>
            <w:tcW w:w="1502" w:type="dxa"/>
            <w:shd w:val="clear" w:color="auto" w:fill="FFFFFF"/>
            <w:vAlign w:val="center"/>
          </w:tcPr>
          <w:p w14:paraId="2E363723" w14:textId="77777777" w:rsidR="00145864" w:rsidRPr="0028580A" w:rsidRDefault="00145864" w:rsidP="00EB2515">
            <w:pPr>
              <w:jc w:val="center"/>
              <w:rPr>
                <w:highlight w:val="yellow"/>
              </w:rPr>
            </w:pPr>
            <w:r w:rsidRPr="0028580A">
              <w:rPr>
                <w:highlight w:val="yellow"/>
              </w:rPr>
              <w:t>-</w:t>
            </w:r>
          </w:p>
        </w:tc>
      </w:tr>
    </w:tbl>
    <w:p w14:paraId="3CB45EFE" w14:textId="77777777" w:rsidR="00145864" w:rsidRDefault="00145864" w:rsidP="00145864"/>
    <w:p w14:paraId="1A1E218D" w14:textId="4350D073" w:rsidR="00145864" w:rsidRDefault="00145864" w:rsidP="00BE3F04">
      <w:r>
        <w:t xml:space="preserve">Per la descrizione nel dettaglio delle responsabilità si veda il capitolo 5 e per i dati dei soggetti che nel tempo hanno assunto la responsabilità del </w:t>
      </w:r>
      <w:r w:rsidRPr="0085450B">
        <w:rPr>
          <w:i/>
        </w:rPr>
        <w:t>Sistema di conservazione</w:t>
      </w:r>
      <w:r>
        <w:rPr>
          <w:i/>
        </w:rPr>
        <w:t xml:space="preserve"> </w:t>
      </w:r>
      <w:r>
        <w:t xml:space="preserve">l’Allegato 2 “Registro dei responsabili” che </w:t>
      </w:r>
      <w:r w:rsidRPr="001E7B1F">
        <w:t>verrà</w:t>
      </w:r>
      <w:r>
        <w:t xml:space="preserve"> mantenuto opportunamente aggiornato e che riporta i dati delle persone fisiche che hanno ricoperto i vari ruoli.</w:t>
      </w:r>
    </w:p>
    <w:p w14:paraId="16723A3C" w14:textId="77777777" w:rsidR="001C1F5D" w:rsidRDefault="001C1F5D" w:rsidP="00BE3F04"/>
    <w:p w14:paraId="68A81B92" w14:textId="77777777" w:rsidR="00BE3F04" w:rsidRPr="00027D34" w:rsidRDefault="00BE3F04" w:rsidP="00BE3F04">
      <w:pPr>
        <w:rPr>
          <w:sz w:val="16"/>
          <w:szCs w:val="16"/>
        </w:rPr>
      </w:pPr>
      <w:r w:rsidRPr="00027D34">
        <w:rPr>
          <w:sz w:val="16"/>
          <w:szCs w:val="16"/>
        </w:rPr>
        <w:t xml:space="preserve"> [</w:t>
      </w:r>
      <w:hyperlink w:anchor="Sommario" w:history="1">
        <w:r w:rsidRPr="000F45F0">
          <w:rPr>
            <w:rStyle w:val="Collegamentoipertestuale"/>
            <w:sz w:val="16"/>
            <w:szCs w:val="16"/>
          </w:rPr>
          <w:t>Torna al Sommario</w:t>
        </w:r>
      </w:hyperlink>
      <w:r w:rsidRPr="00027D34">
        <w:rPr>
          <w:sz w:val="16"/>
          <w:szCs w:val="16"/>
        </w:rPr>
        <w:t>]</w:t>
      </w:r>
    </w:p>
    <w:p w14:paraId="0703C9B0" w14:textId="375D0D40" w:rsidR="00C105C0" w:rsidRDefault="00C105C0"/>
    <w:p w14:paraId="07D21F74" w14:textId="4403B71E" w:rsidR="00C105C0" w:rsidRDefault="00C105C0" w:rsidP="00C105C0">
      <w:pPr>
        <w:pStyle w:val="Titolo3"/>
      </w:pPr>
      <w:bookmarkStart w:id="25" w:name="_Toc521078150"/>
      <w:r>
        <w:t>Versatore</w:t>
      </w:r>
      <w:bookmarkEnd w:id="25"/>
    </w:p>
    <w:p w14:paraId="593BBE11" w14:textId="1EEC61A6" w:rsidR="008974A1" w:rsidRDefault="00C105C0">
      <w:r>
        <w:t xml:space="preserve">Il Versatore è il </w:t>
      </w:r>
      <w:r w:rsidR="000465AD">
        <w:t>sistema</w:t>
      </w:r>
      <w:r w:rsidR="00CB196C">
        <w:t>, interno all’Ente,</w:t>
      </w:r>
      <w:r>
        <w:t xml:space="preserve"> che materialmente versa i SIP</w:t>
      </w:r>
      <w:r w:rsidR="00E24DA1">
        <w:t xml:space="preserve"> dal </w:t>
      </w:r>
      <w:r w:rsidR="00E24DA1" w:rsidRPr="001C1F5D">
        <w:rPr>
          <w:i/>
        </w:rPr>
        <w:t>Sistema di gestione informatica dei documenti</w:t>
      </w:r>
      <w:r>
        <w:t xml:space="preserve"> </w:t>
      </w:r>
      <w:r w:rsidR="003D424C">
        <w:t>a</w:t>
      </w:r>
      <w:r>
        <w:t xml:space="preserve">l </w:t>
      </w:r>
      <w:r w:rsidR="003D424C" w:rsidRPr="003D424C">
        <w:rPr>
          <w:i/>
        </w:rPr>
        <w:t>S</w:t>
      </w:r>
      <w:r w:rsidRPr="003D424C">
        <w:rPr>
          <w:i/>
        </w:rPr>
        <w:t>istema di conservazione</w:t>
      </w:r>
      <w:r>
        <w:t xml:space="preserve">. </w:t>
      </w:r>
    </w:p>
    <w:p w14:paraId="2775F5ED" w14:textId="77777777" w:rsidR="008974A1" w:rsidRDefault="008974A1"/>
    <w:p w14:paraId="337E3BC3" w14:textId="572932AB" w:rsidR="008A4899" w:rsidRDefault="00067A2B">
      <w:r>
        <w:t>In base alla organizzazione della gestione documentale dell’Ente, i</w:t>
      </w:r>
      <w:r w:rsidR="00CB196C">
        <w:t xml:space="preserve"> sistemi versanti potrebbero essere anche più di uno</w:t>
      </w:r>
      <w:r w:rsidR="00B30B86">
        <w:t xml:space="preserve"> o la documentazione potrebbe essere versata al </w:t>
      </w:r>
      <w:r w:rsidR="00B30B86" w:rsidRPr="00B30B86">
        <w:rPr>
          <w:i/>
        </w:rPr>
        <w:t>Sistema di conservazione</w:t>
      </w:r>
      <w:r w:rsidR="00B30B86">
        <w:t xml:space="preserve"> direttamente dal </w:t>
      </w:r>
      <w:r w:rsidR="00B30B86" w:rsidRPr="001C1F5D">
        <w:rPr>
          <w:i/>
        </w:rPr>
        <w:t>Sistema di gestione informatica dei documenti</w:t>
      </w:r>
      <w:r w:rsidR="00B30B86" w:rsidRPr="00B30B86">
        <w:t>.</w:t>
      </w:r>
    </w:p>
    <w:p w14:paraId="19682E3A" w14:textId="77777777" w:rsidR="00C105C0" w:rsidRDefault="00C105C0"/>
    <w:p w14:paraId="169C58AB" w14:textId="07DCBB84" w:rsidR="000F45F0"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3A127CF0" w14:textId="77777777" w:rsidR="00840084" w:rsidRPr="00840084" w:rsidRDefault="00840084" w:rsidP="000F45F0"/>
    <w:p w14:paraId="59155480" w14:textId="77777777" w:rsidR="00840084" w:rsidRDefault="00840084" w:rsidP="00840084">
      <w:pPr>
        <w:pStyle w:val="Titolo3"/>
      </w:pPr>
      <w:bookmarkStart w:id="26" w:name="_Toc521078151"/>
      <w:r>
        <w:t>Fornitore esterno</w:t>
      </w:r>
      <w:bookmarkEnd w:id="26"/>
    </w:p>
    <w:p w14:paraId="22578A8B" w14:textId="4911AFF1" w:rsidR="00840084" w:rsidRDefault="000061A7" w:rsidP="00840084">
      <w:r>
        <w:t>L’Ente</w:t>
      </w:r>
      <w:r w:rsidR="00840084">
        <w:t>, nella sua attività di produzione e versamento in conservazione dei SIP</w:t>
      </w:r>
      <w:r w:rsidR="006D6D42">
        <w:t xml:space="preserve">, </w:t>
      </w:r>
      <w:r w:rsidR="00840084">
        <w:t>può essere coadiuvato da utenti esterni appartenenti ad altre organizzazioni, definite “Fornitori esterni”, che sono normalmente le software house che gestiscono i sistemi di produzione e/o versamento dei documenti.</w:t>
      </w:r>
    </w:p>
    <w:p w14:paraId="136ABA62" w14:textId="77777777" w:rsidR="00840084" w:rsidRDefault="00840084" w:rsidP="00840084"/>
    <w:p w14:paraId="007D0AD0" w14:textId="4305FEBE" w:rsidR="00840084" w:rsidRDefault="00840084" w:rsidP="00840084">
      <w:r>
        <w:lastRenderedPageBreak/>
        <w:t xml:space="preserve">Il personale dei Fornitori esterni può operare sul Sistema per finalità di supporto tecnico e organizzativo alle attività di </w:t>
      </w:r>
      <w:r w:rsidR="00767343">
        <w:t xml:space="preserve">produzione e </w:t>
      </w:r>
      <w:r w:rsidR="006A3887">
        <w:t xml:space="preserve">di </w:t>
      </w:r>
      <w:r>
        <w:t xml:space="preserve">conservazione su esplicita autorizzazione </w:t>
      </w:r>
      <w:r w:rsidR="006D6D42">
        <w:t>dell’Ente.</w:t>
      </w:r>
    </w:p>
    <w:p w14:paraId="24048B42" w14:textId="77777777" w:rsidR="00840084" w:rsidRDefault="00840084" w:rsidP="00840084"/>
    <w:p w14:paraId="5D5F353F" w14:textId="77777777" w:rsidR="00840084" w:rsidRPr="00027D34" w:rsidRDefault="00840084" w:rsidP="00840084">
      <w:pPr>
        <w:rPr>
          <w:sz w:val="16"/>
          <w:szCs w:val="16"/>
        </w:rPr>
      </w:pPr>
      <w:r w:rsidRPr="00027D34">
        <w:rPr>
          <w:sz w:val="16"/>
          <w:szCs w:val="16"/>
        </w:rPr>
        <w:t xml:space="preserve"> [</w:t>
      </w:r>
      <w:hyperlink w:anchor="Sommario" w:history="1">
        <w:r w:rsidRPr="000F45F0">
          <w:rPr>
            <w:rStyle w:val="Collegamentoipertestuale"/>
            <w:sz w:val="16"/>
            <w:szCs w:val="16"/>
          </w:rPr>
          <w:t>Torna al Sommario</w:t>
        </w:r>
      </w:hyperlink>
      <w:r w:rsidRPr="00027D34">
        <w:rPr>
          <w:sz w:val="16"/>
          <w:szCs w:val="16"/>
        </w:rPr>
        <w:t>]</w:t>
      </w:r>
    </w:p>
    <w:p w14:paraId="169C58AC" w14:textId="77777777" w:rsidR="000F45F0" w:rsidRDefault="000F45F0"/>
    <w:p w14:paraId="169C58AD" w14:textId="42659007" w:rsidR="00617AF7" w:rsidRDefault="00617AF7" w:rsidP="008A4F7A">
      <w:pPr>
        <w:pStyle w:val="Titolo2"/>
      </w:pPr>
      <w:bookmarkStart w:id="27" w:name="_Ref441583506"/>
      <w:bookmarkStart w:id="28" w:name="_Toc443464627"/>
      <w:bookmarkStart w:id="29" w:name="_Toc521078152"/>
      <w:r>
        <w:t>Utente</w:t>
      </w:r>
      <w:bookmarkEnd w:id="27"/>
      <w:bookmarkEnd w:id="28"/>
      <w:bookmarkEnd w:id="29"/>
    </w:p>
    <w:p w14:paraId="169C58AE" w14:textId="29151F7C" w:rsidR="00617AF7" w:rsidRDefault="00617AF7">
      <w:r>
        <w:t xml:space="preserve">In base alla definizione del glossario allegato alle vigenti </w:t>
      </w:r>
      <w:r w:rsidR="00D32E2C" w:rsidRPr="00D32E2C">
        <w:rPr>
          <w:b/>
          <w:i/>
        </w:rPr>
        <w:t>Regole tecniche</w:t>
      </w:r>
      <w:r>
        <w:t xml:space="preserve"> si indentifica come </w:t>
      </w:r>
      <w:r w:rsidR="00B4009B" w:rsidRPr="00B4009B">
        <w:rPr>
          <w:i/>
        </w:rPr>
        <w:t>Utente</w:t>
      </w:r>
      <w:r>
        <w:t xml:space="preserve"> una persona, ente o sistema che interagisce con i servizi di un sistema per la conservazione dei </w:t>
      </w:r>
      <w:r w:rsidR="00575536" w:rsidRPr="00575536">
        <w:rPr>
          <w:i/>
        </w:rPr>
        <w:t>Documenti informatici</w:t>
      </w:r>
      <w:r>
        <w:t xml:space="preserve"> al fine di fruire delle informazioni di interesse.</w:t>
      </w:r>
    </w:p>
    <w:p w14:paraId="169C58AF" w14:textId="77777777" w:rsidR="00617AF7" w:rsidRDefault="00617AF7"/>
    <w:p w14:paraId="169C58B0" w14:textId="77777777" w:rsidR="00617AF7" w:rsidRDefault="00617AF7">
      <w:r>
        <w:t>L’</w:t>
      </w:r>
      <w:r w:rsidR="00B4009B" w:rsidRPr="00B4009B">
        <w:rPr>
          <w:i/>
        </w:rPr>
        <w:t>Utente</w:t>
      </w:r>
      <w:r>
        <w:t xml:space="preserve"> richiede al </w:t>
      </w:r>
      <w:r w:rsidR="00F31D71" w:rsidRPr="00F31D71">
        <w:rPr>
          <w:i/>
        </w:rPr>
        <w:t>Sistema di conservazione</w:t>
      </w:r>
      <w:r>
        <w:t xml:space="preserve"> l’</w:t>
      </w:r>
      <w:r w:rsidR="00041356" w:rsidRPr="00041356">
        <w:rPr>
          <w:i/>
        </w:rPr>
        <w:t>accesso</w:t>
      </w:r>
      <w:r>
        <w:t xml:space="preserve"> ai </w:t>
      </w:r>
      <w:r w:rsidR="00D20BAE" w:rsidRPr="00D20BAE">
        <w:t>d</w:t>
      </w:r>
      <w:r w:rsidR="005E1E24" w:rsidRPr="00D20BAE">
        <w:t>ocumenti</w:t>
      </w:r>
      <w:r>
        <w:t xml:space="preserve"> per acquisire le informazioni di interesse nei limiti previsti dalla legge. Il </w:t>
      </w:r>
      <w:r w:rsidR="00F31D71" w:rsidRPr="00F31D71">
        <w:rPr>
          <w:i/>
        </w:rPr>
        <w:t>Sistema di conservazione</w:t>
      </w:r>
      <w:r>
        <w:t xml:space="preserve"> permette ai soggetti autorizzati l’</w:t>
      </w:r>
      <w:r w:rsidR="00041356" w:rsidRPr="00041356">
        <w:rPr>
          <w:i/>
        </w:rPr>
        <w:t>accesso</w:t>
      </w:r>
      <w:r>
        <w:t xml:space="preserve"> diretto, anche da remoto, ai </w:t>
      </w:r>
      <w:r w:rsidR="00575536" w:rsidRPr="00575536">
        <w:rPr>
          <w:i/>
        </w:rPr>
        <w:t>Documenti informatici</w:t>
      </w:r>
      <w:r>
        <w:t xml:space="preserve"> conservati e consente la produzione di un </w:t>
      </w:r>
      <w:r w:rsidR="00AC64E8" w:rsidRPr="00AC64E8">
        <w:rPr>
          <w:i/>
        </w:rPr>
        <w:t>Pacchetto di distribuzione</w:t>
      </w:r>
      <w:r>
        <w:t xml:space="preserve"> direttamente acquisibile dai soggetti autorizzati. </w:t>
      </w:r>
    </w:p>
    <w:p w14:paraId="169C58B1" w14:textId="77777777" w:rsidR="00617AF7" w:rsidRDefault="00617AF7"/>
    <w:p w14:paraId="169C58B2" w14:textId="77777777" w:rsidR="00617AF7" w:rsidRDefault="00617AF7">
      <w:r>
        <w:t xml:space="preserve">In termini </w:t>
      </w:r>
      <w:r w:rsidR="00D32E2C" w:rsidRPr="00D32E2C">
        <w:rPr>
          <w:b/>
          <w:i/>
        </w:rPr>
        <w:t>OAIS</w:t>
      </w:r>
      <w:r>
        <w:t xml:space="preserve"> la comunità degli </w:t>
      </w:r>
      <w:r w:rsidR="00B4009B" w:rsidRPr="00B4009B">
        <w:rPr>
          <w:i/>
        </w:rPr>
        <w:t>Utenti</w:t>
      </w:r>
      <w:r>
        <w:t xml:space="preserve"> può essere definita come </w:t>
      </w:r>
      <w:r w:rsidR="00533A94" w:rsidRPr="00533A94">
        <w:rPr>
          <w:b/>
          <w:i/>
        </w:rPr>
        <w:t>Comunità di riferimento</w:t>
      </w:r>
      <w:r>
        <w:t xml:space="preserve"> </w:t>
      </w:r>
    </w:p>
    <w:p w14:paraId="169C58B3" w14:textId="77777777" w:rsidR="00617AF7" w:rsidRDefault="00617AF7"/>
    <w:p w14:paraId="169C58B4" w14:textId="4ACF2D79" w:rsidR="00617AF7" w:rsidRDefault="00617AF7">
      <w:pPr>
        <w:rPr>
          <w:i/>
        </w:rPr>
      </w:pPr>
      <w:r>
        <w:t>Nel ruolo dell’</w:t>
      </w:r>
      <w:r w:rsidR="00B4009B" w:rsidRPr="00B4009B">
        <w:rPr>
          <w:i/>
        </w:rPr>
        <w:t>Utente</w:t>
      </w:r>
      <w:r>
        <w:t xml:space="preserve"> si possono definire al momento solo spe</w:t>
      </w:r>
      <w:r w:rsidR="0074506B">
        <w:t xml:space="preserve">cifici soggetti abilitati </w:t>
      </w:r>
      <w:r w:rsidR="00081ECF">
        <w:t>dell’Ente</w:t>
      </w:r>
      <w:r>
        <w:t>, in particolare gli oper</w:t>
      </w:r>
      <w:r w:rsidR="00E40BCE">
        <w:t>a</w:t>
      </w:r>
      <w:r>
        <w:t xml:space="preserve">tori indicati </w:t>
      </w:r>
      <w:r w:rsidR="00A950A7">
        <w:t>in base all</w:t>
      </w:r>
      <w:r>
        <w:t xml:space="preserve">e regole di visibilità e di </w:t>
      </w:r>
      <w:r w:rsidR="00041356" w:rsidRPr="00041356">
        <w:rPr>
          <w:i/>
        </w:rPr>
        <w:t>accesso</w:t>
      </w:r>
      <w:r>
        <w:t xml:space="preserve"> </w:t>
      </w:r>
      <w:r w:rsidR="002B6AC0">
        <w:t>stabilite dall</w:t>
      </w:r>
      <w:r w:rsidR="004E19B1">
        <w:t>’</w:t>
      </w:r>
      <w:r w:rsidR="00E1371C">
        <w:t>Ente</w:t>
      </w:r>
      <w:r w:rsidR="002B6AC0">
        <w:t xml:space="preserve"> stesso</w:t>
      </w:r>
      <w:r w:rsidR="004E19B1">
        <w:rPr>
          <w:i/>
        </w:rPr>
        <w:t>.</w:t>
      </w:r>
    </w:p>
    <w:p w14:paraId="079C6D24" w14:textId="77777777" w:rsidR="002B6AC0" w:rsidRPr="00F21C73" w:rsidRDefault="002B6AC0"/>
    <w:p w14:paraId="169C58B5" w14:textId="00617505" w:rsidR="00617AF7" w:rsidRDefault="00617AF7">
      <w:r>
        <w:t>L'abilitazione e l'autenticazione di tali operatori avviene in base alle procedure di gesti</w:t>
      </w:r>
      <w:r w:rsidR="00000E31">
        <w:t>one</w:t>
      </w:r>
      <w:r w:rsidR="00B1570B">
        <w:t xml:space="preserve"> degli accessi al </w:t>
      </w:r>
      <w:r w:rsidR="00B1570B" w:rsidRPr="007E0CE7">
        <w:rPr>
          <w:i/>
        </w:rPr>
        <w:t>Sistema di conservazione</w:t>
      </w:r>
      <w:r w:rsidR="00000E31">
        <w:t xml:space="preserve"> </w:t>
      </w:r>
      <w:r w:rsidR="00000E31" w:rsidRPr="004F2575">
        <w:t xml:space="preserve">indicate </w:t>
      </w:r>
      <w:r w:rsidR="009E2D7A">
        <w:t>[</w:t>
      </w:r>
      <w:r w:rsidR="009E2D7A" w:rsidRPr="002C6C5F">
        <w:rPr>
          <w:highlight w:val="yellow"/>
        </w:rPr>
        <w:t xml:space="preserve">INSERIRE </w:t>
      </w:r>
      <w:r w:rsidR="00253628" w:rsidRPr="002C6C5F">
        <w:rPr>
          <w:highlight w:val="yellow"/>
        </w:rPr>
        <w:t>i riferimenti</w:t>
      </w:r>
      <w:r w:rsidR="009E2D7A" w:rsidRPr="002C6C5F">
        <w:rPr>
          <w:highlight w:val="yellow"/>
        </w:rPr>
        <w:t xml:space="preserve"> </w:t>
      </w:r>
      <w:r w:rsidR="00253628" w:rsidRPr="002C6C5F">
        <w:rPr>
          <w:highlight w:val="yellow"/>
        </w:rPr>
        <w:t>a</w:t>
      </w:r>
      <w:r w:rsidR="009E2D7A" w:rsidRPr="002C6C5F">
        <w:rPr>
          <w:highlight w:val="yellow"/>
        </w:rPr>
        <w:t xml:space="preserve">i documenti </w:t>
      </w:r>
      <w:r w:rsidR="00253628" w:rsidRPr="002C6C5F">
        <w:rPr>
          <w:highlight w:val="yellow"/>
        </w:rPr>
        <w:t xml:space="preserve">appropriati, quali Piano della Sicurezza, Procedura di gestione </w:t>
      </w:r>
      <w:r w:rsidR="002C6C5F" w:rsidRPr="002C6C5F">
        <w:rPr>
          <w:highlight w:val="yellow"/>
        </w:rPr>
        <w:t>utenze, Disciplinari dell’Ente, ecc.</w:t>
      </w:r>
      <w:r w:rsidR="009E2D7A">
        <w:t>]</w:t>
      </w:r>
      <w:r>
        <w:t xml:space="preserve"> e nel rispetto delle misure di sicurezza </w:t>
      </w:r>
      <w:r w:rsidR="006A6BB6">
        <w:t>previste per la conformità con quanto richiesto dalle norme vigenti in materia</w:t>
      </w:r>
      <w:r w:rsidR="00FA561A">
        <w:t xml:space="preserve"> di privacy.</w:t>
      </w:r>
    </w:p>
    <w:p w14:paraId="169C58B6" w14:textId="22C87901" w:rsidR="00617AF7" w:rsidRDefault="00617AF7">
      <w:r>
        <w:t xml:space="preserve">In prospettiva si possono definire </w:t>
      </w:r>
      <w:r w:rsidR="00B4009B" w:rsidRPr="00B4009B">
        <w:rPr>
          <w:i/>
        </w:rPr>
        <w:t>Utenti</w:t>
      </w:r>
      <w:r>
        <w:t xml:space="preserve"> potenzialmente tutti coloro che potranno interagire con</w:t>
      </w:r>
      <w:r w:rsidR="006754AA">
        <w:t xml:space="preserve"> il </w:t>
      </w:r>
      <w:r w:rsidR="006754AA" w:rsidRPr="006A3887">
        <w:rPr>
          <w:i/>
        </w:rPr>
        <w:t>Sistema di conservazione</w:t>
      </w:r>
      <w:r w:rsidR="000E5FE1">
        <w:t xml:space="preserve"> </w:t>
      </w:r>
      <w:r>
        <w:t xml:space="preserve">per accedere ai </w:t>
      </w:r>
      <w:r w:rsidR="00D20BAE">
        <w:t>d</w:t>
      </w:r>
      <w:r w:rsidR="005E1E24" w:rsidRPr="00D20BAE">
        <w:t>ocumenti</w:t>
      </w:r>
      <w:r>
        <w:t xml:space="preserve"> conservati per finalità amministrative, scientifiche e di ricerca storica in relazione alle </w:t>
      </w:r>
      <w:r w:rsidR="0081798E" w:rsidRPr="0081798E">
        <w:rPr>
          <w:b/>
          <w:i/>
        </w:rPr>
        <w:t>tipologie documentarie</w:t>
      </w:r>
      <w:r>
        <w:t xml:space="preserve"> conservate e nel rispetto delle normative vigenti in materia di tutela dei beni culturali e di tutela dei dati personali.</w:t>
      </w:r>
    </w:p>
    <w:p w14:paraId="1CCA1998" w14:textId="77777777" w:rsidR="00E0288A" w:rsidRDefault="00E0288A" w:rsidP="00E0288A"/>
    <w:p w14:paraId="10449FF5" w14:textId="77777777" w:rsidR="00E0288A" w:rsidRPr="00027D34" w:rsidRDefault="00E0288A" w:rsidP="00E0288A">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52C2FEBB" w14:textId="1DB32B3F" w:rsidR="009418CF" w:rsidRDefault="009418CF"/>
    <w:p w14:paraId="169C58BA" w14:textId="0B15A137" w:rsidR="00617AF7" w:rsidRPr="000F45F0" w:rsidRDefault="002A5CEB" w:rsidP="008A4F7A">
      <w:pPr>
        <w:pStyle w:val="Titolo2"/>
      </w:pPr>
      <w:bookmarkStart w:id="30" w:name="_Toc521078153"/>
      <w:r>
        <w:t>C</w:t>
      </w:r>
      <w:r w:rsidR="009418CF">
        <w:t>onservatore</w:t>
      </w:r>
      <w:bookmarkEnd w:id="30"/>
    </w:p>
    <w:p w14:paraId="169C58BB" w14:textId="167B9702" w:rsidR="00DA089B" w:rsidRPr="00070B5F" w:rsidRDefault="00070B5F">
      <w:r>
        <w:t>In base alla normativa vigente il</w:t>
      </w:r>
      <w:r w:rsidR="00617AF7">
        <w:t xml:space="preserve"> </w:t>
      </w:r>
      <w:r w:rsidR="00B4009B" w:rsidRPr="00B4009B">
        <w:rPr>
          <w:i/>
        </w:rPr>
        <w:t>Responsabile della conservazione</w:t>
      </w:r>
      <w:r w:rsidR="00617AF7" w:rsidRPr="00F21C73">
        <w:t xml:space="preserve"> </w:t>
      </w:r>
      <w:r>
        <w:t xml:space="preserve">per le pubbliche amministrazioni </w:t>
      </w:r>
      <w:r w:rsidR="00ED1B77">
        <w:t>è identificato con un</w:t>
      </w:r>
      <w:r>
        <w:t xml:space="preserve"> dirigente o un funzionario formalmente designato </w:t>
      </w:r>
      <w:r w:rsidR="00ED1B77">
        <w:t xml:space="preserve">e può identificarsi con il </w:t>
      </w:r>
      <w:r w:rsidR="00ED1B77">
        <w:rPr>
          <w:i/>
        </w:rPr>
        <w:t xml:space="preserve">Responsabile della gestione documentale </w:t>
      </w:r>
      <w:r>
        <w:t xml:space="preserve">o, se nominato, con il </w:t>
      </w:r>
      <w:r>
        <w:rPr>
          <w:i/>
        </w:rPr>
        <w:t>Coordinatore della gestione documentale.</w:t>
      </w:r>
    </w:p>
    <w:p w14:paraId="169C58BC" w14:textId="77777777" w:rsidR="00DA089B" w:rsidRDefault="00DA089B">
      <w:pPr>
        <w:rPr>
          <w:i/>
        </w:rPr>
      </w:pPr>
    </w:p>
    <w:p w14:paraId="19BEB4C1" w14:textId="0B4DDB66" w:rsidR="00F819E6" w:rsidRDefault="00E608BE">
      <w:r>
        <w:lastRenderedPageBreak/>
        <w:t>Il modello organizzativo precedentemente descritto, ai sensi dell'articolo 5, comma 2,</w:t>
      </w:r>
      <w:r w:rsidRPr="00E608BE">
        <w:t xml:space="preserve"> </w:t>
      </w:r>
      <w:r>
        <w:t xml:space="preserve">lettera </w:t>
      </w:r>
      <w:r w:rsidR="000A357A">
        <w:t>a</w:t>
      </w:r>
      <w:r>
        <w:t xml:space="preserve">) delle vigenti </w:t>
      </w:r>
      <w:r w:rsidRPr="00D32E2C">
        <w:rPr>
          <w:b/>
          <w:i/>
        </w:rPr>
        <w:t>Regole tecniche</w:t>
      </w:r>
      <w:r>
        <w:rPr>
          <w:b/>
          <w:i/>
        </w:rPr>
        <w:t>,</w:t>
      </w:r>
      <w:r>
        <w:t xml:space="preserve"> prevede che il soggetto produttore</w:t>
      </w:r>
      <w:r w:rsidR="00F875D5">
        <w:t xml:space="preserve"> (l’Ente)</w:t>
      </w:r>
      <w:r>
        <w:t xml:space="preserve"> </w:t>
      </w:r>
      <w:r w:rsidR="000A357A">
        <w:t xml:space="preserve">provveda anche </w:t>
      </w:r>
      <w:r w:rsidR="008B7F24">
        <w:t>alla</w:t>
      </w:r>
      <w:r>
        <w:t xml:space="preserve"> conservazione e </w:t>
      </w:r>
      <w:r w:rsidR="008B7F24">
        <w:t>al</w:t>
      </w:r>
      <w:r>
        <w:t xml:space="preserve"> processo di conservazione </w:t>
      </w:r>
      <w:r w:rsidR="008B7F24">
        <w:t xml:space="preserve">della documentazione di cui è titolare. </w:t>
      </w:r>
    </w:p>
    <w:p w14:paraId="600A9CA7" w14:textId="26F5199B" w:rsidR="00CF4E3E" w:rsidRDefault="002C2871">
      <w:r>
        <w:t>Per la descrizione dei ruoli previsti, si veda il capitolo 4.2.</w:t>
      </w:r>
    </w:p>
    <w:p w14:paraId="0CA9F99D" w14:textId="77777777" w:rsidR="00CA4600" w:rsidRDefault="00CA4600"/>
    <w:p w14:paraId="0F1D7005" w14:textId="77777777" w:rsidR="00CA4600" w:rsidRDefault="00F875D5">
      <w:r>
        <w:t xml:space="preserve">L’Ente </w:t>
      </w:r>
      <w:r w:rsidR="00BC314E" w:rsidRPr="00FC0022">
        <w:t xml:space="preserve">svolge in proprio le seguenti attività legate alla conservazione: </w:t>
      </w:r>
    </w:p>
    <w:p w14:paraId="1AD0A3C7" w14:textId="6AB3298F" w:rsidR="00CA4600" w:rsidRPr="005006B2" w:rsidRDefault="005006B2" w:rsidP="005006B2">
      <w:pPr>
        <w:pStyle w:val="Elenchi"/>
      </w:pPr>
      <w:r>
        <w:t>S</w:t>
      </w:r>
      <w:r w:rsidR="00BC314E" w:rsidRPr="005006B2">
        <w:t>i occupa del processo di conservazione della documentazione prodotta (documenti informatici e loro aggregazioni con i metadati ad essi associati) e garantisce il mantenimento nel tempo delle caratteristiche di autenticità, integrità, affidabilità, leggibilità, reperibilità, accessibilità, riproducibilità e intell</w:t>
      </w:r>
      <w:r w:rsidR="00B22C6A">
        <w:t>e</w:t>
      </w:r>
      <w:r w:rsidR="00BC314E" w:rsidRPr="005006B2">
        <w:t>gibilità.</w:t>
      </w:r>
    </w:p>
    <w:p w14:paraId="0024F957" w14:textId="764E45E3" w:rsidR="00CA4600" w:rsidRPr="005006B2" w:rsidRDefault="005006B2" w:rsidP="005006B2">
      <w:pPr>
        <w:pStyle w:val="Elenchi"/>
      </w:pPr>
      <w:r>
        <w:t>C</w:t>
      </w:r>
      <w:r w:rsidR="00BC314E" w:rsidRPr="005006B2">
        <w:t>ura le modalità di trasferimento, accesso e fruizione del patrimonio documentario e informativo conservato.</w:t>
      </w:r>
    </w:p>
    <w:p w14:paraId="11679EE4" w14:textId="00B3C42A" w:rsidR="00F84EE7" w:rsidRPr="005006B2" w:rsidRDefault="005006B2" w:rsidP="005006B2">
      <w:pPr>
        <w:pStyle w:val="Elenchi"/>
      </w:pPr>
      <w:r>
        <w:t>A</w:t>
      </w:r>
      <w:r w:rsidR="00BC314E" w:rsidRPr="005006B2">
        <w:t>ttua le procedure di selezione e scarto approvate dall'Organismo di vigilanza competente (Soprintendenza Archivistica competente per il territorio dell'Ente).</w:t>
      </w:r>
    </w:p>
    <w:p w14:paraId="7FCBAB33" w14:textId="77777777" w:rsidR="00F84EE7" w:rsidRDefault="00F84EE7"/>
    <w:p w14:paraId="47E4343D" w14:textId="77777777" w:rsidR="00F84EE7" w:rsidRDefault="00F84EE7">
      <w:r>
        <w:t>È</w:t>
      </w:r>
      <w:r w:rsidR="00BC314E" w:rsidRPr="00FC0022">
        <w:t xml:space="preserve"> lo stesso Ente produttore che, in quanto conservatore della propria documentazione:</w:t>
      </w:r>
    </w:p>
    <w:p w14:paraId="19A286FE" w14:textId="33DC1EBC" w:rsidR="00F84EE7" w:rsidRDefault="00931081" w:rsidP="00931081">
      <w:pPr>
        <w:pStyle w:val="Elenchi"/>
      </w:pPr>
      <w:r>
        <w:t>P</w:t>
      </w:r>
      <w:r w:rsidR="00BC314E" w:rsidRPr="00FC0022">
        <w:t xml:space="preserve">resenta al suo interno l'infrastruttura tecnologica necessaria alla conservazione, comprensiva di sito primario e sito per il Disaster Recovery (o almeno di Back up) e cura l'evoluzione tecnologica e l'aggiornamento o la migrazione del </w:t>
      </w:r>
      <w:r w:rsidR="00BC314E" w:rsidRPr="00931081">
        <w:rPr>
          <w:i/>
        </w:rPr>
        <w:t>Sistema di conservazione</w:t>
      </w:r>
      <w:r w:rsidR="00BC314E" w:rsidRPr="00FC0022">
        <w:t>.</w:t>
      </w:r>
    </w:p>
    <w:p w14:paraId="450EC0C5" w14:textId="167FEC62" w:rsidR="00BC314E" w:rsidRPr="00FC0022" w:rsidRDefault="00931081" w:rsidP="00931081">
      <w:pPr>
        <w:pStyle w:val="Elenchi"/>
      </w:pPr>
      <w:r>
        <w:t>G</w:t>
      </w:r>
      <w:r w:rsidR="00BC314E" w:rsidRPr="00FC0022">
        <w:t xml:space="preserve">estisce i rapporti con gli eventuali fornitori dei propri sistemi, compreso quello di conservazione. </w:t>
      </w:r>
      <w:r w:rsidR="002E2170">
        <w:t>L’Ente</w:t>
      </w:r>
      <w:r w:rsidR="00BC314E" w:rsidRPr="00FC0022">
        <w:t xml:space="preserve"> descrive nel </w:t>
      </w:r>
      <w:r w:rsidR="00BC314E" w:rsidRPr="00931081">
        <w:rPr>
          <w:i/>
        </w:rPr>
        <w:t>Manuale di Conservazione</w:t>
      </w:r>
      <w:r w:rsidR="00BC314E" w:rsidRPr="00FC0022">
        <w:t xml:space="preserve"> il modello organizzativo della conservazione adottato, i soggetti e i ruoli coinvolti, il processo, le infrastrutture e le architetture utilizzate e le misure di sicurezza adottate.</w:t>
      </w:r>
    </w:p>
    <w:p w14:paraId="169C58CD" w14:textId="77777777" w:rsidR="0075785E" w:rsidRDefault="0075785E" w:rsidP="005006B2"/>
    <w:p w14:paraId="169C58CE" w14:textId="333EC68D" w:rsidR="00070B5F" w:rsidRDefault="00070B5F" w:rsidP="00070B5F">
      <w:r>
        <w:t>Di fatto, quindi</w:t>
      </w:r>
      <w:r w:rsidR="009418CF">
        <w:t>,</w:t>
      </w:r>
      <w:r>
        <w:t xml:space="preserve"> </w:t>
      </w:r>
      <w:r w:rsidR="00025F41" w:rsidRPr="001B2D5E">
        <w:t>l’E</w:t>
      </w:r>
      <w:r w:rsidR="00025F41">
        <w:t xml:space="preserve">nte </w:t>
      </w:r>
      <w:r w:rsidR="00D46450">
        <w:t xml:space="preserve">conserva i propri documenti </w:t>
      </w:r>
      <w:r>
        <w:t xml:space="preserve">garantendo il rispetto dei requisiti previsti dalle norme in vigore nel tempo per i sistemi di </w:t>
      </w:r>
      <w:r w:rsidRPr="00F31D71">
        <w:t>conservazione</w:t>
      </w:r>
      <w:r>
        <w:t xml:space="preserve">, e svolge l’insieme delle attività elencate nell’articolo 7 comma 1 delle </w:t>
      </w:r>
      <w:r w:rsidRPr="00D32E2C">
        <w:rPr>
          <w:b/>
          <w:i/>
        </w:rPr>
        <w:t>Regole tecniche</w:t>
      </w:r>
      <w:r>
        <w:t xml:space="preserve">, in particolare quelle indicate alle lettere </w:t>
      </w:r>
      <w:r w:rsidRPr="00F21C73">
        <w:t>a), b), c), d), e), f), g), h), i), j), k)</w:t>
      </w:r>
      <w:r w:rsidR="00E608BE">
        <w:t xml:space="preserve"> </w:t>
      </w:r>
      <w:r w:rsidRPr="00F21C73">
        <w:t>e m)</w:t>
      </w:r>
      <w:r>
        <w:t>.</w:t>
      </w:r>
    </w:p>
    <w:p w14:paraId="02F9A270" w14:textId="77777777" w:rsidR="00996A4B" w:rsidRDefault="00996A4B" w:rsidP="00A30BD4"/>
    <w:p w14:paraId="169C5900"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901" w14:textId="77777777" w:rsidR="00A30BD4" w:rsidRDefault="00A30BD4"/>
    <w:p w14:paraId="169C5902" w14:textId="77777777" w:rsidR="00617AF7" w:rsidRDefault="00617AF7" w:rsidP="008A4F7A">
      <w:pPr>
        <w:pStyle w:val="Titolo2"/>
      </w:pPr>
      <w:bookmarkStart w:id="31" w:name="_Toc443464629"/>
      <w:bookmarkStart w:id="32" w:name="_Toc521078154"/>
      <w:r>
        <w:t>Organismi di tutela e vigilanza</w:t>
      </w:r>
      <w:bookmarkEnd w:id="31"/>
      <w:bookmarkEnd w:id="32"/>
    </w:p>
    <w:p w14:paraId="169C5903" w14:textId="2E5F6495" w:rsidR="00617AF7" w:rsidRDefault="00617AF7">
      <w:r>
        <w:t xml:space="preserve">Il Ministero per i beni e le attività culturali (MiBAC) esercita funzioni di tutela e vigilanza dei sistemi di </w:t>
      </w:r>
      <w:r w:rsidR="00F31D71" w:rsidRPr="00F31D71">
        <w:t>conservazione</w:t>
      </w:r>
      <w:r>
        <w:t xml:space="preserve"> degli archivi di enti pubblici o di enti privati dichiarati di interesse storico particolarmente importante e autorizza le operazioni di </w:t>
      </w:r>
      <w:r w:rsidR="00B4009B" w:rsidRPr="00B4009B">
        <w:rPr>
          <w:i/>
        </w:rPr>
        <w:t>scarto</w:t>
      </w:r>
      <w:r>
        <w:t xml:space="preserve"> e trasferimento della documentazione conservata ai sensi del D.Lgs 42/2004</w:t>
      </w:r>
      <w:r>
        <w:rPr>
          <w:rStyle w:val="Rimandonotaapidipagina2"/>
        </w:rPr>
        <w:footnoteReference w:id="2"/>
      </w:r>
      <w:r>
        <w:t>.</w:t>
      </w:r>
    </w:p>
    <w:p w14:paraId="169C5904" w14:textId="1CA2741C" w:rsidR="00617AF7" w:rsidRDefault="00617AF7">
      <w:r>
        <w:t xml:space="preserve">La tutela e vigilanza sugli </w:t>
      </w:r>
      <w:r w:rsidR="00733475" w:rsidRPr="00733475">
        <w:t>archivi</w:t>
      </w:r>
      <w:r>
        <w:t xml:space="preserve"> di enti pubblici non statali è esercitata dal MiBAC, tramite le Soprintendenze archivistiche competenti per territorio.</w:t>
      </w:r>
    </w:p>
    <w:p w14:paraId="51756E31" w14:textId="77777777" w:rsidR="00A63C97" w:rsidRDefault="00A63C97" w:rsidP="000E0525"/>
    <w:p w14:paraId="169C590B" w14:textId="30EBF82D" w:rsidR="000E0525" w:rsidRPr="000E0525" w:rsidRDefault="000E0525" w:rsidP="000E0525">
      <w:r w:rsidRPr="000E0525">
        <w:lastRenderedPageBreak/>
        <w:t xml:space="preserve">Secondo quanto disposto dall'art. 36, comma 2 lettera a) del recente regolamento di organizzazione del </w:t>
      </w:r>
      <w:r w:rsidR="00B6424D">
        <w:t>MiBAC</w:t>
      </w:r>
      <w:r w:rsidRPr="000E0525">
        <w:t xml:space="preserve"> (DPCM 29 agosto 2014, n. 171), il Soprintendente archivistico “svolge, sulla base delle indicazione e dei programmi definiti dalla competente Direzione generale, attività di tutela dei beni archivistici presenti nell'ambito del territorio di competenza nei confronti di tutti i soggetti pubblici e privati, ivi inclusi i soggetti di cui all'articolo 44-bis del Codice dell'amministrazione digitale di cui al decreto legislativo 7 marzo 2005, n. 82, e successive modificazioni”, cioè i conservatori accreditati.</w:t>
      </w:r>
    </w:p>
    <w:p w14:paraId="2D04AF67" w14:textId="77777777" w:rsidR="00A63C97" w:rsidRDefault="00A63C97" w:rsidP="000E0525"/>
    <w:p w14:paraId="405E5750" w14:textId="368FE0E4" w:rsidR="00A63C97" w:rsidRDefault="00A63C97" w:rsidP="00A63C97">
      <w:r>
        <w:t xml:space="preserve">La Soprintendenza archivistica può, in seguito a preavviso, effettuare ispezioni per accertare lo stato di </w:t>
      </w:r>
      <w:r w:rsidRPr="00F31D71">
        <w:t>conservazione</w:t>
      </w:r>
      <w:r>
        <w:t xml:space="preserve"> e custodia degli </w:t>
      </w:r>
      <w:r w:rsidRPr="00733475">
        <w:t>archivi</w:t>
      </w:r>
      <w:r>
        <w:t xml:space="preserve"> e può emettere prescrizioni per la tutela degli </w:t>
      </w:r>
      <w:r w:rsidRPr="00733475">
        <w:t>archivi</w:t>
      </w:r>
      <w:r>
        <w:t>.</w:t>
      </w:r>
    </w:p>
    <w:p w14:paraId="48B3609F" w14:textId="5775CA2D" w:rsidR="00AC68EA" w:rsidRDefault="00AC68EA" w:rsidP="00A63C97">
      <w:r>
        <w:t xml:space="preserve">L’Ente consente alla Soprintendenza archivistica l’accesso ai propri sistemi per rendere possibile </w:t>
      </w:r>
      <w:r w:rsidR="003C440E">
        <w:t>e operativo lo svolgimento della funzione di vigilanza e tutela prevista dalla legge ed effettuare le opportune verifiche sul corretto svolgimento dell’attività di conservazione</w:t>
      </w:r>
      <w:r w:rsidR="00885FF7">
        <w:t xml:space="preserve">, in particolare lo svolgimento dell’attività ispettiva, finalizzata ad accertare lo stato di conservazione e di custodia degli archivi, ai sensi </w:t>
      </w:r>
      <w:r w:rsidR="004A304F">
        <w:t>e nel rispetto di quanto previsto dall’art. 19 del D.lgs. n. 42/2004.</w:t>
      </w:r>
    </w:p>
    <w:p w14:paraId="045EB54F" w14:textId="77777777" w:rsidR="00A63C97" w:rsidRDefault="00A63C97" w:rsidP="000E0525"/>
    <w:p w14:paraId="169C590C" w14:textId="27C9D0DF" w:rsidR="000E0525" w:rsidRPr="000E0525" w:rsidRDefault="000E0525" w:rsidP="000E0525">
      <w:r w:rsidRPr="000E0525">
        <w:t>Il Dm 27 novembre 2014 ha ridisegnato la distribuzione degli istituti periferici accorpando, in cinque casi, le Soprintendenze di due regioni sotto un'unica direzione: Abruzzo e Molise, Calabria e Campania, Puglia e Basilicata, Umbria e Marche, Veneto e Trentino Alto</w:t>
      </w:r>
      <w:r w:rsidR="00C6652D">
        <w:t>-</w:t>
      </w:r>
      <w:r w:rsidRPr="000E0525">
        <w:t xml:space="preserve"> Adige, che si sommano alla già esistente Piemonte e Valle d’Aosta. </w:t>
      </w:r>
    </w:p>
    <w:p w14:paraId="131BCD5E" w14:textId="77777777" w:rsidR="00A81355" w:rsidRDefault="00A81355" w:rsidP="00A81355"/>
    <w:p w14:paraId="169C591A" w14:textId="7173E734" w:rsidR="000E0525" w:rsidRDefault="000E0525">
      <w:r>
        <w:t xml:space="preserve">Bisogna ricordare che, ai sensi del DPR </w:t>
      </w:r>
      <w:r w:rsidR="00411FEE">
        <w:t xml:space="preserve">n. 690 del </w:t>
      </w:r>
      <w:r>
        <w:t>1 novembre 1973, l</w:t>
      </w:r>
      <w:r w:rsidRPr="000E0525">
        <w:t xml:space="preserve">e attribuzioni degli organi centrali e periferici dello Stato in materia di ordinamento, tutela, vigilanza, conservazione, custodia e manutenzione del patrimonio storico artistico e popolare sono esercitate, per il rispettivo territorio, dalle province </w:t>
      </w:r>
      <w:r w:rsidR="00F06FD4">
        <w:t xml:space="preserve">autonome </w:t>
      </w:r>
      <w:r w:rsidRPr="000E0525">
        <w:t>di Trento e di Bolzano</w:t>
      </w:r>
      <w:r>
        <w:t xml:space="preserve">. </w:t>
      </w:r>
      <w:r w:rsidRPr="000E0525">
        <w:t>Per la provincia di Trento</w:t>
      </w:r>
      <w:r>
        <w:t xml:space="preserve"> tali </w:t>
      </w:r>
      <w:r w:rsidRPr="000E0525">
        <w:t>attribuzioni riguardano anche gli archivi e i documenti della provincia, dei suoi enti funzionali, dei comuni e degli altri enti locali, degli altri enti pubblici per le materie di competenza della provincia, nonché gli archivi e i documenti dei privati.</w:t>
      </w:r>
    </w:p>
    <w:p w14:paraId="169C591B" w14:textId="77777777" w:rsidR="000E0525" w:rsidRPr="00F21C73" w:rsidRDefault="000E0525"/>
    <w:p w14:paraId="169C591C" w14:textId="05BA1E9D" w:rsidR="00617AF7" w:rsidRDefault="00617AF7">
      <w:r>
        <w:t xml:space="preserve">In base alle </w:t>
      </w:r>
      <w:r w:rsidR="00D32E2C" w:rsidRPr="00D32E2C">
        <w:rPr>
          <w:b/>
          <w:i/>
        </w:rPr>
        <w:t>Regole tecniche</w:t>
      </w:r>
      <w:r>
        <w:t xml:space="preserve"> i sistemi di </w:t>
      </w:r>
      <w:r w:rsidR="00F31D71" w:rsidRPr="00F31D71">
        <w:t>conservazione</w:t>
      </w:r>
      <w:r>
        <w:t xml:space="preserve"> delle pubbliche amministrazioni </w:t>
      </w:r>
      <w:r w:rsidR="00A37ED7">
        <w:t xml:space="preserve">e </w:t>
      </w:r>
      <w:r>
        <w:t xml:space="preserve">i sistemi di </w:t>
      </w:r>
      <w:r w:rsidR="00F31D71" w:rsidRPr="00F31D71">
        <w:t>conservazione</w:t>
      </w:r>
      <w:r>
        <w:t xml:space="preserve"> dei conservatori accreditati sono soggetti anche alla vigilanza dell’A</w:t>
      </w:r>
      <w:r w:rsidR="00C549E1">
        <w:t>g</w:t>
      </w:r>
      <w:r w:rsidR="00F06FD4">
        <w:t>i</w:t>
      </w:r>
      <w:r>
        <w:t>D</w:t>
      </w:r>
      <w:r w:rsidR="00A37ED7">
        <w:t>. P</w:t>
      </w:r>
      <w:r>
        <w:t xml:space="preserve">er tale fine il </w:t>
      </w:r>
      <w:r w:rsidR="00F31D71" w:rsidRPr="00F31D71">
        <w:rPr>
          <w:i/>
        </w:rPr>
        <w:t>Sistema di conservazione</w:t>
      </w:r>
      <w:r>
        <w:t xml:space="preserve"> </w:t>
      </w:r>
      <w:r w:rsidR="00BE10D8">
        <w:t>qui descritto</w:t>
      </w:r>
      <w:r>
        <w:t xml:space="preserve"> prevede la materiale </w:t>
      </w:r>
      <w:r w:rsidR="00F31D71" w:rsidRPr="00F31D71">
        <w:t>conservazione</w:t>
      </w:r>
      <w:r>
        <w:t xml:space="preserve"> dei dati e delle </w:t>
      </w:r>
      <w:r w:rsidR="0000763F" w:rsidRPr="00F21C73">
        <w:t>C</w:t>
      </w:r>
      <w:r w:rsidRPr="00F21C73">
        <w:t>opie di sicurezza</w:t>
      </w:r>
      <w:r>
        <w:t xml:space="preserve"> sul territorio nazionale e l'</w:t>
      </w:r>
      <w:r w:rsidR="00041356">
        <w:t>a</w:t>
      </w:r>
      <w:r w:rsidR="002007CB" w:rsidRPr="00F21C73">
        <w:t>ccesso</w:t>
      </w:r>
      <w:r>
        <w:t xml:space="preserve"> ai dati presso la sede de</w:t>
      </w:r>
      <w:r w:rsidR="007C6FD0">
        <w:t>ll’Ente</w:t>
      </w:r>
      <w:r>
        <w:t>.</w:t>
      </w:r>
    </w:p>
    <w:p w14:paraId="169C591D" w14:textId="77777777" w:rsidR="008A4F7A" w:rsidRDefault="008A4F7A"/>
    <w:p w14:paraId="169C591E"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41BAEA12" w14:textId="77777777" w:rsidR="001D0D8C" w:rsidRDefault="001D0D8C" w:rsidP="001D0D8C"/>
    <w:p w14:paraId="1A7F4E7A" w14:textId="77777777" w:rsidR="001D0D8C" w:rsidRDefault="001D0D8C"/>
    <w:p w14:paraId="169C591F" w14:textId="644DDF60" w:rsidR="008A4F7A" w:rsidRDefault="008A4F7A">
      <w:r>
        <w:br w:type="page"/>
      </w:r>
    </w:p>
    <w:p w14:paraId="169C5920" w14:textId="77777777" w:rsidR="00617AF7" w:rsidRPr="000F45F0" w:rsidRDefault="00E54E5D" w:rsidP="008A4F7A">
      <w:pPr>
        <w:pStyle w:val="Titolo1"/>
      </w:pPr>
      <w:bookmarkStart w:id="33" w:name="_Toc443464630"/>
      <w:bookmarkStart w:id="34" w:name="_Toc521078155"/>
      <w:r w:rsidRPr="000F45F0">
        <w:lastRenderedPageBreak/>
        <w:t>STRUTTURA ORGANIZZATIVA PER IL SERVIZIO DI CONSERVAZIONE</w:t>
      </w:r>
      <w:bookmarkEnd w:id="33"/>
      <w:bookmarkEnd w:id="34"/>
      <w:r w:rsidRPr="000F45F0">
        <w:t xml:space="preserve"> </w:t>
      </w:r>
    </w:p>
    <w:p w14:paraId="169C5921" w14:textId="77777777" w:rsidR="00617AF7" w:rsidRPr="000F45F0" w:rsidRDefault="004D2E6D" w:rsidP="008A4F7A">
      <w:pPr>
        <w:pStyle w:val="Titolo2"/>
      </w:pPr>
      <w:r w:rsidRPr="000F45F0">
        <w:t xml:space="preserve"> </w:t>
      </w:r>
      <w:bookmarkStart w:id="35" w:name="_Toc443464631"/>
      <w:bookmarkStart w:id="36" w:name="_Toc521078156"/>
      <w:r w:rsidR="007C1BA3" w:rsidRPr="000F45F0">
        <w:t>O</w:t>
      </w:r>
      <w:r w:rsidRPr="000F45F0">
        <w:t>rganigramma</w:t>
      </w:r>
      <w:bookmarkEnd w:id="35"/>
      <w:bookmarkEnd w:id="36"/>
      <w:r w:rsidRPr="000F45F0">
        <w:t xml:space="preserve"> </w:t>
      </w:r>
    </w:p>
    <w:p w14:paraId="3A48E491" w14:textId="26219A30" w:rsidR="00C45451" w:rsidRDefault="001C3692">
      <w:r>
        <w:t xml:space="preserve">Di seguito, si </w:t>
      </w:r>
      <w:r w:rsidR="00C454E2">
        <w:t>es</w:t>
      </w:r>
      <w:r>
        <w:t>pone una descrizione delle responsabilità presenti all’interno del</w:t>
      </w:r>
      <w:r w:rsidR="00E1646B">
        <w:t>l’</w:t>
      </w:r>
      <w:r w:rsidR="00E1371C">
        <w:t>Ente</w:t>
      </w:r>
      <w:r w:rsidR="0044681F">
        <w:t>.</w:t>
      </w:r>
    </w:p>
    <w:p w14:paraId="455782BB" w14:textId="2340B179" w:rsidR="00C45451" w:rsidRDefault="00C45451"/>
    <w:p w14:paraId="03E52849" w14:textId="56657567" w:rsidR="00E401E7" w:rsidRDefault="00B27E42" w:rsidP="00BD16F6">
      <w:pPr>
        <w:suppressAutoHyphens w:val="0"/>
        <w:autoSpaceDE w:val="0"/>
        <w:autoSpaceDN w:val="0"/>
        <w:adjustRightInd w:val="0"/>
      </w:pPr>
      <w:r>
        <w:rPr>
          <w:b/>
        </w:rPr>
        <w:t>R</w:t>
      </w:r>
      <w:r w:rsidR="00E401E7" w:rsidRPr="00E401E7">
        <w:rPr>
          <w:b/>
        </w:rPr>
        <w:t>esponsabile della gestione documentale o responsabile del servizio per la tenuta del protocollo informatico, della gestione dei flussi documentali e degli archivi</w:t>
      </w:r>
      <w:r w:rsidR="00E401E7" w:rsidRPr="00BD16F6">
        <w:t>:</w:t>
      </w:r>
      <w:r w:rsidRPr="00BD16F6">
        <w:t xml:space="preserve"> </w:t>
      </w:r>
      <w:r w:rsidRPr="00AE37DF">
        <w:t xml:space="preserve">in base a </w:t>
      </w:r>
      <w:r w:rsidR="00BD16F6">
        <w:t>q</w:t>
      </w:r>
      <w:r w:rsidRPr="00AE37DF">
        <w:t>uanto indicato nel Glossario delle regole Tecniche</w:t>
      </w:r>
      <w:r w:rsidR="00AE37DF" w:rsidRPr="00AE37DF">
        <w:t xml:space="preserve">, “dirigente o funzionario, comunque in </w:t>
      </w:r>
      <w:r w:rsidR="00AE37DF">
        <w:t>p</w:t>
      </w:r>
      <w:r w:rsidR="00AE37DF" w:rsidRPr="00AE37DF">
        <w:t>ossesso di idonei requisiti</w:t>
      </w:r>
      <w:r w:rsidR="00AE37DF">
        <w:t xml:space="preserve"> </w:t>
      </w:r>
      <w:r w:rsidR="00AE37DF" w:rsidRPr="00AE37DF">
        <w:t>professionali o di professionalità tecnico archivistica, preposto al</w:t>
      </w:r>
      <w:r w:rsidR="00AE37DF">
        <w:t xml:space="preserve"> </w:t>
      </w:r>
      <w:r w:rsidR="00AE37DF" w:rsidRPr="00AE37DF">
        <w:t>servizio per la tenuta del protocollo informatico, della gestione</w:t>
      </w:r>
      <w:r w:rsidR="00BD16F6">
        <w:t xml:space="preserve"> </w:t>
      </w:r>
      <w:r w:rsidR="00AE37DF" w:rsidRPr="00AE37DF">
        <w:t xml:space="preserve">dei flussi documentali e degli </w:t>
      </w:r>
      <w:r w:rsidR="00BD16F6">
        <w:t>a</w:t>
      </w:r>
      <w:r w:rsidR="00AE37DF" w:rsidRPr="00AE37DF">
        <w:t>rchivi, ai sensi dell’articolo 61</w:t>
      </w:r>
      <w:r w:rsidR="00BD16F6">
        <w:t xml:space="preserve"> </w:t>
      </w:r>
      <w:r w:rsidR="00AE37DF" w:rsidRPr="00AE37DF">
        <w:t xml:space="preserve">del D.P.R. 28 dicembre 2000, n. 445, che produce il pacchetto </w:t>
      </w:r>
      <w:r w:rsidR="00BD16F6">
        <w:t>d</w:t>
      </w:r>
      <w:r w:rsidR="00AE37DF" w:rsidRPr="00AE37DF">
        <w:t>i</w:t>
      </w:r>
      <w:r w:rsidR="00BD16F6">
        <w:t xml:space="preserve"> </w:t>
      </w:r>
      <w:r w:rsidR="00AE37DF" w:rsidRPr="00AE37DF">
        <w:t>versamento ed effettua il trasferimento del suo contenuto nel</w:t>
      </w:r>
      <w:r w:rsidR="00BD16F6">
        <w:t xml:space="preserve"> </w:t>
      </w:r>
      <w:r w:rsidR="00AE37DF" w:rsidRPr="00AE37DF">
        <w:t>sistema di conservazione.”</w:t>
      </w:r>
    </w:p>
    <w:p w14:paraId="0D55E070" w14:textId="3FAB797E" w:rsidR="00F15501" w:rsidRPr="00AE37DF" w:rsidRDefault="00F15501" w:rsidP="00BD16F6">
      <w:pPr>
        <w:suppressAutoHyphens w:val="0"/>
        <w:autoSpaceDE w:val="0"/>
        <w:autoSpaceDN w:val="0"/>
        <w:adjustRightInd w:val="0"/>
      </w:pPr>
      <w:r>
        <w:t xml:space="preserve">Può coincidere con il </w:t>
      </w:r>
      <w:r w:rsidRPr="00F15501">
        <w:rPr>
          <w:i/>
        </w:rPr>
        <w:t>Responsabile della Conservazione</w:t>
      </w:r>
      <w:r>
        <w:t>.</w:t>
      </w:r>
    </w:p>
    <w:p w14:paraId="07E044CC" w14:textId="77777777" w:rsidR="00E401E7" w:rsidRDefault="00E401E7"/>
    <w:p w14:paraId="169C592F" w14:textId="43B42A6E" w:rsidR="00103F63" w:rsidRDefault="00107C98" w:rsidP="009F760F">
      <w:r w:rsidRPr="0055329C">
        <w:rPr>
          <w:b/>
        </w:rPr>
        <w:t>Responsabile de</w:t>
      </w:r>
      <w:r w:rsidR="00A20345">
        <w:rPr>
          <w:b/>
        </w:rPr>
        <w:t xml:space="preserve">lla </w:t>
      </w:r>
      <w:r w:rsidR="00C45451">
        <w:rPr>
          <w:b/>
        </w:rPr>
        <w:t>conservazione</w:t>
      </w:r>
      <w:r>
        <w:rPr>
          <w:b/>
        </w:rPr>
        <w:t>:</w:t>
      </w:r>
      <w:r w:rsidRPr="0055329C">
        <w:t xml:space="preserve"> </w:t>
      </w:r>
      <w:r w:rsidR="0076774A">
        <w:t>è</w:t>
      </w:r>
      <w:r w:rsidR="00103F63" w:rsidRPr="0055329C">
        <w:t xml:space="preserve"> </w:t>
      </w:r>
      <w:r w:rsidR="0076774A">
        <w:t xml:space="preserve">il </w:t>
      </w:r>
      <w:r w:rsidR="000C59A5">
        <w:t>referente per la</w:t>
      </w:r>
      <w:r w:rsidR="00103F63" w:rsidRPr="0055329C">
        <w:t xml:space="preserve"> definizione e attuazione delle politiche complessive del </w:t>
      </w:r>
      <w:r w:rsidR="00ED12E5" w:rsidRPr="0055329C">
        <w:t>Sistema di conservazione</w:t>
      </w:r>
      <w:r w:rsidR="00103F63" w:rsidRPr="0055329C">
        <w:t xml:space="preserve">, nonché del governo della gestione del </w:t>
      </w:r>
      <w:r w:rsidR="00ED12E5" w:rsidRPr="001132C9">
        <w:rPr>
          <w:i/>
        </w:rPr>
        <w:t>Sistema di conservazione</w:t>
      </w:r>
      <w:r w:rsidR="00103F63" w:rsidRPr="0055329C">
        <w:t xml:space="preserve">. È responsabile della definizione dei requisiti e delle specifiche del </w:t>
      </w:r>
      <w:r w:rsidR="00ED12E5" w:rsidRPr="001132C9">
        <w:rPr>
          <w:i/>
        </w:rPr>
        <w:t>Sistema di conservazione</w:t>
      </w:r>
      <w:r w:rsidR="00103F63" w:rsidRPr="0055329C">
        <w:t xml:space="preserve">, sulla base della normativa vigente, e </w:t>
      </w:r>
      <w:r w:rsidR="0074506B" w:rsidRPr="0055329C">
        <w:t>del</w:t>
      </w:r>
      <w:r w:rsidR="006C24BC">
        <w:t xml:space="preserve"> funzionamento del</w:t>
      </w:r>
      <w:r w:rsidR="0074506B" w:rsidRPr="0055329C">
        <w:t xml:space="preserve"> servizio </w:t>
      </w:r>
      <w:r w:rsidR="006C24BC">
        <w:t>di conservazione</w:t>
      </w:r>
      <w:r w:rsidR="00103F63" w:rsidRPr="0055329C">
        <w:t>.</w:t>
      </w:r>
    </w:p>
    <w:p w14:paraId="169C5931" w14:textId="49B17C54" w:rsidR="00575F8C" w:rsidRDefault="00103F63" w:rsidP="009F760F">
      <w:r>
        <w:t>Rientrano tra le sue mansioni e responsabilità</w:t>
      </w:r>
      <w:r w:rsidR="00C839E9">
        <w:t>:</w:t>
      </w:r>
    </w:p>
    <w:p w14:paraId="169C5932" w14:textId="786A0054" w:rsidR="00575F8C" w:rsidRDefault="00103F63" w:rsidP="00F44FA6">
      <w:pPr>
        <w:pStyle w:val="Elenchi"/>
        <w:numPr>
          <w:ilvl w:val="1"/>
          <w:numId w:val="3"/>
        </w:numPr>
      </w:pPr>
      <w:r>
        <w:t xml:space="preserve">la </w:t>
      </w:r>
      <w:r w:rsidR="00575F8C">
        <w:t xml:space="preserve">definizione e gestione </w:t>
      </w:r>
      <w:r>
        <w:t xml:space="preserve">del </w:t>
      </w:r>
      <w:r w:rsidR="008352AF" w:rsidRPr="008352AF">
        <w:rPr>
          <w:i/>
        </w:rPr>
        <w:t>processo di conservazione</w:t>
      </w:r>
      <w:r>
        <w:t xml:space="preserve">, </w:t>
      </w:r>
      <w:r w:rsidR="00575F8C">
        <w:t xml:space="preserve">incluse </w:t>
      </w:r>
      <w:r>
        <w:t xml:space="preserve">le modalità di trasferimento, descrizione archivistica, esibizione, </w:t>
      </w:r>
      <w:r w:rsidR="00041356">
        <w:t>a</w:t>
      </w:r>
      <w:r w:rsidR="002007CB" w:rsidRPr="00F21C73">
        <w:t>ccesso</w:t>
      </w:r>
      <w:r>
        <w:t xml:space="preserve"> e fruizione del patrimonio documentario e informativo conservato</w:t>
      </w:r>
      <w:r w:rsidR="00575F8C">
        <w:t>;</w:t>
      </w:r>
    </w:p>
    <w:p w14:paraId="169C5933" w14:textId="23BEB6A5" w:rsidR="009B624C" w:rsidRDefault="009B624C" w:rsidP="00F44FA6">
      <w:pPr>
        <w:pStyle w:val="Elenchi"/>
        <w:numPr>
          <w:ilvl w:val="1"/>
          <w:numId w:val="3"/>
        </w:numPr>
      </w:pPr>
      <w:r>
        <w:t xml:space="preserve">la verifica sistematica dell’aderenza del processo e del </w:t>
      </w:r>
      <w:r w:rsidR="001D208F" w:rsidRPr="001D208F">
        <w:rPr>
          <w:i/>
        </w:rPr>
        <w:t>S</w:t>
      </w:r>
      <w:r w:rsidRPr="001D208F">
        <w:rPr>
          <w:i/>
        </w:rPr>
        <w:t>istema di conservazione</w:t>
      </w:r>
      <w:r>
        <w:t xml:space="preserve"> alla normativa vigente e ai suoi aggiornamenti;</w:t>
      </w:r>
    </w:p>
    <w:p w14:paraId="169C5935" w14:textId="77777777" w:rsidR="00575F8C" w:rsidRDefault="00575F8C" w:rsidP="00F44FA6">
      <w:pPr>
        <w:pStyle w:val="Elenchi"/>
        <w:numPr>
          <w:ilvl w:val="1"/>
          <w:numId w:val="3"/>
        </w:numPr>
      </w:pPr>
      <w:r>
        <w:t xml:space="preserve">il monitoraggio del </w:t>
      </w:r>
      <w:r w:rsidR="008352AF" w:rsidRPr="008352AF">
        <w:rPr>
          <w:i/>
        </w:rPr>
        <w:t>processo di conservazione</w:t>
      </w:r>
      <w:r>
        <w:t xml:space="preserve"> con la verifica delle modalità di </w:t>
      </w:r>
      <w:r w:rsidR="006F6CEA" w:rsidRPr="006F6CEA">
        <w:t>versamento</w:t>
      </w:r>
      <w:r>
        <w:t xml:space="preserve"> e l’eventuale presenza di errori, la verifica di </w:t>
      </w:r>
      <w:r w:rsidR="00ED12E5" w:rsidRPr="00ED12E5">
        <w:rPr>
          <w:i/>
        </w:rPr>
        <w:t>integrità</w:t>
      </w:r>
      <w:r>
        <w:t xml:space="preserve"> e la descrizione archivistica dei </w:t>
      </w:r>
      <w:r w:rsidR="00D20BAE">
        <w:t>d</w:t>
      </w:r>
      <w:r w:rsidR="005E1E24" w:rsidRPr="00D20BAE">
        <w:t>ocumenti</w:t>
      </w:r>
      <w:r>
        <w:t xml:space="preserve"> e delle </w:t>
      </w:r>
      <w:r w:rsidR="00733475" w:rsidRPr="00733475">
        <w:rPr>
          <w:i/>
        </w:rPr>
        <w:t>Aggregazioni documentali informatiche</w:t>
      </w:r>
      <w:r>
        <w:t xml:space="preserve"> trasferite</w:t>
      </w:r>
      <w:r w:rsidR="00C15DDE">
        <w:t>;</w:t>
      </w:r>
    </w:p>
    <w:p w14:paraId="169C5936" w14:textId="77777777" w:rsidR="00C15DDE" w:rsidRDefault="00C15DDE" w:rsidP="00F44FA6">
      <w:pPr>
        <w:pStyle w:val="Elenchi"/>
        <w:numPr>
          <w:ilvl w:val="1"/>
          <w:numId w:val="3"/>
        </w:numPr>
      </w:pPr>
      <w:r>
        <w:t xml:space="preserve">l’analisi archivistica per lo sviluppo di nuove funzionalità del </w:t>
      </w:r>
      <w:r w:rsidR="00ED12E5" w:rsidRPr="00ED12E5">
        <w:rPr>
          <w:i/>
        </w:rPr>
        <w:t>Sistema di conservazione</w:t>
      </w:r>
      <w:r>
        <w:t xml:space="preserve">; </w:t>
      </w:r>
    </w:p>
    <w:p w14:paraId="169C5937" w14:textId="5B06D9A3" w:rsidR="00575F8C" w:rsidRDefault="00575F8C" w:rsidP="00F44FA6">
      <w:pPr>
        <w:pStyle w:val="Elenchi"/>
        <w:numPr>
          <w:ilvl w:val="1"/>
          <w:numId w:val="3"/>
        </w:numPr>
      </w:pPr>
      <w:r w:rsidRPr="00F21C73">
        <w:t>la collaborazione con l’azione del responsabil</w:t>
      </w:r>
      <w:r w:rsidR="00AC64E8">
        <w:t xml:space="preserve">e della gestione documentale </w:t>
      </w:r>
      <w:r w:rsidR="00484832">
        <w:t xml:space="preserve">(se distinto) </w:t>
      </w:r>
      <w:r w:rsidRPr="00F21C73">
        <w:t xml:space="preserve">ai fini del trasferimento in </w:t>
      </w:r>
      <w:r w:rsidR="002E7F80" w:rsidRPr="002E7F80">
        <w:t>conservazione</w:t>
      </w:r>
      <w:r w:rsidRPr="00F21C73">
        <w:t xml:space="preserve"> e della selezione;</w:t>
      </w:r>
    </w:p>
    <w:p w14:paraId="169C5938" w14:textId="00E675B3" w:rsidR="00C15DDE" w:rsidRDefault="00103F63" w:rsidP="00F44FA6">
      <w:pPr>
        <w:pStyle w:val="Elenchi"/>
        <w:numPr>
          <w:ilvl w:val="1"/>
          <w:numId w:val="3"/>
        </w:numPr>
      </w:pPr>
      <w:r>
        <w:t>la gestione dei rapporti con l</w:t>
      </w:r>
      <w:r w:rsidR="00484832">
        <w:t>a</w:t>
      </w:r>
      <w:r>
        <w:t xml:space="preserve"> Soprintendenz</w:t>
      </w:r>
      <w:r w:rsidR="00484832">
        <w:t>a</w:t>
      </w:r>
      <w:r>
        <w:t xml:space="preserve"> archivistic</w:t>
      </w:r>
      <w:r w:rsidR="00484832">
        <w:t>a</w:t>
      </w:r>
      <w:r w:rsidR="00B5752D">
        <w:t xml:space="preserve"> </w:t>
      </w:r>
      <w:r w:rsidRPr="00F21C73">
        <w:t xml:space="preserve">e </w:t>
      </w:r>
      <w:r w:rsidR="00B5752D">
        <w:t xml:space="preserve">le </w:t>
      </w:r>
      <w:r w:rsidR="00575F8C" w:rsidRPr="00F21C73">
        <w:t>altre articolazioni del</w:t>
      </w:r>
      <w:r w:rsidRPr="00F21C73">
        <w:t xml:space="preserve"> </w:t>
      </w:r>
      <w:r w:rsidR="00B6424D">
        <w:t>MiBAC</w:t>
      </w:r>
      <w:r w:rsidRPr="00F21C73">
        <w:t xml:space="preserve"> per quanto di competenza</w:t>
      </w:r>
      <w:r>
        <w:t>;</w:t>
      </w:r>
    </w:p>
    <w:p w14:paraId="169C5939" w14:textId="5501F28C" w:rsidR="00C15DDE" w:rsidRPr="00C15DDE" w:rsidRDefault="00103F63" w:rsidP="00F44FA6">
      <w:pPr>
        <w:pStyle w:val="Elenchi"/>
        <w:numPr>
          <w:ilvl w:val="1"/>
          <w:numId w:val="3"/>
        </w:numPr>
      </w:pPr>
      <w:r w:rsidRPr="00F21C73">
        <w:t xml:space="preserve">la </w:t>
      </w:r>
      <w:r w:rsidR="00C15DDE" w:rsidRPr="00F21C73">
        <w:t xml:space="preserve">sottoscrizione con firma digitale dei </w:t>
      </w:r>
      <w:r w:rsidR="00AC64E8" w:rsidRPr="00AC64E8">
        <w:rPr>
          <w:i/>
        </w:rPr>
        <w:t>Pacchetti di archiviazione</w:t>
      </w:r>
      <w:r w:rsidR="00C15DDE" w:rsidRPr="00F21C73">
        <w:t xml:space="preserve"> secondo le modalità descritte nel presente Manuale</w:t>
      </w:r>
      <w:r w:rsidR="00B5752D">
        <w:t>;</w:t>
      </w:r>
    </w:p>
    <w:p w14:paraId="169C593A" w14:textId="77777777" w:rsidR="00103F63" w:rsidRDefault="00C15DDE" w:rsidP="00F44FA6">
      <w:pPr>
        <w:pStyle w:val="Elenchi"/>
        <w:numPr>
          <w:ilvl w:val="1"/>
          <w:numId w:val="3"/>
        </w:numPr>
      </w:pPr>
      <w:r w:rsidRPr="00F21C73">
        <w:t xml:space="preserve">l’eventuale sottoscrizione di </w:t>
      </w:r>
      <w:r w:rsidR="00AC64E8" w:rsidRPr="00AC64E8">
        <w:rPr>
          <w:i/>
        </w:rPr>
        <w:t>Pacchetti di distribuzione</w:t>
      </w:r>
      <w:r w:rsidRPr="00F21C73">
        <w:t xml:space="preserve"> e di attestazioni di conformità di copie cartacee di </w:t>
      </w:r>
      <w:r w:rsidR="00575536" w:rsidRPr="00575536">
        <w:rPr>
          <w:i/>
        </w:rPr>
        <w:t>Documenti informatici</w:t>
      </w:r>
      <w:r w:rsidR="0009385C">
        <w:t xml:space="preserve"> conservati.</w:t>
      </w:r>
    </w:p>
    <w:p w14:paraId="25D10526" w14:textId="77777777" w:rsidR="001463E7" w:rsidRDefault="001463E7" w:rsidP="003C5D21">
      <w:pPr>
        <w:rPr>
          <w:highlight w:val="green"/>
        </w:rPr>
      </w:pPr>
    </w:p>
    <w:p w14:paraId="6518CE52" w14:textId="307F3132" w:rsidR="003C5D21" w:rsidRDefault="003C5D21" w:rsidP="003C5D21">
      <w:r w:rsidRPr="0055329C">
        <w:rPr>
          <w:b/>
        </w:rPr>
        <w:t>Responsabile della sicurezza</w:t>
      </w:r>
      <w:r>
        <w:rPr>
          <w:b/>
        </w:rPr>
        <w:t>:</w:t>
      </w:r>
      <w:r w:rsidRPr="005D5E84">
        <w:t xml:space="preserve"> </w:t>
      </w:r>
      <w:r>
        <w:t>è</w:t>
      </w:r>
      <w:r w:rsidRPr="0055329C">
        <w:t xml:space="preserve"> il soggetto al quale compete la definizione delle soluzioni tecniche e organizzative in attuazione delle disposizioni in materia di sicurezza, nonché la verifica del </w:t>
      </w:r>
      <w:r w:rsidRPr="0082290E">
        <w:t>r</w:t>
      </w:r>
      <w:r w:rsidRPr="0055329C">
        <w:t xml:space="preserve">ispetto e il monitoraggio dei requisiti di sicurezza del </w:t>
      </w:r>
      <w:r w:rsidR="001D208F" w:rsidRPr="001D208F">
        <w:rPr>
          <w:i/>
        </w:rPr>
        <w:t>S</w:t>
      </w:r>
      <w:r w:rsidRPr="001D208F">
        <w:rPr>
          <w:i/>
        </w:rPr>
        <w:t>istema di conservazione</w:t>
      </w:r>
      <w:r w:rsidRPr="0055329C">
        <w:t xml:space="preserve"> stabiliti dagli standard, dalle normative e dalle politiche e procedure interne di sicurezza</w:t>
      </w:r>
      <w:r>
        <w:t>.</w:t>
      </w:r>
    </w:p>
    <w:p w14:paraId="3296FA9B" w14:textId="77777777" w:rsidR="003C5D21" w:rsidRDefault="003C5D21" w:rsidP="00E40B66"/>
    <w:p w14:paraId="169C593C" w14:textId="39CD3C5F" w:rsidR="0044681F" w:rsidRDefault="00107C98" w:rsidP="009F760F">
      <w:r>
        <w:rPr>
          <w:b/>
        </w:rPr>
        <w:t>Responsabile dei sistemi informativi:</w:t>
      </w:r>
      <w:r w:rsidRPr="00C34C20">
        <w:t xml:space="preserve"> </w:t>
      </w:r>
      <w:r w:rsidR="001463E7">
        <w:t xml:space="preserve">oltre alle </w:t>
      </w:r>
      <w:r w:rsidR="00BB4935">
        <w:t xml:space="preserve">mansioni usualmente previste </w:t>
      </w:r>
      <w:r w:rsidR="00497CD2">
        <w:t xml:space="preserve">per la gestione dei sistemi informativi dell’Ente, ricopre anche le seguenti mansioni, </w:t>
      </w:r>
      <w:r w:rsidR="00FE0F10">
        <w:t>legate alla responsabilità dei sistemi informativi per la conservazione</w:t>
      </w:r>
      <w:r w:rsidR="0044681F">
        <w:t>:</w:t>
      </w:r>
      <w:r w:rsidR="0044681F" w:rsidRPr="0044681F">
        <w:t xml:space="preserve"> </w:t>
      </w:r>
    </w:p>
    <w:p w14:paraId="169C593D" w14:textId="77777777" w:rsidR="0044681F" w:rsidRDefault="00C839E9" w:rsidP="00F44FA6">
      <w:pPr>
        <w:pStyle w:val="Elenchi"/>
        <w:numPr>
          <w:ilvl w:val="1"/>
          <w:numId w:val="3"/>
        </w:numPr>
      </w:pPr>
      <w:r>
        <w:t xml:space="preserve">la gestione dell’esercizio delle componenti hardware e software del </w:t>
      </w:r>
      <w:r w:rsidR="00ED12E5" w:rsidRPr="00ED12E5">
        <w:rPr>
          <w:i/>
        </w:rPr>
        <w:t>Sistema di conservazione</w:t>
      </w:r>
      <w:r w:rsidR="0044681F">
        <w:rPr>
          <w:i/>
        </w:rPr>
        <w:t>;</w:t>
      </w:r>
      <w:r w:rsidR="0044681F" w:rsidRPr="0044681F">
        <w:t xml:space="preserve"> </w:t>
      </w:r>
    </w:p>
    <w:p w14:paraId="169C593E" w14:textId="0773DC67" w:rsidR="0044681F" w:rsidRDefault="0044681F" w:rsidP="00F44FA6">
      <w:pPr>
        <w:pStyle w:val="Elenchi"/>
        <w:numPr>
          <w:ilvl w:val="1"/>
          <w:numId w:val="3"/>
        </w:numPr>
      </w:pPr>
      <w:r>
        <w:t>la responsabilità della corretta erogazione dei servizi di c</w:t>
      </w:r>
      <w:r w:rsidRPr="002D160B">
        <w:t>onservazione</w:t>
      </w:r>
      <w:r>
        <w:t>, della verifica e del mantenimento dei relativi livelli di servizi;</w:t>
      </w:r>
    </w:p>
    <w:p w14:paraId="692336C8" w14:textId="3B808B72" w:rsidR="00F8038F" w:rsidRPr="00EE7440" w:rsidRDefault="00F8038F" w:rsidP="00F8038F">
      <w:pPr>
        <w:pStyle w:val="Elenchi"/>
        <w:numPr>
          <w:ilvl w:val="1"/>
          <w:numId w:val="3"/>
        </w:numPr>
        <w:tabs>
          <w:tab w:val="clear" w:pos="502"/>
        </w:tabs>
      </w:pPr>
      <w:r w:rsidRPr="002D160B">
        <w:t xml:space="preserve">il monitoraggio, d’intesa con il </w:t>
      </w:r>
      <w:r w:rsidRPr="003713C2">
        <w:rPr>
          <w:i/>
        </w:rPr>
        <w:t>Responsabile del</w:t>
      </w:r>
      <w:r w:rsidR="007C4C68" w:rsidRPr="003713C2">
        <w:rPr>
          <w:i/>
        </w:rPr>
        <w:t>la Sicurezza</w:t>
      </w:r>
      <w:r w:rsidRPr="002D160B">
        <w:t xml:space="preserve">, della sicurezza fisica e logica dell’impianto tecnologico </w:t>
      </w:r>
      <w:r w:rsidR="005A2A48">
        <w:t>di</w:t>
      </w:r>
      <w:r w:rsidR="00E1371C">
        <w:t xml:space="preserve"> conserva</w:t>
      </w:r>
      <w:r w:rsidR="005A2A48">
        <w:t>zion</w:t>
      </w:r>
      <w:r w:rsidR="00E1371C">
        <w:t>e</w:t>
      </w:r>
      <w:r w:rsidRPr="002D160B">
        <w:t>;</w:t>
      </w:r>
    </w:p>
    <w:p w14:paraId="169C593F" w14:textId="6F8FD9BD" w:rsidR="0044681F" w:rsidRDefault="0044681F" w:rsidP="00F44FA6">
      <w:pPr>
        <w:pStyle w:val="Elenchi"/>
        <w:numPr>
          <w:ilvl w:val="1"/>
          <w:numId w:val="3"/>
        </w:numPr>
      </w:pPr>
      <w:r>
        <w:t xml:space="preserve">il coordinamento tecnico dei rapporti con </w:t>
      </w:r>
      <w:r w:rsidR="00475F7D">
        <w:t>eventuali</w:t>
      </w:r>
      <w:r>
        <w:t xml:space="preserve"> fornitori di d</w:t>
      </w:r>
      <w:r w:rsidRPr="002D160B">
        <w:t xml:space="preserve">ata </w:t>
      </w:r>
      <w:r>
        <w:t>c</w:t>
      </w:r>
      <w:r w:rsidRPr="002D160B">
        <w:t>enter</w:t>
      </w:r>
      <w:r>
        <w:t xml:space="preserve"> e supporto tecnologico ai progetti di </w:t>
      </w:r>
      <w:r w:rsidRPr="002E7F80">
        <w:t>conservazione</w:t>
      </w:r>
      <w:r>
        <w:t xml:space="preserve"> digitale;</w:t>
      </w:r>
    </w:p>
    <w:p w14:paraId="169C5940" w14:textId="24E4AF52" w:rsidR="0044681F" w:rsidRDefault="0044681F" w:rsidP="00F44FA6">
      <w:pPr>
        <w:pStyle w:val="Elenchi"/>
        <w:numPr>
          <w:ilvl w:val="1"/>
          <w:numId w:val="3"/>
        </w:numPr>
      </w:pPr>
      <w:r>
        <w:t xml:space="preserve">la pianificazione, di concerto con </w:t>
      </w:r>
      <w:r w:rsidR="00FE0405">
        <w:t>eventuali</w:t>
      </w:r>
      <w:r>
        <w:t xml:space="preserve"> fornitori, dello sviluppo dell’architettura tecnologica a disposizione per le attività di </w:t>
      </w:r>
      <w:r w:rsidRPr="002E7F80">
        <w:t>conservazione</w:t>
      </w:r>
      <w:r>
        <w:t xml:space="preserve"> e quelle di servizio;</w:t>
      </w:r>
    </w:p>
    <w:p w14:paraId="169C5941" w14:textId="60171655" w:rsidR="0044681F" w:rsidRDefault="0044681F" w:rsidP="00F44FA6">
      <w:pPr>
        <w:pStyle w:val="Elenchi"/>
        <w:numPr>
          <w:ilvl w:val="1"/>
          <w:numId w:val="3"/>
        </w:numPr>
      </w:pPr>
      <w:r>
        <w:t>il controllo e verifica dei livelli di servizio erogati da</w:t>
      </w:r>
      <w:r w:rsidR="00550380">
        <w:t xml:space="preserve"> eventuali</w:t>
      </w:r>
      <w:r>
        <w:t xml:space="preserve"> fornitori</w:t>
      </w:r>
      <w:r w:rsidR="00F8038F">
        <w:t xml:space="preserve"> (SLA)</w:t>
      </w:r>
      <w:r>
        <w:t>, la segnalazione delle eventuali difformità e la pianificazione delle necessarie contromisure;</w:t>
      </w:r>
    </w:p>
    <w:p w14:paraId="169C5942" w14:textId="77777777" w:rsidR="0044681F" w:rsidRDefault="0044681F" w:rsidP="00F44FA6">
      <w:pPr>
        <w:pStyle w:val="Elenchi"/>
        <w:numPr>
          <w:ilvl w:val="1"/>
          <w:numId w:val="3"/>
        </w:numPr>
      </w:pPr>
      <w:r>
        <w:t>il coordinamento nell’assegnazione, nell’installazione e nella manutenzione delle attrezzature informatiche individuali, nonché nell’assistenza agli operatori, con il supporto dei collaboratori assegnati a tale attività;</w:t>
      </w:r>
    </w:p>
    <w:p w14:paraId="169C5943" w14:textId="77777777" w:rsidR="0044681F" w:rsidRDefault="0044681F" w:rsidP="00F44FA6">
      <w:pPr>
        <w:pStyle w:val="Elenchi"/>
        <w:numPr>
          <w:ilvl w:val="1"/>
          <w:numId w:val="3"/>
        </w:numPr>
      </w:pPr>
      <w:r>
        <w:t>la collaborazione nelle attività inerenti alla protezione dei dati personali; la predisposizione delle procedure di acquisto di beni e servizi in area informatica;</w:t>
      </w:r>
    </w:p>
    <w:p w14:paraId="169C5944" w14:textId="48126C15" w:rsidR="0044681F" w:rsidRDefault="0044681F" w:rsidP="00F44FA6">
      <w:pPr>
        <w:pStyle w:val="Elenchi"/>
        <w:numPr>
          <w:ilvl w:val="1"/>
          <w:numId w:val="3"/>
        </w:numPr>
      </w:pPr>
      <w:r>
        <w:t>il supporto di rete telematica alle attività d</w:t>
      </w:r>
      <w:r w:rsidR="009B0636">
        <w:t>el</w:t>
      </w:r>
      <w:r w:rsidR="00E667DD">
        <w:t>l’</w:t>
      </w:r>
      <w:r w:rsidR="00E1371C">
        <w:t>Ente</w:t>
      </w:r>
      <w:r>
        <w:t>.</w:t>
      </w:r>
    </w:p>
    <w:p w14:paraId="05C94F54" w14:textId="3B867232" w:rsidR="00416AB8" w:rsidRDefault="00416AB8" w:rsidP="00416AB8">
      <w:pPr>
        <w:pStyle w:val="Elenchi"/>
        <w:numPr>
          <w:ilvl w:val="0"/>
          <w:numId w:val="0"/>
        </w:numPr>
      </w:pPr>
      <w:r>
        <w:t xml:space="preserve">Potrebbe fare capo al </w:t>
      </w:r>
      <w:r w:rsidR="003713C2">
        <w:t>R</w:t>
      </w:r>
      <w:r>
        <w:t>espon</w:t>
      </w:r>
      <w:r w:rsidR="006A12F7">
        <w:t xml:space="preserve">sabile dei sistemi informativi anche il Responsabile dello sviluppo e della manutenzione </w:t>
      </w:r>
      <w:r w:rsidR="00B04919">
        <w:t xml:space="preserve">del </w:t>
      </w:r>
      <w:r w:rsidR="00B04919" w:rsidRPr="003713C2">
        <w:rPr>
          <w:i/>
        </w:rPr>
        <w:t>Sistema di conservazione</w:t>
      </w:r>
      <w:r w:rsidR="00B04919">
        <w:t>.</w:t>
      </w:r>
    </w:p>
    <w:p w14:paraId="169C5946" w14:textId="77777777" w:rsidR="0009385C" w:rsidRDefault="0009385C" w:rsidP="0009385C"/>
    <w:p w14:paraId="169C5947" w14:textId="6EF219D9" w:rsidR="00EE7440" w:rsidRDefault="00107C98" w:rsidP="0044681F">
      <w:pPr>
        <w:rPr>
          <w:rFonts w:cs="Calibri"/>
          <w:color w:val="000000"/>
          <w:szCs w:val="24"/>
        </w:rPr>
      </w:pPr>
      <w:r>
        <w:rPr>
          <w:rFonts w:cs="Calibri"/>
          <w:b/>
          <w:color w:val="000000"/>
          <w:szCs w:val="24"/>
        </w:rPr>
        <w:t>Responsabile dello sviluppo e della manutenzione del sistema di c</w:t>
      </w:r>
      <w:r w:rsidRPr="002D160B">
        <w:rPr>
          <w:rFonts w:cs="Calibri"/>
          <w:b/>
          <w:color w:val="000000"/>
          <w:szCs w:val="24"/>
        </w:rPr>
        <w:t>onservazione</w:t>
      </w:r>
      <w:r>
        <w:rPr>
          <w:rFonts w:cs="Calibri"/>
          <w:b/>
          <w:color w:val="000000"/>
          <w:szCs w:val="24"/>
        </w:rPr>
        <w:t xml:space="preserve">: </w:t>
      </w:r>
      <w:r w:rsidR="00511866">
        <w:rPr>
          <w:rFonts w:cs="Calibri"/>
          <w:color w:val="000000"/>
          <w:szCs w:val="24"/>
        </w:rPr>
        <w:t>è</w:t>
      </w:r>
      <w:r w:rsidR="00C839E9" w:rsidRPr="002D160B">
        <w:rPr>
          <w:rFonts w:cs="Calibri"/>
          <w:color w:val="000000"/>
          <w:szCs w:val="24"/>
        </w:rPr>
        <w:t xml:space="preserve"> responsabile del coordinamento e della gestione dei rapporti con </w:t>
      </w:r>
      <w:r w:rsidR="00850A6B">
        <w:rPr>
          <w:rFonts w:cs="Calibri"/>
          <w:color w:val="000000"/>
          <w:szCs w:val="24"/>
        </w:rPr>
        <w:t>eventuali</w:t>
      </w:r>
      <w:r w:rsidR="00C839E9" w:rsidRPr="002D160B">
        <w:rPr>
          <w:rFonts w:cs="Calibri"/>
          <w:color w:val="000000"/>
          <w:szCs w:val="24"/>
        </w:rPr>
        <w:t xml:space="preserve"> fornitori per le attività di pianificazione strategica e operativa finalizzate alla progettazione e allo sviluppo del </w:t>
      </w:r>
      <w:r w:rsidR="00ED12E5" w:rsidRPr="00ED12E5">
        <w:rPr>
          <w:rFonts w:cs="Calibri"/>
          <w:i/>
          <w:color w:val="000000"/>
          <w:szCs w:val="24"/>
        </w:rPr>
        <w:t>Sistema di conservazione</w:t>
      </w:r>
      <w:r w:rsidR="00C839E9" w:rsidRPr="002D160B">
        <w:rPr>
          <w:rFonts w:cs="Calibri"/>
          <w:color w:val="000000"/>
          <w:szCs w:val="24"/>
        </w:rPr>
        <w:t xml:space="preserve"> d</w:t>
      </w:r>
      <w:r w:rsidR="00CD3F69">
        <w:rPr>
          <w:rFonts w:cs="Calibri"/>
          <w:color w:val="000000"/>
          <w:szCs w:val="24"/>
        </w:rPr>
        <w:t>ell’</w:t>
      </w:r>
      <w:r w:rsidR="00E1371C">
        <w:rPr>
          <w:rFonts w:cs="Calibri"/>
          <w:color w:val="000000"/>
          <w:szCs w:val="24"/>
        </w:rPr>
        <w:t xml:space="preserve">Ente </w:t>
      </w:r>
      <w:r w:rsidR="00C839E9" w:rsidRPr="002D160B">
        <w:rPr>
          <w:rFonts w:cs="Calibri"/>
          <w:color w:val="000000"/>
          <w:szCs w:val="24"/>
        </w:rPr>
        <w:t xml:space="preserve">e per le attività di monitoraggio e di verifica delle operazioni di implementazione del </w:t>
      </w:r>
      <w:r w:rsidR="00ED12E5" w:rsidRPr="00ED12E5">
        <w:rPr>
          <w:rFonts w:cs="Calibri"/>
          <w:i/>
          <w:color w:val="000000"/>
          <w:szCs w:val="24"/>
        </w:rPr>
        <w:t>Sistema di conservazione</w:t>
      </w:r>
      <w:r w:rsidR="00C839E9" w:rsidRPr="002D160B">
        <w:rPr>
          <w:rFonts w:cs="Calibri"/>
          <w:color w:val="000000"/>
          <w:szCs w:val="24"/>
        </w:rPr>
        <w:t xml:space="preserve"> e di personalizzazione e implementazione di nuove funzionalità dei sistemi informatici. Tra i suoi compiti rientrano</w:t>
      </w:r>
      <w:r w:rsidR="00EE7440">
        <w:rPr>
          <w:rFonts w:cs="Calibri"/>
          <w:color w:val="000000"/>
          <w:szCs w:val="24"/>
        </w:rPr>
        <w:t>:</w:t>
      </w:r>
    </w:p>
    <w:p w14:paraId="169C5949" w14:textId="77777777" w:rsidR="00EE7440" w:rsidRPr="00EE7440" w:rsidRDefault="00C839E9" w:rsidP="00F44FA6">
      <w:pPr>
        <w:pStyle w:val="Elenchi"/>
        <w:numPr>
          <w:ilvl w:val="1"/>
          <w:numId w:val="3"/>
        </w:numPr>
        <w:tabs>
          <w:tab w:val="clear" w:pos="502"/>
        </w:tabs>
      </w:pPr>
      <w:r w:rsidRPr="002D160B">
        <w:t>il monitoraggio dello sviluppo dei progetti informatici e la cura della rispondenza allo standard dei parametri e dei requisiti definiti;</w:t>
      </w:r>
    </w:p>
    <w:p w14:paraId="169C594A" w14:textId="77777777" w:rsidR="00EE7440" w:rsidRPr="00EE7440" w:rsidRDefault="00C839E9" w:rsidP="00F44FA6">
      <w:pPr>
        <w:pStyle w:val="Elenchi"/>
        <w:numPr>
          <w:ilvl w:val="1"/>
          <w:numId w:val="3"/>
        </w:numPr>
        <w:tabs>
          <w:tab w:val="clear" w:pos="502"/>
        </w:tabs>
      </w:pPr>
      <w:r w:rsidRPr="002D160B">
        <w:t>il coordinamento delle attività di verifica e di implementazione dei progetti;</w:t>
      </w:r>
    </w:p>
    <w:p w14:paraId="169C594B" w14:textId="60522C30" w:rsidR="00EE7440" w:rsidRPr="00EE7440" w:rsidRDefault="00C839E9" w:rsidP="00F44FA6">
      <w:pPr>
        <w:pStyle w:val="Elenchi"/>
        <w:numPr>
          <w:ilvl w:val="1"/>
          <w:numId w:val="3"/>
        </w:numPr>
        <w:tabs>
          <w:tab w:val="clear" w:pos="502"/>
        </w:tabs>
      </w:pPr>
      <w:r w:rsidRPr="002D160B">
        <w:t xml:space="preserve">l’analisi e </w:t>
      </w:r>
      <w:r w:rsidR="008F115D">
        <w:t xml:space="preserve">la </w:t>
      </w:r>
      <w:r w:rsidRPr="002D160B">
        <w:t>progettazione delle nuove procedure informatiche in base alle necessità dell’utenza</w:t>
      </w:r>
      <w:r w:rsidR="001D2A42">
        <w:t xml:space="preserve"> e</w:t>
      </w:r>
      <w:r w:rsidRPr="002D160B">
        <w:t xml:space="preserve"> agli standard</w:t>
      </w:r>
      <w:r w:rsidR="0074506B" w:rsidRPr="002D160B">
        <w:t>;</w:t>
      </w:r>
    </w:p>
    <w:p w14:paraId="169C594C" w14:textId="4B087CCC" w:rsidR="00EE7440" w:rsidRPr="00EE7440" w:rsidRDefault="0074506B" w:rsidP="00F44FA6">
      <w:pPr>
        <w:pStyle w:val="Elenchi"/>
        <w:numPr>
          <w:ilvl w:val="1"/>
          <w:numId w:val="3"/>
        </w:numPr>
        <w:tabs>
          <w:tab w:val="clear" w:pos="502"/>
        </w:tabs>
      </w:pPr>
      <w:r w:rsidRPr="002D160B">
        <w:t xml:space="preserve">l’interfaccia con </w:t>
      </w:r>
      <w:r w:rsidR="001D2A42">
        <w:t xml:space="preserve">il </w:t>
      </w:r>
      <w:r w:rsidR="001D2A42" w:rsidRPr="004B70A9">
        <w:rPr>
          <w:i/>
        </w:rPr>
        <w:t xml:space="preserve">Sistema </w:t>
      </w:r>
      <w:r w:rsidR="004B70A9" w:rsidRPr="004B70A9">
        <w:rPr>
          <w:i/>
        </w:rPr>
        <w:t>di gestione informatica dei documenti</w:t>
      </w:r>
      <w:r w:rsidR="00C839E9" w:rsidRPr="002D160B">
        <w:t xml:space="preserve">, in riferimento agli applicativi di gestione, ai </w:t>
      </w:r>
      <w:r w:rsidR="009F55BF" w:rsidRPr="009F55BF">
        <w:t>formati</w:t>
      </w:r>
      <w:r w:rsidR="00C839E9" w:rsidRPr="002D160B">
        <w:t xml:space="preserve"> elettronici da utilizzare, all’evoluzione tecnologica hardware e software, alle eventuali </w:t>
      </w:r>
      <w:r w:rsidR="00D32E2C" w:rsidRPr="009F760F">
        <w:rPr>
          <w:b/>
          <w:i/>
        </w:rPr>
        <w:t>migrazioni</w:t>
      </w:r>
      <w:r w:rsidR="00C839E9" w:rsidRPr="002D160B">
        <w:t xml:space="preserve"> verso nuove piattaforme tecnologiche;</w:t>
      </w:r>
    </w:p>
    <w:p w14:paraId="169C594D" w14:textId="28356F67" w:rsidR="00EE7440" w:rsidRPr="00EE7440" w:rsidRDefault="00C839E9" w:rsidP="00F44FA6">
      <w:pPr>
        <w:pStyle w:val="Elenchi"/>
        <w:numPr>
          <w:ilvl w:val="1"/>
          <w:numId w:val="3"/>
        </w:numPr>
        <w:tabs>
          <w:tab w:val="clear" w:pos="502"/>
        </w:tabs>
      </w:pPr>
      <w:r w:rsidRPr="002D160B">
        <w:t xml:space="preserve">l’individuazione di soluzioni </w:t>
      </w:r>
      <w:r w:rsidR="00C3440A">
        <w:t>di</w:t>
      </w:r>
      <w:r w:rsidRPr="002D160B">
        <w:t xml:space="preserve"> manutenzione delle soluzioni applicative in relazione alle tipologie </w:t>
      </w:r>
      <w:r w:rsidR="00361E17" w:rsidRPr="002D160B">
        <w:t xml:space="preserve">degli oggetti conservati </w:t>
      </w:r>
      <w:r w:rsidR="0010453B" w:rsidRPr="002D160B">
        <w:t>o da conservare e</w:t>
      </w:r>
      <w:r w:rsidRPr="002D160B">
        <w:t xml:space="preserve"> alle esigenze di evoluzione tecnologica;</w:t>
      </w:r>
    </w:p>
    <w:p w14:paraId="169C594E" w14:textId="77777777" w:rsidR="00EE7440" w:rsidRPr="00EE7440" w:rsidRDefault="00C839E9" w:rsidP="00F44FA6">
      <w:pPr>
        <w:pStyle w:val="Elenchi"/>
        <w:numPr>
          <w:ilvl w:val="1"/>
          <w:numId w:val="3"/>
        </w:numPr>
        <w:tabs>
          <w:tab w:val="clear" w:pos="502"/>
        </w:tabs>
      </w:pPr>
      <w:r w:rsidRPr="002D160B">
        <w:t xml:space="preserve">la definizione delle caratteristiche e dei requisiti del </w:t>
      </w:r>
      <w:r w:rsidR="00ED12E5" w:rsidRPr="008F4105">
        <w:rPr>
          <w:i/>
        </w:rPr>
        <w:t>Sistema di conservazione</w:t>
      </w:r>
      <w:r w:rsidRPr="002D160B">
        <w:t xml:space="preserve"> (componenti architetturali, applicative, delle risorse e dei servizi);</w:t>
      </w:r>
    </w:p>
    <w:p w14:paraId="169C594F" w14:textId="02DBC58C" w:rsidR="00EE7440" w:rsidRPr="00EE7440" w:rsidRDefault="00C839E9" w:rsidP="00F44FA6">
      <w:pPr>
        <w:pStyle w:val="Elenchi"/>
        <w:numPr>
          <w:ilvl w:val="1"/>
          <w:numId w:val="3"/>
        </w:numPr>
        <w:tabs>
          <w:tab w:val="clear" w:pos="502"/>
        </w:tabs>
      </w:pPr>
      <w:r w:rsidRPr="002D160B">
        <w:t xml:space="preserve">la progettazione e organizzazione del sistema (informativo, informatico, telematico) con riferimento ai diversi processi di sviluppo, di </w:t>
      </w:r>
      <w:r w:rsidR="008F115D">
        <w:t>test e rilascio in produzione</w:t>
      </w:r>
      <w:r w:rsidR="008F115D" w:rsidRPr="002D160B">
        <w:t xml:space="preserve"> </w:t>
      </w:r>
      <w:r w:rsidRPr="002D160B">
        <w:t>e di conduzione a regime;</w:t>
      </w:r>
    </w:p>
    <w:p w14:paraId="169C5951" w14:textId="77777777" w:rsidR="00EE7440" w:rsidRPr="00EE7440" w:rsidRDefault="00C839E9" w:rsidP="00F44FA6">
      <w:pPr>
        <w:pStyle w:val="Elenchi"/>
        <w:numPr>
          <w:ilvl w:val="1"/>
          <w:numId w:val="3"/>
        </w:numPr>
        <w:tabs>
          <w:tab w:val="clear" w:pos="502"/>
        </w:tabs>
      </w:pPr>
      <w:r w:rsidRPr="002D160B">
        <w:lastRenderedPageBreak/>
        <w:t xml:space="preserve">la gestione dell'intero ciclo di sviluppo di siti web e portali connessi al servizio di </w:t>
      </w:r>
      <w:r w:rsidR="002E7F80" w:rsidRPr="002E7F80">
        <w:t>conservazione</w:t>
      </w:r>
      <w:r w:rsidR="00D31FCA">
        <w:t>;</w:t>
      </w:r>
    </w:p>
    <w:p w14:paraId="169C5952" w14:textId="77777777" w:rsidR="00C839E9" w:rsidRDefault="00D31FCA" w:rsidP="00F44FA6">
      <w:pPr>
        <w:pStyle w:val="Elenchi"/>
        <w:numPr>
          <w:ilvl w:val="1"/>
          <w:numId w:val="3"/>
        </w:numPr>
        <w:tabs>
          <w:tab w:val="clear" w:pos="502"/>
        </w:tabs>
      </w:pPr>
      <w:r>
        <w:t>il supporto alla verifica dell’aderenza del processo e del sistema di conservazione alla normativa vigente e ai suoi aggiornamenti</w:t>
      </w:r>
      <w:r w:rsidR="00C839E9">
        <w:t>.</w:t>
      </w:r>
    </w:p>
    <w:p w14:paraId="169C5953" w14:textId="77777777" w:rsidR="00103F63" w:rsidRDefault="00103F63" w:rsidP="00BF547A"/>
    <w:p w14:paraId="169C5954" w14:textId="77777777" w:rsidR="006A0064" w:rsidRDefault="00C839E9" w:rsidP="006A0064">
      <w:r>
        <w:t xml:space="preserve">Le figure sopracitate svolgono inoltre le azioni indicate nel </w:t>
      </w:r>
      <w:r w:rsidRPr="005133AB">
        <w:rPr>
          <w:i/>
        </w:rPr>
        <w:t>Piano della Sicurezza</w:t>
      </w:r>
      <w:r>
        <w:t xml:space="preserve"> in merito alla definizione ed alla attuazione degli indirizzi e delle attività necessarie per assicurare la sicurezza delle informazioni conservate.</w:t>
      </w:r>
    </w:p>
    <w:p w14:paraId="169C5955" w14:textId="77777777" w:rsidR="0009385C" w:rsidRDefault="0009385C" w:rsidP="006A0064"/>
    <w:p w14:paraId="169C5957" w14:textId="33020E78" w:rsidR="00906ABA" w:rsidRDefault="006B2C6D" w:rsidP="006A0064">
      <w:r w:rsidRPr="002D160B">
        <w:rPr>
          <w:b/>
        </w:rPr>
        <w:t>Responsabile del trattamento dei dati</w:t>
      </w:r>
      <w:r w:rsidR="00E5407F">
        <w:t xml:space="preserve">: </w:t>
      </w:r>
      <w:r w:rsidR="00AA74E2">
        <w:t>g</w:t>
      </w:r>
      <w:r w:rsidR="007E496E">
        <w:t>arantisce il rispetto della normativa vigente in materia del trattamento dei dati personali</w:t>
      </w:r>
      <w:r w:rsidR="009272B8">
        <w:t>.</w:t>
      </w:r>
    </w:p>
    <w:p w14:paraId="60CCB788" w14:textId="77777777" w:rsidR="006B4D18" w:rsidRDefault="006B4D18" w:rsidP="006A0064"/>
    <w:p w14:paraId="138E6E9B" w14:textId="02F57525" w:rsidR="00E96DA1" w:rsidRDefault="00252788" w:rsidP="00FC7908">
      <w:r>
        <w:t xml:space="preserve">Il </w:t>
      </w:r>
      <w:r w:rsidR="003713C2" w:rsidRPr="003713C2">
        <w:rPr>
          <w:i/>
        </w:rPr>
        <w:t>p</w:t>
      </w:r>
      <w:r w:rsidRPr="003713C2">
        <w:rPr>
          <w:i/>
        </w:rPr>
        <w:t>rocesso di Conservazione</w:t>
      </w:r>
      <w:r>
        <w:t xml:space="preserve"> </w:t>
      </w:r>
      <w:r w:rsidR="00253D84">
        <w:t>dell</w:t>
      </w:r>
      <w:r w:rsidR="00F768AA">
        <w:t>’</w:t>
      </w:r>
      <w:r w:rsidR="00E1371C">
        <w:t xml:space="preserve">Ente </w:t>
      </w:r>
      <w:r w:rsidR="00617AF7">
        <w:t>è or</w:t>
      </w:r>
      <w:r w:rsidR="00B55EC0">
        <w:t xml:space="preserve">ganizzato secondo </w:t>
      </w:r>
      <w:r w:rsidR="0045367C">
        <w:t xml:space="preserve">la </w:t>
      </w:r>
      <w:r w:rsidR="00B55EC0">
        <w:t>struttura</w:t>
      </w:r>
      <w:r w:rsidR="006A0064">
        <w:t xml:space="preserve"> </w:t>
      </w:r>
      <w:r w:rsidR="0072514D">
        <w:t xml:space="preserve">operativa </w:t>
      </w:r>
      <w:r w:rsidR="009E2E2E">
        <w:t>riport</w:t>
      </w:r>
      <w:r w:rsidR="002A2966">
        <w:t>a</w:t>
      </w:r>
      <w:r w:rsidR="002766F2">
        <w:t xml:space="preserve">ta </w:t>
      </w:r>
      <w:r w:rsidR="00CB5DEE">
        <w:t xml:space="preserve">nell’organigramma </w:t>
      </w:r>
      <w:r w:rsidR="00522A9F">
        <w:t xml:space="preserve">seguente: </w:t>
      </w:r>
      <w:r w:rsidR="00D55536" w:rsidRPr="00D871E7">
        <w:rPr>
          <w:highlight w:val="yellow"/>
        </w:rPr>
        <w:t>[</w:t>
      </w:r>
      <w:r w:rsidR="0072531B">
        <w:rPr>
          <w:highlight w:val="yellow"/>
        </w:rPr>
        <w:t>INSERIRE</w:t>
      </w:r>
      <w:r w:rsidR="00D55536" w:rsidRPr="00D871E7">
        <w:rPr>
          <w:highlight w:val="yellow"/>
        </w:rPr>
        <w:t xml:space="preserve"> secondo la struttura organizzativa</w:t>
      </w:r>
      <w:r w:rsidR="005F2B83">
        <w:rPr>
          <w:highlight w:val="yellow"/>
        </w:rPr>
        <w:t xml:space="preserve"> dell’Ente</w:t>
      </w:r>
      <w:r w:rsidR="00D55536" w:rsidRPr="00D871E7">
        <w:rPr>
          <w:highlight w:val="yellow"/>
        </w:rPr>
        <w:t>]</w:t>
      </w:r>
      <w:r w:rsidR="00435457">
        <w:rPr>
          <w:highlight w:val="yellow"/>
        </w:rPr>
        <w:t>.</w:t>
      </w:r>
    </w:p>
    <w:p w14:paraId="0F6A74F2" w14:textId="02151673" w:rsidR="005D4F3F" w:rsidRDefault="005D4F3F"/>
    <w:p w14:paraId="5C4E943B" w14:textId="649074C9" w:rsidR="00AE3B57" w:rsidRDefault="00AE3B57" w:rsidP="005F2E0F"/>
    <w:p w14:paraId="14DD3FEE" w14:textId="06EA3913" w:rsidR="005F378A" w:rsidRDefault="005F378A" w:rsidP="005F2E0F"/>
    <w:p w14:paraId="169C597B" w14:textId="2D8D0909" w:rsidR="00E05F63" w:rsidRDefault="00E05F63">
      <w:pPr>
        <w:suppressAutoHyphens w:val="0"/>
        <w:spacing w:line="240" w:lineRule="auto"/>
        <w:jc w:val="left"/>
      </w:pPr>
      <w:r>
        <w:br w:type="page"/>
      </w:r>
    </w:p>
    <w:p w14:paraId="16A06B26" w14:textId="77777777" w:rsidR="0009385C" w:rsidRDefault="0009385C"/>
    <w:p w14:paraId="169C597C" w14:textId="77777777" w:rsidR="00617AF7" w:rsidRDefault="00F15D20" w:rsidP="0009385C">
      <w:pPr>
        <w:pStyle w:val="Titolo1"/>
      </w:pPr>
      <w:bookmarkStart w:id="37" w:name="_Toc443464633"/>
      <w:bookmarkStart w:id="38" w:name="_Toc521078157"/>
      <w:r>
        <w:t xml:space="preserve">OGGETTI SOTTOPOSTI A </w:t>
      </w:r>
      <w:r w:rsidRPr="0009385C">
        <w:t>CONSERVAZIONE</w:t>
      </w:r>
      <w:bookmarkEnd w:id="37"/>
      <w:bookmarkEnd w:id="38"/>
      <w:r>
        <w:t xml:space="preserve"> </w:t>
      </w:r>
    </w:p>
    <w:p w14:paraId="169C597D" w14:textId="77777777" w:rsidR="00617AF7" w:rsidRDefault="008D3137" w:rsidP="0009385C">
      <w:pPr>
        <w:pStyle w:val="Titolo2"/>
      </w:pPr>
      <w:bookmarkStart w:id="39" w:name="_Ref441584097"/>
      <w:bookmarkStart w:id="40" w:name="_Toc443464634"/>
      <w:bookmarkStart w:id="41" w:name="_Toc521078158"/>
      <w:r>
        <w:t xml:space="preserve">Oggetti </w:t>
      </w:r>
      <w:r w:rsidRPr="0009385C">
        <w:t>conservati</w:t>
      </w:r>
      <w:bookmarkEnd w:id="39"/>
      <w:bookmarkEnd w:id="40"/>
      <w:bookmarkEnd w:id="41"/>
    </w:p>
    <w:p w14:paraId="169C597E" w14:textId="7B8634FD" w:rsidR="00617AF7" w:rsidRDefault="00617AF7">
      <w:r>
        <w:t xml:space="preserve">Il </w:t>
      </w:r>
      <w:r w:rsidR="00F31D71" w:rsidRPr="00F31D71">
        <w:rPr>
          <w:i/>
        </w:rPr>
        <w:t>Sistema di conservazione</w:t>
      </w:r>
      <w:r>
        <w:t xml:space="preserve"> gestito da</w:t>
      </w:r>
      <w:r w:rsidR="000D1E7F">
        <w:t>l</w:t>
      </w:r>
      <w:r w:rsidR="00252E16">
        <w:t>l’</w:t>
      </w:r>
      <w:r w:rsidR="00E1371C">
        <w:t xml:space="preserve">Ente </w:t>
      </w:r>
      <w:r w:rsidR="008D2877">
        <w:t>produttore/</w:t>
      </w:r>
      <w:r w:rsidR="00E1371C">
        <w:t>conservatore</w:t>
      </w:r>
      <w:r>
        <w:t xml:space="preserve"> conserva </w:t>
      </w:r>
      <w:r w:rsidR="00575536" w:rsidRPr="00575536">
        <w:rPr>
          <w:i/>
        </w:rPr>
        <w:t>Documenti informatici</w:t>
      </w:r>
      <w:r>
        <w:t xml:space="preserve">, in particolare </w:t>
      </w:r>
      <w:r w:rsidR="00680EB9">
        <w:t>d</w:t>
      </w:r>
      <w:r w:rsidR="005E1E24" w:rsidRPr="00680EB9">
        <w:t>ocumenti</w:t>
      </w:r>
      <w:r>
        <w:t xml:space="preserve"> amministrativi informatici, con i </w:t>
      </w:r>
      <w:r w:rsidR="008352AF" w:rsidRPr="008352AF">
        <w:rPr>
          <w:i/>
        </w:rPr>
        <w:t>metadati</w:t>
      </w:r>
      <w:r>
        <w:t xml:space="preserve"> ad essi associati e le loro </w:t>
      </w:r>
      <w:r w:rsidR="002007CB" w:rsidRPr="00733475">
        <w:rPr>
          <w:i/>
        </w:rPr>
        <w:t>Aggreg</w:t>
      </w:r>
      <w:r w:rsidR="00733475" w:rsidRPr="00733475">
        <w:rPr>
          <w:i/>
        </w:rPr>
        <w:t>azioni documentali informatiche</w:t>
      </w:r>
      <w:r w:rsidR="00733475">
        <w:t xml:space="preserve">, </w:t>
      </w:r>
      <w:r w:rsidR="006427E4">
        <w:t>(</w:t>
      </w:r>
      <w:r w:rsidRPr="0065122F">
        <w:rPr>
          <w:i/>
        </w:rPr>
        <w:t>Fascicoli informatici</w:t>
      </w:r>
      <w:r w:rsidR="006427E4">
        <w:t>)</w:t>
      </w:r>
      <w:r>
        <w:t xml:space="preserve">. Inoltre il Sistema gestisce l’organizzazione e la descrizione dei </w:t>
      </w:r>
      <w:r w:rsidR="00575536" w:rsidRPr="00575536">
        <w:rPr>
          <w:i/>
        </w:rPr>
        <w:t>Documenti informatici</w:t>
      </w:r>
      <w:r>
        <w:t xml:space="preserve"> e delle </w:t>
      </w:r>
      <w:r w:rsidR="008959E9" w:rsidRPr="00733475">
        <w:rPr>
          <w:i/>
        </w:rPr>
        <w:t>Aggregazioni documentali informatiche</w:t>
      </w:r>
      <w:r w:rsidR="008959E9">
        <w:t xml:space="preserve"> </w:t>
      </w:r>
      <w:r>
        <w:t xml:space="preserve">in </w:t>
      </w:r>
      <w:r w:rsidR="00D32E2C" w:rsidRPr="00D32E2C">
        <w:rPr>
          <w:b/>
          <w:i/>
        </w:rPr>
        <w:t>Serie</w:t>
      </w:r>
      <w:r>
        <w:t>.</w:t>
      </w:r>
    </w:p>
    <w:p w14:paraId="169C597F" w14:textId="77777777" w:rsidR="00617AF7" w:rsidRDefault="00617AF7"/>
    <w:p w14:paraId="169C5980" w14:textId="0D566B45" w:rsidR="00617AF7" w:rsidRDefault="00617AF7">
      <w:r>
        <w:t xml:space="preserve">Tale modello riprende quello gerarchico di ordinamento di un </w:t>
      </w:r>
      <w:r w:rsidR="00733475" w:rsidRPr="00733475">
        <w:rPr>
          <w:i/>
        </w:rPr>
        <w:t>archivio</w:t>
      </w:r>
      <w:r>
        <w:t xml:space="preserve">, illustrato </w:t>
      </w:r>
      <w:r w:rsidR="00A6052B">
        <w:t>in figura</w:t>
      </w:r>
      <w:r>
        <w:t>, derivat</w:t>
      </w:r>
      <w:r w:rsidR="00A6052B">
        <w:t>o</w:t>
      </w:r>
      <w:r>
        <w:t xml:space="preserve"> dallo schema dello standard </w:t>
      </w:r>
      <w:r w:rsidR="00F52002" w:rsidRPr="00F52002">
        <w:rPr>
          <w:b/>
          <w:i/>
        </w:rPr>
        <w:t>ISAD</w:t>
      </w:r>
      <w:r>
        <w:t>.</w:t>
      </w:r>
    </w:p>
    <w:p w14:paraId="169C5981" w14:textId="77777777" w:rsidR="00617AF7" w:rsidRDefault="00617AF7"/>
    <w:p w14:paraId="169C5982" w14:textId="53EEF629" w:rsidR="00BB3165" w:rsidRDefault="00C21C7C" w:rsidP="00BB3165">
      <w:pPr>
        <w:keepNext/>
      </w:pPr>
      <w:r w:rsidRPr="00A76636">
        <w:rPr>
          <w:noProof/>
          <w:bdr w:val="single" w:sz="4" w:space="0" w:color="auto"/>
        </w:rPr>
        <w:drawing>
          <wp:inline distT="0" distB="0" distL="0" distR="0" wp14:anchorId="11666308" wp14:editId="1FF1DF1C">
            <wp:extent cx="6096528" cy="342929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528" cy="3429297"/>
                    </a:xfrm>
                    <a:prstGeom prst="rect">
                      <a:avLst/>
                    </a:prstGeom>
                  </pic:spPr>
                </pic:pic>
              </a:graphicData>
            </a:graphic>
          </wp:inline>
        </w:drawing>
      </w:r>
    </w:p>
    <w:p w14:paraId="169C5983" w14:textId="475DFD40" w:rsidR="00617AF7" w:rsidRDefault="00BB3165" w:rsidP="00BB3165">
      <w:pPr>
        <w:pStyle w:val="Didascalia"/>
        <w:jc w:val="center"/>
        <w:rPr>
          <w:sz w:val="22"/>
        </w:rPr>
      </w:pPr>
      <w:bookmarkStart w:id="42" w:name="_Toc441734490"/>
      <w:bookmarkStart w:id="43" w:name="_Toc441734726"/>
      <w:bookmarkStart w:id="44" w:name="_Toc441735487"/>
      <w:r>
        <w:t>Modello di ordinamento di archivio derivato da ISAD</w:t>
      </w:r>
      <w:bookmarkEnd w:id="42"/>
      <w:bookmarkEnd w:id="43"/>
      <w:bookmarkEnd w:id="44"/>
    </w:p>
    <w:p w14:paraId="169C5984" w14:textId="77777777" w:rsidR="00617AF7" w:rsidRDefault="00617AF7"/>
    <w:p w14:paraId="169C5985" w14:textId="48E568C4" w:rsidR="00617AF7" w:rsidRDefault="00617AF7">
      <w:r>
        <w:t xml:space="preserve">I </w:t>
      </w:r>
      <w:r w:rsidR="00575536" w:rsidRPr="00575536">
        <w:rPr>
          <w:i/>
        </w:rPr>
        <w:t>Documenti informatici</w:t>
      </w:r>
      <w:r>
        <w:t xml:space="preserve"> e le loro </w:t>
      </w:r>
      <w:r w:rsidR="002007CB" w:rsidRPr="00752105">
        <w:rPr>
          <w:i/>
        </w:rPr>
        <w:t xml:space="preserve">Aggregazioni </w:t>
      </w:r>
      <w:r w:rsidR="00752105" w:rsidRPr="00752105">
        <w:rPr>
          <w:i/>
        </w:rPr>
        <w:t>documentali informatiche</w:t>
      </w:r>
      <w:r w:rsidR="00752105">
        <w:t xml:space="preserve"> </w:t>
      </w:r>
      <w:r>
        <w:t xml:space="preserve">sono trattati nel sistema nella forma di </w:t>
      </w:r>
      <w:r w:rsidR="00BC11AD" w:rsidRPr="00BC11AD">
        <w:rPr>
          <w:b/>
          <w:i/>
        </w:rPr>
        <w:t>Unità documentarie</w:t>
      </w:r>
      <w:r>
        <w:t xml:space="preserve"> e </w:t>
      </w:r>
      <w:r w:rsidR="00BC11AD" w:rsidRPr="00BC11AD">
        <w:rPr>
          <w:b/>
          <w:i/>
        </w:rPr>
        <w:t>Unità archivistiche</w:t>
      </w:r>
      <w:r>
        <w:t xml:space="preserve">, specificamente descritte nel </w:t>
      </w:r>
      <w:r w:rsidRPr="007D74D4">
        <w:t xml:space="preserve">paragrafo </w:t>
      </w:r>
      <w:r w:rsidR="007D74D4">
        <w:fldChar w:fldCharType="begin"/>
      </w:r>
      <w:r w:rsidR="007D74D4">
        <w:instrText xml:space="preserve"> REF _Ref441583866 \r \h </w:instrText>
      </w:r>
      <w:r w:rsidR="007D74D4">
        <w:fldChar w:fldCharType="separate"/>
      </w:r>
      <w:r w:rsidR="00BC25AD">
        <w:t>6.1.1</w:t>
      </w:r>
      <w:r w:rsidR="007D74D4">
        <w:fldChar w:fldCharType="end"/>
      </w:r>
      <w:r w:rsidRPr="007D74D4">
        <w:t>,</w:t>
      </w:r>
      <w:r>
        <w:t xml:space="preserve"> e sono inviati in </w:t>
      </w:r>
      <w:r w:rsidR="002E7F80" w:rsidRPr="002E7F80">
        <w:t>conservazione</w:t>
      </w:r>
      <w:r>
        <w:t xml:space="preserve"> sotto forma di </w:t>
      </w:r>
      <w:r w:rsidR="00AC64E8" w:rsidRPr="00AC64E8">
        <w:rPr>
          <w:i/>
        </w:rPr>
        <w:t>Pacchetti di versamento</w:t>
      </w:r>
      <w:r>
        <w:t xml:space="preserve"> (</w:t>
      </w:r>
      <w:r w:rsidRPr="002D160B">
        <w:t>SIP</w:t>
      </w:r>
      <w:r>
        <w:t xml:space="preserve">), che contengono </w:t>
      </w:r>
      <w:r w:rsidR="00264D21">
        <w:t xml:space="preserve">sia i documenti che </w:t>
      </w:r>
      <w:r>
        <w:t xml:space="preserve">i relativi </w:t>
      </w:r>
      <w:r w:rsidR="008352AF" w:rsidRPr="008352AF">
        <w:rPr>
          <w:i/>
        </w:rPr>
        <w:t>metadati</w:t>
      </w:r>
      <w:r>
        <w:t xml:space="preserve">. </w:t>
      </w:r>
    </w:p>
    <w:p w14:paraId="169C5986" w14:textId="77777777" w:rsidR="00617AF7" w:rsidRDefault="00617AF7"/>
    <w:p w14:paraId="169C5987" w14:textId="6CB8C174" w:rsidR="00617AF7" w:rsidRDefault="00617AF7">
      <w:r>
        <w:t xml:space="preserve">Il Sistema gestisce gli oggetti sottoposti a </w:t>
      </w:r>
      <w:r w:rsidR="002E7F80" w:rsidRPr="002E7F80">
        <w:t>conservazione</w:t>
      </w:r>
      <w:r>
        <w:t xml:space="preserve"> </w:t>
      </w:r>
      <w:r w:rsidR="00284273">
        <w:t xml:space="preserve">in </w:t>
      </w:r>
      <w:r w:rsidR="00284273" w:rsidRPr="0081798E">
        <w:rPr>
          <w:b/>
          <w:i/>
        </w:rPr>
        <w:t>Struttur</w:t>
      </w:r>
      <w:r w:rsidR="00284273">
        <w:rPr>
          <w:b/>
          <w:i/>
        </w:rPr>
        <w:t>e</w:t>
      </w:r>
      <w:r w:rsidR="00284273">
        <w:t xml:space="preserve"> </w:t>
      </w:r>
      <w:r w:rsidR="00284273" w:rsidRPr="00D85205">
        <w:t xml:space="preserve">(generalmente, ma non necessariamente, corrispondenti alle </w:t>
      </w:r>
      <w:r w:rsidR="00284273" w:rsidRPr="0065122F">
        <w:rPr>
          <w:i/>
        </w:rPr>
        <w:t>Aree Organizzative Omogenee</w:t>
      </w:r>
      <w:r w:rsidR="00284273" w:rsidRPr="00D85205">
        <w:t xml:space="preserve"> </w:t>
      </w:r>
      <w:r w:rsidR="008C3744">
        <w:t>dell’Ente</w:t>
      </w:r>
      <w:r w:rsidR="00133646">
        <w:t>)</w:t>
      </w:r>
      <w:r>
        <w:t>.</w:t>
      </w:r>
    </w:p>
    <w:p w14:paraId="169C5988" w14:textId="77777777" w:rsidR="00617AF7" w:rsidRDefault="00617AF7"/>
    <w:p w14:paraId="169C5989" w14:textId="5C92E0BC" w:rsidR="00617AF7" w:rsidRDefault="00617AF7">
      <w:r>
        <w:lastRenderedPageBreak/>
        <w:t>Per mantenere anche nel Sistema le informazioni relative alla struttura dell’</w:t>
      </w:r>
      <w:r w:rsidR="00733475" w:rsidRPr="00733475">
        <w:rPr>
          <w:i/>
        </w:rPr>
        <w:t>archivio</w:t>
      </w:r>
      <w:r>
        <w:t xml:space="preserve"> e dei relativi vincoli archivistici, le </w:t>
      </w:r>
      <w:r w:rsidR="00BC11AD" w:rsidRPr="00BC11AD">
        <w:rPr>
          <w:b/>
          <w:i/>
        </w:rPr>
        <w:t>Unità documentarie</w:t>
      </w:r>
      <w:r>
        <w:t xml:space="preserve"> sono versate corredate di un set di </w:t>
      </w:r>
      <w:r w:rsidR="008352AF" w:rsidRPr="008352AF">
        <w:rPr>
          <w:i/>
        </w:rPr>
        <w:t>metadati</w:t>
      </w:r>
      <w:r>
        <w:t xml:space="preserve"> di </w:t>
      </w:r>
      <w:r w:rsidRPr="002D160B">
        <w:t>Profilo archivistico</w:t>
      </w:r>
      <w:r>
        <w:t xml:space="preserve"> che include gli elementi identificativi e descrittivi del Fascicolo, con riferimento alla voce di </w:t>
      </w:r>
      <w:r w:rsidR="00F31D71" w:rsidRPr="00F31D71">
        <w:rPr>
          <w:i/>
        </w:rPr>
        <w:t>classificazione</w:t>
      </w:r>
      <w:r>
        <w:t xml:space="preserve"> e l’eventuale articolazione in sottofascicoli. Inoltre è gestita la presenza di classificazioni, </w:t>
      </w:r>
      <w:r w:rsidR="0040506A">
        <w:t>f</w:t>
      </w:r>
      <w:r w:rsidR="00800A71" w:rsidRPr="002D160B">
        <w:t xml:space="preserve">ascicoli </w:t>
      </w:r>
      <w:r>
        <w:t xml:space="preserve">e sottofascicoli secondari e </w:t>
      </w:r>
      <w:r w:rsidR="0040506A">
        <w:t>c</w:t>
      </w:r>
      <w:r w:rsidRPr="002D160B">
        <w:t xml:space="preserve">ollegamenti </w:t>
      </w:r>
      <w:r>
        <w:t xml:space="preserve">tra le diverse </w:t>
      </w:r>
      <w:r w:rsidR="00BC11AD" w:rsidRPr="00BC11AD">
        <w:rPr>
          <w:b/>
          <w:i/>
        </w:rPr>
        <w:t>Unità archivistiche</w:t>
      </w:r>
      <w:r>
        <w:t xml:space="preserve"> e documentarie presenti nel </w:t>
      </w:r>
      <w:r w:rsidR="00FD277B">
        <w:t>s</w:t>
      </w:r>
      <w:r>
        <w:t>istema.</w:t>
      </w:r>
    </w:p>
    <w:p w14:paraId="169C598A" w14:textId="77777777" w:rsidR="00617AF7" w:rsidRDefault="00617AF7"/>
    <w:p w14:paraId="169C598B" w14:textId="483D2EA5" w:rsidR="00617AF7" w:rsidRPr="002D160B" w:rsidRDefault="00617AF7">
      <w:r>
        <w:t xml:space="preserve">Le </w:t>
      </w:r>
      <w:r w:rsidR="00BC11AD" w:rsidRPr="00BC11AD">
        <w:rPr>
          <w:b/>
          <w:i/>
        </w:rPr>
        <w:t>Unità archivistiche</w:t>
      </w:r>
      <w:r>
        <w:t xml:space="preserve"> e le </w:t>
      </w:r>
      <w:r w:rsidR="00D32E2C" w:rsidRPr="00D32E2C">
        <w:rPr>
          <w:b/>
          <w:i/>
        </w:rPr>
        <w:t>Serie</w:t>
      </w:r>
      <w:r w:rsidRPr="002D160B">
        <w:t xml:space="preserve"> </w:t>
      </w:r>
      <w:r>
        <w:t xml:space="preserve">sono versate nel Sistema quando sono complete e dichiarate chiuse, descritte da un set di </w:t>
      </w:r>
      <w:r w:rsidR="008352AF" w:rsidRPr="008352AF">
        <w:rPr>
          <w:i/>
        </w:rPr>
        <w:t>metadati</w:t>
      </w:r>
      <w:r>
        <w:t xml:space="preserve"> che include obbligatoriamente, oltre alle informazioni di identificazione, </w:t>
      </w:r>
      <w:r w:rsidR="00F31D71" w:rsidRPr="00F31D71">
        <w:rPr>
          <w:i/>
        </w:rPr>
        <w:t>classificazione</w:t>
      </w:r>
      <w:r>
        <w:t xml:space="preserve"> e descrizione, anche il tempo di </w:t>
      </w:r>
      <w:r w:rsidR="002E7F80" w:rsidRPr="002E7F80">
        <w:t>conservazione</w:t>
      </w:r>
      <w:r>
        <w:t xml:space="preserve"> previst</w:t>
      </w:r>
      <w:r w:rsidR="00B55EC0">
        <w:t xml:space="preserve">o. Nel caso delle </w:t>
      </w:r>
      <w:r w:rsidR="00D32E2C" w:rsidRPr="00D32E2C">
        <w:rPr>
          <w:b/>
          <w:i/>
        </w:rPr>
        <w:t>Serie</w:t>
      </w:r>
      <w:r w:rsidRPr="002D160B">
        <w:t xml:space="preserve"> </w:t>
      </w:r>
      <w:r>
        <w:t xml:space="preserve">la chiusura </w:t>
      </w:r>
      <w:r w:rsidR="00E24CD3">
        <w:t>avviene normalmente</w:t>
      </w:r>
      <w:r>
        <w:t xml:space="preserve"> a cadenza annuale </w:t>
      </w:r>
      <w:r w:rsidR="00E24CD3">
        <w:t>(</w:t>
      </w:r>
      <w:r>
        <w:t>o comunque secondo una definizione temporale definita da</w:t>
      </w:r>
      <w:r w:rsidR="006230D3">
        <w:t>ll’Ente</w:t>
      </w:r>
      <w:r w:rsidR="00E24CD3">
        <w:t>) ed è da intendersi come chiusura della partizione periodica della Serie stessa</w:t>
      </w:r>
      <w:r w:rsidR="00314164">
        <w:t xml:space="preserve"> (ad esempio,</w:t>
      </w:r>
      <w:r w:rsidR="00803085">
        <w:t xml:space="preserve"> la </w:t>
      </w:r>
      <w:r w:rsidR="00803792">
        <w:t xml:space="preserve">partizione annuale della serie delle </w:t>
      </w:r>
      <w:r w:rsidR="00452267">
        <w:t>D</w:t>
      </w:r>
      <w:r w:rsidR="00803792">
        <w:t xml:space="preserve">eterminazioni corrisponde alle determinazioni </w:t>
      </w:r>
      <w:r w:rsidR="00452267">
        <w:t xml:space="preserve">prodotte in un determinato anno e </w:t>
      </w:r>
      <w:r w:rsidR="00D13470">
        <w:t>tale partizione va ad</w:t>
      </w:r>
      <w:r w:rsidR="00452267">
        <w:t xml:space="preserve"> alimentare la relativa serie</w:t>
      </w:r>
      <w:r w:rsidR="00BE1316">
        <w:t>)</w:t>
      </w:r>
      <w:r w:rsidRPr="002D160B">
        <w:t>.</w:t>
      </w:r>
    </w:p>
    <w:p w14:paraId="169C598C" w14:textId="77777777" w:rsidR="00617AF7" w:rsidRDefault="00617AF7"/>
    <w:p w14:paraId="169C598D" w14:textId="01DC33CC" w:rsidR="00617AF7" w:rsidRDefault="00617AF7">
      <w:r>
        <w:t xml:space="preserve">I </w:t>
      </w:r>
      <w:r w:rsidR="00575536" w:rsidRPr="00575536">
        <w:rPr>
          <w:i/>
        </w:rPr>
        <w:t>Documenti informatici</w:t>
      </w:r>
      <w:r w:rsidRPr="002D160B">
        <w:t xml:space="preserve"> </w:t>
      </w:r>
      <w:r>
        <w:t>(</w:t>
      </w:r>
      <w:r w:rsidR="00BC11AD" w:rsidRPr="00BC11AD">
        <w:rPr>
          <w:b/>
          <w:i/>
        </w:rPr>
        <w:t>Unità documentarie</w:t>
      </w:r>
      <w:r>
        <w:t xml:space="preserve">), e, in certi casi, i </w:t>
      </w:r>
      <w:r w:rsidR="00E40BCE" w:rsidRPr="002D160B">
        <w:t>Fascicoli</w:t>
      </w:r>
      <w:r>
        <w:t xml:space="preserve"> (</w:t>
      </w:r>
      <w:r w:rsidR="00BC11AD" w:rsidRPr="00BC11AD">
        <w:rPr>
          <w:b/>
          <w:i/>
        </w:rPr>
        <w:t>Unità archivistiche</w:t>
      </w:r>
      <w:r w:rsidRPr="002D160B">
        <w:t>)</w:t>
      </w:r>
      <w:r>
        <w:t xml:space="preserve"> sono suddivisi in </w:t>
      </w:r>
      <w:r w:rsidR="0081798E" w:rsidRPr="0081798E">
        <w:rPr>
          <w:b/>
          <w:i/>
        </w:rPr>
        <w:t>tipologie documentarie</w:t>
      </w:r>
      <w:r w:rsidR="008E0DDC" w:rsidRPr="008E0DDC">
        <w:rPr>
          <w:i/>
        </w:rPr>
        <w:t xml:space="preserve"> </w:t>
      </w:r>
      <w:r w:rsidR="008E0DDC" w:rsidRPr="008E0DDC">
        <w:t>(definite ne</w:t>
      </w:r>
      <w:r w:rsidR="008E0DDC">
        <w:t>l sistema Tip</w:t>
      </w:r>
      <w:r w:rsidR="000372F4">
        <w:t xml:space="preserve">i </w:t>
      </w:r>
      <w:r w:rsidR="008E0DDC">
        <w:t>unità documentarie e Tip</w:t>
      </w:r>
      <w:r w:rsidR="000372F4">
        <w:t>i</w:t>
      </w:r>
      <w:r w:rsidR="008E0DDC">
        <w:t xml:space="preserve"> fascicolo)</w:t>
      </w:r>
      <w:r>
        <w:t xml:space="preserve">, che identificano gruppi documentali omogenei per natura e funzione giuridica, modalità di registrazione o di produzione. Tale suddivisione è funzionale all’individuazione, per ogni singola </w:t>
      </w:r>
      <w:r w:rsidR="0081798E" w:rsidRPr="0081798E">
        <w:rPr>
          <w:b/>
          <w:i/>
        </w:rPr>
        <w:t>tipologia documentaria</w:t>
      </w:r>
      <w:r>
        <w:t xml:space="preserve">, di set di </w:t>
      </w:r>
      <w:r w:rsidR="008352AF" w:rsidRPr="008352AF">
        <w:rPr>
          <w:i/>
        </w:rPr>
        <w:t>metadati</w:t>
      </w:r>
      <w:r>
        <w:t xml:space="preserve"> standard e di articolazioni o strutture di composizione omogenee. Inoltre le </w:t>
      </w:r>
      <w:r w:rsidR="0081798E" w:rsidRPr="0081798E">
        <w:rPr>
          <w:b/>
          <w:i/>
        </w:rPr>
        <w:t>tipologie documentarie</w:t>
      </w:r>
      <w:r>
        <w:t xml:space="preserve"> in molti casi individuano le </w:t>
      </w:r>
      <w:r w:rsidR="00D32E2C" w:rsidRPr="00D32E2C">
        <w:rPr>
          <w:b/>
          <w:i/>
        </w:rPr>
        <w:t>Serie</w:t>
      </w:r>
      <w:r>
        <w:t xml:space="preserve"> in cui si articola e organizza la </w:t>
      </w:r>
      <w:r w:rsidR="0074506B">
        <w:t>produzione documentale del</w:t>
      </w:r>
      <w:r w:rsidR="006230D3">
        <w:t>l’Ente</w:t>
      </w:r>
      <w:r>
        <w:t>.</w:t>
      </w:r>
    </w:p>
    <w:p w14:paraId="169C598E" w14:textId="77777777" w:rsidR="00617AF7" w:rsidRDefault="00617AF7"/>
    <w:p w14:paraId="169C598F" w14:textId="5B7315FF" w:rsidR="00617AF7" w:rsidRDefault="00617AF7">
      <w:r>
        <w:t xml:space="preserve">Per le principali </w:t>
      </w:r>
      <w:r w:rsidR="0081798E" w:rsidRPr="0081798E">
        <w:rPr>
          <w:b/>
          <w:i/>
        </w:rPr>
        <w:t xml:space="preserve">tipologie </w:t>
      </w:r>
      <w:r w:rsidR="00725EF6" w:rsidRPr="0081798E">
        <w:rPr>
          <w:b/>
          <w:i/>
        </w:rPr>
        <w:t>documentarie</w:t>
      </w:r>
      <w:r w:rsidR="00725EF6">
        <w:t>,</w:t>
      </w:r>
      <w:r>
        <w:t xml:space="preserve"> </w:t>
      </w:r>
      <w:r w:rsidR="00990E45">
        <w:t>l’Ente</w:t>
      </w:r>
      <w:r>
        <w:t xml:space="preserve"> </w:t>
      </w:r>
      <w:r w:rsidR="00BB3D68">
        <w:t>elabora</w:t>
      </w:r>
      <w:r>
        <w:t xml:space="preserve"> </w:t>
      </w:r>
      <w:r w:rsidR="005A3757">
        <w:t xml:space="preserve">e pubblica </w:t>
      </w:r>
      <w:r>
        <w:t>documenti di studio ed analisi</w:t>
      </w:r>
      <w:r w:rsidR="00F22081">
        <w:t xml:space="preserve"> (modelli</w:t>
      </w:r>
      <w:r w:rsidR="00587517">
        <w:t xml:space="preserve"> d</w:t>
      </w:r>
      <w:r w:rsidR="00E27529">
        <w:t>egl</w:t>
      </w:r>
      <w:r w:rsidR="00587517">
        <w:t>i AIP</w:t>
      </w:r>
      <w:r w:rsidR="00F22081">
        <w:t>)</w:t>
      </w:r>
      <w:r>
        <w:t xml:space="preserve">, </w:t>
      </w:r>
      <w:r w:rsidR="00BB3D68">
        <w:t>ch</w:t>
      </w:r>
      <w:r>
        <w:t xml:space="preserve">e definiscono per ogni </w:t>
      </w:r>
      <w:r w:rsidR="0081798E" w:rsidRPr="0081798E">
        <w:rPr>
          <w:b/>
          <w:i/>
        </w:rPr>
        <w:t>tipologia documentaria</w:t>
      </w:r>
      <w:r>
        <w:t>:</w:t>
      </w:r>
    </w:p>
    <w:p w14:paraId="169C5990" w14:textId="7D9FBBD7" w:rsidR="00617AF7" w:rsidRPr="007D74D4" w:rsidRDefault="00617AF7" w:rsidP="00E318E4">
      <w:pPr>
        <w:pStyle w:val="Elenchi"/>
        <w:ind w:hanging="790"/>
      </w:pPr>
      <w:r>
        <w:t xml:space="preserve">il set dei </w:t>
      </w:r>
      <w:r w:rsidR="008352AF" w:rsidRPr="008352AF">
        <w:rPr>
          <w:i/>
        </w:rPr>
        <w:t>metadati</w:t>
      </w:r>
      <w:r>
        <w:t xml:space="preserve"> descrittivi </w:t>
      </w:r>
      <w:r w:rsidR="00744941">
        <w:t xml:space="preserve">che </w:t>
      </w:r>
      <w:r w:rsidR="00993CA3">
        <w:t xml:space="preserve">le </w:t>
      </w:r>
      <w:r w:rsidR="00744941">
        <w:t>caratterizzano</w:t>
      </w:r>
      <w:r>
        <w:t xml:space="preserve">, ritenuti essenziali per la corretta </w:t>
      </w:r>
      <w:r w:rsidR="002E7F80" w:rsidRPr="002E7F80">
        <w:t>conservazione</w:t>
      </w:r>
      <w:r>
        <w:t xml:space="preserve"> dei </w:t>
      </w:r>
      <w:r w:rsidR="00680EB9" w:rsidRPr="007D74D4">
        <w:t>d</w:t>
      </w:r>
      <w:r w:rsidR="005E1E24" w:rsidRPr="007D74D4">
        <w:t>ocumenti</w:t>
      </w:r>
      <w:r w:rsidRPr="007D74D4">
        <w:t xml:space="preserve"> </w:t>
      </w:r>
      <w:r w:rsidR="004E57F8">
        <w:t xml:space="preserve">e delle aggregazioni </w:t>
      </w:r>
      <w:r w:rsidR="00304516">
        <w:t xml:space="preserve">documentali </w:t>
      </w:r>
      <w:r w:rsidR="004E57F8">
        <w:t xml:space="preserve">informatiche </w:t>
      </w:r>
      <w:r w:rsidRPr="007D74D4">
        <w:t xml:space="preserve">(vedi più avanti paragrafo </w:t>
      </w:r>
      <w:r w:rsidR="007D74D4">
        <w:fldChar w:fldCharType="begin"/>
      </w:r>
      <w:r w:rsidR="007D74D4">
        <w:instrText xml:space="preserve"> REF _Ref441583916 \r \h </w:instrText>
      </w:r>
      <w:r w:rsidR="00E318E4">
        <w:instrText xml:space="preserve"> \* MERGEFORMAT </w:instrText>
      </w:r>
      <w:r w:rsidR="007D74D4">
        <w:fldChar w:fldCharType="separate"/>
      </w:r>
      <w:r w:rsidR="007868E8">
        <w:t>6.1.3</w:t>
      </w:r>
      <w:r w:rsidR="007D74D4">
        <w:fldChar w:fldCharType="end"/>
      </w:r>
      <w:r w:rsidRPr="007D74D4">
        <w:t xml:space="preserve">), in coerenza con quanto stabilito nell’Allegato 5 delle </w:t>
      </w:r>
      <w:r w:rsidR="00D32E2C" w:rsidRPr="007D74D4">
        <w:rPr>
          <w:b/>
          <w:i/>
        </w:rPr>
        <w:t>Regole tecniche</w:t>
      </w:r>
      <w:r w:rsidRPr="007D74D4">
        <w:t>;</w:t>
      </w:r>
    </w:p>
    <w:p w14:paraId="169C5996" w14:textId="05C96213" w:rsidR="00B12109" w:rsidRDefault="009D5F38" w:rsidP="00B12109">
      <w:pPr>
        <w:pStyle w:val="Elenchi"/>
        <w:ind w:hanging="790"/>
      </w:pPr>
      <w:r>
        <w:t xml:space="preserve">la struttura in base a cui sono </w:t>
      </w:r>
      <w:r w:rsidR="00800A71" w:rsidRPr="007D74D4">
        <w:t>articola</w:t>
      </w:r>
      <w:r>
        <w:t>te</w:t>
      </w:r>
      <w:r w:rsidR="00617AF7" w:rsidRPr="007D74D4">
        <w:t xml:space="preserve"> (vedi più avanti paragrafo </w:t>
      </w:r>
      <w:r w:rsidR="007D74D4">
        <w:fldChar w:fldCharType="begin"/>
      </w:r>
      <w:r w:rsidR="007D74D4">
        <w:instrText xml:space="preserve"> REF _Ref441583929 \r \h </w:instrText>
      </w:r>
      <w:r w:rsidR="00E318E4">
        <w:instrText xml:space="preserve"> \* MERGEFORMAT </w:instrText>
      </w:r>
      <w:r w:rsidR="007D74D4">
        <w:fldChar w:fldCharType="separate"/>
      </w:r>
      <w:r w:rsidR="007868E8">
        <w:t>6.1.1</w:t>
      </w:r>
      <w:r w:rsidR="007D74D4">
        <w:fldChar w:fldCharType="end"/>
      </w:r>
      <w:r w:rsidR="00617AF7" w:rsidRPr="007D74D4">
        <w:t>)</w:t>
      </w:r>
      <w:r w:rsidR="00CC265A">
        <w:t>.</w:t>
      </w:r>
    </w:p>
    <w:p w14:paraId="2D8D1FA0" w14:textId="77777777" w:rsidR="0015376A" w:rsidRDefault="0015376A" w:rsidP="00B12109"/>
    <w:p w14:paraId="169C5997" w14:textId="2B58515E" w:rsidR="00617AF7" w:rsidRDefault="00617AF7">
      <w:r>
        <w:t xml:space="preserve">A titolo esemplificativo, si riportano le principali macrocategorie di </w:t>
      </w:r>
      <w:r w:rsidR="0081798E" w:rsidRPr="0081798E">
        <w:rPr>
          <w:b/>
          <w:i/>
        </w:rPr>
        <w:t>tipologie documentarie</w:t>
      </w:r>
      <w:r w:rsidR="00E40BCE">
        <w:t xml:space="preserve"> gestite</w:t>
      </w:r>
      <w:r>
        <w:t xml:space="preserve"> e conservate:</w:t>
      </w:r>
    </w:p>
    <w:p w14:paraId="169C5998" w14:textId="77777777" w:rsidR="00617AF7" w:rsidRDefault="00617AF7" w:rsidP="00E318E4">
      <w:pPr>
        <w:pStyle w:val="Elenchi"/>
        <w:ind w:hanging="790"/>
      </w:pPr>
      <w:r>
        <w:rPr>
          <w:b/>
        </w:rPr>
        <w:t>Documentazione amministrativa:</w:t>
      </w:r>
      <w:r>
        <w:t xml:space="preserve"> </w:t>
      </w:r>
      <w:r w:rsidR="00680EB9">
        <w:t>d</w:t>
      </w:r>
      <w:r w:rsidR="005E1E24" w:rsidRPr="00680EB9">
        <w:t>ocumenti</w:t>
      </w:r>
      <w:r>
        <w:t xml:space="preserve"> inerenti l’attività degli organi consiliari, contratti e accordi, decreti e ordinanze, deliberazioni, determinazioni, documentazione contabile, </w:t>
      </w:r>
      <w:r w:rsidR="00680EB9">
        <w:t>d</w:t>
      </w:r>
      <w:r w:rsidR="005E1E24" w:rsidRPr="00680EB9">
        <w:t>ocumenti</w:t>
      </w:r>
      <w:r>
        <w:t xml:space="preserve"> protocollati, registri, strumenti urbanistici, ecc.;</w:t>
      </w:r>
    </w:p>
    <w:p w14:paraId="169C5999" w14:textId="77777777" w:rsidR="00617AF7" w:rsidRDefault="00617AF7" w:rsidP="00E318E4">
      <w:pPr>
        <w:pStyle w:val="Elenchi"/>
        <w:ind w:hanging="790"/>
      </w:pPr>
      <w:r>
        <w:rPr>
          <w:b/>
        </w:rPr>
        <w:t>Documentazione sanitaria:</w:t>
      </w:r>
      <w:r>
        <w:t xml:space="preserve"> referti e immagini diagnostiche;</w:t>
      </w:r>
    </w:p>
    <w:p w14:paraId="169C599A" w14:textId="77777777" w:rsidR="00617AF7" w:rsidRDefault="00617AF7" w:rsidP="00E318E4">
      <w:pPr>
        <w:pStyle w:val="Elenchi"/>
        <w:ind w:hanging="790"/>
      </w:pPr>
      <w:r>
        <w:rPr>
          <w:b/>
        </w:rPr>
        <w:t>Documentazione universitaria:</w:t>
      </w:r>
      <w:r>
        <w:t xml:space="preserve"> verbali di esame e altri </w:t>
      </w:r>
      <w:r w:rsidR="00680EB9">
        <w:t>d</w:t>
      </w:r>
      <w:r w:rsidR="005E1E24" w:rsidRPr="00680EB9">
        <w:t>ocumenti</w:t>
      </w:r>
      <w:r>
        <w:t xml:space="preserve"> inerenti l’attività didattica;</w:t>
      </w:r>
    </w:p>
    <w:p w14:paraId="169C599B" w14:textId="77777777" w:rsidR="00617AF7" w:rsidRDefault="00617AF7" w:rsidP="00E318E4">
      <w:pPr>
        <w:pStyle w:val="Elenchi"/>
        <w:ind w:hanging="790"/>
      </w:pPr>
      <w:r>
        <w:rPr>
          <w:b/>
        </w:rPr>
        <w:t xml:space="preserve">Documenti di </w:t>
      </w:r>
      <w:r w:rsidR="002E7F80">
        <w:rPr>
          <w:b/>
        </w:rPr>
        <w:t>c</w:t>
      </w:r>
      <w:r w:rsidR="0000763F" w:rsidRPr="00B12109">
        <w:rPr>
          <w:b/>
        </w:rPr>
        <w:t>onservazione</w:t>
      </w:r>
      <w:r>
        <w:rPr>
          <w:b/>
        </w:rPr>
        <w:t>:</w:t>
      </w:r>
      <w:r>
        <w:t xml:space="preserve"> </w:t>
      </w:r>
      <w:r w:rsidR="00800A71" w:rsidRPr="002D160B">
        <w:t>Evidenze informatiche</w:t>
      </w:r>
      <w:r>
        <w:t xml:space="preserve"> prodotte da altri </w:t>
      </w:r>
      <w:r w:rsidRPr="002E7F80">
        <w:rPr>
          <w:i/>
        </w:rPr>
        <w:t xml:space="preserve">sistemi di </w:t>
      </w:r>
      <w:r w:rsidR="002E7F80" w:rsidRPr="002E7F80">
        <w:rPr>
          <w:i/>
        </w:rPr>
        <w:t>c</w:t>
      </w:r>
      <w:r w:rsidR="0000763F" w:rsidRPr="002E7F80">
        <w:rPr>
          <w:i/>
        </w:rPr>
        <w:t>onservazione</w:t>
      </w:r>
      <w:r>
        <w:t>.</w:t>
      </w:r>
    </w:p>
    <w:p w14:paraId="169C599C" w14:textId="77777777" w:rsidR="00617AF7" w:rsidRDefault="00617AF7"/>
    <w:p w14:paraId="169C599D" w14:textId="77777777" w:rsidR="00617AF7" w:rsidRDefault="00617AF7">
      <w:r>
        <w:t>Benché il Sistema</w:t>
      </w:r>
      <w:r w:rsidRPr="00307F5C">
        <w:t xml:space="preserve"> </w:t>
      </w:r>
      <w:r>
        <w:t xml:space="preserve">operi primariamente su </w:t>
      </w:r>
      <w:r w:rsidR="00575536" w:rsidRPr="00575536">
        <w:rPr>
          <w:i/>
        </w:rPr>
        <w:t>Documenti informatici</w:t>
      </w:r>
      <w:r>
        <w:t xml:space="preserve"> originali e su </w:t>
      </w:r>
      <w:r w:rsidR="00800A71" w:rsidRPr="0065122F">
        <w:rPr>
          <w:i/>
        </w:rPr>
        <w:t>Fascicoli informatici</w:t>
      </w:r>
      <w:r>
        <w:t>, al fine di mantenere la completezza e la consistenza dei fascicoli, e più in generale dell’</w:t>
      </w:r>
      <w:r w:rsidR="00733475" w:rsidRPr="00733475">
        <w:rPr>
          <w:i/>
        </w:rPr>
        <w:t>archivio</w:t>
      </w:r>
      <w:r>
        <w:t xml:space="preserve"> nel suo complesso, nel caso di </w:t>
      </w:r>
      <w:r w:rsidR="00800A71" w:rsidRPr="00307F5C">
        <w:t xml:space="preserve">Fascicoli </w:t>
      </w:r>
      <w:r>
        <w:t xml:space="preserve">ibridi è previsto l’invio al Sistema anche </w:t>
      </w:r>
      <w:r>
        <w:lastRenderedPageBreak/>
        <w:t xml:space="preserve">delle copie per immagini di originali analogici o dei soli </w:t>
      </w:r>
      <w:r w:rsidR="008352AF" w:rsidRPr="008352AF">
        <w:rPr>
          <w:i/>
        </w:rPr>
        <w:t>metadati</w:t>
      </w:r>
      <w:r>
        <w:t xml:space="preserve"> relativi a </w:t>
      </w:r>
      <w:r w:rsidR="00322D98" w:rsidRPr="00322D98">
        <w:t>d</w:t>
      </w:r>
      <w:r w:rsidR="005E1E24" w:rsidRPr="00322D98">
        <w:t>ocumenti</w:t>
      </w:r>
      <w:r>
        <w:t xml:space="preserve"> in originale analogico.</w:t>
      </w:r>
    </w:p>
    <w:p w14:paraId="169C599E" w14:textId="77777777" w:rsidR="00062C33" w:rsidRDefault="00062C33"/>
    <w:p w14:paraId="169C599F" w14:textId="293C8888" w:rsidR="00062C33" w:rsidRDefault="00D20275" w:rsidP="00062C33">
      <w:r>
        <w:t>D</w:t>
      </w:r>
      <w:r w:rsidR="00062C33">
        <w:t>iverse sono le attività svolte a garanzia non solo della integrità ma anche della fruibilità</w:t>
      </w:r>
      <w:r w:rsidR="00A62C5A">
        <w:t xml:space="preserve"> dell’archivio</w:t>
      </w:r>
      <w:r w:rsidR="00062C33">
        <w:t xml:space="preserve"> nel lungo periodo per mantenere la </w:t>
      </w:r>
      <w:r w:rsidR="00A62C5A">
        <w:t>sua</w:t>
      </w:r>
      <w:r w:rsidR="00062C33">
        <w:t xml:space="preserve"> leggibilità e reperibilità, anche nella prospettiva della futura fruizione come archivi</w:t>
      </w:r>
      <w:r w:rsidR="00A62C5A">
        <w:t>o</w:t>
      </w:r>
      <w:r w:rsidR="00062C33">
        <w:t xml:space="preserve"> storic</w:t>
      </w:r>
      <w:r w:rsidR="00A62C5A">
        <w:t>o.</w:t>
      </w:r>
    </w:p>
    <w:p w14:paraId="169C59A0" w14:textId="08E180B8" w:rsidR="00062C33" w:rsidRDefault="00062C33" w:rsidP="00062C33">
      <w:r>
        <w:t>A tal fine le strategie adottate per la conservazione prevedono le seguenti azioni:</w:t>
      </w:r>
    </w:p>
    <w:p w14:paraId="169C59A1" w14:textId="577D62E3" w:rsidR="00062C33" w:rsidRDefault="00062C33" w:rsidP="00E318E4">
      <w:pPr>
        <w:pStyle w:val="Elenchi"/>
        <w:ind w:hanging="790"/>
      </w:pPr>
      <w:r>
        <w:t xml:space="preserve">definire con precisione la </w:t>
      </w:r>
      <w:r w:rsidRPr="00533A94">
        <w:rPr>
          <w:b/>
          <w:i/>
        </w:rPr>
        <w:t>Comunità di riferimento</w:t>
      </w:r>
      <w:r>
        <w:t xml:space="preserve"> d</w:t>
      </w:r>
      <w:r w:rsidR="00C15048">
        <w:t>ell’archivio</w:t>
      </w:r>
      <w:r>
        <w:t>;</w:t>
      </w:r>
    </w:p>
    <w:p w14:paraId="169C59A2" w14:textId="77777777" w:rsidR="00062C33" w:rsidRDefault="00062C33" w:rsidP="00E318E4">
      <w:pPr>
        <w:pStyle w:val="Elenchi"/>
        <w:ind w:hanging="790"/>
      </w:pPr>
      <w:r>
        <w:t xml:space="preserve">analizzare le caratteristiche archivistiche e tecnologiche dei </w:t>
      </w:r>
      <w:r w:rsidRPr="00EF4BD1">
        <w:t>documenti</w:t>
      </w:r>
      <w:r>
        <w:t xml:space="preserve"> conservati;</w:t>
      </w:r>
    </w:p>
    <w:p w14:paraId="169C59A3" w14:textId="725F40FE" w:rsidR="00062C33" w:rsidRDefault="00062C33" w:rsidP="00E318E4">
      <w:pPr>
        <w:pStyle w:val="Elenchi"/>
        <w:ind w:hanging="790"/>
      </w:pPr>
      <w:r>
        <w:t xml:space="preserve">mantenere attivo un osservatorio tecnologico sulla </w:t>
      </w:r>
      <w:r w:rsidRPr="008352AF">
        <w:t>conservazione</w:t>
      </w:r>
      <w:r>
        <w:t xml:space="preserve"> ed effettuare sperimentazioni sulle tecnologie disponibili, con particolare riguardo alle tecnologie open source ed ai progetti nazionali e internazionali nell’area della </w:t>
      </w:r>
      <w:r w:rsidRPr="008352AF">
        <w:t>conservazione</w:t>
      </w:r>
      <w:r>
        <w:t>;</w:t>
      </w:r>
    </w:p>
    <w:p w14:paraId="169C59A4" w14:textId="77777777" w:rsidR="00062C33" w:rsidRDefault="00062C33" w:rsidP="00E318E4">
      <w:pPr>
        <w:pStyle w:val="Elenchi"/>
        <w:ind w:hanging="790"/>
      </w:pPr>
      <w:r>
        <w:t xml:space="preserve">collaborare attivamente con le autorità istituzionalmente preposte alla definizione del quadro normativo e delle regole operative per la </w:t>
      </w:r>
      <w:r w:rsidRPr="008352AF">
        <w:t>conservazione</w:t>
      </w:r>
      <w:r>
        <w:t xml:space="preserve"> documentale e con le autorità di sorveglianza.</w:t>
      </w:r>
    </w:p>
    <w:p w14:paraId="169C59A5" w14:textId="77777777" w:rsidR="00062C33" w:rsidRDefault="00062C33" w:rsidP="00062C33"/>
    <w:p w14:paraId="169C59A6" w14:textId="55263B1C" w:rsidR="00062C33" w:rsidRDefault="00062C33" w:rsidP="00062C33">
      <w:r>
        <w:t xml:space="preserve">In ragione dei diversi fattori che influiscono sulla fruibilità </w:t>
      </w:r>
      <w:r w:rsidR="00854BC0">
        <w:t>dell’archivio</w:t>
      </w:r>
      <w:r>
        <w:t xml:space="preserve"> nel lungo periodo, </w:t>
      </w:r>
      <w:r w:rsidR="00097BCD">
        <w:t>l’</w:t>
      </w:r>
      <w:r w:rsidR="00E1371C">
        <w:t xml:space="preserve">Ente </w:t>
      </w:r>
      <w:r>
        <w:t xml:space="preserve">adotta diverse misure per garantire la reperibilità e la </w:t>
      </w:r>
      <w:r w:rsidRPr="00ED12E5">
        <w:rPr>
          <w:i/>
        </w:rPr>
        <w:t>leggibilità</w:t>
      </w:r>
      <w:r>
        <w:t xml:space="preserve"> dei </w:t>
      </w:r>
      <w:r w:rsidRPr="002E6A98">
        <w:t>documenti</w:t>
      </w:r>
      <w:r>
        <w:t xml:space="preserve"> conservati. In particolare per quanto riguarda la reperibilità dei </w:t>
      </w:r>
      <w:r w:rsidRPr="002E6A98">
        <w:t>documenti</w:t>
      </w:r>
      <w:r>
        <w:t xml:space="preserve"> si prevedono appropriate procedure di natura archivistica (creazione di </w:t>
      </w:r>
      <w:r w:rsidRPr="00D32E2C">
        <w:rPr>
          <w:b/>
          <w:i/>
        </w:rPr>
        <w:t>Serie</w:t>
      </w:r>
      <w:r>
        <w:t xml:space="preserve">, arricchimento di </w:t>
      </w:r>
      <w:r w:rsidRPr="008352AF">
        <w:rPr>
          <w:i/>
        </w:rPr>
        <w:t>metadati</w:t>
      </w:r>
      <w:r>
        <w:t xml:space="preserve">, collegamento tra </w:t>
      </w:r>
      <w:r w:rsidRPr="002E6A98">
        <w:t>documenti</w:t>
      </w:r>
      <w:r>
        <w:t xml:space="preserve"> interrelati, ecc.), mentre per quanto riguarda la </w:t>
      </w:r>
      <w:r w:rsidRPr="00ED12E5">
        <w:rPr>
          <w:i/>
        </w:rPr>
        <w:t>leggibilità</w:t>
      </w:r>
      <w:r>
        <w:t xml:space="preserve"> si prevedono procedure di manutenzione dei </w:t>
      </w:r>
      <w:r w:rsidRPr="009F55BF">
        <w:rPr>
          <w:i/>
        </w:rPr>
        <w:t>formati</w:t>
      </w:r>
      <w:r>
        <w:t xml:space="preserve">, che possono variare in ragione della </w:t>
      </w:r>
      <w:r w:rsidRPr="00533A94">
        <w:rPr>
          <w:b/>
          <w:i/>
        </w:rPr>
        <w:t>Comunità di riferimento</w:t>
      </w:r>
      <w:r>
        <w:t xml:space="preserve"> e delle caratteristiche archivistiche e tecnologiche dei </w:t>
      </w:r>
      <w:r w:rsidRPr="002E6A98">
        <w:t>documenti</w:t>
      </w:r>
      <w:r>
        <w:t xml:space="preserve"> stessi. Quando necessario </w:t>
      </w:r>
      <w:r w:rsidR="00097BCD">
        <w:t>l’</w:t>
      </w:r>
      <w:r w:rsidR="00E1371C">
        <w:t xml:space="preserve">Ente </w:t>
      </w:r>
      <w:r>
        <w:t>sviluppa e manutiene nel tempo appositi sistemi di a</w:t>
      </w:r>
      <w:r w:rsidRPr="00C35247">
        <w:t>ccesso</w:t>
      </w:r>
      <w:r>
        <w:t xml:space="preserve"> per specifiche </w:t>
      </w:r>
      <w:r w:rsidRPr="0081798E">
        <w:rPr>
          <w:b/>
          <w:i/>
        </w:rPr>
        <w:t>tipologie documentarie</w:t>
      </w:r>
      <w:r>
        <w:t>, a garanzia della fruibilità nel lungo periodo.</w:t>
      </w:r>
    </w:p>
    <w:p w14:paraId="169C59A7" w14:textId="77777777" w:rsidR="00062C33" w:rsidRDefault="00062C33" w:rsidP="00062C33"/>
    <w:p w14:paraId="169C59A8" w14:textId="00FFD5E5" w:rsidR="00062C33" w:rsidRPr="00307F5C" w:rsidRDefault="00062C33" w:rsidP="00062C33">
      <w:r>
        <w:t xml:space="preserve">Gli oggetti sottoposti a </w:t>
      </w:r>
      <w:r w:rsidRPr="002E7F80">
        <w:t>conservazione</w:t>
      </w:r>
      <w:r>
        <w:t xml:space="preserve">, siano essi </w:t>
      </w:r>
      <w:r w:rsidRPr="00AC64E8">
        <w:rPr>
          <w:i/>
        </w:rPr>
        <w:t>Aggregazioni documentali informatiche</w:t>
      </w:r>
      <w:r w:rsidRPr="00307F5C">
        <w:t>,</w:t>
      </w:r>
      <w:r>
        <w:t xml:space="preserve"> </w:t>
      </w:r>
      <w:r w:rsidRPr="00575536">
        <w:rPr>
          <w:i/>
        </w:rPr>
        <w:t>Documenti informatici</w:t>
      </w:r>
      <w:r>
        <w:t xml:space="preserve">, o </w:t>
      </w:r>
      <w:r w:rsidRPr="00AC64E8">
        <w:rPr>
          <w:i/>
        </w:rPr>
        <w:t>metadati</w:t>
      </w:r>
      <w:r>
        <w:t xml:space="preserve">, sono trasmessi, memorizzati e conservati nel Sistema e distribuiti agli </w:t>
      </w:r>
      <w:r w:rsidRPr="00B4009B">
        <w:rPr>
          <w:i/>
        </w:rPr>
        <w:t>Utenti</w:t>
      </w:r>
      <w:r>
        <w:t xml:space="preserve"> sotto forma di </w:t>
      </w:r>
      <w:r w:rsidRPr="00AC64E8">
        <w:rPr>
          <w:i/>
        </w:rPr>
        <w:t>pacchetti informativi</w:t>
      </w:r>
      <w:r>
        <w:t xml:space="preserve">. Il </w:t>
      </w:r>
      <w:bookmarkStart w:id="45" w:name="_Hlk491190064"/>
      <w:r w:rsidRPr="00AC64E8">
        <w:rPr>
          <w:i/>
        </w:rPr>
        <w:t>pacchetto informativo</w:t>
      </w:r>
      <w:bookmarkEnd w:id="45"/>
      <w:r>
        <w:t xml:space="preserve">, a seconda sia utilizzato per versare, conservare o distribuire gli oggetti sottoposti a </w:t>
      </w:r>
      <w:r w:rsidRPr="002E7F80">
        <w:t>conservazione</w:t>
      </w:r>
      <w:r>
        <w:t xml:space="preserve">, assume la forma, rispettivamente, di </w:t>
      </w:r>
      <w:r w:rsidRPr="00AC64E8">
        <w:rPr>
          <w:i/>
        </w:rPr>
        <w:t>Pacchetto di versamento</w:t>
      </w:r>
      <w:r>
        <w:t xml:space="preserve"> (SIP)</w:t>
      </w:r>
      <w:r w:rsidRPr="00307F5C">
        <w:t xml:space="preserve">, </w:t>
      </w:r>
      <w:r w:rsidRPr="00AC64E8">
        <w:rPr>
          <w:i/>
        </w:rPr>
        <w:t>Pacchetto di archiviazione</w:t>
      </w:r>
      <w:r w:rsidRPr="00307F5C">
        <w:t xml:space="preserve"> </w:t>
      </w:r>
      <w:r>
        <w:t xml:space="preserve">(AIP) </w:t>
      </w:r>
      <w:r w:rsidRPr="00307F5C">
        <w:t xml:space="preserve">e </w:t>
      </w:r>
      <w:r w:rsidRPr="00AC64E8">
        <w:rPr>
          <w:i/>
        </w:rPr>
        <w:t>Pacchetto di distribuzione</w:t>
      </w:r>
      <w:r>
        <w:t xml:space="preserve"> (DIP)</w:t>
      </w:r>
      <w:r w:rsidR="00C2347E">
        <w:t xml:space="preserve">, </w:t>
      </w:r>
      <w:r w:rsidR="00C2347E" w:rsidRPr="007D74D4">
        <w:t xml:space="preserve">descritti rispettivamente nei paragrafi </w:t>
      </w:r>
      <w:r w:rsidR="007D74D4">
        <w:fldChar w:fldCharType="begin"/>
      </w:r>
      <w:r w:rsidR="007D74D4">
        <w:instrText xml:space="preserve"> REF _Ref441583968 \r \h </w:instrText>
      </w:r>
      <w:r w:rsidR="007D74D4">
        <w:fldChar w:fldCharType="separate"/>
      </w:r>
      <w:r w:rsidR="00BC25AD">
        <w:t>6.2</w:t>
      </w:r>
      <w:r w:rsidR="007D74D4">
        <w:fldChar w:fldCharType="end"/>
      </w:r>
      <w:r w:rsidR="007D74D4">
        <w:t xml:space="preserve">, </w:t>
      </w:r>
      <w:r w:rsidR="007D74D4">
        <w:fldChar w:fldCharType="begin"/>
      </w:r>
      <w:r w:rsidR="007D74D4">
        <w:instrText xml:space="preserve"> REF _Ref441583999 \r \h </w:instrText>
      </w:r>
      <w:r w:rsidR="007D74D4">
        <w:fldChar w:fldCharType="separate"/>
      </w:r>
      <w:r w:rsidR="00BC25AD">
        <w:t>6.3</w:t>
      </w:r>
      <w:r w:rsidR="007D74D4">
        <w:fldChar w:fldCharType="end"/>
      </w:r>
      <w:r w:rsidR="007D74D4">
        <w:t xml:space="preserve"> e </w:t>
      </w:r>
      <w:r w:rsidR="007D74D4">
        <w:fldChar w:fldCharType="begin"/>
      </w:r>
      <w:r w:rsidR="007D74D4">
        <w:instrText xml:space="preserve"> REF _Ref441584006 \r \h </w:instrText>
      </w:r>
      <w:r w:rsidR="007D74D4">
        <w:fldChar w:fldCharType="separate"/>
      </w:r>
      <w:r w:rsidR="00BC25AD">
        <w:t>6.4</w:t>
      </w:r>
      <w:r w:rsidR="007D74D4">
        <w:fldChar w:fldCharType="end"/>
      </w:r>
      <w:r w:rsidRPr="007D74D4">
        <w:t>.</w:t>
      </w:r>
      <w:r w:rsidRPr="00307F5C">
        <w:t xml:space="preserve"> </w:t>
      </w:r>
    </w:p>
    <w:p w14:paraId="169C59A9" w14:textId="77777777" w:rsidR="00062C33" w:rsidRDefault="00062C33" w:rsidP="00062C33"/>
    <w:p w14:paraId="169C59AA" w14:textId="77777777" w:rsidR="00062C33" w:rsidRDefault="00062C33" w:rsidP="00062C33">
      <w:r>
        <w:t xml:space="preserve">Il </w:t>
      </w:r>
      <w:r w:rsidRPr="00AC64E8">
        <w:rPr>
          <w:i/>
        </w:rPr>
        <w:t>pacchetto informativo</w:t>
      </w:r>
      <w:r>
        <w:t xml:space="preserve"> è un contenitore astratto che contiene due tipi di informazione: il </w:t>
      </w:r>
      <w:r w:rsidRPr="00533A94">
        <w:rPr>
          <w:b/>
          <w:i/>
        </w:rPr>
        <w:t>Contenuto informativo</w:t>
      </w:r>
      <w:r>
        <w:t xml:space="preserve"> (o Content information) e le </w:t>
      </w:r>
      <w:r w:rsidRPr="00F52002">
        <w:rPr>
          <w:b/>
          <w:i/>
        </w:rPr>
        <w:t>Informazioni sulla conservazione</w:t>
      </w:r>
      <w:r>
        <w:t xml:space="preserve"> (</w:t>
      </w:r>
      <w:r w:rsidRPr="00307F5C">
        <w:t>PDI</w:t>
      </w:r>
      <w:r>
        <w:t xml:space="preserve"> – Preservation Description Information), la cui correlazione è identificata dalle </w:t>
      </w:r>
      <w:r w:rsidRPr="00F52002">
        <w:rPr>
          <w:b/>
          <w:i/>
        </w:rPr>
        <w:t>Informazioni sull’impacchettamento</w:t>
      </w:r>
      <w:r w:rsidRPr="00307F5C">
        <w:t xml:space="preserve"> </w:t>
      </w:r>
      <w:r>
        <w:t>(</w:t>
      </w:r>
      <w:r w:rsidRPr="00307F5C">
        <w:t>PI</w:t>
      </w:r>
      <w:r>
        <w:t xml:space="preserve"> – Packaging information). Il </w:t>
      </w:r>
      <w:r w:rsidRPr="00AC64E8">
        <w:rPr>
          <w:i/>
        </w:rPr>
        <w:t>pacchetto informativo</w:t>
      </w:r>
      <w:r>
        <w:t xml:space="preserve">, inoltre, è descritto e può essere ricercato nel Sistema grazie alle </w:t>
      </w:r>
      <w:r w:rsidRPr="00F52002">
        <w:rPr>
          <w:b/>
          <w:i/>
        </w:rPr>
        <w:t>Informazioni descrittive</w:t>
      </w:r>
      <w:r>
        <w:t xml:space="preserve"> (Descriptive information).</w:t>
      </w:r>
    </w:p>
    <w:p w14:paraId="169C59AB" w14:textId="43E1191B" w:rsidR="0049161E" w:rsidRDefault="00062C33" w:rsidP="00062C33">
      <w:r>
        <w:t xml:space="preserve">Una rappresentazione grafica del </w:t>
      </w:r>
      <w:r w:rsidRPr="00AC64E8">
        <w:rPr>
          <w:i/>
        </w:rPr>
        <w:t>pacchetto informativo</w:t>
      </w:r>
      <w:r>
        <w:t xml:space="preserve">, ripresa dal Modello </w:t>
      </w:r>
      <w:r w:rsidRPr="00D32E2C">
        <w:rPr>
          <w:b/>
          <w:i/>
        </w:rPr>
        <w:t>OAIS</w:t>
      </w:r>
      <w:r>
        <w:t xml:space="preserve">, è riportata </w:t>
      </w:r>
      <w:r w:rsidR="0049161E">
        <w:t>in</w:t>
      </w:r>
      <w:r>
        <w:t xml:space="preserve"> </w:t>
      </w:r>
      <w:r w:rsidR="00E05F63">
        <w:t>figura.</w:t>
      </w:r>
    </w:p>
    <w:p w14:paraId="169C59AC" w14:textId="77777777" w:rsidR="00062C33" w:rsidRDefault="00062C33" w:rsidP="00062C33"/>
    <w:p w14:paraId="169C59AD" w14:textId="495DF846" w:rsidR="00062C33" w:rsidRDefault="00667E3D" w:rsidP="00062C33">
      <w:pPr>
        <w:jc w:val="center"/>
        <w:rPr>
          <w:noProof/>
          <w:lang w:eastAsia="it-IT"/>
        </w:rPr>
      </w:pPr>
      <w:r w:rsidRPr="00A76636">
        <w:rPr>
          <w:noProof/>
          <w:bdr w:val="single" w:sz="4" w:space="0" w:color="auto"/>
          <w:lang w:eastAsia="it-IT"/>
        </w:rPr>
        <w:lastRenderedPageBreak/>
        <w:drawing>
          <wp:inline distT="0" distB="0" distL="0" distR="0" wp14:anchorId="350A62FB" wp14:editId="0DE9419E">
            <wp:extent cx="4741012" cy="2666819"/>
            <wp:effectExtent l="0" t="0" r="254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1249" cy="2762577"/>
                    </a:xfrm>
                    <a:prstGeom prst="rect">
                      <a:avLst/>
                    </a:prstGeom>
                  </pic:spPr>
                </pic:pic>
              </a:graphicData>
            </a:graphic>
          </wp:inline>
        </w:drawing>
      </w:r>
      <w:r w:rsidR="001F3C5F" w:rsidRPr="001F3C5F">
        <w:rPr>
          <w:noProof/>
          <w:lang w:eastAsia="it-IT"/>
        </w:rPr>
        <w:t xml:space="preserve"> </w:t>
      </w:r>
    </w:p>
    <w:p w14:paraId="66C4D642" w14:textId="574722C5" w:rsidR="002551DF" w:rsidRDefault="002551DF" w:rsidP="002551DF">
      <w:pPr>
        <w:pStyle w:val="Didascalia"/>
        <w:jc w:val="center"/>
      </w:pPr>
      <w:r>
        <w:t>Pacchetto informativo (da OAIS)</w:t>
      </w:r>
    </w:p>
    <w:p w14:paraId="169C59AF" w14:textId="77777777" w:rsidR="00BB3165" w:rsidRDefault="00BB3165" w:rsidP="00062C33"/>
    <w:p w14:paraId="169C59B0" w14:textId="77777777" w:rsidR="00062C33" w:rsidRDefault="00062C33" w:rsidP="00062C33">
      <w:r>
        <w:t xml:space="preserve">Il </w:t>
      </w:r>
      <w:r w:rsidRPr="00533A94">
        <w:rPr>
          <w:b/>
          <w:i/>
        </w:rPr>
        <w:t>Contenuto informativo</w:t>
      </w:r>
      <w:r>
        <w:t xml:space="preserve"> contiene le informazioni che costituiscono l’oggetto originario della </w:t>
      </w:r>
      <w:r w:rsidRPr="002E7F80">
        <w:t>conservazione</w:t>
      </w:r>
      <w:r>
        <w:t xml:space="preserve"> ed è composto da due elementi: </w:t>
      </w:r>
    </w:p>
    <w:p w14:paraId="169C59B1" w14:textId="77777777" w:rsidR="00062C33" w:rsidRDefault="00062C33" w:rsidP="00F44FA6">
      <w:pPr>
        <w:numPr>
          <w:ilvl w:val="0"/>
          <w:numId w:val="2"/>
        </w:numPr>
      </w:pPr>
      <w:r w:rsidRPr="00D32E2C">
        <w:rPr>
          <w:b/>
          <w:i/>
        </w:rPr>
        <w:t>Oggetto-dati</w:t>
      </w:r>
      <w:r>
        <w:t>: può assumere la forma di sequenza di bit (tipicamente un file), qualora l’oggetto sia digitale, o solo da informazioni (</w:t>
      </w:r>
      <w:r w:rsidRPr="00AC64E8">
        <w:rPr>
          <w:i/>
        </w:rPr>
        <w:t>metadati</w:t>
      </w:r>
      <w:r>
        <w:t>), qualora sia un oggetto materiale (ad esempio, un documento analogico);</w:t>
      </w:r>
    </w:p>
    <w:p w14:paraId="169C59B2" w14:textId="77777777" w:rsidR="00062C33" w:rsidRDefault="00062C33" w:rsidP="00F44FA6">
      <w:pPr>
        <w:numPr>
          <w:ilvl w:val="0"/>
          <w:numId w:val="2"/>
        </w:numPr>
      </w:pPr>
      <w:r w:rsidRPr="00F52002">
        <w:rPr>
          <w:b/>
          <w:i/>
        </w:rPr>
        <w:t>Informazioni sulla rappresentazione</w:t>
      </w:r>
      <w:r w:rsidRPr="00307F5C">
        <w:t>:</w:t>
      </w:r>
      <w:r>
        <w:t xml:space="preserve"> costituiscono le informazioni necessarie a rendere comprensibile l’</w:t>
      </w:r>
      <w:r w:rsidRPr="00D32E2C">
        <w:rPr>
          <w:b/>
          <w:i/>
        </w:rPr>
        <w:t>Oggetto-dati</w:t>
      </w:r>
      <w:r>
        <w:t xml:space="preserve"> agli </w:t>
      </w:r>
      <w:r w:rsidRPr="00B4009B">
        <w:rPr>
          <w:i/>
        </w:rPr>
        <w:t>Utenti</w:t>
      </w:r>
      <w:r>
        <w:t xml:space="preserve">. Il caso tipico di </w:t>
      </w:r>
      <w:r w:rsidRPr="00F52002">
        <w:rPr>
          <w:b/>
          <w:i/>
        </w:rPr>
        <w:t>Informazioni sulla rappresentazione</w:t>
      </w:r>
      <w:r>
        <w:t xml:space="preserve"> è costituito dalle informazioni relative al </w:t>
      </w:r>
      <w:r w:rsidRPr="009F55BF">
        <w:rPr>
          <w:i/>
        </w:rPr>
        <w:t>formato</w:t>
      </w:r>
      <w:r>
        <w:t xml:space="preserve"> con cui la sequenza di bit è codificata, informazioni che consentono al Sistema di decodificare opportunamente la sequenza di bit per essere correttamente rappresentata e resa intelligibile agli </w:t>
      </w:r>
      <w:r w:rsidRPr="00B4009B">
        <w:rPr>
          <w:i/>
        </w:rPr>
        <w:t>Utenti</w:t>
      </w:r>
      <w:r>
        <w:t xml:space="preserve"> del Sistema.</w:t>
      </w:r>
    </w:p>
    <w:p w14:paraId="169C59B3" w14:textId="77777777" w:rsidR="00062C33" w:rsidRDefault="00062C33" w:rsidP="00062C33"/>
    <w:p w14:paraId="169C59B4" w14:textId="12505417" w:rsidR="00062C33" w:rsidRDefault="00062C33" w:rsidP="00062C33">
      <w:r>
        <w:t xml:space="preserve">Le </w:t>
      </w:r>
      <w:r w:rsidRPr="00F52002">
        <w:rPr>
          <w:b/>
          <w:i/>
        </w:rPr>
        <w:t>Informazioni sulla conservazione</w:t>
      </w:r>
      <w:r>
        <w:t xml:space="preserve"> sono le informazioni necessarie a conservare il </w:t>
      </w:r>
      <w:r w:rsidRPr="00533A94">
        <w:rPr>
          <w:b/>
          <w:i/>
        </w:rPr>
        <w:t>Contenuto informativo</w:t>
      </w:r>
      <w:r>
        <w:t xml:space="preserve"> e garantiscono che lo stesso sia chiaramente identificato e che sia chiarito il contesto in cui è stato creato. Sono costituite da </w:t>
      </w:r>
      <w:r w:rsidRPr="00AC64E8">
        <w:rPr>
          <w:i/>
        </w:rPr>
        <w:t>metadati</w:t>
      </w:r>
      <w:r>
        <w:t xml:space="preserve"> che definiscono la provenienza, il contesto, l’identificazione e l’</w:t>
      </w:r>
      <w:r w:rsidRPr="00ED12E5">
        <w:rPr>
          <w:i/>
        </w:rPr>
        <w:t>integrità</w:t>
      </w:r>
      <w:r>
        <w:t xml:space="preserve"> del </w:t>
      </w:r>
      <w:r w:rsidRPr="00533A94">
        <w:rPr>
          <w:b/>
          <w:i/>
        </w:rPr>
        <w:t>Contenuto informativo</w:t>
      </w:r>
      <w:r>
        <w:t xml:space="preserve"> oggetto della </w:t>
      </w:r>
      <w:r w:rsidRPr="002E7F80">
        <w:t>conservazione</w:t>
      </w:r>
      <w:r>
        <w:t>.</w:t>
      </w:r>
    </w:p>
    <w:p w14:paraId="2EB6AABB" w14:textId="77777777" w:rsidR="0028614D" w:rsidRDefault="0028614D" w:rsidP="00062C33"/>
    <w:p w14:paraId="169C59B5" w14:textId="105A033E" w:rsidR="00062C33" w:rsidRDefault="00062C33" w:rsidP="00062C33">
      <w:r>
        <w:t xml:space="preserve">Le </w:t>
      </w:r>
      <w:r w:rsidRPr="00F52002">
        <w:rPr>
          <w:b/>
          <w:i/>
        </w:rPr>
        <w:t>Informazioni sull’impacchettamento</w:t>
      </w:r>
      <w:r>
        <w:t xml:space="preserve"> sono informazioni che consentono di mettere in relazione nel Sistema, in modo stabile e persistente, il </w:t>
      </w:r>
      <w:r w:rsidRPr="00533A94">
        <w:rPr>
          <w:b/>
          <w:i/>
        </w:rPr>
        <w:t>Contenuto informativo</w:t>
      </w:r>
      <w:r>
        <w:t xml:space="preserve"> con le relative </w:t>
      </w:r>
      <w:r w:rsidRPr="00F52002">
        <w:rPr>
          <w:b/>
          <w:i/>
        </w:rPr>
        <w:t>Informazioni sulla conservazione</w:t>
      </w:r>
      <w:r>
        <w:t>.</w:t>
      </w:r>
    </w:p>
    <w:p w14:paraId="683B1958" w14:textId="77777777" w:rsidR="00784497" w:rsidRDefault="00784497" w:rsidP="00062C33"/>
    <w:p w14:paraId="169C59B6" w14:textId="77777777" w:rsidR="00062C33" w:rsidRDefault="00062C33" w:rsidP="00062C33">
      <w:r>
        <w:t xml:space="preserve">Le </w:t>
      </w:r>
      <w:r w:rsidRPr="00F52002">
        <w:rPr>
          <w:b/>
          <w:i/>
        </w:rPr>
        <w:t>Informazioni descrittive</w:t>
      </w:r>
      <w:r>
        <w:t xml:space="preserve">, infine, descrivono il </w:t>
      </w:r>
      <w:r w:rsidRPr="00AC64E8">
        <w:rPr>
          <w:i/>
        </w:rPr>
        <w:t>pacchetto informativo</w:t>
      </w:r>
      <w:r>
        <w:t xml:space="preserve"> e consentono di ricercarlo nel Sistema. In base alle caratteristiche della t</w:t>
      </w:r>
      <w:r w:rsidRPr="00307F5C">
        <w:t>ipologia</w:t>
      </w:r>
      <w:r>
        <w:t xml:space="preserve"> di oggetto contenuto nel Pacchetto, tali informazioni possono essere un sottoinsieme di quelle presenti nel </w:t>
      </w:r>
      <w:r w:rsidRPr="00AC64E8">
        <w:rPr>
          <w:i/>
        </w:rPr>
        <w:t>pacchetto informativo</w:t>
      </w:r>
      <w:r>
        <w:t>, possono coincidere o possono anche essere diverse.</w:t>
      </w:r>
    </w:p>
    <w:p w14:paraId="169C59B7" w14:textId="77777777" w:rsidR="00062C33" w:rsidRDefault="00062C33" w:rsidP="00062C33"/>
    <w:p w14:paraId="169C59B8"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9B9" w14:textId="77777777" w:rsidR="000F45F0" w:rsidRDefault="000F45F0" w:rsidP="00062C33"/>
    <w:p w14:paraId="169C59BA" w14:textId="77777777" w:rsidR="00617AF7" w:rsidRDefault="00B12109" w:rsidP="0009385C">
      <w:pPr>
        <w:pStyle w:val="Titolo3"/>
      </w:pPr>
      <w:bookmarkStart w:id="46" w:name="_Ref441583866"/>
      <w:bookmarkStart w:id="47" w:name="_Ref441583929"/>
      <w:bookmarkStart w:id="48" w:name="_Ref441587358"/>
      <w:bookmarkStart w:id="49" w:name="_Toc443464635"/>
      <w:bookmarkStart w:id="50" w:name="_Toc521078159"/>
      <w:r>
        <w:lastRenderedPageBreak/>
        <w:t>Unità archivistiche e Unità documentarie</w:t>
      </w:r>
      <w:bookmarkEnd w:id="46"/>
      <w:bookmarkEnd w:id="47"/>
      <w:bookmarkEnd w:id="48"/>
      <w:bookmarkEnd w:id="49"/>
      <w:bookmarkEnd w:id="50"/>
    </w:p>
    <w:p w14:paraId="169C59BB" w14:textId="0B8B923D" w:rsidR="00617AF7" w:rsidRDefault="00617AF7">
      <w:r>
        <w:t xml:space="preserve">Le </w:t>
      </w:r>
      <w:r w:rsidR="00BC11AD" w:rsidRPr="00BC11AD">
        <w:rPr>
          <w:b/>
          <w:i/>
        </w:rPr>
        <w:t>Unità archivistiche</w:t>
      </w:r>
      <w:r>
        <w:t xml:space="preserve"> contengono una o più </w:t>
      </w:r>
      <w:r w:rsidR="00BC11AD" w:rsidRPr="00BC11AD">
        <w:rPr>
          <w:b/>
          <w:i/>
        </w:rPr>
        <w:t>Unità documentarie</w:t>
      </w:r>
      <w:r>
        <w:t xml:space="preserve">, secondo le logiche di </w:t>
      </w:r>
      <w:r w:rsidR="00F31D71" w:rsidRPr="00F31D71">
        <w:rPr>
          <w:i/>
        </w:rPr>
        <w:t>classificazione</w:t>
      </w:r>
      <w:r>
        <w:t xml:space="preserve"> e fas</w:t>
      </w:r>
      <w:r w:rsidR="0074506B">
        <w:t>cicolazione utilizzate dal</w:t>
      </w:r>
      <w:r w:rsidR="00C434C7">
        <w:t xml:space="preserve">l’Ente </w:t>
      </w:r>
      <w:r>
        <w:t xml:space="preserve">per organizzare i </w:t>
      </w:r>
      <w:r w:rsidR="00322D98" w:rsidRPr="00322D98">
        <w:t>d</w:t>
      </w:r>
      <w:r w:rsidR="005E1E24" w:rsidRPr="00322D98">
        <w:t>ocumenti</w:t>
      </w:r>
      <w:r>
        <w:t xml:space="preserve"> prodotti nel proprio </w:t>
      </w:r>
      <w:r w:rsidR="00733475" w:rsidRPr="00733475">
        <w:rPr>
          <w:i/>
        </w:rPr>
        <w:t>archivio</w:t>
      </w:r>
      <w:r>
        <w:t xml:space="preserve"> (vedi figura successiva).</w:t>
      </w:r>
    </w:p>
    <w:p w14:paraId="169C59BC" w14:textId="77777777" w:rsidR="00617AF7" w:rsidRDefault="00617AF7"/>
    <w:p w14:paraId="169C59BD" w14:textId="47BCA261" w:rsidR="00617AF7" w:rsidRDefault="00617AF7">
      <w:r>
        <w:t>L’</w:t>
      </w:r>
      <w:r w:rsidR="00BC11AD" w:rsidRPr="00BC11AD">
        <w:rPr>
          <w:b/>
          <w:i/>
        </w:rPr>
        <w:t>Unità documentaria</w:t>
      </w:r>
      <w:r>
        <w:t xml:space="preserve"> rappresenta l'unità minima</w:t>
      </w:r>
      <w:r w:rsidR="00612DF5">
        <w:t xml:space="preserve"> elementare</w:t>
      </w:r>
      <w:r>
        <w:t xml:space="preserve"> di riferimento di cui è composto un </w:t>
      </w:r>
      <w:r w:rsidR="00733475" w:rsidRPr="00733475">
        <w:rPr>
          <w:i/>
        </w:rPr>
        <w:t>archivio</w:t>
      </w:r>
      <w:r w:rsidRPr="00307F5C">
        <w:t xml:space="preserve">, </w:t>
      </w:r>
      <w:r>
        <w:t xml:space="preserve">pertanto rappresenta il riferimento principale per la costruzione dei </w:t>
      </w:r>
      <w:r w:rsidR="00AC64E8" w:rsidRPr="00AC64E8">
        <w:rPr>
          <w:i/>
        </w:rPr>
        <w:t>pacchetti informativi</w:t>
      </w:r>
      <w:r>
        <w:t xml:space="preserve"> </w:t>
      </w:r>
      <w:r w:rsidRPr="007D74D4">
        <w:t xml:space="preserve">di cui </w:t>
      </w:r>
      <w:r w:rsidR="003F2416" w:rsidRPr="007D74D4">
        <w:t>ai paragrafi</w:t>
      </w:r>
      <w:r w:rsidRPr="007D74D4">
        <w:t xml:space="preserve"> </w:t>
      </w:r>
      <w:r w:rsidR="007D74D4">
        <w:fldChar w:fldCharType="begin"/>
      </w:r>
      <w:r w:rsidR="007D74D4">
        <w:instrText xml:space="preserve"> REF _Ref441583968 \r \h </w:instrText>
      </w:r>
      <w:r w:rsidR="007D74D4">
        <w:fldChar w:fldCharType="separate"/>
      </w:r>
      <w:r w:rsidR="00BC25AD">
        <w:t>6.2</w:t>
      </w:r>
      <w:r w:rsidR="007D74D4">
        <w:fldChar w:fldCharType="end"/>
      </w:r>
      <w:r w:rsidR="007D74D4">
        <w:t xml:space="preserve">, </w:t>
      </w:r>
      <w:r w:rsidR="007D74D4">
        <w:fldChar w:fldCharType="begin"/>
      </w:r>
      <w:r w:rsidR="007D74D4">
        <w:instrText xml:space="preserve"> REF _Ref441583999 \r \h </w:instrText>
      </w:r>
      <w:r w:rsidR="007D74D4">
        <w:fldChar w:fldCharType="separate"/>
      </w:r>
      <w:r w:rsidR="00BC25AD">
        <w:t>6.3</w:t>
      </w:r>
      <w:r w:rsidR="007D74D4">
        <w:fldChar w:fldCharType="end"/>
      </w:r>
      <w:r w:rsidR="007D74D4">
        <w:t xml:space="preserve"> e </w:t>
      </w:r>
      <w:r w:rsidR="007D74D4">
        <w:fldChar w:fldCharType="begin"/>
      </w:r>
      <w:r w:rsidR="007D74D4">
        <w:instrText xml:space="preserve"> REF _Ref441584006 \r \h </w:instrText>
      </w:r>
      <w:r w:rsidR="007D74D4">
        <w:fldChar w:fldCharType="separate"/>
      </w:r>
      <w:r w:rsidR="00BC25AD">
        <w:t>6.4</w:t>
      </w:r>
      <w:r w:rsidR="007D74D4">
        <w:fldChar w:fldCharType="end"/>
      </w:r>
      <w:r w:rsidR="007D74D4" w:rsidRPr="007D74D4">
        <w:t>.</w:t>
      </w:r>
      <w:r w:rsidRPr="007D74D4">
        <w:t>.</w:t>
      </w:r>
    </w:p>
    <w:p w14:paraId="169C59BE" w14:textId="77777777" w:rsidR="00617AF7" w:rsidRDefault="00617AF7">
      <w:r>
        <w:t>Con rifermento a quanto indicato</w:t>
      </w:r>
      <w:r w:rsidR="00612DF5">
        <w:t xml:space="preserve"> nello standard ISO 23081-2, l'</w:t>
      </w:r>
      <w:r w:rsidR="00BC11AD" w:rsidRPr="00BC11AD">
        <w:rPr>
          <w:b/>
          <w:i/>
        </w:rPr>
        <w:t>Unità documentaria</w:t>
      </w:r>
      <w:r w:rsidR="00612DF5">
        <w:t>, rappresenta la più</w:t>
      </w:r>
      <w:r>
        <w:t xml:space="preserve"> piccola “unit of records” individuabile e gestibile come una entità singola gestita nel Sistema, anche se al suo interno contiene elementi e </w:t>
      </w:r>
      <w:r w:rsidR="00C758D2" w:rsidRPr="00C758D2">
        <w:rPr>
          <w:b/>
          <w:i/>
        </w:rPr>
        <w:t>Componenti</w:t>
      </w:r>
      <w:r>
        <w:t xml:space="preserve"> come ad esempio un messaggio di posta elettronica con i suoi allegati.</w:t>
      </w:r>
    </w:p>
    <w:p w14:paraId="169C59BF" w14:textId="778CCF67" w:rsidR="00617AF7" w:rsidRPr="00307F5C" w:rsidRDefault="00617AF7">
      <w:r>
        <w:t>All’</w:t>
      </w:r>
      <w:r w:rsidR="00BC11AD" w:rsidRPr="00BC11AD">
        <w:rPr>
          <w:b/>
          <w:i/>
        </w:rPr>
        <w:t>Unità documentaria</w:t>
      </w:r>
      <w:r w:rsidRPr="00307F5C">
        <w:t xml:space="preserve"> </w:t>
      </w:r>
      <w:r>
        <w:t xml:space="preserve">e agli elementi che la compongono sono associati set di </w:t>
      </w:r>
      <w:r w:rsidR="008352AF" w:rsidRPr="008352AF">
        <w:rPr>
          <w:i/>
        </w:rPr>
        <w:t>metadati</w:t>
      </w:r>
      <w:r>
        <w:t xml:space="preserve"> che l</w:t>
      </w:r>
      <w:r w:rsidR="00612DF5">
        <w:t>i identificano e li descrivono,</w:t>
      </w:r>
      <w:r>
        <w:t xml:space="preserve"> secondo le logiche e le articolazioni esposti al paragrafo </w:t>
      </w:r>
      <w:r w:rsidR="007D74D4">
        <w:fldChar w:fldCharType="begin"/>
      </w:r>
      <w:r w:rsidR="007D74D4">
        <w:instrText xml:space="preserve"> REF _Ref441584053 \r \h </w:instrText>
      </w:r>
      <w:r w:rsidR="007D74D4">
        <w:fldChar w:fldCharType="separate"/>
      </w:r>
      <w:r w:rsidR="00BC25AD">
        <w:t>6.1.3</w:t>
      </w:r>
      <w:r w:rsidR="007D74D4">
        <w:fldChar w:fldCharType="end"/>
      </w:r>
      <w:r>
        <w:t>.</w:t>
      </w:r>
    </w:p>
    <w:p w14:paraId="169C59C0" w14:textId="77777777" w:rsidR="00617AF7" w:rsidRDefault="00617AF7"/>
    <w:p w14:paraId="169C59C1" w14:textId="6D779FB0" w:rsidR="00617AF7" w:rsidRDefault="00617AF7">
      <w:r>
        <w:t>Coerentemente con quanto sopra riportato l’</w:t>
      </w:r>
      <w:r w:rsidRPr="00307F5C">
        <w:t>Unità Documentaria</w:t>
      </w:r>
      <w:r>
        <w:t xml:space="preserve"> è pertanto strutturata su tre livelli: </w:t>
      </w:r>
      <w:r w:rsidRPr="00307F5C">
        <w:t>Unità Documentaria</w:t>
      </w:r>
      <w:r>
        <w:t xml:space="preserve">, </w:t>
      </w:r>
      <w:r w:rsidR="00575536" w:rsidRPr="00575536">
        <w:rPr>
          <w:b/>
          <w:i/>
        </w:rPr>
        <w:t>Documento</w:t>
      </w:r>
      <w:r>
        <w:t xml:space="preserve">, </w:t>
      </w:r>
      <w:r w:rsidR="00533A94" w:rsidRPr="00533A94">
        <w:rPr>
          <w:b/>
          <w:i/>
        </w:rPr>
        <w:t>Componente</w:t>
      </w:r>
      <w:r w:rsidR="00985941" w:rsidRPr="00985941">
        <w:t>.</w:t>
      </w:r>
    </w:p>
    <w:p w14:paraId="169C59C2" w14:textId="77777777" w:rsidR="00DE6969" w:rsidRDefault="00DE6969"/>
    <w:p w14:paraId="169C59C3" w14:textId="1908FA51" w:rsidR="00617AF7" w:rsidRDefault="00E14791">
      <w:r w:rsidRPr="00A76636">
        <w:rPr>
          <w:noProof/>
          <w:bdr w:val="single" w:sz="4" w:space="0" w:color="auto"/>
        </w:rPr>
        <w:drawing>
          <wp:inline distT="0" distB="0" distL="0" distR="0" wp14:anchorId="6BEBC9EE" wp14:editId="4FAEB309">
            <wp:extent cx="6096528" cy="3429297"/>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528" cy="3429297"/>
                    </a:xfrm>
                    <a:prstGeom prst="rect">
                      <a:avLst/>
                    </a:prstGeom>
                  </pic:spPr>
                </pic:pic>
              </a:graphicData>
            </a:graphic>
          </wp:inline>
        </w:drawing>
      </w:r>
    </w:p>
    <w:p w14:paraId="0877C41B" w14:textId="2CD28C5C" w:rsidR="00306842" w:rsidRDefault="00721CA4" w:rsidP="00721CA4">
      <w:pPr>
        <w:pStyle w:val="Didascalia"/>
        <w:jc w:val="center"/>
      </w:pPr>
      <w:r>
        <w:t>Struttura dell’Unità documentaria</w:t>
      </w:r>
    </w:p>
    <w:p w14:paraId="169C59C5" w14:textId="77777777" w:rsidR="005867AE" w:rsidRDefault="005867AE"/>
    <w:p w14:paraId="169C59C6" w14:textId="4F9E7CF3" w:rsidR="00617AF7" w:rsidRDefault="005867AE">
      <w:r>
        <w:t>L</w:t>
      </w:r>
      <w:r w:rsidR="00617AF7">
        <w:t>’</w:t>
      </w:r>
      <w:r w:rsidR="00BC11AD" w:rsidRPr="00BC11AD">
        <w:rPr>
          <w:b/>
          <w:i/>
        </w:rPr>
        <w:t>Unità documentaria</w:t>
      </w:r>
      <w:r w:rsidR="00617AF7">
        <w:t xml:space="preserve"> fa sempre riferimento a una specifica </w:t>
      </w:r>
      <w:r w:rsidR="0081798E" w:rsidRPr="0081798E">
        <w:rPr>
          <w:b/>
          <w:i/>
        </w:rPr>
        <w:t>tipologia documentaria</w:t>
      </w:r>
      <w:r w:rsidR="00617AF7" w:rsidRPr="00307F5C">
        <w:t xml:space="preserve"> </w:t>
      </w:r>
      <w:r w:rsidR="00617AF7">
        <w:t>che</w:t>
      </w:r>
      <w:r w:rsidR="00612DF5">
        <w:t xml:space="preserve"> ne determina oltre ai </w:t>
      </w:r>
      <w:r w:rsidR="008352AF" w:rsidRPr="008352AF">
        <w:rPr>
          <w:i/>
        </w:rPr>
        <w:t>metadati</w:t>
      </w:r>
      <w:r w:rsidR="00612DF5">
        <w:t xml:space="preserve"> di riferi</w:t>
      </w:r>
      <w:r w:rsidR="00617AF7">
        <w:t xml:space="preserve">mento anche la struttura, in termini di definizione ed articolazione in </w:t>
      </w:r>
      <w:r w:rsidR="00617AF7" w:rsidRPr="002E6A98">
        <w:rPr>
          <w:b/>
          <w:i/>
        </w:rPr>
        <w:t>Documenti</w:t>
      </w:r>
      <w:r w:rsidR="00617AF7">
        <w:t xml:space="preserve"> e </w:t>
      </w:r>
      <w:r w:rsidR="00C758D2" w:rsidRPr="00C758D2">
        <w:rPr>
          <w:b/>
          <w:i/>
        </w:rPr>
        <w:t>Componenti</w:t>
      </w:r>
      <w:r w:rsidR="00617AF7">
        <w:t xml:space="preserve"> in essa contenuti.</w:t>
      </w:r>
    </w:p>
    <w:p w14:paraId="169C59C7" w14:textId="77777777" w:rsidR="00617AF7" w:rsidRDefault="00617AF7">
      <w:r>
        <w:t xml:space="preserve">I </w:t>
      </w:r>
      <w:r w:rsidR="002E6A98" w:rsidRPr="002E6A98">
        <w:rPr>
          <w:b/>
          <w:i/>
        </w:rPr>
        <w:t>Documenti</w:t>
      </w:r>
      <w:r>
        <w:t xml:space="preserve"> sono gli elementi </w:t>
      </w:r>
      <w:r w:rsidR="00612DF5">
        <w:t>del</w:t>
      </w:r>
      <w:r>
        <w:t>l’</w:t>
      </w:r>
      <w:r w:rsidR="00BC11AD" w:rsidRPr="00BC11AD">
        <w:rPr>
          <w:b/>
          <w:i/>
        </w:rPr>
        <w:t>Unità documentaria</w:t>
      </w:r>
      <w:r>
        <w:t xml:space="preserve"> e sono identificati in base alla funzione che svolgono nel contesto dell’</w:t>
      </w:r>
      <w:r w:rsidR="00BC11AD" w:rsidRPr="00BC11AD">
        <w:rPr>
          <w:b/>
          <w:i/>
        </w:rPr>
        <w:t>Unità documentaria</w:t>
      </w:r>
      <w:r w:rsidR="00612DF5" w:rsidRPr="00307F5C">
        <w:t xml:space="preserve"> stessa</w:t>
      </w:r>
      <w:r>
        <w:t>, ovvero:</w:t>
      </w:r>
    </w:p>
    <w:p w14:paraId="169C59C8" w14:textId="77777777" w:rsidR="00617AF7" w:rsidRDefault="00575536" w:rsidP="00E318E4">
      <w:pPr>
        <w:pStyle w:val="Elenchi"/>
        <w:ind w:hanging="790"/>
      </w:pPr>
      <w:r w:rsidRPr="00575536">
        <w:rPr>
          <w:b/>
          <w:i/>
        </w:rPr>
        <w:lastRenderedPageBreak/>
        <w:t>Documento principale</w:t>
      </w:r>
      <w:r w:rsidR="00617AF7">
        <w:t xml:space="preserve">: è il </w:t>
      </w:r>
      <w:r w:rsidRPr="00575536">
        <w:rPr>
          <w:b/>
          <w:i/>
        </w:rPr>
        <w:t>Documento</w:t>
      </w:r>
      <w:r w:rsidR="00617AF7">
        <w:t xml:space="preserve"> che definisce il contenuto primario dell’</w:t>
      </w:r>
      <w:r w:rsidR="00BC11AD" w:rsidRPr="00BC11AD">
        <w:rPr>
          <w:b/>
          <w:i/>
        </w:rPr>
        <w:t>Unità documentaria</w:t>
      </w:r>
      <w:r w:rsidR="00617AF7">
        <w:t>. È obbligatori</w:t>
      </w:r>
      <w:r w:rsidR="00612DF5">
        <w:t>o e deve essere sempre presente;</w:t>
      </w:r>
    </w:p>
    <w:p w14:paraId="169C59C9" w14:textId="77777777" w:rsidR="00617AF7" w:rsidRDefault="00617AF7" w:rsidP="00E318E4">
      <w:pPr>
        <w:pStyle w:val="Elenchi"/>
        <w:ind w:hanging="790"/>
      </w:pPr>
      <w:r w:rsidRPr="00307F5C">
        <w:rPr>
          <w:b/>
        </w:rPr>
        <w:t>Allegato:</w:t>
      </w:r>
      <w:r>
        <w:t xml:space="preserve"> è un </w:t>
      </w:r>
      <w:r w:rsidR="00575536" w:rsidRPr="00575536">
        <w:rPr>
          <w:b/>
          <w:i/>
        </w:rPr>
        <w:t>Documento</w:t>
      </w:r>
      <w:r>
        <w:t xml:space="preserve"> redatto contestualmente o precedentemente al </w:t>
      </w:r>
      <w:r w:rsidR="00575536" w:rsidRPr="00575536">
        <w:rPr>
          <w:b/>
          <w:i/>
        </w:rPr>
        <w:t>Documento principale</w:t>
      </w:r>
      <w:r>
        <w:t xml:space="preserve"> ed unito a questo, come parte integrante, per memoria, prova, chiarimento o integra</w:t>
      </w:r>
      <w:r w:rsidR="00612DF5">
        <w:t>zione di notizie. È facoltativo;</w:t>
      </w:r>
    </w:p>
    <w:p w14:paraId="169C59CA" w14:textId="16459048" w:rsidR="00617AF7" w:rsidRDefault="00617AF7" w:rsidP="00E318E4">
      <w:pPr>
        <w:pStyle w:val="Elenchi"/>
        <w:ind w:hanging="790"/>
      </w:pPr>
      <w:r>
        <w:rPr>
          <w:b/>
        </w:rPr>
        <w:t>Annesso</w:t>
      </w:r>
      <w:r>
        <w:t xml:space="preserve">: è un </w:t>
      </w:r>
      <w:r w:rsidR="00575536" w:rsidRPr="00575536">
        <w:rPr>
          <w:b/>
          <w:i/>
        </w:rPr>
        <w:t>Documento</w:t>
      </w:r>
      <w:r>
        <w:t>, generalmente prodotto e inserito nell’</w:t>
      </w:r>
      <w:r w:rsidR="00BC11AD" w:rsidRPr="00BC11AD">
        <w:rPr>
          <w:b/>
          <w:i/>
        </w:rPr>
        <w:t>Unità documentaria</w:t>
      </w:r>
      <w:r>
        <w:t xml:space="preserve"> in un momento successivo rispetto a quello del </w:t>
      </w:r>
      <w:r w:rsidR="00575536" w:rsidRPr="00575536">
        <w:rPr>
          <w:b/>
          <w:i/>
        </w:rPr>
        <w:t>Documento principale</w:t>
      </w:r>
      <w:r>
        <w:t>, per fornire ulteriori notizie e informazioni a c</w:t>
      </w:r>
      <w:r w:rsidR="00612DF5">
        <w:t xml:space="preserve">orredo del </w:t>
      </w:r>
      <w:r w:rsidR="00575536" w:rsidRPr="00575536">
        <w:rPr>
          <w:b/>
          <w:i/>
        </w:rPr>
        <w:t>Documento principale</w:t>
      </w:r>
      <w:r w:rsidR="009E5A98">
        <w:t>. È facoltativo</w:t>
      </w:r>
      <w:r w:rsidR="00612DF5">
        <w:t>;</w:t>
      </w:r>
    </w:p>
    <w:p w14:paraId="169C59CB" w14:textId="0FB50C61" w:rsidR="00617AF7" w:rsidRDefault="00617AF7" w:rsidP="00E318E4">
      <w:pPr>
        <w:pStyle w:val="Elenchi"/>
        <w:ind w:hanging="790"/>
      </w:pPr>
      <w:r w:rsidRPr="00307F5C">
        <w:rPr>
          <w:b/>
        </w:rPr>
        <w:t>Annotazione</w:t>
      </w:r>
      <w:r>
        <w:t xml:space="preserve">: può essere costituita da quegli elementi che tradizionalmente in ambiente cartaceo venivano apposti sullo stesso supporto del </w:t>
      </w:r>
      <w:r w:rsidR="00575536" w:rsidRPr="00575536">
        <w:rPr>
          <w:b/>
          <w:i/>
        </w:rPr>
        <w:t>Documento principale</w:t>
      </w:r>
      <w:r>
        <w:t xml:space="preserve"> come elementi identificativi del </w:t>
      </w:r>
      <w:r w:rsidR="00575536" w:rsidRPr="00575536">
        <w:rPr>
          <w:b/>
          <w:i/>
        </w:rPr>
        <w:t>Documento</w:t>
      </w:r>
      <w:r>
        <w:t xml:space="preserve"> e del suo iter documentale e che in ambito informatico si sono mutati in </w:t>
      </w:r>
      <w:r w:rsidR="002E6A98" w:rsidRPr="002E6A98">
        <w:rPr>
          <w:b/>
          <w:i/>
        </w:rPr>
        <w:t>Documenti</w:t>
      </w:r>
      <w:r>
        <w:t xml:space="preserve"> associati al </w:t>
      </w:r>
      <w:r w:rsidR="00575536" w:rsidRPr="00575536">
        <w:rPr>
          <w:b/>
          <w:i/>
        </w:rPr>
        <w:t>Documento principale</w:t>
      </w:r>
      <w:r>
        <w:t xml:space="preserve"> (un tipico esempio di </w:t>
      </w:r>
      <w:r w:rsidR="004A3AD1" w:rsidRPr="00307F5C">
        <w:t>Annotazione</w:t>
      </w:r>
      <w:r>
        <w:t xml:space="preserve"> è rappresentato dalla segnatura di protocollo)</w:t>
      </w:r>
      <w:r w:rsidR="009E5A98">
        <w:t>. È facoltativa</w:t>
      </w:r>
      <w:r>
        <w:t>.</w:t>
      </w:r>
    </w:p>
    <w:p w14:paraId="169C59CC" w14:textId="77777777" w:rsidR="00617AF7" w:rsidRDefault="00617AF7"/>
    <w:p w14:paraId="169C59CD" w14:textId="3577A770" w:rsidR="00617AF7" w:rsidRDefault="00617AF7">
      <w:r>
        <w:t xml:space="preserve">I </w:t>
      </w:r>
      <w:r w:rsidRPr="00533A94">
        <w:rPr>
          <w:b/>
          <w:i/>
        </w:rPr>
        <w:t>Componenti</w:t>
      </w:r>
      <w:r>
        <w:t xml:space="preserve"> individuano </w:t>
      </w:r>
      <w:r w:rsidR="00132630">
        <w:t xml:space="preserve">il </w:t>
      </w:r>
      <w:r>
        <w:t xml:space="preserve">contenuto del </w:t>
      </w:r>
      <w:r w:rsidR="00575536" w:rsidRPr="00575536">
        <w:rPr>
          <w:b/>
          <w:i/>
        </w:rPr>
        <w:t>Documento</w:t>
      </w:r>
      <w:r w:rsidR="00D64436">
        <w:t xml:space="preserve">. Normalmente </w:t>
      </w:r>
      <w:r w:rsidR="00A941CD">
        <w:t>tale contenuto è digitale, ovvero</w:t>
      </w:r>
      <w:r w:rsidR="00D64436">
        <w:t xml:space="preserve"> costituito da una</w:t>
      </w:r>
      <w:r>
        <w:t xml:space="preserve"> sequenza di bit, generalmente sotto forma di file</w:t>
      </w:r>
      <w:r w:rsidR="009E5A98">
        <w:t>,</w:t>
      </w:r>
      <w:r>
        <w:t xml:space="preserve"> e i relativi </w:t>
      </w:r>
      <w:r w:rsidR="008352AF" w:rsidRPr="008352AF">
        <w:rPr>
          <w:i/>
        </w:rPr>
        <w:t>metadati</w:t>
      </w:r>
      <w:r>
        <w:t xml:space="preserve">, tra cui quelli che identificano il </w:t>
      </w:r>
      <w:r w:rsidR="00752105">
        <w:rPr>
          <w:i/>
        </w:rPr>
        <w:t>f</w:t>
      </w:r>
      <w:r w:rsidRPr="00752105">
        <w:rPr>
          <w:i/>
        </w:rPr>
        <w:t>ormato</w:t>
      </w:r>
      <w:r>
        <w:t>. È possibile,</w:t>
      </w:r>
      <w:r w:rsidR="00A941CD">
        <w:t xml:space="preserve"> però, che</w:t>
      </w:r>
      <w:r>
        <w:t xml:space="preserve"> in taluni casi, il </w:t>
      </w:r>
      <w:r w:rsidR="00C758D2" w:rsidRPr="00C758D2">
        <w:rPr>
          <w:b/>
          <w:i/>
        </w:rPr>
        <w:t>Componente</w:t>
      </w:r>
      <w:r>
        <w:t xml:space="preserve"> sia espresso solo da </w:t>
      </w:r>
      <w:r w:rsidR="008352AF" w:rsidRPr="008352AF">
        <w:rPr>
          <w:i/>
        </w:rPr>
        <w:t>metadati</w:t>
      </w:r>
      <w:r>
        <w:t xml:space="preserve"> e sia quindi privo della sequenza di bit. Tipicamente questo avviene quando l’oggetto della </w:t>
      </w:r>
      <w:r w:rsidR="002E7F80" w:rsidRPr="002E7F80">
        <w:t>conservazione</w:t>
      </w:r>
      <w:r>
        <w:t xml:space="preserve"> non è digitale (ad esempio, </w:t>
      </w:r>
      <w:r w:rsidR="002E6A98">
        <w:t>d</w:t>
      </w:r>
      <w:r w:rsidR="005E1E24" w:rsidRPr="00307F5C">
        <w:t>ocumenti</w:t>
      </w:r>
      <w:r>
        <w:t xml:space="preserve"> presenti solo in originale analogico)</w:t>
      </w:r>
    </w:p>
    <w:p w14:paraId="169C59CE" w14:textId="77777777" w:rsidR="00617AF7" w:rsidRDefault="00617AF7"/>
    <w:p w14:paraId="169C59CF" w14:textId="77777777" w:rsidR="00617AF7" w:rsidRDefault="00617AF7">
      <w:r>
        <w:t xml:space="preserve">Inoltre, esiste una particolare categoria di </w:t>
      </w:r>
      <w:r w:rsidR="00C758D2" w:rsidRPr="00C758D2">
        <w:rPr>
          <w:b/>
          <w:i/>
        </w:rPr>
        <w:t>Componenti</w:t>
      </w:r>
      <w:r>
        <w:t xml:space="preserve"> definiti </w:t>
      </w:r>
      <w:r w:rsidR="00D32E2C" w:rsidRPr="00D32E2C">
        <w:rPr>
          <w:b/>
          <w:i/>
        </w:rPr>
        <w:t>Sotto componenti</w:t>
      </w:r>
      <w:r>
        <w:t xml:space="preserve">, che contengono elementi integrativi del </w:t>
      </w:r>
      <w:r w:rsidR="00C758D2" w:rsidRPr="00C758D2">
        <w:rPr>
          <w:b/>
          <w:i/>
        </w:rPr>
        <w:t>Componente</w:t>
      </w:r>
      <w:r>
        <w:t xml:space="preserve"> rappresentati da sequenze di bit distinte da quelle del </w:t>
      </w:r>
      <w:r w:rsidR="00C758D2" w:rsidRPr="00C758D2">
        <w:rPr>
          <w:b/>
          <w:i/>
        </w:rPr>
        <w:t>Componente</w:t>
      </w:r>
      <w:r>
        <w:t xml:space="preserve"> (ad esempio, </w:t>
      </w:r>
      <w:r w:rsidR="00F52002" w:rsidRPr="00F52002">
        <w:rPr>
          <w:b/>
          <w:i/>
        </w:rPr>
        <w:t>marche temporali</w:t>
      </w:r>
      <w:r>
        <w:t xml:space="preserve"> o </w:t>
      </w:r>
      <w:r w:rsidR="002E6A98" w:rsidRPr="002E6A98">
        <w:rPr>
          <w:b/>
          <w:i/>
        </w:rPr>
        <w:t>firma detached</w:t>
      </w:r>
      <w:r>
        <w:t xml:space="preserve">). Il </w:t>
      </w:r>
      <w:r w:rsidR="00D32E2C" w:rsidRPr="00D32E2C">
        <w:rPr>
          <w:b/>
          <w:i/>
        </w:rPr>
        <w:t>Sotto componente</w:t>
      </w:r>
      <w:r>
        <w:t xml:space="preserve"> ha una struttura del tutto simile al </w:t>
      </w:r>
      <w:r w:rsidR="00C758D2" w:rsidRPr="00C758D2">
        <w:rPr>
          <w:b/>
          <w:i/>
        </w:rPr>
        <w:t>Componente</w:t>
      </w:r>
      <w:r>
        <w:t xml:space="preserve"> ed è associato logicamente al </w:t>
      </w:r>
      <w:r w:rsidR="00C758D2" w:rsidRPr="00C758D2">
        <w:rPr>
          <w:b/>
          <w:i/>
        </w:rPr>
        <w:t>Componente</w:t>
      </w:r>
      <w:r>
        <w:t xml:space="preserve"> cui fa riferimento.</w:t>
      </w:r>
    </w:p>
    <w:p w14:paraId="169C59D0" w14:textId="77777777" w:rsidR="0009385C" w:rsidRDefault="0009385C"/>
    <w:p w14:paraId="169C59D1"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9D2" w14:textId="77777777" w:rsidR="000F45F0" w:rsidRDefault="000F45F0"/>
    <w:p w14:paraId="169C59D3" w14:textId="77777777" w:rsidR="00617AF7" w:rsidRDefault="00617AF7" w:rsidP="0009385C">
      <w:pPr>
        <w:pStyle w:val="Titolo3"/>
      </w:pPr>
      <w:bookmarkStart w:id="51" w:name="_Ref441587501"/>
      <w:bookmarkStart w:id="52" w:name="_Toc443464636"/>
      <w:bookmarkStart w:id="53" w:name="_Toc521078160"/>
      <w:r>
        <w:t>Formati</w:t>
      </w:r>
      <w:bookmarkEnd w:id="51"/>
      <w:bookmarkEnd w:id="52"/>
      <w:bookmarkEnd w:id="53"/>
    </w:p>
    <w:p w14:paraId="169C59D4" w14:textId="004544CD" w:rsidR="00617AF7" w:rsidRDefault="00617AF7">
      <w:r>
        <w:t xml:space="preserve">Il </w:t>
      </w:r>
      <w:r w:rsidR="00F31D71" w:rsidRPr="00F31D71">
        <w:rPr>
          <w:i/>
        </w:rPr>
        <w:t>Sistema</w:t>
      </w:r>
      <w:r>
        <w:t xml:space="preserve"> utilizza come </w:t>
      </w:r>
      <w:r w:rsidR="009F55BF" w:rsidRPr="009F55BF">
        <w:rPr>
          <w:i/>
        </w:rPr>
        <w:t>formati</w:t>
      </w:r>
      <w:r>
        <w:t xml:space="preserve"> di </w:t>
      </w:r>
      <w:r w:rsidR="002E7F80" w:rsidRPr="002E7F80">
        <w:t>conservazione</w:t>
      </w:r>
      <w:r>
        <w:t xml:space="preserve"> quelli elencati al punto 5 dell’Allegato 5 alle </w:t>
      </w:r>
      <w:r w:rsidR="00D32E2C" w:rsidRPr="00D32E2C">
        <w:rPr>
          <w:b/>
          <w:i/>
        </w:rPr>
        <w:t>Regole tecniche</w:t>
      </w:r>
      <w:r>
        <w:t xml:space="preserve"> e, inoltre, è in grado di</w:t>
      </w:r>
      <w:r w:rsidR="0074506B">
        <w:t xml:space="preserve"> gestire</w:t>
      </w:r>
      <w:r>
        <w:t xml:space="preserve"> anche </w:t>
      </w:r>
      <w:r w:rsidR="009F55BF" w:rsidRPr="009F55BF">
        <w:rPr>
          <w:i/>
        </w:rPr>
        <w:t>formati</w:t>
      </w:r>
      <w:r>
        <w:t xml:space="preserve"> non compresi n</w:t>
      </w:r>
      <w:r w:rsidR="0074506B">
        <w:t xml:space="preserve">el suddetto elenco ma che </w:t>
      </w:r>
      <w:r w:rsidR="00A04CA5">
        <w:t xml:space="preserve">l’Ente </w:t>
      </w:r>
      <w:r>
        <w:t>utilizza nei propri sistemi e che ritiene di dover conservare.</w:t>
      </w:r>
    </w:p>
    <w:p w14:paraId="169C59D5" w14:textId="77777777" w:rsidR="00617AF7" w:rsidRDefault="00617AF7"/>
    <w:p w14:paraId="169C59D6" w14:textId="4D2DDE6A" w:rsidR="00617AF7" w:rsidRDefault="00617AF7">
      <w:r>
        <w:t xml:space="preserve">Tutti i </w:t>
      </w:r>
      <w:r w:rsidR="00ED12E5" w:rsidRPr="00ED12E5">
        <w:t>Formati gestiti</w:t>
      </w:r>
      <w:r>
        <w:t xml:space="preserve"> sono elencati e descritti in un registro interno al Sistema denominato “Registro dei </w:t>
      </w:r>
      <w:r w:rsidR="009F55BF" w:rsidRPr="009F55BF">
        <w:t>formati</w:t>
      </w:r>
      <w:r>
        <w:t>”</w:t>
      </w:r>
      <w:r w:rsidRPr="00307F5C">
        <w:t xml:space="preserve"> </w:t>
      </w:r>
      <w:r>
        <w:t xml:space="preserve">in cui ogni </w:t>
      </w:r>
      <w:r w:rsidR="009F55BF" w:rsidRPr="009F55BF">
        <w:rPr>
          <w:i/>
        </w:rPr>
        <w:t>formato</w:t>
      </w:r>
      <w:r>
        <w:t xml:space="preserve"> è corredato da </w:t>
      </w:r>
      <w:r w:rsidR="00351624">
        <w:t xml:space="preserve">informazioni </w:t>
      </w:r>
      <w:r>
        <w:t xml:space="preserve">relative </w:t>
      </w:r>
      <w:r w:rsidR="00351624">
        <w:t xml:space="preserve"> a estensioni e</w:t>
      </w:r>
      <w:r>
        <w:t xml:space="preserve"> </w:t>
      </w:r>
      <w:r w:rsidR="00D32E2C" w:rsidRPr="00D32E2C">
        <w:rPr>
          <w:b/>
          <w:i/>
        </w:rPr>
        <w:t>mimetype</w:t>
      </w:r>
      <w:r>
        <w:t xml:space="preserve">. Inoltre, ogni </w:t>
      </w:r>
      <w:r w:rsidR="009F55BF" w:rsidRPr="009F55BF">
        <w:rPr>
          <w:i/>
        </w:rPr>
        <w:t>formato</w:t>
      </w:r>
      <w:r>
        <w:t xml:space="preserve"> è classificato in base alla sua idoneità a essere conservato a lungo termine. Sulla base di questa </w:t>
      </w:r>
      <w:r w:rsidR="00F31D71">
        <w:t>suddivisione</w:t>
      </w:r>
      <w:r>
        <w:t xml:space="preserve"> i </w:t>
      </w:r>
      <w:r w:rsidR="009F55BF" w:rsidRPr="009F55BF">
        <w:rPr>
          <w:i/>
        </w:rPr>
        <w:t>formati</w:t>
      </w:r>
      <w:r>
        <w:t xml:space="preserve"> si </w:t>
      </w:r>
      <w:r w:rsidR="00F31D71">
        <w:t>dividono</w:t>
      </w:r>
      <w:r>
        <w:t xml:space="preserve"> in:</w:t>
      </w:r>
    </w:p>
    <w:p w14:paraId="169C59D7" w14:textId="77777777" w:rsidR="00617AF7" w:rsidRDefault="00617AF7" w:rsidP="00E318E4">
      <w:pPr>
        <w:pStyle w:val="Elenchi"/>
        <w:tabs>
          <w:tab w:val="clear" w:pos="790"/>
          <w:tab w:val="num" w:pos="709"/>
        </w:tabs>
        <w:ind w:left="709" w:hanging="709"/>
      </w:pPr>
      <w:r>
        <w:rPr>
          <w:b/>
        </w:rPr>
        <w:t>Formati idonei</w:t>
      </w:r>
      <w:r>
        <w:t xml:space="preserve">: sono i </w:t>
      </w:r>
      <w:r w:rsidR="009F55BF" w:rsidRPr="009F55BF">
        <w:rPr>
          <w:i/>
        </w:rPr>
        <w:t>formati</w:t>
      </w:r>
      <w:r>
        <w:t xml:space="preserve"> che per le loro caratteristiche di standardizzazione, di apertura, di sicurezza, di portabilità, di </w:t>
      </w:r>
      <w:r w:rsidR="00ED12E5" w:rsidRPr="00ED12E5">
        <w:rPr>
          <w:i/>
        </w:rPr>
        <w:t>immodificabilità</w:t>
      </w:r>
      <w:r>
        <w:t xml:space="preserve">, di </w:t>
      </w:r>
      <w:r w:rsidR="00B4009B" w:rsidRPr="00B4009B">
        <w:rPr>
          <w:i/>
        </w:rPr>
        <w:t>staticità</w:t>
      </w:r>
      <w:r>
        <w:t xml:space="preserve"> e di diffusione sono reputati idonei alla </w:t>
      </w:r>
      <w:r w:rsidR="002E7F80">
        <w:t>c</w:t>
      </w:r>
      <w:r w:rsidR="0000763F" w:rsidRPr="00307F5C">
        <w:t>onservazione</w:t>
      </w:r>
      <w:r>
        <w:t xml:space="preserve"> a lungo termine, quali ad esempio quelli elencati al punto 5 dell’Allegato 5 alle </w:t>
      </w:r>
      <w:r w:rsidR="00D32E2C" w:rsidRPr="00D32E2C">
        <w:rPr>
          <w:b/>
          <w:i/>
        </w:rPr>
        <w:t>Regole tecniche</w:t>
      </w:r>
      <w:r>
        <w:t>;</w:t>
      </w:r>
    </w:p>
    <w:p w14:paraId="169C59D8" w14:textId="122DC9C6" w:rsidR="00617AF7" w:rsidRPr="002F5DC0" w:rsidRDefault="00617AF7" w:rsidP="00E318E4">
      <w:pPr>
        <w:pStyle w:val="Elenchi"/>
        <w:tabs>
          <w:tab w:val="clear" w:pos="790"/>
          <w:tab w:val="num" w:pos="709"/>
        </w:tabs>
        <w:ind w:left="709" w:hanging="709"/>
        <w:rPr>
          <w:iCs/>
        </w:rPr>
      </w:pPr>
      <w:r>
        <w:rPr>
          <w:b/>
        </w:rPr>
        <w:lastRenderedPageBreak/>
        <w:t>Formati gestiti</w:t>
      </w:r>
      <w:r>
        <w:t xml:space="preserve">: sono i </w:t>
      </w:r>
      <w:r w:rsidR="009F55BF" w:rsidRPr="009F55BF">
        <w:rPr>
          <w:i/>
        </w:rPr>
        <w:t>formati</w:t>
      </w:r>
      <w:r>
        <w:t xml:space="preserve"> </w:t>
      </w:r>
      <w:r w:rsidR="00D30945">
        <w:t xml:space="preserve">leggibili e accessibili </w:t>
      </w:r>
      <w:r w:rsidR="001C4B5A">
        <w:t xml:space="preserve">ma </w:t>
      </w:r>
      <w:r w:rsidR="002931BD">
        <w:t>potenzialmente soggetti a</w:t>
      </w:r>
      <w:r w:rsidR="001C4B5A">
        <w:t xml:space="preserve"> obsolescenza tecnologica</w:t>
      </w:r>
      <w:r w:rsidR="00984017">
        <w:t xml:space="preserve"> e che, in caso di necessità</w:t>
      </w:r>
      <w:r w:rsidR="00A45B13">
        <w:t xml:space="preserve">, </w:t>
      </w:r>
      <w:r>
        <w:t xml:space="preserve">possono essere opportunamente migrati in </w:t>
      </w:r>
      <w:r w:rsidR="009F55BF" w:rsidRPr="009F55BF">
        <w:t>Formati idonei</w:t>
      </w:r>
      <w:r>
        <w:t xml:space="preserve"> con le procedure di cui al comma 1, lettera j, dell’art. 9 delle </w:t>
      </w:r>
      <w:r w:rsidR="00D32E2C" w:rsidRPr="00D32E2C">
        <w:rPr>
          <w:b/>
          <w:i/>
        </w:rPr>
        <w:t>Regole tecniche</w:t>
      </w:r>
      <w:r>
        <w:t xml:space="preserve"> per la produzione delle </w:t>
      </w:r>
      <w:r w:rsidRPr="00307F5C">
        <w:t>Copie informatiche di documento informatico;</w:t>
      </w:r>
    </w:p>
    <w:p w14:paraId="169C59D9" w14:textId="77777777" w:rsidR="00617AF7" w:rsidRDefault="00617AF7" w:rsidP="00E318E4">
      <w:pPr>
        <w:pStyle w:val="Elenchi"/>
        <w:tabs>
          <w:tab w:val="clear" w:pos="790"/>
          <w:tab w:val="num" w:pos="709"/>
        </w:tabs>
        <w:ind w:left="709" w:hanging="709"/>
      </w:pPr>
      <w:r>
        <w:rPr>
          <w:b/>
        </w:rPr>
        <w:t>Formati deprecati</w:t>
      </w:r>
      <w:r>
        <w:t xml:space="preserve">: sono </w:t>
      </w:r>
      <w:r w:rsidR="009F55BF" w:rsidRPr="009F55BF">
        <w:rPr>
          <w:i/>
        </w:rPr>
        <w:t>formati</w:t>
      </w:r>
      <w:r>
        <w:t xml:space="preserve"> ritenuti non idonei per la </w:t>
      </w:r>
      <w:r w:rsidR="002E7F80" w:rsidRPr="002E7F80">
        <w:t>conservazione</w:t>
      </w:r>
      <w:r>
        <w:t xml:space="preserve"> a lungo termine e che al contempo non possono essere migrati in </w:t>
      </w:r>
      <w:r w:rsidR="009F55BF" w:rsidRPr="009F55BF">
        <w:t>Formati idonei</w:t>
      </w:r>
      <w:r>
        <w:t xml:space="preserve">, per i quali, quindi, non è possibile assicurare la </w:t>
      </w:r>
      <w:r w:rsidR="002E7F80" w:rsidRPr="002E7F80">
        <w:t>conservazione</w:t>
      </w:r>
      <w:r>
        <w:t xml:space="preserve"> a lungo termine.</w:t>
      </w:r>
    </w:p>
    <w:p w14:paraId="169C59DA" w14:textId="77777777" w:rsidR="00617AF7" w:rsidRDefault="00617AF7"/>
    <w:p w14:paraId="169C59DB" w14:textId="15399ED7" w:rsidR="00617AF7" w:rsidRDefault="00C8595E">
      <w:r>
        <w:t>L’Ente individua</w:t>
      </w:r>
      <w:r w:rsidR="00617AF7">
        <w:t xml:space="preserve"> un elenco di </w:t>
      </w:r>
      <w:r w:rsidR="00ED12E5" w:rsidRPr="00ED12E5">
        <w:t>Formati ammessi</w:t>
      </w:r>
      <w:r w:rsidR="00617AF7">
        <w:t xml:space="preserve">, che </w:t>
      </w:r>
      <w:r>
        <w:t>comprende</w:t>
      </w:r>
      <w:r w:rsidR="00617AF7">
        <w:t xml:space="preserve"> i </w:t>
      </w:r>
      <w:r w:rsidR="009F55BF" w:rsidRPr="009F55BF">
        <w:rPr>
          <w:i/>
        </w:rPr>
        <w:t>formati</w:t>
      </w:r>
      <w:r w:rsidR="00617AF7">
        <w:t xml:space="preserve"> che il Si</w:t>
      </w:r>
      <w:r w:rsidR="0074506B">
        <w:t xml:space="preserve">stema può accettare </w:t>
      </w:r>
      <w:r w:rsidR="00617AF7">
        <w:t xml:space="preserve">per ogni </w:t>
      </w:r>
      <w:r w:rsidR="0081798E" w:rsidRPr="0081798E">
        <w:rPr>
          <w:b/>
          <w:i/>
        </w:rPr>
        <w:t>tipologia documentaria</w:t>
      </w:r>
      <w:r w:rsidR="00617AF7">
        <w:t xml:space="preserve"> gestita. L’elenco dei </w:t>
      </w:r>
      <w:r w:rsidR="00ED12E5" w:rsidRPr="00ED12E5">
        <w:t>Formati ammessi</w:t>
      </w:r>
      <w:r w:rsidR="00617AF7">
        <w:t xml:space="preserve"> è riportato (e gestito) nelle funzionalità “Amministrazione strutture versanti” del Sistema ed è aggiornato continuamente</w:t>
      </w:r>
      <w:r w:rsidR="0074506B">
        <w:t xml:space="preserve"> in base alle esigenze del</w:t>
      </w:r>
      <w:r w:rsidR="00324B29">
        <w:t>l’Ente.</w:t>
      </w:r>
    </w:p>
    <w:p w14:paraId="169C59DC" w14:textId="77777777" w:rsidR="00FD26BD" w:rsidRDefault="00FD26BD"/>
    <w:p w14:paraId="169C59DD" w14:textId="35FC3F86" w:rsidR="00617AF7" w:rsidRDefault="00617AF7">
      <w:r>
        <w:t xml:space="preserve">Il Sistema identifica i </w:t>
      </w:r>
      <w:r w:rsidR="009F55BF" w:rsidRPr="009F55BF">
        <w:rPr>
          <w:i/>
        </w:rPr>
        <w:t>formati</w:t>
      </w:r>
      <w:r>
        <w:t xml:space="preserve"> al momento della ricezione del SIP (vedi paragrafo</w:t>
      </w:r>
      <w:r w:rsidR="007D74D4">
        <w:t xml:space="preserve"> </w:t>
      </w:r>
      <w:r w:rsidR="007D74D4">
        <w:fldChar w:fldCharType="begin"/>
      </w:r>
      <w:r w:rsidR="007D74D4">
        <w:instrText xml:space="preserve"> REF _Ref441584079 \r \h </w:instrText>
      </w:r>
      <w:r w:rsidR="007D74D4">
        <w:fldChar w:fldCharType="separate"/>
      </w:r>
      <w:r w:rsidR="00BC25AD">
        <w:t>7.2</w:t>
      </w:r>
      <w:r w:rsidR="007D74D4">
        <w:fldChar w:fldCharType="end"/>
      </w:r>
      <w:r>
        <w:t xml:space="preserve">) mediante l’analisi dei </w:t>
      </w:r>
      <w:r w:rsidRPr="009E5A98">
        <w:rPr>
          <w:b/>
          <w:i/>
        </w:rPr>
        <w:t>magic number</w:t>
      </w:r>
      <w:r>
        <w:t xml:space="preserve"> o del contenuto del file, in modo tale da consentire l’individuazione dello specifico </w:t>
      </w:r>
      <w:r w:rsidR="00D32E2C" w:rsidRPr="00D32E2C">
        <w:rPr>
          <w:b/>
          <w:i/>
        </w:rPr>
        <w:t>mimetype</w:t>
      </w:r>
      <w:r>
        <w:t>.</w:t>
      </w:r>
    </w:p>
    <w:p w14:paraId="169C59DE" w14:textId="77777777" w:rsidR="00FD26BD" w:rsidRDefault="00FD26BD"/>
    <w:p w14:paraId="169C59DF" w14:textId="376CF4FD" w:rsidR="00617AF7" w:rsidRDefault="00617AF7">
      <w:r>
        <w:t xml:space="preserve">L’informazione sul </w:t>
      </w:r>
      <w:r w:rsidR="009F55BF" w:rsidRPr="009F55BF">
        <w:rPr>
          <w:i/>
        </w:rPr>
        <w:t>formato</w:t>
      </w:r>
      <w:r>
        <w:t xml:space="preserve"> è parte dei </w:t>
      </w:r>
      <w:r w:rsidR="008352AF" w:rsidRPr="008352AF">
        <w:rPr>
          <w:i/>
        </w:rPr>
        <w:t>metadati</w:t>
      </w:r>
      <w:r w:rsidR="00B14B35">
        <w:t xml:space="preserve"> dei </w:t>
      </w:r>
      <w:r w:rsidR="00C758D2" w:rsidRPr="00C758D2">
        <w:rPr>
          <w:b/>
          <w:i/>
        </w:rPr>
        <w:t>Componenti</w:t>
      </w:r>
      <w:r>
        <w:t xml:space="preserve"> dell’</w:t>
      </w:r>
      <w:r w:rsidR="00BC11AD" w:rsidRPr="00BC11AD">
        <w:rPr>
          <w:b/>
          <w:i/>
        </w:rPr>
        <w:t>Unità documentaria</w:t>
      </w:r>
      <w:r>
        <w:t xml:space="preserve"> e costituisce elemento dell’Informazione sulla </w:t>
      </w:r>
      <w:r w:rsidR="00CE395E">
        <w:t>rappresentazione (vedi paragrafo</w:t>
      </w:r>
      <w:r w:rsidR="007D74D4">
        <w:t xml:space="preserve"> </w:t>
      </w:r>
      <w:r w:rsidR="007D74D4">
        <w:fldChar w:fldCharType="begin"/>
      </w:r>
      <w:r w:rsidR="007D74D4">
        <w:instrText xml:space="preserve"> REF _Ref441584097 \r \h </w:instrText>
      </w:r>
      <w:r w:rsidR="007D74D4">
        <w:fldChar w:fldCharType="separate"/>
      </w:r>
      <w:r w:rsidR="00DE0DD9">
        <w:t>6.1</w:t>
      </w:r>
      <w:r w:rsidR="007D74D4">
        <w:fldChar w:fldCharType="end"/>
      </w:r>
      <w:r>
        <w:t>).</w:t>
      </w:r>
    </w:p>
    <w:p w14:paraId="169C59E0" w14:textId="77777777" w:rsidR="0009385C" w:rsidRDefault="0009385C"/>
    <w:p w14:paraId="169C59E1"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9E2" w14:textId="77777777" w:rsidR="000F45F0" w:rsidRDefault="000F45F0"/>
    <w:p w14:paraId="169C59E3" w14:textId="77777777" w:rsidR="00617AF7" w:rsidRDefault="00617AF7" w:rsidP="0009385C">
      <w:pPr>
        <w:pStyle w:val="Titolo3"/>
      </w:pPr>
      <w:bookmarkStart w:id="54" w:name="_Ref441583916"/>
      <w:bookmarkStart w:id="55" w:name="_Ref441584053"/>
      <w:bookmarkStart w:id="56" w:name="_Ref441587387"/>
      <w:bookmarkStart w:id="57" w:name="_Toc443464637"/>
      <w:bookmarkStart w:id="58" w:name="_Toc521078161"/>
      <w:r>
        <w:t>Metadati</w:t>
      </w:r>
      <w:bookmarkEnd w:id="54"/>
      <w:bookmarkEnd w:id="55"/>
      <w:bookmarkEnd w:id="56"/>
      <w:bookmarkEnd w:id="57"/>
      <w:bookmarkEnd w:id="58"/>
    </w:p>
    <w:p w14:paraId="169C59E4" w14:textId="20970FF7" w:rsidR="00617AF7" w:rsidRDefault="00617AF7">
      <w:r>
        <w:t xml:space="preserve">I </w:t>
      </w:r>
      <w:r w:rsidR="008352AF" w:rsidRPr="008352AF">
        <w:rPr>
          <w:i/>
        </w:rPr>
        <w:t>metadati</w:t>
      </w:r>
      <w:r>
        <w:t xml:space="preserve"> gestiti dal Sistema sono individuati </w:t>
      </w:r>
      <w:r w:rsidR="009E5580">
        <w:t>in coerenza</w:t>
      </w:r>
      <w:r>
        <w:t xml:space="preserve"> a quanto indicato nell’Allegato 5 delle </w:t>
      </w:r>
      <w:r w:rsidR="00D32E2C" w:rsidRPr="00D32E2C">
        <w:rPr>
          <w:b/>
          <w:i/>
        </w:rPr>
        <w:t>Regole tecniche</w:t>
      </w:r>
      <w:r>
        <w:t xml:space="preserve"> e a standard e mode</w:t>
      </w:r>
      <w:r w:rsidR="009E5580">
        <w:t>l</w:t>
      </w:r>
      <w:r>
        <w:t>l</w:t>
      </w:r>
      <w:r w:rsidR="009E5580">
        <w:t>i internazionali di riferimento</w:t>
      </w:r>
      <w:r>
        <w:t xml:space="preserve">. Più in dettaglio sono descritti ed analizzati per specifici oggetti da conservare e specifiche </w:t>
      </w:r>
      <w:r w:rsidR="0081798E" w:rsidRPr="0081798E">
        <w:rPr>
          <w:b/>
          <w:i/>
        </w:rPr>
        <w:t>tipologie documentarie</w:t>
      </w:r>
      <w:r>
        <w:t xml:space="preserve"> </w:t>
      </w:r>
      <w:r w:rsidR="009E0505">
        <w:t xml:space="preserve">tramite </w:t>
      </w:r>
      <w:r w:rsidR="00A37453">
        <w:t xml:space="preserve">i </w:t>
      </w:r>
      <w:r w:rsidR="00A37453" w:rsidRPr="003B4C2F">
        <w:t xml:space="preserve">modelli </w:t>
      </w:r>
      <w:r w:rsidR="004147DF">
        <w:t>pubblicati</w:t>
      </w:r>
      <w:r w:rsidR="00A37453">
        <w:t>.</w:t>
      </w:r>
    </w:p>
    <w:p w14:paraId="169C59E5" w14:textId="77777777" w:rsidR="00617AF7" w:rsidRDefault="00617AF7"/>
    <w:p w14:paraId="169C59E6" w14:textId="1E1D8888" w:rsidR="00617AF7" w:rsidRDefault="00617AF7">
      <w:r>
        <w:t xml:space="preserve">I </w:t>
      </w:r>
      <w:r w:rsidR="008352AF" w:rsidRPr="008352AF">
        <w:rPr>
          <w:i/>
        </w:rPr>
        <w:t>metadati</w:t>
      </w:r>
      <w:r>
        <w:t xml:space="preserve"> gestiti, in base </w:t>
      </w:r>
      <w:r w:rsidR="00B80F33">
        <w:t>alle funzioni</w:t>
      </w:r>
      <w:r>
        <w:t xml:space="preserve"> cui assolvono, si dividono nelle seguenti macro classi:</w:t>
      </w:r>
    </w:p>
    <w:p w14:paraId="169C59E8" w14:textId="14E76251" w:rsidR="00617AF7" w:rsidRDefault="00617AF7" w:rsidP="00E318E4">
      <w:pPr>
        <w:pStyle w:val="Elenchi"/>
        <w:tabs>
          <w:tab w:val="clear" w:pos="790"/>
          <w:tab w:val="num" w:pos="709"/>
        </w:tabs>
        <w:ind w:left="709" w:hanging="709"/>
      </w:pPr>
      <w:r>
        <w:rPr>
          <w:b/>
        </w:rPr>
        <w:t>Metadati di identificazione:</w:t>
      </w:r>
      <w:r>
        <w:t xml:space="preserve"> identificano </w:t>
      </w:r>
      <w:r w:rsidR="006A5BC9">
        <w:t xml:space="preserve">in modo univoco </w:t>
      </w:r>
      <w:r>
        <w:t xml:space="preserve">le </w:t>
      </w:r>
      <w:r w:rsidR="00BC11AD" w:rsidRPr="00BC11AD">
        <w:rPr>
          <w:b/>
          <w:i/>
        </w:rPr>
        <w:t>Unità documentarie</w:t>
      </w:r>
      <w:r>
        <w:t xml:space="preserve"> e </w:t>
      </w:r>
      <w:r w:rsidRPr="00307F5C">
        <w:t>archivistiche</w:t>
      </w:r>
      <w:r>
        <w:t>. Includono</w:t>
      </w:r>
      <w:r w:rsidR="0074506B">
        <w:t xml:space="preserve"> i dati identificativi del</w:t>
      </w:r>
      <w:r>
        <w:t xml:space="preserve"> </w:t>
      </w:r>
      <w:r w:rsidR="00AC64E8" w:rsidRPr="00AC64E8">
        <w:rPr>
          <w:i/>
        </w:rPr>
        <w:t>Produttore</w:t>
      </w:r>
      <w:r>
        <w:t xml:space="preserve"> </w:t>
      </w:r>
      <w:r w:rsidR="009038DE">
        <w:t xml:space="preserve">(l’Ente) </w:t>
      </w:r>
      <w:r>
        <w:t>e i dati di registrazione originari, nonché gli identificativi specifici di ogni elemento dell’</w:t>
      </w:r>
      <w:r w:rsidR="00BC11AD" w:rsidRPr="00BC11AD">
        <w:rPr>
          <w:b/>
          <w:i/>
        </w:rPr>
        <w:t>Unità documentaria</w:t>
      </w:r>
      <w:r>
        <w:t xml:space="preserve"> (</w:t>
      </w:r>
      <w:r w:rsidR="002E6A98" w:rsidRPr="002E6A98">
        <w:rPr>
          <w:b/>
          <w:i/>
        </w:rPr>
        <w:t>Documenti</w:t>
      </w:r>
      <w:r>
        <w:t xml:space="preserve"> e </w:t>
      </w:r>
      <w:r w:rsidR="00C758D2" w:rsidRPr="00C758D2">
        <w:rPr>
          <w:b/>
          <w:i/>
        </w:rPr>
        <w:t>Componenti</w:t>
      </w:r>
      <w:r w:rsidR="00307F5C">
        <w:t>);</w:t>
      </w:r>
    </w:p>
    <w:p w14:paraId="169C59E9" w14:textId="03838543" w:rsidR="00617AF7" w:rsidRDefault="00617AF7" w:rsidP="00E318E4">
      <w:pPr>
        <w:pStyle w:val="Elenchi"/>
        <w:tabs>
          <w:tab w:val="clear" w:pos="790"/>
          <w:tab w:val="num" w:pos="709"/>
        </w:tabs>
        <w:ind w:left="709" w:hanging="709"/>
      </w:pPr>
      <w:r>
        <w:rPr>
          <w:b/>
        </w:rPr>
        <w:t>Metadati di struttura:</w:t>
      </w:r>
      <w:r>
        <w:t xml:space="preserve"> descrivono la struttura dell’</w:t>
      </w:r>
      <w:r w:rsidR="0081798E" w:rsidRPr="0081798E">
        <w:rPr>
          <w:b/>
          <w:i/>
        </w:rPr>
        <w:t>Unità archivistica</w:t>
      </w:r>
      <w:r>
        <w:t xml:space="preserve"> </w:t>
      </w:r>
      <w:r w:rsidRPr="006A5BC9">
        <w:rPr>
          <w:b/>
          <w:i/>
        </w:rPr>
        <w:t>o documentaria</w:t>
      </w:r>
      <w:r>
        <w:t xml:space="preserve">, indicando nell'ultimo caso il numero e la tipologia di </w:t>
      </w:r>
      <w:r w:rsidRPr="006A5BC9">
        <w:rPr>
          <w:b/>
          <w:i/>
        </w:rPr>
        <w:t>Allegati</w:t>
      </w:r>
      <w:r>
        <w:t xml:space="preserve">, </w:t>
      </w:r>
      <w:r w:rsidRPr="006A5BC9">
        <w:rPr>
          <w:b/>
          <w:i/>
        </w:rPr>
        <w:t>Annessi</w:t>
      </w:r>
      <w:r>
        <w:t xml:space="preserve"> e </w:t>
      </w:r>
      <w:r w:rsidRPr="006A5BC9">
        <w:rPr>
          <w:b/>
          <w:i/>
        </w:rPr>
        <w:t>Annotazioni</w:t>
      </w:r>
      <w:r>
        <w:t xml:space="preserve"> che la compongono, nonché, per ognuno di essi, il numero e la tipologia dei </w:t>
      </w:r>
      <w:r w:rsidR="00C758D2" w:rsidRPr="00C758D2">
        <w:rPr>
          <w:b/>
          <w:i/>
        </w:rPr>
        <w:t>Componenti</w:t>
      </w:r>
      <w:r>
        <w:t>;</w:t>
      </w:r>
    </w:p>
    <w:p w14:paraId="169C59EA" w14:textId="089D811C" w:rsidR="00617AF7" w:rsidRDefault="00617AF7" w:rsidP="00E318E4">
      <w:pPr>
        <w:pStyle w:val="Elenchi"/>
        <w:tabs>
          <w:tab w:val="clear" w:pos="790"/>
          <w:tab w:val="num" w:pos="709"/>
        </w:tabs>
        <w:ind w:left="709" w:hanging="709"/>
      </w:pPr>
      <w:r>
        <w:rPr>
          <w:b/>
        </w:rPr>
        <w:t>Metadati di profilo archivistico:</w:t>
      </w:r>
      <w:r>
        <w:t xml:space="preserve"> descrivono il Fascicolo e più in generale la collocazione dell’</w:t>
      </w:r>
      <w:r w:rsidR="00BC11AD" w:rsidRPr="00BC11AD">
        <w:rPr>
          <w:b/>
          <w:i/>
        </w:rPr>
        <w:t>Unità documentaria</w:t>
      </w:r>
      <w:r w:rsidRPr="00307F5C">
        <w:t xml:space="preserve"> </w:t>
      </w:r>
      <w:r>
        <w:t>nel contesto dell’</w:t>
      </w:r>
      <w:r w:rsidR="00733475" w:rsidRPr="00733475">
        <w:rPr>
          <w:i/>
        </w:rPr>
        <w:t>archivio</w:t>
      </w:r>
      <w:r w:rsidR="0074506B">
        <w:t xml:space="preserve"> de</w:t>
      </w:r>
      <w:r w:rsidR="003C09F9">
        <w:t>ll’Ente</w:t>
      </w:r>
      <w:r>
        <w:t xml:space="preserve">. Ricomprendono anche i </w:t>
      </w:r>
      <w:r w:rsidR="008352AF" w:rsidRPr="008352AF">
        <w:rPr>
          <w:i/>
        </w:rPr>
        <w:t>metadati</w:t>
      </w:r>
      <w:r>
        <w:t xml:space="preserve"> che collegano l’</w:t>
      </w:r>
      <w:r w:rsidR="00BC11AD" w:rsidRPr="00BC11AD">
        <w:rPr>
          <w:b/>
          <w:i/>
        </w:rPr>
        <w:t>Unità documentaria</w:t>
      </w:r>
      <w:r w:rsidRPr="00307F5C">
        <w:t xml:space="preserve"> </w:t>
      </w:r>
      <w:r>
        <w:t xml:space="preserve">ad altre </w:t>
      </w:r>
      <w:r w:rsidR="00BC11AD" w:rsidRPr="00BC11AD">
        <w:rPr>
          <w:b/>
          <w:i/>
        </w:rPr>
        <w:t>Unità documentarie</w:t>
      </w:r>
      <w:r>
        <w:t xml:space="preserve"> conservate nel sistema (Collegamenti);</w:t>
      </w:r>
    </w:p>
    <w:p w14:paraId="169C59EB" w14:textId="6051DDC6" w:rsidR="00617AF7" w:rsidRPr="000F0771" w:rsidRDefault="00617AF7" w:rsidP="00E318E4">
      <w:pPr>
        <w:pStyle w:val="Elenchi"/>
        <w:tabs>
          <w:tab w:val="clear" w:pos="790"/>
          <w:tab w:val="num" w:pos="709"/>
        </w:tabs>
        <w:ind w:left="709" w:hanging="709"/>
      </w:pPr>
      <w:r w:rsidRPr="000F0771">
        <w:rPr>
          <w:b/>
        </w:rPr>
        <w:t>Metadati di profilo generali</w:t>
      </w:r>
      <w:r w:rsidRPr="000F0771">
        <w:t xml:space="preserve">: individuano gli elementi descrittivi essenziali comuni </w:t>
      </w:r>
      <w:r w:rsidR="00EB7C2D" w:rsidRPr="000F0771">
        <w:t>alle diverse</w:t>
      </w:r>
      <w:r w:rsidRPr="000F0771">
        <w:t xml:space="preserve"> </w:t>
      </w:r>
      <w:r w:rsidR="0081798E" w:rsidRPr="000F0771">
        <w:t>t</w:t>
      </w:r>
      <w:r w:rsidRPr="000F0771">
        <w:t xml:space="preserve">ipologie di </w:t>
      </w:r>
      <w:r w:rsidR="00BC11AD" w:rsidRPr="000F0771">
        <w:rPr>
          <w:b/>
          <w:i/>
        </w:rPr>
        <w:t>Unità archivistiche</w:t>
      </w:r>
      <w:r w:rsidRPr="000F0771">
        <w:t xml:space="preserve">, </w:t>
      </w:r>
      <w:r w:rsidR="00BC11AD" w:rsidRPr="000F0771">
        <w:rPr>
          <w:b/>
          <w:i/>
        </w:rPr>
        <w:t>Unità documentarie</w:t>
      </w:r>
      <w:r w:rsidRPr="000F0771">
        <w:t xml:space="preserve"> e relativi elementi;</w:t>
      </w:r>
    </w:p>
    <w:p w14:paraId="169C59EC" w14:textId="0DC87E8C" w:rsidR="00617AF7" w:rsidRPr="000F0771" w:rsidRDefault="00617AF7" w:rsidP="00E318E4">
      <w:pPr>
        <w:pStyle w:val="Elenchi"/>
        <w:tabs>
          <w:tab w:val="clear" w:pos="790"/>
          <w:tab w:val="num" w:pos="709"/>
        </w:tabs>
        <w:ind w:left="709" w:hanging="709"/>
      </w:pPr>
      <w:r w:rsidRPr="000F0771">
        <w:rPr>
          <w:b/>
        </w:rPr>
        <w:lastRenderedPageBreak/>
        <w:t>Metadati di profilo specifici:</w:t>
      </w:r>
      <w:r w:rsidRPr="000F0771">
        <w:t xml:space="preserve"> sono contenuti nel SIP e individuano elementi descrittivi ulteriori rispetto a quelli previsti nel profilo generale. Sono definiti per ogni tipologia di </w:t>
      </w:r>
      <w:r w:rsidR="0081798E" w:rsidRPr="000F0771">
        <w:rPr>
          <w:b/>
          <w:i/>
        </w:rPr>
        <w:t>Unità archivistica</w:t>
      </w:r>
      <w:r w:rsidR="0074506B" w:rsidRPr="000F0771">
        <w:t xml:space="preserve"> </w:t>
      </w:r>
      <w:r w:rsidR="0074506B" w:rsidRPr="000F0771">
        <w:rPr>
          <w:b/>
          <w:i/>
        </w:rPr>
        <w:t>e documentaria</w:t>
      </w:r>
      <w:r w:rsidRPr="000F0771">
        <w:t>;</w:t>
      </w:r>
    </w:p>
    <w:p w14:paraId="169C59ED" w14:textId="08D4D947" w:rsidR="00617AF7" w:rsidRDefault="00617AF7" w:rsidP="00E318E4">
      <w:pPr>
        <w:pStyle w:val="Elenchi"/>
        <w:tabs>
          <w:tab w:val="clear" w:pos="790"/>
          <w:tab w:val="num" w:pos="709"/>
        </w:tabs>
        <w:ind w:left="709" w:hanging="709"/>
      </w:pPr>
      <w:r>
        <w:rPr>
          <w:b/>
        </w:rPr>
        <w:t xml:space="preserve">Metadati di </w:t>
      </w:r>
      <w:r w:rsidR="002E7F80">
        <w:rPr>
          <w:b/>
        </w:rPr>
        <w:t>c</w:t>
      </w:r>
      <w:r w:rsidR="0000763F" w:rsidRPr="00307F5C">
        <w:rPr>
          <w:b/>
        </w:rPr>
        <w:t>onservazione</w:t>
      </w:r>
      <w:r>
        <w:rPr>
          <w:b/>
        </w:rPr>
        <w:t>:</w:t>
      </w:r>
      <w:r>
        <w:t xml:space="preserve"> sono tipicamente generati dal Sistema nel corso del </w:t>
      </w:r>
      <w:r w:rsidR="008352AF" w:rsidRPr="008352AF">
        <w:rPr>
          <w:i/>
        </w:rPr>
        <w:t>processo di conservazione</w:t>
      </w:r>
      <w:r>
        <w:t xml:space="preserve"> e attengono tanto all’analisi e alle verifiche effettuate sugli oggetti conservati, che alla descrizione delle attività svolte dal Sistema. Tra i </w:t>
      </w:r>
      <w:r w:rsidR="00800A71" w:rsidRPr="00307F5C">
        <w:t>Metadati</w:t>
      </w:r>
      <w:r>
        <w:t xml:space="preserve"> di </w:t>
      </w:r>
      <w:r w:rsidR="002E7F80" w:rsidRPr="002E7F80">
        <w:t>conservazione</w:t>
      </w:r>
      <w:r>
        <w:t xml:space="preserve"> rientrano anche i </w:t>
      </w:r>
      <w:r w:rsidR="00AC64E8" w:rsidRPr="00AC64E8">
        <w:rPr>
          <w:i/>
        </w:rPr>
        <w:t>metadati</w:t>
      </w:r>
      <w:r>
        <w:t xml:space="preserve"> associati alle </w:t>
      </w:r>
      <w:r w:rsidR="00BC11AD" w:rsidRPr="00BC11AD">
        <w:rPr>
          <w:b/>
          <w:i/>
        </w:rPr>
        <w:t>Unità archivistiche</w:t>
      </w:r>
      <w:r>
        <w:t xml:space="preserve"> e </w:t>
      </w:r>
      <w:r w:rsidRPr="006A5BC9">
        <w:rPr>
          <w:b/>
          <w:i/>
        </w:rPr>
        <w:t>documentarie</w:t>
      </w:r>
      <w:r>
        <w:t xml:space="preserve"> provenienti da altri </w:t>
      </w:r>
      <w:r w:rsidRPr="002E7F80">
        <w:rPr>
          <w:i/>
        </w:rPr>
        <w:t xml:space="preserve">sistemi di </w:t>
      </w:r>
      <w:r w:rsidR="002E7F80" w:rsidRPr="002E7F80">
        <w:rPr>
          <w:i/>
        </w:rPr>
        <w:t>c</w:t>
      </w:r>
      <w:r w:rsidR="0000763F" w:rsidRPr="002E7F80">
        <w:rPr>
          <w:i/>
        </w:rPr>
        <w:t>onservazione</w:t>
      </w:r>
      <w:r>
        <w:t xml:space="preserve"> (Metadati specifici di </w:t>
      </w:r>
      <w:r w:rsidR="00D32E2C">
        <w:t>m</w:t>
      </w:r>
      <w:r w:rsidR="0030108D" w:rsidRPr="00307F5C">
        <w:t>igrazione</w:t>
      </w:r>
      <w:r>
        <w:t xml:space="preserve">) e che contengono le informazioni relative al </w:t>
      </w:r>
      <w:r w:rsidR="008352AF" w:rsidRPr="008352AF">
        <w:rPr>
          <w:i/>
        </w:rPr>
        <w:t>processo di conservazione</w:t>
      </w:r>
      <w:r>
        <w:t xml:space="preserve"> di cui le </w:t>
      </w:r>
      <w:r w:rsidR="00BC11AD" w:rsidRPr="00BC11AD">
        <w:rPr>
          <w:b/>
          <w:i/>
        </w:rPr>
        <w:t>Unità archivistiche</w:t>
      </w:r>
      <w:r>
        <w:t xml:space="preserve"> </w:t>
      </w:r>
      <w:r w:rsidRPr="006A5BC9">
        <w:rPr>
          <w:b/>
          <w:i/>
        </w:rPr>
        <w:t>e documentarie</w:t>
      </w:r>
      <w:r>
        <w:t xml:space="preserve"> sono state eventualmente oggetto prima di essere versate nel Sistema.</w:t>
      </w:r>
    </w:p>
    <w:p w14:paraId="169C59EE" w14:textId="77777777" w:rsidR="00617AF7" w:rsidRDefault="00617AF7"/>
    <w:p w14:paraId="169C59EF"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9F0" w14:textId="46507724" w:rsidR="000F45F0" w:rsidRDefault="000F45F0"/>
    <w:p w14:paraId="169C59F1" w14:textId="77777777" w:rsidR="00617AF7" w:rsidRDefault="00617AF7">
      <w:pPr>
        <w:pStyle w:val="Titolo2"/>
      </w:pPr>
      <w:bookmarkStart w:id="59" w:name="_Ref441583941"/>
      <w:bookmarkStart w:id="60" w:name="_Ref441583968"/>
      <w:bookmarkStart w:id="61" w:name="_Ref441587280"/>
      <w:bookmarkStart w:id="62" w:name="_Ref441587370"/>
      <w:bookmarkStart w:id="63" w:name="_Toc443464638"/>
      <w:bookmarkStart w:id="64" w:name="_Toc521078162"/>
      <w:r>
        <w:t xml:space="preserve">Pacchetto </w:t>
      </w:r>
      <w:r w:rsidR="006F5248">
        <w:t>di versamento</w:t>
      </w:r>
      <w:r w:rsidR="00062C33">
        <w:t xml:space="preserve"> (SIP)</w:t>
      </w:r>
      <w:bookmarkEnd w:id="59"/>
      <w:bookmarkEnd w:id="60"/>
      <w:bookmarkEnd w:id="61"/>
      <w:bookmarkEnd w:id="62"/>
      <w:bookmarkEnd w:id="63"/>
      <w:bookmarkEnd w:id="64"/>
    </w:p>
    <w:p w14:paraId="169C59F2" w14:textId="5FAB7396" w:rsidR="00617AF7" w:rsidRDefault="00617AF7" w:rsidP="00812E55">
      <w:r w:rsidRPr="00812E55">
        <w:t xml:space="preserve">I </w:t>
      </w:r>
      <w:r w:rsidR="006F5248">
        <w:t>pacchetti di versamento (</w:t>
      </w:r>
      <w:r w:rsidRPr="00812E55">
        <w:t>SIP</w:t>
      </w:r>
      <w:r w:rsidR="006F5248">
        <w:t>)</w:t>
      </w:r>
      <w:r w:rsidRPr="00812E55">
        <w:t xml:space="preserve"> contengono l’oggetto o gli oggetti da conservare. In base alle specifiche esigenze possono contenere una o più </w:t>
      </w:r>
      <w:r w:rsidR="00BC11AD" w:rsidRPr="00BC11AD">
        <w:rPr>
          <w:b/>
          <w:i/>
        </w:rPr>
        <w:t>Unità archivistiche</w:t>
      </w:r>
      <w:r w:rsidRPr="00812E55">
        <w:t xml:space="preserve">, una o più </w:t>
      </w:r>
      <w:r w:rsidR="00BC11AD" w:rsidRPr="00BC11AD">
        <w:rPr>
          <w:b/>
          <w:i/>
        </w:rPr>
        <w:t>Unità documentarie</w:t>
      </w:r>
      <w:r w:rsidRPr="00812E55">
        <w:t xml:space="preserve">, un </w:t>
      </w:r>
      <w:r w:rsidR="00575536" w:rsidRPr="00575536">
        <w:rPr>
          <w:b/>
          <w:i/>
        </w:rPr>
        <w:t>Documento</w:t>
      </w:r>
      <w:r w:rsidRPr="00812E55">
        <w:t xml:space="preserve"> da aggiungere a un’</w:t>
      </w:r>
      <w:r w:rsidR="00BC11AD" w:rsidRPr="00BC11AD">
        <w:rPr>
          <w:b/>
          <w:i/>
        </w:rPr>
        <w:t>Unità documentaria</w:t>
      </w:r>
      <w:r w:rsidRPr="00812E55">
        <w:t xml:space="preserve"> già versata o solo informazioni </w:t>
      </w:r>
      <w:r w:rsidR="005222D0">
        <w:t>relative</w:t>
      </w:r>
      <w:r w:rsidRPr="00812E55">
        <w:t xml:space="preserve"> a un’</w:t>
      </w:r>
      <w:r w:rsidR="00BC11AD" w:rsidRPr="00BC11AD">
        <w:rPr>
          <w:b/>
          <w:i/>
        </w:rPr>
        <w:t>Unità documentaria</w:t>
      </w:r>
      <w:r w:rsidRPr="00812E55">
        <w:t xml:space="preserve"> già conservata</w:t>
      </w:r>
      <w:r w:rsidR="00C91275" w:rsidRPr="00C91275">
        <w:t xml:space="preserve"> </w:t>
      </w:r>
      <w:r w:rsidR="00C91275">
        <w:t>da aggiornare</w:t>
      </w:r>
      <w:r w:rsidRPr="00812E55">
        <w:t xml:space="preserve">. Ogni SIP può generare uno o più </w:t>
      </w:r>
      <w:r w:rsidR="00AC64E8" w:rsidRPr="00AC64E8">
        <w:rPr>
          <w:i/>
        </w:rPr>
        <w:t>Pacchetti di archiviazione</w:t>
      </w:r>
      <w:r w:rsidRPr="00812E55">
        <w:t xml:space="preserve"> così come più SIP possono costituire un unico </w:t>
      </w:r>
      <w:r w:rsidR="00AC64E8" w:rsidRPr="00AC64E8">
        <w:rPr>
          <w:i/>
        </w:rPr>
        <w:t>Pacchetto di archiviazione</w:t>
      </w:r>
      <w:r w:rsidRPr="00812E55">
        <w:t>.</w:t>
      </w:r>
    </w:p>
    <w:p w14:paraId="169C59F3" w14:textId="77777777" w:rsidR="00FD26BD" w:rsidRPr="00812E55" w:rsidRDefault="00FD26BD" w:rsidP="00812E55"/>
    <w:p w14:paraId="793946F2" w14:textId="77777777" w:rsidR="004336FB" w:rsidRDefault="004336FB" w:rsidP="004336FB">
      <w:r w:rsidRPr="00812E55">
        <w:t xml:space="preserve">I SIP sono composti dai file dei </w:t>
      </w:r>
      <w:r w:rsidRPr="00C758D2">
        <w:rPr>
          <w:b/>
          <w:i/>
        </w:rPr>
        <w:t>Componenti</w:t>
      </w:r>
      <w:r w:rsidRPr="00307F5C">
        <w:t xml:space="preserve"> </w:t>
      </w:r>
      <w:r w:rsidRPr="00812E55">
        <w:t>e dall’</w:t>
      </w:r>
      <w:r w:rsidRPr="00F52002">
        <w:rPr>
          <w:b/>
          <w:i/>
        </w:rPr>
        <w:t>Indice del SIP</w:t>
      </w:r>
      <w:r w:rsidRPr="00812E55">
        <w:t xml:space="preserve"> </w:t>
      </w:r>
      <w:r>
        <w:t>(</w:t>
      </w:r>
      <w:r w:rsidRPr="00812E55">
        <w:t xml:space="preserve">file XML che contiene i </w:t>
      </w:r>
      <w:r w:rsidRPr="00AC64E8">
        <w:rPr>
          <w:i/>
        </w:rPr>
        <w:t>metadati</w:t>
      </w:r>
      <w:r w:rsidRPr="00812E55">
        <w:t xml:space="preserve"> e la struttura del pacchetto</w:t>
      </w:r>
      <w:r w:rsidRPr="00B970CB">
        <w:t>)</w:t>
      </w:r>
      <w:r w:rsidRPr="00812E55">
        <w:t>.</w:t>
      </w:r>
    </w:p>
    <w:p w14:paraId="120F8A4C" w14:textId="77777777" w:rsidR="004336FB" w:rsidRDefault="004336FB" w:rsidP="00812E55"/>
    <w:p w14:paraId="6D62ABB2" w14:textId="34B9E732" w:rsidR="00F1214C" w:rsidRDefault="00AD6E51" w:rsidP="00812E55">
      <w:r>
        <w:t>P</w:t>
      </w:r>
      <w:r w:rsidRPr="00812E55">
        <w:t>er essere acquisiti e presi in carico dal Sistema i SIP devono rispettare una determinata struttura dati</w:t>
      </w:r>
      <w:r w:rsidDel="009B5346">
        <w:t xml:space="preserve"> </w:t>
      </w:r>
      <w:r w:rsidR="00AE5F8E">
        <w:t xml:space="preserve">nell’ambito della quale viene </w:t>
      </w:r>
      <w:r w:rsidR="00FB640A">
        <w:t>individuato</w:t>
      </w:r>
      <w:r w:rsidR="00AE5F8E">
        <w:t xml:space="preserve"> il contenuto </w:t>
      </w:r>
      <w:r w:rsidR="00891F2A">
        <w:t xml:space="preserve">informativo </w:t>
      </w:r>
      <w:r w:rsidR="00BC5031">
        <w:t xml:space="preserve">da portare in conservazione. La struttura dati è descritta nelle </w:t>
      </w:r>
      <w:r w:rsidR="00643070" w:rsidRPr="00DD2E40">
        <w:t xml:space="preserve">Specifiche tecniche dei servizi di </w:t>
      </w:r>
      <w:r w:rsidR="00643070">
        <w:t>v</w:t>
      </w:r>
      <w:r w:rsidR="00643070" w:rsidRPr="00DD2E40">
        <w:t>ersamento</w:t>
      </w:r>
      <w:r w:rsidR="00643070">
        <w:t>, mentre l</w:t>
      </w:r>
      <w:r w:rsidR="00643070" w:rsidRPr="00812E55">
        <w:t xml:space="preserve">e procedure per la trasmissione e l’acquisizione dei SIP sono descritte </w:t>
      </w:r>
      <w:r w:rsidR="00643070">
        <w:t>nel capitolo 7</w:t>
      </w:r>
      <w:r w:rsidR="00643070" w:rsidRPr="00812E55">
        <w:t>.</w:t>
      </w:r>
      <w:r w:rsidR="005B089D">
        <w:t>1</w:t>
      </w:r>
      <w:r w:rsidR="007F0079">
        <w:t>.</w:t>
      </w:r>
    </w:p>
    <w:p w14:paraId="1EB70611" w14:textId="77777777" w:rsidR="007F0079" w:rsidRPr="00812E55" w:rsidRDefault="007F0079" w:rsidP="00812E55"/>
    <w:p w14:paraId="169C59F9" w14:textId="42584293" w:rsidR="00617AF7" w:rsidRDefault="005E3EFB" w:rsidP="00812E55">
      <w:r>
        <w:t>I</w:t>
      </w:r>
      <w:r w:rsidR="00617AF7" w:rsidRPr="00812E55">
        <w:t xml:space="preserve"> vari </w:t>
      </w:r>
      <w:r w:rsidR="003C2B4C">
        <w:t>modelli</w:t>
      </w:r>
      <w:r w:rsidR="003C2B4C" w:rsidRPr="00812E55">
        <w:t xml:space="preserve"> </w:t>
      </w:r>
      <w:r w:rsidR="00617AF7" w:rsidRPr="00812E55">
        <w:t>di SIP</w:t>
      </w:r>
      <w:r>
        <w:t xml:space="preserve"> gestiti dal Sistema</w:t>
      </w:r>
      <w:r w:rsidR="00617AF7" w:rsidRPr="00812E55">
        <w:t xml:space="preserve">, </w:t>
      </w:r>
      <w:r w:rsidR="005B57A4">
        <w:t xml:space="preserve">descritti in dettaglio </w:t>
      </w:r>
      <w:r w:rsidR="00484092">
        <w:t>nelle Specifiche dei Servizi di Versamento</w:t>
      </w:r>
      <w:r w:rsidR="005B089D">
        <w:t xml:space="preserve"> sono</w:t>
      </w:r>
      <w:r>
        <w:t>:</w:t>
      </w:r>
    </w:p>
    <w:p w14:paraId="169C59FD" w14:textId="6FE07A19" w:rsidR="00812E55" w:rsidRPr="007D74D4" w:rsidRDefault="00617AF7" w:rsidP="00E318E4">
      <w:pPr>
        <w:pStyle w:val="Elenchi"/>
        <w:tabs>
          <w:tab w:val="clear" w:pos="790"/>
          <w:tab w:val="num" w:pos="709"/>
        </w:tabs>
        <w:ind w:left="709" w:hanging="709"/>
      </w:pPr>
      <w:r w:rsidRPr="007F0079">
        <w:t>SIP di un’</w:t>
      </w:r>
      <w:r w:rsidR="0081798E" w:rsidRPr="0081798E">
        <w:rPr>
          <w:b/>
          <w:i/>
        </w:rPr>
        <w:t>Unità archivistica</w:t>
      </w:r>
      <w:r w:rsidRPr="00307F5C">
        <w:rPr>
          <w:b/>
        </w:rPr>
        <w:t xml:space="preserve">: </w:t>
      </w:r>
      <w:r w:rsidRPr="00307F5C">
        <w:t xml:space="preserve">è il SIP utilizzato per versare le </w:t>
      </w:r>
      <w:r w:rsidR="00DE36C8">
        <w:rPr>
          <w:i/>
        </w:rPr>
        <w:t>Unità archivistiche</w:t>
      </w:r>
      <w:r w:rsidRPr="00307F5C">
        <w:t xml:space="preserve"> (Fascicoli). Contiene i </w:t>
      </w:r>
      <w:r w:rsidR="00AC64E8" w:rsidRPr="00AC64E8">
        <w:rPr>
          <w:i/>
        </w:rPr>
        <w:t>metadati</w:t>
      </w:r>
      <w:r w:rsidRPr="00307F5C">
        <w:t xml:space="preserve"> descrittivi dell’</w:t>
      </w:r>
      <w:r w:rsidR="0081798E" w:rsidRPr="0081798E">
        <w:rPr>
          <w:b/>
          <w:i/>
        </w:rPr>
        <w:t>Unità archivistica</w:t>
      </w:r>
      <w:r w:rsidRPr="00307F5C">
        <w:t xml:space="preserve"> e l’elenco delle </w:t>
      </w:r>
      <w:r w:rsidR="00BC11AD" w:rsidRPr="00BC11AD">
        <w:rPr>
          <w:b/>
          <w:i/>
        </w:rPr>
        <w:t>Unità documentarie</w:t>
      </w:r>
      <w:r w:rsidRPr="00307F5C">
        <w:t xml:space="preserve"> in esso contenute. Genera un corrispondente </w:t>
      </w:r>
      <w:r w:rsidR="00AC64E8" w:rsidRPr="00AC64E8">
        <w:rPr>
          <w:i/>
        </w:rPr>
        <w:t>Pacchetto di archiviazione</w:t>
      </w:r>
      <w:r w:rsidRPr="00307F5C">
        <w:t xml:space="preserve"> relativo all’</w:t>
      </w:r>
      <w:r w:rsidR="0081798E" w:rsidRPr="0081798E">
        <w:rPr>
          <w:b/>
          <w:i/>
        </w:rPr>
        <w:t>Unità archivistica</w:t>
      </w:r>
      <w:r w:rsidRPr="007D74D4">
        <w:t>;</w:t>
      </w:r>
    </w:p>
    <w:p w14:paraId="169C59FE" w14:textId="4B69C9C5" w:rsidR="00DE36C8" w:rsidRPr="007D74D4" w:rsidRDefault="00DE36C8" w:rsidP="00E318E4">
      <w:pPr>
        <w:pStyle w:val="Elenchi"/>
        <w:tabs>
          <w:tab w:val="clear" w:pos="790"/>
          <w:tab w:val="num" w:pos="709"/>
        </w:tabs>
        <w:ind w:left="709" w:hanging="709"/>
      </w:pPr>
      <w:r w:rsidRPr="007F0079">
        <w:t>SIP di una</w:t>
      </w:r>
      <w:r w:rsidRPr="007D74D4">
        <w:rPr>
          <w:b/>
        </w:rPr>
        <w:t xml:space="preserve"> Serie:</w:t>
      </w:r>
      <w:r w:rsidRPr="007D74D4">
        <w:t xml:space="preserve"> è il SIP utilizzato per versare le </w:t>
      </w:r>
      <w:r w:rsidRPr="007D74D4">
        <w:rPr>
          <w:i/>
        </w:rPr>
        <w:t>Serie</w:t>
      </w:r>
      <w:r w:rsidRPr="007D74D4">
        <w:t xml:space="preserve"> </w:t>
      </w:r>
      <w:r w:rsidR="005978F2">
        <w:t xml:space="preserve">(ovvero partizioni annuali – o più generalmente periodiche – delle stesse) </w:t>
      </w:r>
      <w:r w:rsidRPr="007D74D4">
        <w:t xml:space="preserve">e contiene i </w:t>
      </w:r>
      <w:r w:rsidR="00634EB0" w:rsidRPr="007D74D4">
        <w:t xml:space="preserve">metadati descrittivi, i </w:t>
      </w:r>
      <w:r w:rsidRPr="007D74D4">
        <w:t xml:space="preserve">dati di consistenza </w:t>
      </w:r>
      <w:r w:rsidR="005B089D">
        <w:t xml:space="preserve">della serie </w:t>
      </w:r>
      <w:r w:rsidRPr="007D74D4">
        <w:t xml:space="preserve">e/o l’elenco delle </w:t>
      </w:r>
      <w:r w:rsidRPr="007F0079">
        <w:rPr>
          <w:b/>
          <w:i/>
        </w:rPr>
        <w:t>Unità documentarie</w:t>
      </w:r>
      <w:r w:rsidRPr="007D74D4">
        <w:t xml:space="preserve"> o delle </w:t>
      </w:r>
      <w:r w:rsidRPr="007F0079">
        <w:rPr>
          <w:i/>
        </w:rPr>
        <w:t>Unità archivistiche</w:t>
      </w:r>
      <w:r w:rsidRPr="007D74D4">
        <w:t xml:space="preserve"> contenute nella </w:t>
      </w:r>
      <w:r w:rsidRPr="007F0079">
        <w:rPr>
          <w:b/>
          <w:i/>
        </w:rPr>
        <w:t>Serie</w:t>
      </w:r>
      <w:r w:rsidRPr="007D74D4">
        <w:t xml:space="preserve"> stessa.</w:t>
      </w:r>
      <w:r w:rsidR="005B089D">
        <w:t xml:space="preserve"> Tale SIP g</w:t>
      </w:r>
      <w:r w:rsidRPr="007D74D4">
        <w:t xml:space="preserve">enera </w:t>
      </w:r>
      <w:r w:rsidR="00634EB0" w:rsidRPr="007D74D4">
        <w:t>il</w:t>
      </w:r>
      <w:r w:rsidRPr="007D74D4">
        <w:t xml:space="preserve"> corrispondente </w:t>
      </w:r>
      <w:r w:rsidRPr="007D74D4">
        <w:rPr>
          <w:i/>
        </w:rPr>
        <w:t>Pacchetto di archiviazione</w:t>
      </w:r>
      <w:r w:rsidRPr="007D74D4">
        <w:t xml:space="preserve"> della </w:t>
      </w:r>
      <w:r w:rsidRPr="007D74D4">
        <w:rPr>
          <w:i/>
        </w:rPr>
        <w:t>Serie</w:t>
      </w:r>
      <w:r w:rsidR="00634EB0" w:rsidRPr="007D74D4">
        <w:t>;</w:t>
      </w:r>
      <w:r w:rsidR="00646ADD" w:rsidRPr="007D74D4">
        <w:t xml:space="preserve"> </w:t>
      </w:r>
    </w:p>
    <w:p w14:paraId="169C59FF" w14:textId="5F7CA8F4" w:rsidR="00812E55" w:rsidRPr="00307F5C" w:rsidRDefault="00617AF7" w:rsidP="00E318E4">
      <w:pPr>
        <w:pStyle w:val="Elenchi"/>
        <w:tabs>
          <w:tab w:val="clear" w:pos="790"/>
          <w:tab w:val="num" w:pos="709"/>
        </w:tabs>
        <w:ind w:left="709" w:hanging="709"/>
      </w:pPr>
      <w:r w:rsidRPr="007F0079">
        <w:t>SIP di un’</w:t>
      </w:r>
      <w:r w:rsidR="00BC11AD" w:rsidRPr="00BC11AD">
        <w:rPr>
          <w:b/>
          <w:i/>
        </w:rPr>
        <w:t>Unità documentaria</w:t>
      </w:r>
      <w:r w:rsidRPr="00307F5C">
        <w:t xml:space="preserve">: </w:t>
      </w:r>
      <w:r w:rsidR="00486F64">
        <w:t>c</w:t>
      </w:r>
      <w:r w:rsidRPr="00307F5C">
        <w:t>ontiene un’</w:t>
      </w:r>
      <w:r w:rsidR="00BC11AD" w:rsidRPr="00BC11AD">
        <w:rPr>
          <w:b/>
          <w:i/>
        </w:rPr>
        <w:t>Unità documentaria</w:t>
      </w:r>
      <w:r w:rsidRPr="00307F5C">
        <w:t xml:space="preserve"> completa in tutti gli elementi presenti nei sistemi </w:t>
      </w:r>
      <w:r w:rsidR="0074506B" w:rsidRPr="00307F5C">
        <w:t>del</w:t>
      </w:r>
      <w:r w:rsidR="00FB640A">
        <w:t xml:space="preserve">l’Ente </w:t>
      </w:r>
      <w:r w:rsidRPr="00307F5C">
        <w:t xml:space="preserve">al momento del </w:t>
      </w:r>
      <w:r w:rsidR="00BC11AD" w:rsidRPr="006F6CEA">
        <w:t>versamento</w:t>
      </w:r>
      <w:r w:rsidRPr="00307F5C">
        <w:t xml:space="preserve">. Il </w:t>
      </w:r>
      <w:r w:rsidR="00BC11AD" w:rsidRPr="006F6CEA">
        <w:t>versamento</w:t>
      </w:r>
      <w:r w:rsidRPr="00307F5C">
        <w:t xml:space="preserve"> di un </w:t>
      </w:r>
      <w:r w:rsidRPr="00307F5C">
        <w:lastRenderedPageBreak/>
        <w:t>pacchetto contenente un’</w:t>
      </w:r>
      <w:r w:rsidR="00BC11AD" w:rsidRPr="00BC11AD">
        <w:rPr>
          <w:b/>
          <w:i/>
        </w:rPr>
        <w:t>Unità documentaria</w:t>
      </w:r>
      <w:r w:rsidRPr="00307F5C">
        <w:t xml:space="preserve"> genera un corrispondente </w:t>
      </w:r>
      <w:r w:rsidR="00AC64E8" w:rsidRPr="00AC64E8">
        <w:rPr>
          <w:i/>
        </w:rPr>
        <w:t>Pacchetto di archiviazione</w:t>
      </w:r>
      <w:r w:rsidRPr="00307F5C">
        <w:t>;</w:t>
      </w:r>
    </w:p>
    <w:p w14:paraId="169C5A00" w14:textId="065F7549" w:rsidR="00812E55" w:rsidRPr="00307F5C" w:rsidRDefault="00617AF7" w:rsidP="00E318E4">
      <w:pPr>
        <w:pStyle w:val="Elenchi"/>
        <w:tabs>
          <w:tab w:val="clear" w:pos="790"/>
          <w:tab w:val="num" w:pos="709"/>
        </w:tabs>
        <w:ind w:left="709" w:hanging="709"/>
      </w:pPr>
      <w:r w:rsidRPr="007F0079">
        <w:t>SIP di un</w:t>
      </w:r>
      <w:r w:rsidRPr="00307F5C">
        <w:rPr>
          <w:b/>
        </w:rPr>
        <w:t xml:space="preserve"> </w:t>
      </w:r>
      <w:r w:rsidR="00575536" w:rsidRPr="00575536">
        <w:rPr>
          <w:b/>
          <w:i/>
        </w:rPr>
        <w:t>Documento</w:t>
      </w:r>
      <w:r w:rsidRPr="00307F5C">
        <w:rPr>
          <w:b/>
        </w:rPr>
        <w:t>:</w:t>
      </w:r>
      <w:r w:rsidRPr="00307F5C">
        <w:t xml:space="preserve"> è utilizzato per aggiungere un singolo </w:t>
      </w:r>
      <w:r w:rsidR="00575536" w:rsidRPr="00575536">
        <w:rPr>
          <w:b/>
          <w:i/>
        </w:rPr>
        <w:t>Documento</w:t>
      </w:r>
      <w:r w:rsidRPr="00307F5C">
        <w:t xml:space="preserve"> e i relativi </w:t>
      </w:r>
      <w:r w:rsidR="00AC64E8" w:rsidRPr="00AC64E8">
        <w:rPr>
          <w:i/>
        </w:rPr>
        <w:t>metadati</w:t>
      </w:r>
      <w:r w:rsidRPr="00307F5C">
        <w:t xml:space="preserve"> a un’</w:t>
      </w:r>
      <w:r w:rsidR="00BC11AD" w:rsidRPr="00BC11AD">
        <w:rPr>
          <w:b/>
          <w:i/>
        </w:rPr>
        <w:t>Unità documentaria</w:t>
      </w:r>
      <w:r w:rsidRPr="00307F5C">
        <w:t xml:space="preserve"> già presente nel Sistema. </w:t>
      </w:r>
      <w:r w:rsidR="00062E3F" w:rsidRPr="00307F5C">
        <w:t xml:space="preserve">Il </w:t>
      </w:r>
      <w:r w:rsidR="00062E3F" w:rsidRPr="006F6CEA">
        <w:t>versamento</w:t>
      </w:r>
      <w:r w:rsidR="00062E3F" w:rsidRPr="00307F5C">
        <w:t xml:space="preserve"> di </w:t>
      </w:r>
      <w:r w:rsidR="00062E3F">
        <w:t>tale</w:t>
      </w:r>
      <w:r w:rsidR="00062E3F" w:rsidRPr="00307F5C">
        <w:t xml:space="preserve"> pacchetto</w:t>
      </w:r>
      <w:r w:rsidR="00062E3F">
        <w:t xml:space="preserve"> g</w:t>
      </w:r>
      <w:r w:rsidR="008F6A3D">
        <w:t>enera l’aggiornamento del</w:t>
      </w:r>
      <w:r w:rsidR="003A74C1">
        <w:t xml:space="preserve"> </w:t>
      </w:r>
      <w:r w:rsidR="003A74C1" w:rsidRPr="00AC64E8">
        <w:rPr>
          <w:i/>
        </w:rPr>
        <w:t>Pacchetto di archiviazione</w:t>
      </w:r>
      <w:r w:rsidR="003A74C1" w:rsidRPr="00307F5C">
        <w:t xml:space="preserve"> </w:t>
      </w:r>
      <w:r w:rsidR="003A74C1">
        <w:t>dell</w:t>
      </w:r>
      <w:r w:rsidR="003A74C1" w:rsidRPr="00307F5C">
        <w:t>’</w:t>
      </w:r>
      <w:r w:rsidR="003A74C1" w:rsidRPr="00BC11AD">
        <w:rPr>
          <w:b/>
          <w:i/>
        </w:rPr>
        <w:t>Unità documentaria</w:t>
      </w:r>
      <w:r w:rsidR="003A74C1" w:rsidRPr="00307F5C">
        <w:t xml:space="preserve"> </w:t>
      </w:r>
      <w:r w:rsidR="003A74C1">
        <w:t xml:space="preserve">cui </w:t>
      </w:r>
      <w:r w:rsidR="0048650B">
        <w:t xml:space="preserve">il </w:t>
      </w:r>
      <w:r w:rsidR="0048650B" w:rsidRPr="00575536">
        <w:rPr>
          <w:b/>
          <w:i/>
        </w:rPr>
        <w:t>Documento</w:t>
      </w:r>
      <w:r w:rsidR="0048650B" w:rsidRPr="00307F5C">
        <w:t xml:space="preserve"> </w:t>
      </w:r>
      <w:r w:rsidR="0048650B">
        <w:t xml:space="preserve">viene aggiunto. </w:t>
      </w:r>
      <w:r w:rsidRPr="00307F5C">
        <w:t xml:space="preserve">La necessità di aggiungere un </w:t>
      </w:r>
      <w:r w:rsidR="00575536" w:rsidRPr="00575536">
        <w:rPr>
          <w:b/>
          <w:i/>
        </w:rPr>
        <w:t>Documento</w:t>
      </w:r>
      <w:r w:rsidRPr="00307F5C">
        <w:t xml:space="preserve"> a un’</w:t>
      </w:r>
      <w:r w:rsidR="00BC11AD" w:rsidRPr="00BC11AD">
        <w:rPr>
          <w:b/>
          <w:i/>
        </w:rPr>
        <w:t>Unità documentaria</w:t>
      </w:r>
      <w:r w:rsidRPr="00307F5C">
        <w:t xml:space="preserve"> già presente si presenta tipicamente in due casi: </w:t>
      </w:r>
    </w:p>
    <w:p w14:paraId="169C5A01" w14:textId="77777777" w:rsidR="00812E55" w:rsidRPr="00307F5C" w:rsidRDefault="00617AF7" w:rsidP="00F44FA6">
      <w:pPr>
        <w:pStyle w:val="Elenchi"/>
        <w:numPr>
          <w:ilvl w:val="1"/>
          <w:numId w:val="3"/>
        </w:numPr>
        <w:tabs>
          <w:tab w:val="clear" w:pos="502"/>
        </w:tabs>
        <w:ind w:left="1418"/>
      </w:pPr>
      <w:r w:rsidRPr="00307F5C">
        <w:t xml:space="preserve">quando, per numerosità e dimensioni, è preferibile suddividere il </w:t>
      </w:r>
      <w:r w:rsidR="00BC11AD" w:rsidRPr="006F6CEA">
        <w:t>versamento</w:t>
      </w:r>
      <w:r w:rsidRPr="00307F5C">
        <w:t xml:space="preserve"> di un’</w:t>
      </w:r>
      <w:r w:rsidR="00BC11AD" w:rsidRPr="00BC11AD">
        <w:rPr>
          <w:b/>
          <w:i/>
        </w:rPr>
        <w:t>Unità documentaria</w:t>
      </w:r>
      <w:r w:rsidRPr="00307F5C">
        <w:t xml:space="preserve"> in più parti;</w:t>
      </w:r>
    </w:p>
    <w:p w14:paraId="169C5A02" w14:textId="77777777" w:rsidR="00617AF7" w:rsidRPr="00307F5C" w:rsidRDefault="00617AF7" w:rsidP="00F44FA6">
      <w:pPr>
        <w:pStyle w:val="Elenchi"/>
        <w:numPr>
          <w:ilvl w:val="1"/>
          <w:numId w:val="3"/>
        </w:numPr>
        <w:tabs>
          <w:tab w:val="clear" w:pos="502"/>
        </w:tabs>
        <w:ind w:left="1418"/>
      </w:pPr>
      <w:r w:rsidRPr="00307F5C">
        <w:t xml:space="preserve">qualora uno o più </w:t>
      </w:r>
      <w:r w:rsidR="002E6A98" w:rsidRPr="002E6A98">
        <w:rPr>
          <w:b/>
          <w:i/>
        </w:rPr>
        <w:t>Documenti</w:t>
      </w:r>
      <w:r w:rsidRPr="00307F5C">
        <w:t xml:space="preserve"> appartenenti a un’</w:t>
      </w:r>
      <w:r w:rsidR="00BC11AD" w:rsidRPr="00BC11AD">
        <w:rPr>
          <w:b/>
          <w:i/>
        </w:rPr>
        <w:t>Unità documentaria</w:t>
      </w:r>
      <w:r w:rsidRPr="00307F5C">
        <w:t xml:space="preserve"> siano d</w:t>
      </w:r>
      <w:r w:rsidR="0074506B" w:rsidRPr="00307F5C">
        <w:t>isponibili sul sistema del</w:t>
      </w:r>
      <w:r w:rsidRPr="00307F5C">
        <w:t xml:space="preserve"> </w:t>
      </w:r>
      <w:r w:rsidR="00AC64E8" w:rsidRPr="00AC64E8">
        <w:rPr>
          <w:i/>
        </w:rPr>
        <w:t>Produttore</w:t>
      </w:r>
      <w:r w:rsidRPr="00307F5C">
        <w:t xml:space="preserve"> solo in un momento successivo a quello in cui l’</w:t>
      </w:r>
      <w:r w:rsidR="00BC11AD" w:rsidRPr="00BC11AD">
        <w:rPr>
          <w:b/>
          <w:i/>
        </w:rPr>
        <w:t>Unità documentaria</w:t>
      </w:r>
      <w:r w:rsidRPr="00307F5C">
        <w:t xml:space="preserve"> di cui fanno parte è stata versata nel Sistema;</w:t>
      </w:r>
    </w:p>
    <w:p w14:paraId="169C5A03" w14:textId="799BCBAB" w:rsidR="00F340E4" w:rsidRDefault="00617AF7" w:rsidP="00E318E4">
      <w:pPr>
        <w:pStyle w:val="Elenchi"/>
        <w:tabs>
          <w:tab w:val="clear" w:pos="790"/>
          <w:tab w:val="num" w:pos="709"/>
        </w:tabs>
        <w:ind w:left="709" w:hanging="709"/>
      </w:pPr>
      <w:r w:rsidRPr="007F0079">
        <w:t xml:space="preserve">SIP di Aggiornamento </w:t>
      </w:r>
      <w:r w:rsidR="00AC64E8" w:rsidRPr="007F0079">
        <w:t>m</w:t>
      </w:r>
      <w:r w:rsidR="00800A71" w:rsidRPr="007F0079">
        <w:t>etadati</w:t>
      </w:r>
      <w:r w:rsidRPr="007F0079">
        <w:t>:</w:t>
      </w:r>
      <w:r w:rsidRPr="00307F5C">
        <w:t xml:space="preserve"> è utilizzato per versare nel Sistema esclusivamente informazioni, tipicamente </w:t>
      </w:r>
      <w:r w:rsidR="00AC64E8" w:rsidRPr="00634EB0">
        <w:rPr>
          <w:i/>
        </w:rPr>
        <w:t>metadati</w:t>
      </w:r>
      <w:r w:rsidRPr="00307F5C">
        <w:t>, per integrare, modificare o sostituire quelle già presenti in un’</w:t>
      </w:r>
      <w:r w:rsidR="00BC11AD" w:rsidRPr="00634EB0">
        <w:rPr>
          <w:b/>
          <w:i/>
        </w:rPr>
        <w:t>Unità documentaria</w:t>
      </w:r>
      <w:r w:rsidRPr="00307F5C">
        <w:t xml:space="preserve"> già conservata nel Sistema.</w:t>
      </w:r>
      <w:r w:rsidR="00062E3F">
        <w:t xml:space="preserve"> </w:t>
      </w:r>
      <w:r w:rsidR="00062E3F" w:rsidRPr="00307F5C">
        <w:t xml:space="preserve">Il </w:t>
      </w:r>
      <w:r w:rsidR="00062E3F" w:rsidRPr="006F6CEA">
        <w:t>versamento</w:t>
      </w:r>
      <w:r w:rsidR="00062E3F" w:rsidRPr="00307F5C">
        <w:t xml:space="preserve"> di </w:t>
      </w:r>
      <w:r w:rsidR="00062E3F">
        <w:t>tale</w:t>
      </w:r>
      <w:r w:rsidR="00062E3F" w:rsidRPr="00307F5C">
        <w:t xml:space="preserve"> pacchetto</w:t>
      </w:r>
      <w:r w:rsidR="00062E3F">
        <w:t xml:space="preserve"> genera l’aggiornamento del </w:t>
      </w:r>
      <w:r w:rsidR="00062E3F" w:rsidRPr="00AC64E8">
        <w:rPr>
          <w:i/>
        </w:rPr>
        <w:t>Pacchetto di archiviazione</w:t>
      </w:r>
      <w:r w:rsidR="00062E3F" w:rsidRPr="00307F5C">
        <w:t xml:space="preserve"> </w:t>
      </w:r>
      <w:r w:rsidR="00062E3F">
        <w:t>dell</w:t>
      </w:r>
      <w:r w:rsidR="00062E3F" w:rsidRPr="00307F5C">
        <w:t>’</w:t>
      </w:r>
      <w:r w:rsidR="00062E3F" w:rsidRPr="00BC11AD">
        <w:rPr>
          <w:b/>
          <w:i/>
        </w:rPr>
        <w:t>Unità documentaria</w:t>
      </w:r>
      <w:r w:rsidR="00062E3F" w:rsidRPr="00307F5C">
        <w:t xml:space="preserve"> </w:t>
      </w:r>
      <w:r w:rsidR="00F5382B">
        <w:t>i</w:t>
      </w:r>
      <w:r w:rsidR="00062E3F">
        <w:t xml:space="preserve"> cui i metadati vengono aggiornati.</w:t>
      </w:r>
    </w:p>
    <w:p w14:paraId="169C5A04" w14:textId="37AB6AA0" w:rsidR="000F45F0" w:rsidRDefault="000F45F0" w:rsidP="000F45F0">
      <w:pPr>
        <w:tabs>
          <w:tab w:val="left" w:pos="5245"/>
        </w:tabs>
        <w:rPr>
          <w:b/>
        </w:rPr>
      </w:pPr>
    </w:p>
    <w:p w14:paraId="58E323AB" w14:textId="5185DFE3" w:rsidR="00166209" w:rsidRPr="00812E55" w:rsidRDefault="00166209" w:rsidP="00166209">
      <w:r>
        <w:t>Nel caso in cui</w:t>
      </w:r>
      <w:r w:rsidRPr="00812E55">
        <w:t>, per motivi</w:t>
      </w:r>
      <w:r>
        <w:t xml:space="preserve"> tecnici o organizzativi, </w:t>
      </w:r>
      <w:r w:rsidR="00003141">
        <w:t xml:space="preserve">l’Ente </w:t>
      </w:r>
      <w:r w:rsidRPr="00812E55">
        <w:t xml:space="preserve">non </w:t>
      </w:r>
      <w:r>
        <w:t>sia</w:t>
      </w:r>
      <w:r w:rsidRPr="00812E55">
        <w:t xml:space="preserve"> in grado di produrre</w:t>
      </w:r>
      <w:r w:rsidR="00643070">
        <w:t xml:space="preserve"> o versare</w:t>
      </w:r>
      <w:r w:rsidRPr="00812E55">
        <w:t xml:space="preserve"> SIP nella struttura </w:t>
      </w:r>
      <w:r>
        <w:t xml:space="preserve">dati </w:t>
      </w:r>
      <w:r w:rsidRPr="00812E55">
        <w:t xml:space="preserve">richiesta, </w:t>
      </w:r>
      <w:r>
        <w:t xml:space="preserve">può </w:t>
      </w:r>
      <w:r w:rsidR="00643070">
        <w:t xml:space="preserve">trasmettere </w:t>
      </w:r>
      <w:r>
        <w:t xml:space="preserve">i documenti </w:t>
      </w:r>
      <w:r w:rsidR="00643070">
        <w:t>sotto forma di</w:t>
      </w:r>
      <w:r w:rsidR="00E672E9">
        <w:t xml:space="preserve"> generici </w:t>
      </w:r>
      <w:r w:rsidR="00643070" w:rsidRPr="00643070">
        <w:rPr>
          <w:b/>
          <w:i/>
        </w:rPr>
        <w:t>O</w:t>
      </w:r>
      <w:r w:rsidRPr="00643070">
        <w:rPr>
          <w:b/>
          <w:i/>
        </w:rPr>
        <w:t>ggetti</w:t>
      </w:r>
      <w:r>
        <w:t xml:space="preserve"> il cui contenuto e struttura </w:t>
      </w:r>
      <w:r w:rsidR="00E672E9">
        <w:t xml:space="preserve">è </w:t>
      </w:r>
      <w:r w:rsidR="004C4E8B">
        <w:t>precedentemente stabilito</w:t>
      </w:r>
      <w:r w:rsidR="00E672E9">
        <w:t xml:space="preserve">. Tali </w:t>
      </w:r>
      <w:r w:rsidR="00643070" w:rsidRPr="00643070">
        <w:rPr>
          <w:b/>
          <w:i/>
        </w:rPr>
        <w:t>Oggetti</w:t>
      </w:r>
      <w:r w:rsidR="00643070">
        <w:t xml:space="preserve"> </w:t>
      </w:r>
      <w:r w:rsidR="00E672E9">
        <w:t>sono sottoposti</w:t>
      </w:r>
      <w:r>
        <w:t xml:space="preserve"> al</w:t>
      </w:r>
      <w:r w:rsidRPr="00812E55">
        <w:t>la procedura di P</w:t>
      </w:r>
      <w:r>
        <w:t>reacquisizione</w:t>
      </w:r>
      <w:r w:rsidRPr="00812E55">
        <w:t xml:space="preserve"> </w:t>
      </w:r>
      <w:r w:rsidR="00E672E9">
        <w:t>(</w:t>
      </w:r>
      <w:r w:rsidRPr="00812E55">
        <w:t>descritta nel paragrafo</w:t>
      </w:r>
      <w:r w:rsidR="001D0D2B">
        <w:t xml:space="preserve"> 7.2</w:t>
      </w:r>
      <w:r w:rsidR="00E672E9">
        <w:t>)</w:t>
      </w:r>
      <w:r w:rsidRPr="00812E55">
        <w:t xml:space="preserve"> per essere trasformati in SIP ed essere così accettati dal Sistema.</w:t>
      </w:r>
    </w:p>
    <w:p w14:paraId="290FA96B" w14:textId="77777777" w:rsidR="00166209" w:rsidRDefault="00166209" w:rsidP="000F45F0">
      <w:pPr>
        <w:tabs>
          <w:tab w:val="left" w:pos="5245"/>
        </w:tabs>
        <w:rPr>
          <w:b/>
        </w:rPr>
      </w:pPr>
    </w:p>
    <w:p w14:paraId="169C5A05"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06" w14:textId="77777777" w:rsidR="000F45F0" w:rsidRDefault="000F45F0" w:rsidP="000F45F0">
      <w:pPr>
        <w:tabs>
          <w:tab w:val="left" w:pos="5245"/>
        </w:tabs>
      </w:pPr>
    </w:p>
    <w:p w14:paraId="169C5A08" w14:textId="77777777" w:rsidR="008D3137" w:rsidRDefault="008D3137" w:rsidP="008D3137">
      <w:pPr>
        <w:pStyle w:val="Titolo2"/>
      </w:pPr>
      <w:bookmarkStart w:id="65" w:name="_Ref441583999"/>
      <w:bookmarkStart w:id="66" w:name="_Toc443464639"/>
      <w:bookmarkStart w:id="67" w:name="_Toc521078163"/>
      <w:r>
        <w:t>Pacchetto di archiviazione (AIP)</w:t>
      </w:r>
      <w:bookmarkEnd w:id="65"/>
      <w:bookmarkEnd w:id="66"/>
      <w:bookmarkEnd w:id="67"/>
    </w:p>
    <w:p w14:paraId="169C5A09" w14:textId="1D929B5B" w:rsidR="00617AF7" w:rsidRPr="00010D2D" w:rsidRDefault="00617AF7">
      <w:r>
        <w:t xml:space="preserve">Il </w:t>
      </w:r>
      <w:r w:rsidR="00AC64E8" w:rsidRPr="00AC64E8">
        <w:rPr>
          <w:i/>
        </w:rPr>
        <w:t>Pacchetto di archiviazione</w:t>
      </w:r>
      <w:r w:rsidRPr="00307F5C">
        <w:t xml:space="preserve"> </w:t>
      </w:r>
      <w:r>
        <w:t xml:space="preserve">viene generato dal Sistema a conclusione del processo di acquisizione e </w:t>
      </w:r>
      <w:r w:rsidR="00AC64E8" w:rsidRPr="00AC64E8">
        <w:rPr>
          <w:i/>
        </w:rPr>
        <w:t>presa in carico</w:t>
      </w:r>
      <w:r>
        <w:t xml:space="preserve"> dei SIP (vedi paragrafo </w:t>
      </w:r>
      <w:r w:rsidR="00634EB0">
        <w:fldChar w:fldCharType="begin"/>
      </w:r>
      <w:r w:rsidR="00634EB0">
        <w:instrText xml:space="preserve"> REF _Ref441566228 \r \h </w:instrText>
      </w:r>
      <w:r w:rsidR="00634EB0">
        <w:fldChar w:fldCharType="separate"/>
      </w:r>
      <w:r w:rsidR="008A2101">
        <w:t>7.7</w:t>
      </w:r>
      <w:r w:rsidR="00634EB0">
        <w:fldChar w:fldCharType="end"/>
      </w:r>
      <w:r>
        <w:t xml:space="preserve">). È composto dagli </w:t>
      </w:r>
      <w:r w:rsidR="00D32E2C">
        <w:rPr>
          <w:b/>
          <w:i/>
        </w:rPr>
        <w:t>Oggetti</w:t>
      </w:r>
      <w:r w:rsidR="00D32E2C" w:rsidRPr="00D32E2C">
        <w:rPr>
          <w:b/>
          <w:i/>
        </w:rPr>
        <w:t>-dati</w:t>
      </w:r>
      <w:r>
        <w:t xml:space="preserve"> (file)</w:t>
      </w:r>
      <w:r w:rsidR="00BF5AA2">
        <w:t>,</w:t>
      </w:r>
      <w:r w:rsidR="005B089D">
        <w:t xml:space="preserve"> </w:t>
      </w:r>
      <w:r>
        <w:t>dall’</w:t>
      </w:r>
      <w:r w:rsidR="002E6A98" w:rsidRPr="002E6A98">
        <w:rPr>
          <w:b/>
          <w:i/>
        </w:rPr>
        <w:t>Indice dell’AIP</w:t>
      </w:r>
      <w:r>
        <w:t xml:space="preserve">, un file XML che contiene tutti gli elementi del </w:t>
      </w:r>
      <w:r w:rsidR="00AC64E8" w:rsidRPr="00AC64E8">
        <w:rPr>
          <w:i/>
        </w:rPr>
        <w:t>pacchetto informativo</w:t>
      </w:r>
      <w:r>
        <w:t>, derivati sia dalle informazioni contenute nel SIP</w:t>
      </w:r>
      <w:r w:rsidR="0074506B">
        <w:t xml:space="preserve"> (o nei SIP) trasmessi</w:t>
      </w:r>
      <w:r>
        <w:t xml:space="preserve">, sia da quelle generate dal Sistema nel corso del </w:t>
      </w:r>
      <w:r w:rsidR="008352AF" w:rsidRPr="008352AF">
        <w:rPr>
          <w:i/>
        </w:rPr>
        <w:t>processo di conservazione</w:t>
      </w:r>
      <w:r w:rsidR="00010D2D" w:rsidRPr="00010D2D">
        <w:t xml:space="preserve"> e dai Documenti di conservazione, ovvero</w:t>
      </w:r>
      <w:r w:rsidR="00010D2D">
        <w:t xml:space="preserve"> i documenti ricevuti o prodotti nel corso del processo di </w:t>
      </w:r>
      <w:r w:rsidR="003C6518">
        <w:t>conservazione (Indici dei SIP, Esiti versamenti, ecc.)</w:t>
      </w:r>
      <w:r w:rsidRPr="00010D2D">
        <w:t>.</w:t>
      </w:r>
    </w:p>
    <w:p w14:paraId="169C5A0A" w14:textId="77777777" w:rsidR="00617AF7" w:rsidRDefault="00617AF7">
      <w:r>
        <w:t>L’</w:t>
      </w:r>
      <w:r w:rsidR="002E6A98" w:rsidRPr="002E6A98">
        <w:rPr>
          <w:b/>
          <w:i/>
        </w:rPr>
        <w:t>Indice dell’AIP</w:t>
      </w:r>
      <w:r>
        <w:t xml:space="preserve"> generato dal Sistema è conforme alle specifiche definite </w:t>
      </w:r>
      <w:r w:rsidRPr="00CF0C6E">
        <w:t>nell’Allegato 4 delle</w:t>
      </w:r>
      <w:r>
        <w:t xml:space="preserve"> </w:t>
      </w:r>
      <w:r w:rsidR="00D32E2C" w:rsidRPr="00D32E2C">
        <w:rPr>
          <w:b/>
          <w:i/>
        </w:rPr>
        <w:t>Regole tecniche</w:t>
      </w:r>
      <w:r>
        <w:t xml:space="preserve"> e agli specifici Standard </w:t>
      </w:r>
      <w:r w:rsidRPr="00CF0C6E">
        <w:t>individuati dall’Allegato 3.</w:t>
      </w:r>
    </w:p>
    <w:p w14:paraId="169C5A0B" w14:textId="77777777" w:rsidR="00617AF7" w:rsidRDefault="00617AF7">
      <w:r>
        <w:t xml:space="preserve">La tabella seguente illustra come i vari elementi del </w:t>
      </w:r>
      <w:r w:rsidR="00AC64E8" w:rsidRPr="00AC64E8">
        <w:rPr>
          <w:i/>
        </w:rPr>
        <w:t>pacchetto informativo</w:t>
      </w:r>
      <w:r>
        <w:t xml:space="preserve"> sono presenti nell’AIP gestito dal Sistema.</w:t>
      </w:r>
    </w:p>
    <w:p w14:paraId="169C5A0C" w14:textId="77777777" w:rsidR="00617AF7" w:rsidRDefault="00617AF7"/>
    <w:tbl>
      <w:tblPr>
        <w:tblW w:w="0" w:type="auto"/>
        <w:tblInd w:w="-20" w:type="dxa"/>
        <w:tblLayout w:type="fixed"/>
        <w:tblLook w:val="0000" w:firstRow="0" w:lastRow="0" w:firstColumn="0" w:lastColumn="0" w:noHBand="0" w:noVBand="0"/>
      </w:tblPr>
      <w:tblGrid>
        <w:gridCol w:w="2446"/>
        <w:gridCol w:w="2233"/>
        <w:gridCol w:w="5214"/>
      </w:tblGrid>
      <w:tr w:rsidR="00A23593" w:rsidRPr="00A76636" w14:paraId="169C5A10" w14:textId="77777777" w:rsidTr="00174871">
        <w:trPr>
          <w:cantSplit/>
          <w:tblHeader/>
        </w:trPr>
        <w:tc>
          <w:tcPr>
            <w:tcW w:w="2446" w:type="dxa"/>
            <w:tcBorders>
              <w:top w:val="single" w:sz="4" w:space="0" w:color="C0C0C0"/>
              <w:left w:val="single" w:sz="4" w:space="0" w:color="C0C0C0"/>
              <w:bottom w:val="single" w:sz="4" w:space="0" w:color="C0C0C0"/>
            </w:tcBorders>
            <w:shd w:val="clear" w:color="auto" w:fill="F2F2F2"/>
          </w:tcPr>
          <w:p w14:paraId="169C5A0D" w14:textId="77777777" w:rsidR="00A23593" w:rsidRPr="000F0455" w:rsidRDefault="00A23593">
            <w:pPr>
              <w:snapToGrid w:val="0"/>
              <w:spacing w:before="40" w:after="40"/>
              <w:jc w:val="left"/>
            </w:pPr>
            <w:r w:rsidRPr="000F0455">
              <w:lastRenderedPageBreak/>
              <w:t>Elemento del pacchetto informativo</w:t>
            </w:r>
          </w:p>
        </w:tc>
        <w:tc>
          <w:tcPr>
            <w:tcW w:w="2233" w:type="dxa"/>
            <w:tcBorders>
              <w:top w:val="single" w:sz="4" w:space="0" w:color="C0C0C0"/>
              <w:left w:val="single" w:sz="4" w:space="0" w:color="C0C0C0"/>
              <w:bottom w:val="single" w:sz="4" w:space="0" w:color="C0C0C0"/>
            </w:tcBorders>
            <w:shd w:val="clear" w:color="auto" w:fill="F2F2F2"/>
          </w:tcPr>
          <w:p w14:paraId="169C5A0E" w14:textId="77777777" w:rsidR="00A23593" w:rsidRPr="00A76636" w:rsidRDefault="00A23593">
            <w:pPr>
              <w:snapToGrid w:val="0"/>
              <w:spacing w:before="40" w:after="40"/>
              <w:jc w:val="left"/>
            </w:pPr>
            <w:r w:rsidRPr="00A76636">
              <w:t>Articolazione dell’elemento</w:t>
            </w:r>
          </w:p>
        </w:tc>
        <w:tc>
          <w:tcPr>
            <w:tcW w:w="5214" w:type="dxa"/>
            <w:tcBorders>
              <w:top w:val="single" w:sz="4" w:space="0" w:color="C0C0C0"/>
              <w:left w:val="single" w:sz="4" w:space="0" w:color="C0C0C0"/>
              <w:bottom w:val="single" w:sz="4" w:space="0" w:color="C0C0C0"/>
              <w:right w:val="single" w:sz="4" w:space="0" w:color="C0C0C0"/>
            </w:tcBorders>
            <w:shd w:val="clear" w:color="auto" w:fill="F2F2F2"/>
          </w:tcPr>
          <w:p w14:paraId="169C5A0F" w14:textId="77777777" w:rsidR="00A23593" w:rsidRPr="00A76636" w:rsidRDefault="00A23593" w:rsidP="00307F5C">
            <w:pPr>
              <w:snapToGrid w:val="0"/>
              <w:spacing w:before="40" w:after="40"/>
              <w:jc w:val="left"/>
            </w:pPr>
            <w:r w:rsidRPr="00A76636">
              <w:t>Descrizione</w:t>
            </w:r>
          </w:p>
        </w:tc>
      </w:tr>
      <w:tr w:rsidR="00617AF7" w:rsidRPr="002F5DC0" w14:paraId="169C5A14" w14:textId="77777777" w:rsidTr="00A23593">
        <w:trPr>
          <w:cantSplit/>
        </w:trPr>
        <w:tc>
          <w:tcPr>
            <w:tcW w:w="2446" w:type="dxa"/>
            <w:vMerge w:val="restart"/>
            <w:tcBorders>
              <w:top w:val="single" w:sz="4" w:space="0" w:color="C0C0C0"/>
              <w:left w:val="single" w:sz="4" w:space="0" w:color="C0C0C0"/>
              <w:bottom w:val="single" w:sz="4" w:space="0" w:color="C0C0C0"/>
            </w:tcBorders>
            <w:shd w:val="clear" w:color="auto" w:fill="auto"/>
          </w:tcPr>
          <w:p w14:paraId="169C5A11" w14:textId="77777777" w:rsidR="00617AF7" w:rsidRPr="000F0455" w:rsidRDefault="00A566C7">
            <w:pPr>
              <w:snapToGrid w:val="0"/>
              <w:spacing w:before="40" w:after="40"/>
              <w:jc w:val="left"/>
            </w:pPr>
            <w:r w:rsidRPr="000F0455">
              <w:t>Contenuto informativo</w:t>
            </w:r>
          </w:p>
        </w:tc>
        <w:tc>
          <w:tcPr>
            <w:tcW w:w="2233" w:type="dxa"/>
            <w:tcBorders>
              <w:top w:val="single" w:sz="4" w:space="0" w:color="C0C0C0"/>
              <w:left w:val="single" w:sz="4" w:space="0" w:color="C0C0C0"/>
              <w:bottom w:val="single" w:sz="4" w:space="0" w:color="C0C0C0"/>
            </w:tcBorders>
            <w:shd w:val="clear" w:color="auto" w:fill="auto"/>
          </w:tcPr>
          <w:p w14:paraId="169C5A12" w14:textId="77777777" w:rsidR="00617AF7" w:rsidRPr="000F0455" w:rsidRDefault="00D32E2C">
            <w:pPr>
              <w:snapToGrid w:val="0"/>
              <w:spacing w:before="40" w:after="40"/>
              <w:jc w:val="left"/>
            </w:pPr>
            <w:r w:rsidRPr="000F0455">
              <w:rPr>
                <w:i/>
              </w:rPr>
              <w:t>Oggetto-dati</w:t>
            </w:r>
          </w:p>
        </w:tc>
        <w:tc>
          <w:tcPr>
            <w:tcW w:w="5214" w:type="dxa"/>
            <w:tcBorders>
              <w:top w:val="single" w:sz="4" w:space="0" w:color="C0C0C0"/>
              <w:left w:val="single" w:sz="4" w:space="0" w:color="C0C0C0"/>
              <w:bottom w:val="single" w:sz="4" w:space="0" w:color="C0C0C0"/>
              <w:right w:val="single" w:sz="4" w:space="0" w:color="C0C0C0"/>
            </w:tcBorders>
            <w:shd w:val="clear" w:color="auto" w:fill="auto"/>
          </w:tcPr>
          <w:p w14:paraId="169C5A13" w14:textId="5B64AF16" w:rsidR="00617AF7" w:rsidRPr="002F5DC0" w:rsidRDefault="00617AF7" w:rsidP="00307F5C">
            <w:pPr>
              <w:snapToGrid w:val="0"/>
              <w:spacing w:before="40" w:after="40"/>
              <w:jc w:val="left"/>
            </w:pPr>
            <w:r w:rsidRPr="002F5DC0">
              <w:t xml:space="preserve">È la sequenza di bit (tipicamente sotto forma di file) associata al </w:t>
            </w:r>
            <w:r w:rsidR="00C758D2" w:rsidRPr="00C758D2">
              <w:rPr>
                <w:b/>
                <w:i/>
              </w:rPr>
              <w:t>Componente</w:t>
            </w:r>
            <w:r w:rsidRPr="002F5DC0">
              <w:t xml:space="preserve">. Può coincidere con </w:t>
            </w:r>
            <w:r w:rsidR="0074506B" w:rsidRPr="002F5DC0">
              <w:t xml:space="preserve">quella inviata nel SIP </w:t>
            </w:r>
            <w:r w:rsidRPr="002F5DC0">
              <w:t xml:space="preserve">o essere stata generata, a partire da questa, dal Sistema nel caso di produzione di copie informatiche. </w:t>
            </w:r>
          </w:p>
        </w:tc>
      </w:tr>
      <w:tr w:rsidR="00617AF7" w14:paraId="169C5A18" w14:textId="77777777" w:rsidTr="00A23593">
        <w:trPr>
          <w:cantSplit/>
        </w:trPr>
        <w:tc>
          <w:tcPr>
            <w:tcW w:w="2446" w:type="dxa"/>
            <w:vMerge/>
            <w:tcBorders>
              <w:top w:val="single" w:sz="4" w:space="0" w:color="C0C0C0"/>
              <w:left w:val="single" w:sz="4" w:space="0" w:color="C0C0C0"/>
              <w:bottom w:val="single" w:sz="4" w:space="0" w:color="C0C0C0"/>
            </w:tcBorders>
            <w:shd w:val="clear" w:color="auto" w:fill="auto"/>
          </w:tcPr>
          <w:p w14:paraId="169C5A15" w14:textId="77777777" w:rsidR="00617AF7" w:rsidRPr="000F0455" w:rsidRDefault="00617AF7">
            <w:pPr>
              <w:snapToGrid w:val="0"/>
              <w:spacing w:before="40" w:after="40"/>
              <w:jc w:val="left"/>
            </w:pPr>
          </w:p>
        </w:tc>
        <w:tc>
          <w:tcPr>
            <w:tcW w:w="2233" w:type="dxa"/>
            <w:tcBorders>
              <w:top w:val="single" w:sz="4" w:space="0" w:color="C0C0C0"/>
              <w:left w:val="single" w:sz="4" w:space="0" w:color="C0C0C0"/>
              <w:bottom w:val="single" w:sz="4" w:space="0" w:color="C0C0C0"/>
            </w:tcBorders>
            <w:shd w:val="clear" w:color="auto" w:fill="auto"/>
          </w:tcPr>
          <w:p w14:paraId="169C5A16" w14:textId="77777777" w:rsidR="00617AF7" w:rsidRPr="000F0455" w:rsidRDefault="00F52002">
            <w:pPr>
              <w:snapToGrid w:val="0"/>
              <w:spacing w:before="40" w:after="40"/>
              <w:jc w:val="left"/>
            </w:pPr>
            <w:r w:rsidRPr="000F0455">
              <w:rPr>
                <w:i/>
              </w:rPr>
              <w:t>Informazioni sulla rappresentazione</w:t>
            </w:r>
          </w:p>
        </w:tc>
        <w:tc>
          <w:tcPr>
            <w:tcW w:w="5214" w:type="dxa"/>
            <w:tcBorders>
              <w:top w:val="single" w:sz="4" w:space="0" w:color="C0C0C0"/>
              <w:left w:val="single" w:sz="4" w:space="0" w:color="C0C0C0"/>
              <w:bottom w:val="single" w:sz="4" w:space="0" w:color="C0C0C0"/>
              <w:right w:val="single" w:sz="4" w:space="0" w:color="C0C0C0"/>
            </w:tcBorders>
            <w:shd w:val="clear" w:color="auto" w:fill="auto"/>
          </w:tcPr>
          <w:p w14:paraId="169C5A17" w14:textId="77777777" w:rsidR="00617AF7" w:rsidRPr="00307F5C" w:rsidRDefault="00617AF7" w:rsidP="00307F5C">
            <w:pPr>
              <w:snapToGrid w:val="0"/>
              <w:spacing w:before="40" w:after="40"/>
              <w:jc w:val="left"/>
            </w:pPr>
            <w:r w:rsidRPr="00307F5C">
              <w:t xml:space="preserve">Sono contenute a livello di </w:t>
            </w:r>
            <w:r w:rsidR="00C758D2" w:rsidRPr="00C758D2">
              <w:rPr>
                <w:b/>
                <w:i/>
              </w:rPr>
              <w:t>Componente</w:t>
            </w:r>
            <w:r w:rsidRPr="00307F5C">
              <w:t xml:space="preserve"> nell’</w:t>
            </w:r>
            <w:r w:rsidR="002E6A98" w:rsidRPr="002E6A98">
              <w:rPr>
                <w:b/>
                <w:i/>
              </w:rPr>
              <w:t>Indice dell’AIP</w:t>
            </w:r>
            <w:r w:rsidRPr="00307F5C">
              <w:t xml:space="preserve"> e sono derivate sia da quelle contenute nel SIP di origine, sia da quelle generate dal Sistema. Includono i </w:t>
            </w:r>
            <w:r w:rsidR="00AC64E8" w:rsidRPr="00AC64E8">
              <w:rPr>
                <w:i/>
              </w:rPr>
              <w:t>metadati</w:t>
            </w:r>
            <w:r w:rsidRPr="00307F5C">
              <w:t xml:space="preserve"> relativi al </w:t>
            </w:r>
            <w:r w:rsidR="009F55BF" w:rsidRPr="009F55BF">
              <w:rPr>
                <w:i/>
              </w:rPr>
              <w:t>formato</w:t>
            </w:r>
            <w:r w:rsidRPr="00307F5C">
              <w:t>.</w:t>
            </w:r>
          </w:p>
        </w:tc>
      </w:tr>
      <w:tr w:rsidR="00617AF7" w14:paraId="169C5A1C" w14:textId="77777777" w:rsidTr="00A23593">
        <w:trPr>
          <w:cantSplit/>
        </w:trPr>
        <w:tc>
          <w:tcPr>
            <w:tcW w:w="2446" w:type="dxa"/>
            <w:tcBorders>
              <w:top w:val="single" w:sz="4" w:space="0" w:color="C0C0C0"/>
              <w:left w:val="single" w:sz="4" w:space="0" w:color="C0C0C0"/>
              <w:bottom w:val="single" w:sz="4" w:space="0" w:color="C0C0C0"/>
            </w:tcBorders>
            <w:shd w:val="clear" w:color="auto" w:fill="auto"/>
          </w:tcPr>
          <w:p w14:paraId="169C5A19" w14:textId="77777777" w:rsidR="00617AF7" w:rsidRPr="000F0455" w:rsidRDefault="00F52002">
            <w:pPr>
              <w:snapToGrid w:val="0"/>
              <w:spacing w:before="40" w:after="40"/>
              <w:jc w:val="left"/>
            </w:pPr>
            <w:r w:rsidRPr="000F0455">
              <w:rPr>
                <w:i/>
              </w:rPr>
              <w:t>Informazioni sulla conservazione</w:t>
            </w:r>
          </w:p>
        </w:tc>
        <w:tc>
          <w:tcPr>
            <w:tcW w:w="2233" w:type="dxa"/>
            <w:tcBorders>
              <w:top w:val="single" w:sz="4" w:space="0" w:color="C0C0C0"/>
              <w:left w:val="single" w:sz="4" w:space="0" w:color="C0C0C0"/>
              <w:bottom w:val="single" w:sz="4" w:space="0" w:color="C0C0C0"/>
            </w:tcBorders>
            <w:shd w:val="clear" w:color="auto" w:fill="auto"/>
          </w:tcPr>
          <w:p w14:paraId="169C5A1A" w14:textId="77777777" w:rsidR="00617AF7" w:rsidRPr="000F0455" w:rsidRDefault="00617AF7">
            <w:pPr>
              <w:snapToGrid w:val="0"/>
              <w:spacing w:before="40" w:after="40"/>
              <w:jc w:val="left"/>
            </w:pPr>
            <w:r w:rsidRPr="000F0455">
              <w:t xml:space="preserve">Metadati di provenienza, contesto, identificazione, </w:t>
            </w:r>
            <w:r w:rsidR="00ED12E5" w:rsidRPr="000F0455">
              <w:t>i</w:t>
            </w:r>
            <w:r w:rsidR="00800A71" w:rsidRPr="000F0455">
              <w:t>ntegrità</w:t>
            </w:r>
          </w:p>
        </w:tc>
        <w:tc>
          <w:tcPr>
            <w:tcW w:w="5214" w:type="dxa"/>
            <w:tcBorders>
              <w:top w:val="single" w:sz="4" w:space="0" w:color="C0C0C0"/>
              <w:left w:val="single" w:sz="4" w:space="0" w:color="C0C0C0"/>
              <w:bottom w:val="single" w:sz="4" w:space="0" w:color="C0C0C0"/>
              <w:right w:val="single" w:sz="4" w:space="0" w:color="C0C0C0"/>
            </w:tcBorders>
            <w:shd w:val="clear" w:color="auto" w:fill="auto"/>
          </w:tcPr>
          <w:p w14:paraId="034FBA37" w14:textId="3049B052" w:rsidR="00E947DA" w:rsidRDefault="00617AF7" w:rsidP="00AC64E8">
            <w:pPr>
              <w:snapToGrid w:val="0"/>
              <w:spacing w:before="40" w:after="40"/>
              <w:jc w:val="left"/>
            </w:pPr>
            <w:r w:rsidRPr="00307F5C">
              <w:t>Sono contenuti nell’</w:t>
            </w:r>
            <w:r w:rsidR="002E6A98" w:rsidRPr="002E6A98">
              <w:rPr>
                <w:b/>
                <w:i/>
              </w:rPr>
              <w:t>Indice dell’AIP</w:t>
            </w:r>
            <w:r w:rsidRPr="00307F5C">
              <w:t xml:space="preserve"> a livello di </w:t>
            </w:r>
            <w:r w:rsidR="0081798E" w:rsidRPr="0081798E">
              <w:rPr>
                <w:b/>
                <w:i/>
              </w:rPr>
              <w:t>Unità archivistica</w:t>
            </w:r>
            <w:r w:rsidRPr="00307F5C">
              <w:t xml:space="preserve">, </w:t>
            </w:r>
            <w:r w:rsidR="00BC11AD" w:rsidRPr="00BC11AD">
              <w:rPr>
                <w:b/>
                <w:i/>
              </w:rPr>
              <w:t>Unità documentaria</w:t>
            </w:r>
            <w:r w:rsidRPr="00307F5C">
              <w:t xml:space="preserve">, </w:t>
            </w:r>
            <w:r w:rsidR="00575536" w:rsidRPr="00575536">
              <w:rPr>
                <w:b/>
                <w:i/>
              </w:rPr>
              <w:t>Documento</w:t>
            </w:r>
            <w:r w:rsidRPr="00307F5C">
              <w:t xml:space="preserve"> e </w:t>
            </w:r>
            <w:r w:rsidR="00C758D2" w:rsidRPr="00C758D2">
              <w:rPr>
                <w:b/>
                <w:i/>
              </w:rPr>
              <w:t>Componente</w:t>
            </w:r>
            <w:r w:rsidRPr="00307F5C">
              <w:t xml:space="preserve"> e</w:t>
            </w:r>
            <w:r w:rsidR="00E947DA">
              <w:t xml:space="preserve"> </w:t>
            </w:r>
            <w:r w:rsidR="008A4BE5">
              <w:t>originano da</w:t>
            </w:r>
            <w:r w:rsidR="00AF7D64">
              <w:t>i</w:t>
            </w:r>
            <w:r w:rsidR="00E947DA">
              <w:t xml:space="preserve"> SIP </w:t>
            </w:r>
            <w:r w:rsidR="00913B73">
              <w:t xml:space="preserve">ricevuti </w:t>
            </w:r>
            <w:r w:rsidR="00AF7D64">
              <w:t xml:space="preserve">o </w:t>
            </w:r>
            <w:r w:rsidR="008A4BE5">
              <w:t xml:space="preserve">dai documenti </w:t>
            </w:r>
            <w:r w:rsidR="00AF7D64">
              <w:t xml:space="preserve">generati dal </w:t>
            </w:r>
            <w:r w:rsidR="00A7137C" w:rsidRPr="008352AF">
              <w:rPr>
                <w:i/>
              </w:rPr>
              <w:t>processo di conservazione</w:t>
            </w:r>
            <w:r w:rsidR="00913B73">
              <w:t>.</w:t>
            </w:r>
          </w:p>
          <w:p w14:paraId="169C5A1B" w14:textId="1C019270" w:rsidR="00617AF7" w:rsidRPr="00307F5C" w:rsidRDefault="00617AF7" w:rsidP="00AC64E8">
            <w:pPr>
              <w:snapToGrid w:val="0"/>
              <w:spacing w:before="40" w:after="40"/>
              <w:jc w:val="left"/>
            </w:pPr>
          </w:p>
        </w:tc>
      </w:tr>
      <w:tr w:rsidR="00617AF7" w14:paraId="169C5A21" w14:textId="77777777" w:rsidTr="00A23593">
        <w:trPr>
          <w:cantSplit/>
        </w:trPr>
        <w:tc>
          <w:tcPr>
            <w:tcW w:w="2446" w:type="dxa"/>
            <w:tcBorders>
              <w:top w:val="single" w:sz="4" w:space="0" w:color="C0C0C0"/>
              <w:left w:val="single" w:sz="4" w:space="0" w:color="C0C0C0"/>
              <w:bottom w:val="single" w:sz="4" w:space="0" w:color="C0C0C0"/>
            </w:tcBorders>
            <w:shd w:val="clear" w:color="auto" w:fill="auto"/>
          </w:tcPr>
          <w:p w14:paraId="169C5A1D" w14:textId="77777777" w:rsidR="00617AF7" w:rsidRPr="000F0455" w:rsidRDefault="00617AF7">
            <w:pPr>
              <w:snapToGrid w:val="0"/>
              <w:spacing w:before="40" w:after="40"/>
              <w:jc w:val="left"/>
            </w:pPr>
            <w:r w:rsidRPr="000F0455">
              <w:t>Informazioni su l’impacchettamento</w:t>
            </w:r>
          </w:p>
        </w:tc>
        <w:tc>
          <w:tcPr>
            <w:tcW w:w="2233" w:type="dxa"/>
            <w:tcBorders>
              <w:top w:val="single" w:sz="4" w:space="0" w:color="C0C0C0"/>
              <w:left w:val="single" w:sz="4" w:space="0" w:color="C0C0C0"/>
              <w:bottom w:val="single" w:sz="4" w:space="0" w:color="C0C0C0"/>
            </w:tcBorders>
            <w:shd w:val="clear" w:color="auto" w:fill="auto"/>
          </w:tcPr>
          <w:p w14:paraId="169C5A1E" w14:textId="77777777" w:rsidR="00617AF7" w:rsidRPr="000F0455" w:rsidRDefault="00617AF7">
            <w:pPr>
              <w:snapToGrid w:val="0"/>
              <w:spacing w:before="40" w:after="40"/>
              <w:jc w:val="left"/>
            </w:pPr>
            <w:r w:rsidRPr="000F0455">
              <w:t>-</w:t>
            </w:r>
          </w:p>
        </w:tc>
        <w:tc>
          <w:tcPr>
            <w:tcW w:w="5214" w:type="dxa"/>
            <w:tcBorders>
              <w:top w:val="single" w:sz="4" w:space="0" w:color="C0C0C0"/>
              <w:left w:val="single" w:sz="4" w:space="0" w:color="C0C0C0"/>
              <w:bottom w:val="single" w:sz="4" w:space="0" w:color="C0C0C0"/>
              <w:right w:val="single" w:sz="4" w:space="0" w:color="C0C0C0"/>
            </w:tcBorders>
            <w:shd w:val="clear" w:color="auto" w:fill="auto"/>
          </w:tcPr>
          <w:p w14:paraId="169C5A1F" w14:textId="77777777" w:rsidR="00617AF7" w:rsidRPr="00307F5C" w:rsidRDefault="00617AF7" w:rsidP="00307F5C">
            <w:pPr>
              <w:snapToGrid w:val="0"/>
              <w:spacing w:before="40"/>
              <w:jc w:val="left"/>
            </w:pPr>
            <w:r w:rsidRPr="00307F5C">
              <w:t xml:space="preserve">A livello di </w:t>
            </w:r>
            <w:r w:rsidR="0081798E" w:rsidRPr="0081798E">
              <w:rPr>
                <w:b/>
                <w:i/>
              </w:rPr>
              <w:t>Unità archivistica</w:t>
            </w:r>
            <w:r w:rsidRPr="00307F5C">
              <w:t xml:space="preserve"> sono contenute nell’Indice e includono i riferimenti alle </w:t>
            </w:r>
            <w:r w:rsidR="00BC11AD" w:rsidRPr="00BC11AD">
              <w:rPr>
                <w:b/>
                <w:i/>
              </w:rPr>
              <w:t>Unità documentarie</w:t>
            </w:r>
            <w:r w:rsidRPr="00307F5C">
              <w:t xml:space="preserve"> che la compongono.</w:t>
            </w:r>
          </w:p>
          <w:p w14:paraId="169C5A20" w14:textId="77777777" w:rsidR="00617AF7" w:rsidRPr="00307F5C" w:rsidRDefault="00617AF7" w:rsidP="00307F5C">
            <w:pPr>
              <w:spacing w:before="40"/>
              <w:jc w:val="left"/>
            </w:pPr>
            <w:r w:rsidRPr="00307F5C">
              <w:t xml:space="preserve">A livello di </w:t>
            </w:r>
            <w:r w:rsidR="00BC11AD" w:rsidRPr="00BC11AD">
              <w:rPr>
                <w:b/>
                <w:i/>
              </w:rPr>
              <w:t>Unità documentaria</w:t>
            </w:r>
            <w:r w:rsidRPr="00307F5C">
              <w:t xml:space="preserve"> sono contenute nei </w:t>
            </w:r>
            <w:r w:rsidR="00800A71" w:rsidRPr="00307F5C">
              <w:t>Metadati</w:t>
            </w:r>
            <w:r w:rsidRPr="00307F5C">
              <w:t xml:space="preserve"> di struttura e a livello di </w:t>
            </w:r>
            <w:r w:rsidR="00C758D2" w:rsidRPr="00C758D2">
              <w:rPr>
                <w:b/>
                <w:i/>
              </w:rPr>
              <w:t>Componente</w:t>
            </w:r>
            <w:r w:rsidRPr="00307F5C">
              <w:t xml:space="preserve"> negli identificativi utilizzati per associare il </w:t>
            </w:r>
            <w:r w:rsidR="00C758D2" w:rsidRPr="00C758D2">
              <w:rPr>
                <w:b/>
                <w:i/>
              </w:rPr>
              <w:t>Componente</w:t>
            </w:r>
            <w:r w:rsidRPr="00307F5C">
              <w:t xml:space="preserve"> all’</w:t>
            </w:r>
            <w:r w:rsidR="00D32E2C" w:rsidRPr="00D32E2C">
              <w:rPr>
                <w:b/>
                <w:i/>
              </w:rPr>
              <w:t>Oggetto-dati</w:t>
            </w:r>
            <w:r w:rsidRPr="00307F5C">
              <w:t>.</w:t>
            </w:r>
          </w:p>
        </w:tc>
      </w:tr>
    </w:tbl>
    <w:p w14:paraId="169C5A22" w14:textId="77777777" w:rsidR="00617AF7" w:rsidRDefault="00617AF7"/>
    <w:p w14:paraId="169C5A23" w14:textId="59572F94" w:rsidR="00FD26BD" w:rsidRDefault="00617AF7">
      <w:r>
        <w:t xml:space="preserve">Il Sistema è in grado di gestire e produrre </w:t>
      </w:r>
      <w:r w:rsidR="007A34E3">
        <w:t xml:space="preserve">tre </w:t>
      </w:r>
      <w:r w:rsidR="00F332C6">
        <w:t>tip</w:t>
      </w:r>
      <w:r w:rsidR="007A34E3">
        <w:t>i di AIP</w:t>
      </w:r>
      <w:r w:rsidR="002F5603">
        <w:t>, descritti in dettaglio nel documento Modelli di AIP</w:t>
      </w:r>
      <w:r>
        <w:t xml:space="preserve">: </w:t>
      </w:r>
    </w:p>
    <w:p w14:paraId="169C5A25" w14:textId="6BE03BFD" w:rsidR="00FD26BD" w:rsidRDefault="002F5603" w:rsidP="00FD26BD">
      <w:pPr>
        <w:pStyle w:val="Elenchi"/>
        <w:tabs>
          <w:tab w:val="clear" w:pos="790"/>
        </w:tabs>
        <w:ind w:left="709" w:hanging="709"/>
      </w:pPr>
      <w:r>
        <w:t>AIP di</w:t>
      </w:r>
      <w:r w:rsidR="00617AF7">
        <w:t xml:space="preserve"> </w:t>
      </w:r>
      <w:r w:rsidR="00BC11AD" w:rsidRPr="00BC11AD">
        <w:rPr>
          <w:b/>
          <w:i/>
        </w:rPr>
        <w:t>Unità documentaria</w:t>
      </w:r>
      <w:r w:rsidR="009713F5">
        <w:t>:</w:t>
      </w:r>
      <w:r w:rsidR="00CC6293">
        <w:t xml:space="preserve"> </w:t>
      </w:r>
      <w:r w:rsidR="00617AF7">
        <w:t xml:space="preserve">contiene gli </w:t>
      </w:r>
      <w:r w:rsidR="00D32E2C" w:rsidRPr="00D32E2C">
        <w:rPr>
          <w:b/>
          <w:i/>
        </w:rPr>
        <w:t>Oggetti-dati</w:t>
      </w:r>
      <w:r w:rsidR="00617AF7">
        <w:t xml:space="preserve"> </w:t>
      </w:r>
      <w:r w:rsidR="00C07F2F">
        <w:t xml:space="preserve">e </w:t>
      </w:r>
      <w:r w:rsidR="00A8086B">
        <w:t xml:space="preserve">si configura come Unità di archiviazione </w:t>
      </w:r>
      <w:r w:rsidR="008224A1">
        <w:t xml:space="preserve">(AIU) in quanto oggetto elementare </w:t>
      </w:r>
      <w:r w:rsidR="009713F5">
        <w:t>conservato nel Sistema</w:t>
      </w:r>
      <w:r w:rsidR="00617AF7">
        <w:t xml:space="preserve">; </w:t>
      </w:r>
    </w:p>
    <w:p w14:paraId="169C5A26" w14:textId="25B91633" w:rsidR="00FD26BD" w:rsidRDefault="00743118" w:rsidP="00FD26BD">
      <w:pPr>
        <w:pStyle w:val="Elenchi"/>
        <w:tabs>
          <w:tab w:val="clear" w:pos="790"/>
        </w:tabs>
        <w:ind w:left="709" w:hanging="709"/>
      </w:pPr>
      <w:r>
        <w:t xml:space="preserve">AIP di </w:t>
      </w:r>
      <w:r w:rsidR="0081798E" w:rsidRPr="0081798E">
        <w:rPr>
          <w:b/>
          <w:i/>
        </w:rPr>
        <w:t>Unità archivistica</w:t>
      </w:r>
      <w:r w:rsidR="009C7368">
        <w:t>:</w:t>
      </w:r>
      <w:r w:rsidR="00617AF7">
        <w:t xml:space="preserve"> </w:t>
      </w:r>
      <w:r w:rsidR="009C7368">
        <w:t xml:space="preserve">il </w:t>
      </w:r>
      <w:r w:rsidR="00617AF7">
        <w:t>caso tipico è il Fascicolo</w:t>
      </w:r>
      <w:r w:rsidR="009C7368">
        <w:t xml:space="preserve"> e</w:t>
      </w:r>
      <w:r w:rsidR="00CC6293">
        <w:t xml:space="preserve"> </w:t>
      </w:r>
      <w:r w:rsidR="00617AF7">
        <w:t>si configura come una collezione di AIP</w:t>
      </w:r>
      <w:r w:rsidR="0027328E">
        <w:t xml:space="preserve"> (AIC)</w:t>
      </w:r>
      <w:r w:rsidR="00AE2DAA">
        <w:t xml:space="preserve"> il cui contenuto </w:t>
      </w:r>
      <w:r w:rsidR="00C07F2F">
        <w:t xml:space="preserve">informativo è costituito dagli AIP delle </w:t>
      </w:r>
      <w:r w:rsidR="0027328E">
        <w:t xml:space="preserve">singole </w:t>
      </w:r>
      <w:r w:rsidR="00C07F2F">
        <w:t xml:space="preserve">unità documentarie </w:t>
      </w:r>
      <w:r w:rsidR="0027328E">
        <w:t>appartenenti al fascicolo</w:t>
      </w:r>
      <w:r w:rsidR="00617AF7">
        <w:t xml:space="preserve">; </w:t>
      </w:r>
    </w:p>
    <w:p w14:paraId="169C5A27" w14:textId="423EADBE" w:rsidR="00617AF7" w:rsidRDefault="0027328E" w:rsidP="00FD26BD">
      <w:pPr>
        <w:pStyle w:val="Elenchi"/>
        <w:tabs>
          <w:tab w:val="clear" w:pos="790"/>
        </w:tabs>
        <w:ind w:left="709" w:hanging="709"/>
      </w:pPr>
      <w:r>
        <w:t>A</w:t>
      </w:r>
      <w:r w:rsidR="00F41C23">
        <w:t>IP di Serie: si divide a sua volta in AIP di Serie di Unità documentarie e in AIP di Serie di Unità archivistiche (fascicoli)</w:t>
      </w:r>
      <w:r w:rsidR="001B03D4">
        <w:t xml:space="preserve">. Si </w:t>
      </w:r>
      <w:r w:rsidR="00617AF7">
        <w:t>configura anch’essa come una collezione di AIP.</w:t>
      </w:r>
    </w:p>
    <w:p w14:paraId="169C5A28" w14:textId="77777777" w:rsidR="00617AF7" w:rsidRDefault="00617AF7"/>
    <w:p w14:paraId="169C5A29"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2A" w14:textId="77777777" w:rsidR="000F45F0" w:rsidRDefault="000F45F0"/>
    <w:p w14:paraId="169C5A2C" w14:textId="77777777" w:rsidR="008D3137" w:rsidRDefault="008D3137" w:rsidP="008D3137">
      <w:pPr>
        <w:pStyle w:val="Titolo2"/>
      </w:pPr>
      <w:bookmarkStart w:id="68" w:name="_Ref441584006"/>
      <w:bookmarkStart w:id="69" w:name="_Toc443464640"/>
      <w:bookmarkStart w:id="70" w:name="_Toc521078164"/>
      <w:r>
        <w:t>Pacchetto di distribuzione (DIP)</w:t>
      </w:r>
      <w:bookmarkEnd w:id="68"/>
      <w:bookmarkEnd w:id="69"/>
      <w:bookmarkEnd w:id="70"/>
    </w:p>
    <w:p w14:paraId="169C5A2D" w14:textId="77777777" w:rsidR="00617AF7" w:rsidRDefault="00617AF7">
      <w:r>
        <w:t xml:space="preserve">Il </w:t>
      </w:r>
      <w:r w:rsidR="00AC64E8" w:rsidRPr="00AC64E8">
        <w:rPr>
          <w:i/>
        </w:rPr>
        <w:t>Pacchetto di distribuzione</w:t>
      </w:r>
      <w:r>
        <w:t xml:space="preserve"> viene generato dal Sistema a partire dai </w:t>
      </w:r>
      <w:r w:rsidR="00AC64E8" w:rsidRPr="00AC64E8">
        <w:rPr>
          <w:i/>
        </w:rPr>
        <w:t>Pacchetti di archiviazione</w:t>
      </w:r>
      <w:r>
        <w:t xml:space="preserve"> conservati ed è finalizzato a mettere a disposizione degli </w:t>
      </w:r>
      <w:r w:rsidR="00B4009B" w:rsidRPr="00B4009B">
        <w:rPr>
          <w:i/>
        </w:rPr>
        <w:t>Utenti</w:t>
      </w:r>
      <w:r>
        <w:t xml:space="preserve">, in una forma idonea alle specifiche esigenze di utilizzo, gli oggetti sottoposti a </w:t>
      </w:r>
      <w:r w:rsidR="002E7F80" w:rsidRPr="002E7F80">
        <w:t>conservazione</w:t>
      </w:r>
      <w:r>
        <w:t>.</w:t>
      </w:r>
    </w:p>
    <w:p w14:paraId="169C5A2E" w14:textId="77777777" w:rsidR="00617AF7" w:rsidRDefault="00617AF7"/>
    <w:p w14:paraId="169C5A2F" w14:textId="110CE94B" w:rsidR="00617AF7" w:rsidRDefault="00617AF7">
      <w:r>
        <w:t xml:space="preserve">Il Sistema mette a disposizione degli </w:t>
      </w:r>
      <w:r w:rsidR="00B4009B" w:rsidRPr="00B4009B">
        <w:rPr>
          <w:i/>
        </w:rPr>
        <w:t>Utenti</w:t>
      </w:r>
      <w:r>
        <w:t xml:space="preserve">, per tutti gli oggetti sottoposti a </w:t>
      </w:r>
      <w:r w:rsidR="002E7F80" w:rsidRPr="002E7F80">
        <w:t>conservazione</w:t>
      </w:r>
      <w:r>
        <w:t>, un DIP coincidente con l’AIP</w:t>
      </w:r>
      <w:r w:rsidR="00FA51A6">
        <w:t xml:space="preserve"> e uno coincidente con il SIP</w:t>
      </w:r>
      <w:r>
        <w:t xml:space="preserve">, ma può gestire la produzione di DIP specifici in relazione a particolari esigenze. In relazione alle sue caratteristiche e agli utilizzi a cui è destinato, il </w:t>
      </w:r>
      <w:r w:rsidR="00AC64E8" w:rsidRPr="00AC64E8">
        <w:rPr>
          <w:i/>
        </w:rPr>
        <w:t>Pacchetto di distribuzione</w:t>
      </w:r>
      <w:r>
        <w:t xml:space="preserve"> può essere generato al momento della richiesta da parte di un </w:t>
      </w:r>
      <w:r w:rsidR="00B4009B" w:rsidRPr="00B4009B">
        <w:rPr>
          <w:i/>
        </w:rPr>
        <w:t>Utente</w:t>
      </w:r>
      <w:r>
        <w:t xml:space="preserve"> e non conservato nel Sistema.</w:t>
      </w:r>
    </w:p>
    <w:p w14:paraId="548203CC" w14:textId="77777777" w:rsidR="00FA51A6" w:rsidRDefault="00FA51A6"/>
    <w:p w14:paraId="169C5A31" w14:textId="3BA40EFE" w:rsidR="00617AF7" w:rsidRDefault="00617AF7">
      <w:r>
        <w:t xml:space="preserve">Le modalità di </w:t>
      </w:r>
      <w:r w:rsidR="0050278D" w:rsidRPr="0050278D">
        <w:rPr>
          <w:i/>
        </w:rPr>
        <w:t>esibizione</w:t>
      </w:r>
      <w:r w:rsidR="00800A71" w:rsidRPr="00D520AC">
        <w:t xml:space="preserve"> </w:t>
      </w:r>
      <w:r>
        <w:t>dei DIP sono descritt</w:t>
      </w:r>
      <w:r w:rsidR="005757C7">
        <w:t>e</w:t>
      </w:r>
      <w:r>
        <w:t xml:space="preserve"> al paragr</w:t>
      </w:r>
      <w:r w:rsidR="009E5580">
        <w:t>a</w:t>
      </w:r>
      <w:r>
        <w:t xml:space="preserve">fo </w:t>
      </w:r>
      <w:r w:rsidR="0051024C">
        <w:t>7.8</w:t>
      </w:r>
      <w:r>
        <w:t>.</w:t>
      </w:r>
    </w:p>
    <w:p w14:paraId="169C5A32" w14:textId="77777777" w:rsidR="0009385C" w:rsidRDefault="0009385C"/>
    <w:p w14:paraId="169C5A33"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34" w14:textId="77777777" w:rsidR="0009385C" w:rsidRDefault="0009385C">
      <w:r>
        <w:br w:type="page"/>
      </w:r>
    </w:p>
    <w:p w14:paraId="169C5A35" w14:textId="77777777" w:rsidR="00617AF7" w:rsidRDefault="00F15D20" w:rsidP="0009385C">
      <w:pPr>
        <w:pStyle w:val="Titolo1"/>
      </w:pPr>
      <w:bookmarkStart w:id="71" w:name="_Toc443464641"/>
      <w:bookmarkStart w:id="72" w:name="_Toc521078165"/>
      <w:r>
        <w:lastRenderedPageBreak/>
        <w:t>PROCESSO DI CONSERVAZIONE</w:t>
      </w:r>
      <w:bookmarkEnd w:id="71"/>
      <w:bookmarkEnd w:id="72"/>
    </w:p>
    <w:p w14:paraId="13366254" w14:textId="145947E8" w:rsidR="003936E7" w:rsidRDefault="003936E7" w:rsidP="003936E7">
      <w:bookmarkStart w:id="73" w:name="_Ref441587791"/>
      <w:bookmarkStart w:id="74" w:name="_Ref441587840"/>
      <w:bookmarkStart w:id="75" w:name="_Toc443464642"/>
      <w:r>
        <w:t xml:space="preserve">Il </w:t>
      </w:r>
      <w:r>
        <w:rPr>
          <w:i/>
        </w:rPr>
        <w:t>p</w:t>
      </w:r>
      <w:r w:rsidRPr="00426F28">
        <w:rPr>
          <w:i/>
        </w:rPr>
        <w:t>rocesso di conservazione</w:t>
      </w:r>
      <w:r>
        <w:t xml:space="preserve"> si attiva con le modalità indicate </w:t>
      </w:r>
      <w:r w:rsidR="008234A7">
        <w:t xml:space="preserve">nel presente </w:t>
      </w:r>
      <w:r w:rsidR="008234A7" w:rsidRPr="008234A7">
        <w:rPr>
          <w:i/>
        </w:rPr>
        <w:t>Manuale di conservazione</w:t>
      </w:r>
      <w:r w:rsidR="008234A7">
        <w:t xml:space="preserve"> </w:t>
      </w:r>
      <w:r>
        <w:t xml:space="preserve">e dettagliate </w:t>
      </w:r>
      <w:r w:rsidR="002B4C9F">
        <w:t>in un documento quale un</w:t>
      </w:r>
      <w:r>
        <w:t xml:space="preserve"> </w:t>
      </w:r>
      <w:r w:rsidRPr="004C0E67">
        <w:rPr>
          <w:b/>
          <w:i/>
        </w:rPr>
        <w:t>Disciplinare tecnico</w:t>
      </w:r>
      <w:r>
        <w:t>.</w:t>
      </w:r>
    </w:p>
    <w:p w14:paraId="52FC7754" w14:textId="77777777" w:rsidR="00DF4CC9" w:rsidRDefault="00DF4CC9" w:rsidP="003936E7"/>
    <w:p w14:paraId="169C5A36" w14:textId="77777777" w:rsidR="00617AF7" w:rsidRDefault="008D3137">
      <w:pPr>
        <w:pStyle w:val="Titolo2"/>
      </w:pPr>
      <w:bookmarkStart w:id="76" w:name="_Toc521078166"/>
      <w:r>
        <w:t>Modalità di acquisizione dei pacchetti di versamento per la loro presa in carico</w:t>
      </w:r>
      <w:bookmarkEnd w:id="73"/>
      <w:bookmarkEnd w:id="74"/>
      <w:bookmarkEnd w:id="75"/>
      <w:bookmarkEnd w:id="76"/>
    </w:p>
    <w:p w14:paraId="169C5A39" w14:textId="402842AF" w:rsidR="00617AF7" w:rsidRDefault="00617AF7">
      <w:r>
        <w:t xml:space="preserve">Il </w:t>
      </w:r>
      <w:r w:rsidR="008352AF" w:rsidRPr="008352AF">
        <w:rPr>
          <w:i/>
        </w:rPr>
        <w:t>processo di conservazione</w:t>
      </w:r>
      <w:r>
        <w:t xml:space="preserve"> si basa su una logica di </w:t>
      </w:r>
      <w:r w:rsidR="002E7F80" w:rsidRPr="002E7F80">
        <w:t>conservazione</w:t>
      </w:r>
      <w:r>
        <w:t xml:space="preserve"> caratterizzata dal </w:t>
      </w:r>
      <w:r w:rsidR="00BC11AD" w:rsidRPr="00BC11AD">
        <w:rPr>
          <w:b/>
          <w:i/>
        </w:rPr>
        <w:t>versamento</w:t>
      </w:r>
      <w:r>
        <w:t xml:space="preserve"> degli oggetti da conservare (</w:t>
      </w:r>
      <w:r w:rsidR="00575536" w:rsidRPr="00575536">
        <w:rPr>
          <w:i/>
        </w:rPr>
        <w:t>Documenti informatici</w:t>
      </w:r>
      <w:r>
        <w:t xml:space="preserve"> e </w:t>
      </w:r>
      <w:r w:rsidR="008959E9" w:rsidRPr="00733475">
        <w:rPr>
          <w:i/>
        </w:rPr>
        <w:t>Aggregazioni documentali informatiche</w:t>
      </w:r>
      <w:r>
        <w:t xml:space="preserve">) in due fasi: </w:t>
      </w:r>
      <w:r w:rsidR="00041356" w:rsidRPr="00041356">
        <w:rPr>
          <w:b/>
          <w:i/>
        </w:rPr>
        <w:t>Versamento anticipato</w:t>
      </w:r>
      <w:r>
        <w:t xml:space="preserve"> e </w:t>
      </w:r>
      <w:r w:rsidR="00041356" w:rsidRPr="00041356">
        <w:rPr>
          <w:b/>
          <w:i/>
        </w:rPr>
        <w:t>Versamento in archivio</w:t>
      </w:r>
      <w:r>
        <w:t>.</w:t>
      </w:r>
    </w:p>
    <w:p w14:paraId="169C5A3A" w14:textId="77777777" w:rsidR="00617AF7" w:rsidRDefault="00617AF7"/>
    <w:p w14:paraId="169C5A3B" w14:textId="699DF7D6" w:rsidR="00617AF7" w:rsidRDefault="00617AF7">
      <w:r>
        <w:t xml:space="preserve">Con </w:t>
      </w:r>
      <w:r w:rsidR="00041356" w:rsidRPr="00041356">
        <w:rPr>
          <w:b/>
          <w:i/>
        </w:rPr>
        <w:t>Versamento anticipato</w:t>
      </w:r>
      <w:r>
        <w:t xml:space="preserve"> si intende il </w:t>
      </w:r>
      <w:r w:rsidR="00BC11AD" w:rsidRPr="00BC11AD">
        <w:rPr>
          <w:b/>
          <w:i/>
        </w:rPr>
        <w:t>versamento</w:t>
      </w:r>
      <w:r>
        <w:t xml:space="preserve"> nel </w:t>
      </w:r>
      <w:r w:rsidR="00ED12E5" w:rsidRPr="00ED12E5">
        <w:rPr>
          <w:i/>
        </w:rPr>
        <w:t>Sistema di conservazione</w:t>
      </w:r>
      <w:r>
        <w:t xml:space="preserve"> di </w:t>
      </w:r>
      <w:r w:rsidR="005757C7">
        <w:t xml:space="preserve">singoli </w:t>
      </w:r>
      <w:r w:rsidR="00575536" w:rsidRPr="00575536">
        <w:rPr>
          <w:i/>
        </w:rPr>
        <w:t>Documenti informatici</w:t>
      </w:r>
      <w:r>
        <w:t xml:space="preserve"> che </w:t>
      </w:r>
      <w:r w:rsidR="005757C7">
        <w:t>possono trovarsi</w:t>
      </w:r>
      <w:r>
        <w:t xml:space="preserve"> ancora nella fase attiva del loro ciclo di vita. Tale </w:t>
      </w:r>
      <w:r w:rsidR="00BC11AD" w:rsidRPr="00041356">
        <w:t>versamento</w:t>
      </w:r>
      <w:r>
        <w:t xml:space="preserve"> avviene in un momento il più possibile prossimo a quello di effettiva produzione del </w:t>
      </w:r>
      <w:r w:rsidR="00575536">
        <w:t>d</w:t>
      </w:r>
      <w:r w:rsidR="005E1E24" w:rsidRPr="00D520AC">
        <w:t>ocumento</w:t>
      </w:r>
      <w:r>
        <w:t xml:space="preserve"> ed è definito anticipato perché interviene in un momento antecedente a quello previsto normalmente dalla pratica archivistica, ovvero il </w:t>
      </w:r>
      <w:r w:rsidR="00BC11AD" w:rsidRPr="00041356">
        <w:t>versamento</w:t>
      </w:r>
      <w:r>
        <w:t xml:space="preserve"> del </w:t>
      </w:r>
      <w:r w:rsidR="00800A71" w:rsidRPr="00D520AC">
        <w:t>Fascicolo</w:t>
      </w:r>
      <w:r>
        <w:t xml:space="preserve"> chiuso</w:t>
      </w:r>
      <w:r w:rsidR="00904746">
        <w:t>,</w:t>
      </w:r>
      <w:r w:rsidR="00DC59DD">
        <w:t xml:space="preserve"> </w:t>
      </w:r>
      <w:r>
        <w:t xml:space="preserve">o della </w:t>
      </w:r>
      <w:r w:rsidR="00D32E2C" w:rsidRPr="00D32E2C">
        <w:rPr>
          <w:b/>
          <w:i/>
        </w:rPr>
        <w:t>Serie</w:t>
      </w:r>
      <w:r>
        <w:t xml:space="preserve"> completa</w:t>
      </w:r>
      <w:r w:rsidR="00904746">
        <w:t xml:space="preserve"> </w:t>
      </w:r>
      <w:r w:rsidR="00225539">
        <w:t>(</w:t>
      </w:r>
      <w:r w:rsidR="00904746">
        <w:t>o di partizioni di essa</w:t>
      </w:r>
      <w:r w:rsidR="00225539">
        <w:t>)</w:t>
      </w:r>
      <w:r>
        <w:t xml:space="preserve"> in </w:t>
      </w:r>
      <w:r w:rsidR="00733475" w:rsidRPr="00733475">
        <w:t>archivio</w:t>
      </w:r>
      <w:r>
        <w:t xml:space="preserve"> di deposito.</w:t>
      </w:r>
    </w:p>
    <w:p w14:paraId="169C5A3C" w14:textId="01FBDE5F" w:rsidR="00617AF7" w:rsidRDefault="00F60C93">
      <w:r>
        <w:t xml:space="preserve">Il </w:t>
      </w:r>
      <w:r w:rsidR="001D15E4">
        <w:rPr>
          <w:b/>
          <w:i/>
        </w:rPr>
        <w:t>V</w:t>
      </w:r>
      <w:r w:rsidRPr="008101B4">
        <w:rPr>
          <w:b/>
          <w:i/>
        </w:rPr>
        <w:t>ersamento anticipato</w:t>
      </w:r>
      <w:r w:rsidR="00617AF7">
        <w:t xml:space="preserve"> è finalizzat</w:t>
      </w:r>
      <w:r w:rsidR="008101B4">
        <w:t>o</w:t>
      </w:r>
      <w:r w:rsidR="00617AF7">
        <w:t xml:space="preserve"> a mettere in sicurezza l’oggetto, prevedendo una serie di controlli tesi a verificarne il </w:t>
      </w:r>
      <w:r w:rsidR="009F55BF" w:rsidRPr="009F55BF">
        <w:rPr>
          <w:i/>
        </w:rPr>
        <w:t>formato</w:t>
      </w:r>
      <w:r w:rsidR="00617AF7">
        <w:t xml:space="preserve">, le eventuali firme digitali apposte e a mettere in atto le opportune misure necessarie alla sua </w:t>
      </w:r>
      <w:r w:rsidR="002E7F80" w:rsidRPr="002E7F80">
        <w:t>conservazione</w:t>
      </w:r>
      <w:r w:rsidR="00617AF7">
        <w:t xml:space="preserve"> a lungo termine, ovvero:</w:t>
      </w:r>
    </w:p>
    <w:p w14:paraId="169C5A3D" w14:textId="41FC22A8" w:rsidR="00617AF7" w:rsidRDefault="00617AF7" w:rsidP="00E318E4">
      <w:pPr>
        <w:pStyle w:val="Elenchi"/>
        <w:tabs>
          <w:tab w:val="clear" w:pos="790"/>
        </w:tabs>
        <w:ind w:left="709" w:hanging="709"/>
      </w:pPr>
      <w:r>
        <w:t xml:space="preserve">la </w:t>
      </w:r>
      <w:r w:rsidR="009A5D7F">
        <w:t>rilevazione dell</w:t>
      </w:r>
      <w:r w:rsidR="002E32D5">
        <w:t>’</w:t>
      </w:r>
      <w:r w:rsidR="00904746">
        <w:t>eventuale obsolescenza</w:t>
      </w:r>
      <w:r w:rsidR="002E32D5">
        <w:t xml:space="preserve"> dei formati dei file</w:t>
      </w:r>
      <w:r w:rsidR="00904746">
        <w:t>, in modo da attivare per tempo le misure necessarie a mantenerne la leggibilità</w:t>
      </w:r>
      <w:r>
        <w:t>;</w:t>
      </w:r>
    </w:p>
    <w:p w14:paraId="169C5A3E" w14:textId="1F632479" w:rsidR="00617AF7" w:rsidRDefault="00904746" w:rsidP="00E318E4">
      <w:pPr>
        <w:pStyle w:val="Elenchi"/>
        <w:tabs>
          <w:tab w:val="clear" w:pos="790"/>
        </w:tabs>
        <w:ind w:left="709" w:hanging="709"/>
      </w:pPr>
      <w:r>
        <w:t>l’apposizione di un riferimento temporale certo e opponibile a terzi</w:t>
      </w:r>
      <w:r w:rsidR="00617AF7">
        <w:t>;</w:t>
      </w:r>
    </w:p>
    <w:p w14:paraId="169C5A3F" w14:textId="16AE05B7" w:rsidR="00617AF7" w:rsidRDefault="00617AF7" w:rsidP="00E318E4">
      <w:pPr>
        <w:pStyle w:val="Elenchi"/>
        <w:tabs>
          <w:tab w:val="clear" w:pos="790"/>
        </w:tabs>
        <w:ind w:left="709" w:hanging="709"/>
      </w:pPr>
      <w:r>
        <w:t xml:space="preserve">la rilevazione di eventuali anomalie o errori nella produzione dei </w:t>
      </w:r>
      <w:r w:rsidR="002E6A98">
        <w:t>d</w:t>
      </w:r>
      <w:r w:rsidR="005E1E24" w:rsidRPr="00D520AC">
        <w:t>ocumenti</w:t>
      </w:r>
      <w:r>
        <w:t>, anche al fine di segnalare le opportune contromisure per la loro risoluzione.</w:t>
      </w:r>
    </w:p>
    <w:p w14:paraId="169C5A40" w14:textId="77777777" w:rsidR="00617AF7" w:rsidRDefault="00617AF7"/>
    <w:p w14:paraId="169C5A41" w14:textId="77777777" w:rsidR="00E94F72" w:rsidRPr="00D520AC" w:rsidRDefault="00E94F72">
      <w:r>
        <w:t xml:space="preserve">In questa fase è prevista l’acquisizione nel Sistema anche di </w:t>
      </w:r>
      <w:r w:rsidR="00575536" w:rsidRPr="00575536">
        <w:rPr>
          <w:i/>
        </w:rPr>
        <w:t>Documenti informatici</w:t>
      </w:r>
      <w:r>
        <w:t xml:space="preserve"> per i quali la normativa stabilisce tempi precisi di </w:t>
      </w:r>
      <w:r w:rsidR="00BC11AD" w:rsidRPr="00041356">
        <w:t>versamento</w:t>
      </w:r>
      <w:r>
        <w:t xml:space="preserve"> come ad esempio il registro giornaliero di protocollo che deve essere “</w:t>
      </w:r>
      <w:r w:rsidRPr="00D520AC">
        <w:t xml:space="preserve">trasmesso entro la giornata lavorativa successiva al </w:t>
      </w:r>
      <w:r w:rsidR="00ED12E5" w:rsidRPr="00ED12E5">
        <w:rPr>
          <w:i/>
        </w:rPr>
        <w:t>Sistema di conservazione</w:t>
      </w:r>
      <w:r w:rsidRPr="00D520AC">
        <w:t>, garantendo l’</w:t>
      </w:r>
      <w:r w:rsidR="00ED12E5" w:rsidRPr="00ED12E5">
        <w:rPr>
          <w:i/>
        </w:rPr>
        <w:t>immodificabilità</w:t>
      </w:r>
      <w:r w:rsidRPr="00D520AC">
        <w:t xml:space="preserve"> del contenuto”</w:t>
      </w:r>
      <w:r w:rsidRPr="007E7814">
        <w:rPr>
          <w:rStyle w:val="Rimandonotaapidipagina2"/>
        </w:rPr>
        <w:footnoteReference w:id="3"/>
      </w:r>
      <w:r w:rsidR="007E7814">
        <w:t>.</w:t>
      </w:r>
    </w:p>
    <w:p w14:paraId="169C5A42" w14:textId="77777777" w:rsidR="00E94F72" w:rsidRPr="002F5DC0" w:rsidRDefault="00E94F72"/>
    <w:p w14:paraId="169C5A43" w14:textId="69F88EFD" w:rsidR="00617AF7" w:rsidRDefault="00617AF7">
      <w:r>
        <w:t xml:space="preserve">Con </w:t>
      </w:r>
      <w:r w:rsidR="00041356" w:rsidRPr="00041356">
        <w:rPr>
          <w:b/>
          <w:i/>
        </w:rPr>
        <w:t>Versamento in archivio</w:t>
      </w:r>
      <w:r>
        <w:t xml:space="preserve"> si intende il </w:t>
      </w:r>
      <w:r w:rsidR="00BC11AD" w:rsidRPr="00BC11AD">
        <w:rPr>
          <w:b/>
          <w:i/>
        </w:rPr>
        <w:t>versamento</w:t>
      </w:r>
      <w:r>
        <w:t xml:space="preserve"> nel Sistema dei SIP che contengono le </w:t>
      </w:r>
      <w:r w:rsidR="00733475" w:rsidRPr="00733475">
        <w:rPr>
          <w:i/>
        </w:rPr>
        <w:t>Aggregazioni documentali informatiche</w:t>
      </w:r>
      <w:r>
        <w:t xml:space="preserve"> nella loro forma stabile e definitiva</w:t>
      </w:r>
      <w:r w:rsidR="00904746">
        <w:t>,</w:t>
      </w:r>
      <w:r>
        <w:t xml:space="preserve"> principalmente </w:t>
      </w:r>
      <w:r w:rsidR="00800A71" w:rsidRPr="00D520AC">
        <w:t xml:space="preserve">Fascicoli </w:t>
      </w:r>
      <w:r>
        <w:t xml:space="preserve">chiusi e </w:t>
      </w:r>
      <w:r w:rsidR="00904746">
        <w:t xml:space="preserve">partizioni annuali di </w:t>
      </w:r>
      <w:r w:rsidR="00D32E2C" w:rsidRPr="00D32E2C">
        <w:rPr>
          <w:b/>
          <w:i/>
        </w:rPr>
        <w:t>Serie</w:t>
      </w:r>
      <w:r>
        <w:t xml:space="preserve"> </w:t>
      </w:r>
      <w:r w:rsidR="00904746">
        <w:t xml:space="preserve">documentarie </w:t>
      </w:r>
      <w:r w:rsidR="00ED218F">
        <w:rPr>
          <w:rStyle w:val="Rimandonotaapidipagina"/>
        </w:rPr>
        <w:footnoteReference w:id="4"/>
      </w:r>
      <w:r>
        <w:t>.</w:t>
      </w:r>
    </w:p>
    <w:p w14:paraId="3EC41F4D" w14:textId="22DBEA8C" w:rsidR="00D54C24" w:rsidRDefault="00617AF7">
      <w:r>
        <w:lastRenderedPageBreak/>
        <w:t xml:space="preserve">Questa fase del </w:t>
      </w:r>
      <w:r w:rsidR="008352AF" w:rsidRPr="008352AF">
        <w:rPr>
          <w:i/>
        </w:rPr>
        <w:t>processo di conservazione</w:t>
      </w:r>
      <w:r w:rsidR="00B65F73">
        <w:t xml:space="preserve"> è</w:t>
      </w:r>
      <w:r>
        <w:t xml:space="preserve"> assimilabile al </w:t>
      </w:r>
      <w:r w:rsidR="00BC11AD" w:rsidRPr="00041356">
        <w:t>versamento</w:t>
      </w:r>
      <w:r>
        <w:t xml:space="preserve"> dall’</w:t>
      </w:r>
      <w:r w:rsidR="00733475" w:rsidRPr="00733475">
        <w:t>archivio</w:t>
      </w:r>
      <w:r>
        <w:t xml:space="preserve"> corrente all’</w:t>
      </w:r>
      <w:r w:rsidR="00733475" w:rsidRPr="00733475">
        <w:t>archivio</w:t>
      </w:r>
      <w:r>
        <w:t xml:space="preserve"> di deposito</w:t>
      </w:r>
      <w:r w:rsidR="00D54C24">
        <w:t xml:space="preserve"> e consente di</w:t>
      </w:r>
      <w:r>
        <w:t xml:space="preserve"> portare nel Sistema le informazioni necessarie a costruire l’</w:t>
      </w:r>
      <w:r w:rsidR="00733475" w:rsidRPr="00733475">
        <w:rPr>
          <w:i/>
        </w:rPr>
        <w:t>archivio informatico</w:t>
      </w:r>
      <w:r>
        <w:t xml:space="preserve"> dell’ente</w:t>
      </w:r>
      <w:r w:rsidR="00D54C24">
        <w:t>.</w:t>
      </w:r>
    </w:p>
    <w:p w14:paraId="465422D4" w14:textId="77777777" w:rsidR="00D54C24" w:rsidRDefault="00D54C24"/>
    <w:p w14:paraId="2286C980" w14:textId="513E731A" w:rsidR="008E557E" w:rsidRDefault="00D54C24">
      <w:r>
        <w:t xml:space="preserve">A tal fine, prima di procedere con il </w:t>
      </w:r>
      <w:r w:rsidR="00876887">
        <w:t xml:space="preserve">loro </w:t>
      </w:r>
      <w:r>
        <w:t xml:space="preserve">versamento in archivio, è consigliabile </w:t>
      </w:r>
      <w:r w:rsidR="00A91EF0">
        <w:t>effettuare</w:t>
      </w:r>
      <w:r w:rsidR="00DF696E">
        <w:t xml:space="preserve"> l’aggiornamento dei metadati </w:t>
      </w:r>
      <w:r w:rsidR="007643A6">
        <w:t>de</w:t>
      </w:r>
      <w:r w:rsidR="00166BD1">
        <w:t xml:space="preserve">i SIP </w:t>
      </w:r>
      <w:r w:rsidR="00515BEC">
        <w:t>versati in Versamento anticipato in modo da assicurare che</w:t>
      </w:r>
      <w:r w:rsidR="008E557E">
        <w:t xml:space="preserve"> i metadati conservati nel Sistema siano completi e definitivi.</w:t>
      </w:r>
    </w:p>
    <w:p w14:paraId="63D29498" w14:textId="524DB9C1" w:rsidR="00BB50CF" w:rsidRDefault="00BB50CF"/>
    <w:p w14:paraId="0ADBFEC7" w14:textId="7DF9833C" w:rsidR="00BB50CF" w:rsidRDefault="00BB50CF">
      <w:r>
        <w:t xml:space="preserve">Il versamento in archivio di un’aggregazione documentale informatica avviene dopo che </w:t>
      </w:r>
      <w:r w:rsidR="008174FD">
        <w:t xml:space="preserve">i singoli elementi che compongono l’aggregazione sono stati versati nel Sistema. </w:t>
      </w:r>
      <w:r w:rsidR="00EF754B">
        <w:t xml:space="preserve">Nel SIP dell’aggregazione sono elencati tutti gli elementi che la compongono e il versamento avviene solo se nel Sistema </w:t>
      </w:r>
      <w:r w:rsidR="00106540">
        <w:t>questi sono tutti presenti.</w:t>
      </w:r>
    </w:p>
    <w:p w14:paraId="7D481721" w14:textId="51AC3CEE" w:rsidR="00876887" w:rsidRDefault="00876887"/>
    <w:p w14:paraId="169C5A48" w14:textId="77777777" w:rsidR="00617AF7" w:rsidRDefault="00617AF7"/>
    <w:p w14:paraId="169C5A49" w14:textId="03CE995D" w:rsidR="00617AF7" w:rsidRDefault="00617AF7">
      <w:r>
        <w:t xml:space="preserve">In altri termini si può dire che con il </w:t>
      </w:r>
      <w:r w:rsidR="00041356" w:rsidRPr="00041356">
        <w:rPr>
          <w:b/>
          <w:i/>
        </w:rPr>
        <w:t>Versamento in archivio</w:t>
      </w:r>
      <w:r>
        <w:t xml:space="preserve"> viene completato</w:t>
      </w:r>
      <w:r w:rsidR="00ED6F8C">
        <w:t xml:space="preserve"> </w:t>
      </w:r>
      <w:r>
        <w:t xml:space="preserve">il </w:t>
      </w:r>
      <w:r w:rsidR="008352AF" w:rsidRPr="008352AF">
        <w:rPr>
          <w:i/>
        </w:rPr>
        <w:t>processo di conservazione</w:t>
      </w:r>
      <w:r>
        <w:t xml:space="preserve"> iniziato con il </w:t>
      </w:r>
      <w:r w:rsidR="00041356" w:rsidRPr="00041356">
        <w:rPr>
          <w:b/>
          <w:i/>
        </w:rPr>
        <w:t>Versamento anticipato</w:t>
      </w:r>
      <w:r>
        <w:t xml:space="preserve">, assicurando che gli oggetti digitali siano correttamente conservati a partire dal momento della loro produzione e resi accessibili per gli usi previsti (esibizione, </w:t>
      </w:r>
      <w:r w:rsidR="00041356">
        <w:t>a</w:t>
      </w:r>
      <w:r w:rsidR="002007CB" w:rsidRPr="00D520AC">
        <w:t>ccesso</w:t>
      </w:r>
      <w:r>
        <w:t xml:space="preserve"> amministrativo, studio e ricerca). Al tempo stesso, il Sistema è messo in condizioni di acquisire, man mano che sono disponibili, le informazioni di contesto archivistico degli oggetti conservati e </w:t>
      </w:r>
      <w:r w:rsidR="001C0DBC">
        <w:t xml:space="preserve">di </w:t>
      </w:r>
      <w:r>
        <w:t>assicurare in questo modo la corretta formazione dell’</w:t>
      </w:r>
      <w:r w:rsidR="00733475" w:rsidRPr="00733475">
        <w:rPr>
          <w:i/>
        </w:rPr>
        <w:t>archivio</w:t>
      </w:r>
      <w:r>
        <w:t>.</w:t>
      </w:r>
    </w:p>
    <w:p w14:paraId="169C5A4A" w14:textId="77777777" w:rsidR="00617AF7" w:rsidRDefault="00617AF7"/>
    <w:p w14:paraId="169C5A4B" w14:textId="6F474F0C" w:rsidR="00617AF7" w:rsidRDefault="00617AF7">
      <w:r>
        <w:t xml:space="preserve">Il Sistema inoltre gestisce </w:t>
      </w:r>
      <w:r w:rsidR="00A54816">
        <w:t>due</w:t>
      </w:r>
      <w:r>
        <w:t xml:space="preserve"> modalità di </w:t>
      </w:r>
      <w:r w:rsidR="002E7F80" w:rsidRPr="002E7F80">
        <w:t>conservazione</w:t>
      </w:r>
      <w:r>
        <w:t xml:space="preserve"> particolari:</w:t>
      </w:r>
    </w:p>
    <w:p w14:paraId="169C5A4C" w14:textId="2C4BAC8F" w:rsidR="00617AF7" w:rsidRDefault="00617AF7" w:rsidP="00E318E4">
      <w:pPr>
        <w:pStyle w:val="Elenchi"/>
        <w:tabs>
          <w:tab w:val="clear" w:pos="790"/>
        </w:tabs>
        <w:ind w:left="709" w:hanging="709"/>
      </w:pPr>
      <w:r>
        <w:rPr>
          <w:b/>
        </w:rPr>
        <w:t>Conservazione fiscale</w:t>
      </w:r>
      <w:r>
        <w:t xml:space="preserve">, finalizzata alla </w:t>
      </w:r>
      <w:r w:rsidR="002E7F80" w:rsidRPr="002E7F80">
        <w:t>conservazione</w:t>
      </w:r>
      <w:r>
        <w:t xml:space="preserve"> a norma dei </w:t>
      </w:r>
      <w:r w:rsidR="0082439E" w:rsidRPr="0082439E">
        <w:t>d</w:t>
      </w:r>
      <w:r w:rsidR="005E1E24" w:rsidRPr="0082439E">
        <w:t>ocumenti</w:t>
      </w:r>
      <w:r>
        <w:t xml:space="preserve"> rilevanti ai fini tributari, in conformità con quanto previsto dalla normativa di settore vigente (DM del 17 giugno 2014</w:t>
      </w:r>
      <w:r w:rsidR="00904746">
        <w:t xml:space="preserve"> del Ministero dell’economia e delle finanze</w:t>
      </w:r>
      <w:r>
        <w:t>);</w:t>
      </w:r>
    </w:p>
    <w:p w14:paraId="169C5A4F" w14:textId="1A7F8152" w:rsidR="00617AF7" w:rsidRDefault="0030108D" w:rsidP="0080712F">
      <w:pPr>
        <w:pStyle w:val="Elenchi"/>
        <w:tabs>
          <w:tab w:val="clear" w:pos="790"/>
        </w:tabs>
        <w:ind w:left="709" w:hanging="709"/>
      </w:pPr>
      <w:r w:rsidRPr="004C7B5C">
        <w:rPr>
          <w:b/>
          <w:i/>
        </w:rPr>
        <w:t>Migrazione</w:t>
      </w:r>
      <w:r w:rsidR="00617AF7">
        <w:t xml:space="preserve">, che ha per oggetto </w:t>
      </w:r>
      <w:r w:rsidR="00575536" w:rsidRPr="004C7B5C">
        <w:rPr>
          <w:i/>
        </w:rPr>
        <w:t>Documenti informatici</w:t>
      </w:r>
      <w:r w:rsidR="00617AF7">
        <w:t xml:space="preserve"> e/o </w:t>
      </w:r>
      <w:r w:rsidR="008959E9" w:rsidRPr="004C7B5C">
        <w:rPr>
          <w:i/>
        </w:rPr>
        <w:t>Aggregazioni documentali informatiche</w:t>
      </w:r>
      <w:r w:rsidR="002007CB" w:rsidRPr="00D520AC">
        <w:t xml:space="preserve"> </w:t>
      </w:r>
      <w:r w:rsidR="00617AF7">
        <w:t xml:space="preserve">provenienti da altri </w:t>
      </w:r>
      <w:r w:rsidR="00617AF7" w:rsidRPr="004C7B5C">
        <w:rPr>
          <w:i/>
        </w:rPr>
        <w:t xml:space="preserve">sistemi di </w:t>
      </w:r>
      <w:r w:rsidR="002E7F80" w:rsidRPr="004C7B5C">
        <w:rPr>
          <w:i/>
        </w:rPr>
        <w:t>c</w:t>
      </w:r>
      <w:r w:rsidR="0000763F" w:rsidRPr="004C7B5C">
        <w:rPr>
          <w:i/>
        </w:rPr>
        <w:t>onservazione</w:t>
      </w:r>
      <w:r w:rsidR="00617AF7">
        <w:t xml:space="preserve">. La peculiarità di questa </w:t>
      </w:r>
      <w:r w:rsidR="002E7F80" w:rsidRPr="002E7F80">
        <w:t>conservazione</w:t>
      </w:r>
      <w:r w:rsidR="00617AF7">
        <w:t xml:space="preserve"> risiede nella necessità di garantire il mantenimento della catena di custodia e si sostanzia nell’acquisizione, oltre che degli oggetti da sottoporre a </w:t>
      </w:r>
      <w:r w:rsidR="002E7F80" w:rsidRPr="002E7F80">
        <w:t>conservazione</w:t>
      </w:r>
      <w:r w:rsidR="00617AF7">
        <w:t xml:space="preserve">, anche dei </w:t>
      </w:r>
      <w:r w:rsidR="0082439E" w:rsidRPr="0082439E">
        <w:t>d</w:t>
      </w:r>
      <w:r w:rsidR="005E1E24" w:rsidRPr="0082439E">
        <w:t>ocumenti</w:t>
      </w:r>
      <w:r w:rsidR="00617AF7">
        <w:t xml:space="preserve"> e dei </w:t>
      </w:r>
      <w:r w:rsidR="00AC64E8" w:rsidRPr="004C7B5C">
        <w:rPr>
          <w:i/>
        </w:rPr>
        <w:t>metadati</w:t>
      </w:r>
      <w:r w:rsidR="00617AF7">
        <w:t xml:space="preserve"> prodotti dal </w:t>
      </w:r>
      <w:r w:rsidR="00ED12E5" w:rsidRPr="004C7B5C">
        <w:rPr>
          <w:i/>
        </w:rPr>
        <w:t>Sistema di conservazione</w:t>
      </w:r>
      <w:r w:rsidR="00617AF7">
        <w:t xml:space="preserve"> di provenienza</w:t>
      </w:r>
      <w:r w:rsidR="006E2DF0">
        <w:t>; q</w:t>
      </w:r>
      <w:r w:rsidR="00617AF7">
        <w:t xml:space="preserve">ualora il sistema di provenienza sia un </w:t>
      </w:r>
      <w:r w:rsidR="00ED12E5" w:rsidRPr="004C7B5C">
        <w:rPr>
          <w:i/>
        </w:rPr>
        <w:t>Sistema di conservazione</w:t>
      </w:r>
      <w:r w:rsidR="00617AF7">
        <w:t xml:space="preserve"> conforme alle </w:t>
      </w:r>
      <w:r w:rsidR="00D32E2C" w:rsidRPr="004C7B5C">
        <w:rPr>
          <w:b/>
          <w:i/>
        </w:rPr>
        <w:t>Regole tecniche</w:t>
      </w:r>
      <w:r w:rsidR="00617AF7">
        <w:t xml:space="preserve"> ai fini dell’</w:t>
      </w:r>
      <w:r w:rsidR="00ED12E5" w:rsidRPr="004C7B5C">
        <w:rPr>
          <w:i/>
        </w:rPr>
        <w:t>interoperabilità</w:t>
      </w:r>
      <w:r w:rsidR="00617AF7">
        <w:t xml:space="preserve">, il SIP avrà le caratteristiche definite nelle </w:t>
      </w:r>
      <w:r w:rsidR="00D32E2C" w:rsidRPr="004C7B5C">
        <w:rPr>
          <w:b/>
          <w:i/>
        </w:rPr>
        <w:t>Regole tecniche</w:t>
      </w:r>
      <w:r w:rsidR="00617AF7">
        <w:t xml:space="preserve"> all’articolo 9 lettera h.</w:t>
      </w:r>
    </w:p>
    <w:p w14:paraId="169C5A50" w14:textId="77777777" w:rsidR="00617AF7" w:rsidRDefault="00617AF7"/>
    <w:p w14:paraId="169C5A51" w14:textId="4F50A8A3" w:rsidR="00617AF7" w:rsidRDefault="00617AF7">
      <w:r>
        <w:t>I SIP sono prodotti e versati nel Sistema con le modalità e le procedure descritte nei loro aspetti generali nel presente Manuale e, per gli aspett</w:t>
      </w:r>
      <w:r w:rsidR="0074506B">
        <w:t>i operativ</w:t>
      </w:r>
      <w:r w:rsidR="0006163E">
        <w:t>i</w:t>
      </w:r>
      <w:r>
        <w:t>, ne</w:t>
      </w:r>
      <w:r w:rsidR="0006163E">
        <w:t>l</w:t>
      </w:r>
      <w:r>
        <w:t xml:space="preserve"> </w:t>
      </w:r>
      <w:r w:rsidRPr="001C0DBC">
        <w:rPr>
          <w:b/>
          <w:i/>
        </w:rPr>
        <w:t>Disciplinar</w:t>
      </w:r>
      <w:r w:rsidR="0006163E">
        <w:rPr>
          <w:b/>
          <w:i/>
        </w:rPr>
        <w:t>e</w:t>
      </w:r>
      <w:r w:rsidRPr="001C0DBC">
        <w:rPr>
          <w:b/>
          <w:i/>
        </w:rPr>
        <w:t xml:space="preserve"> tecnic</w:t>
      </w:r>
      <w:r w:rsidR="0006163E">
        <w:rPr>
          <w:b/>
          <w:i/>
        </w:rPr>
        <w:t>o</w:t>
      </w:r>
      <w:r>
        <w:t>, dove sono illustrat</w:t>
      </w:r>
      <w:r w:rsidR="0006163E">
        <w:t>i</w:t>
      </w:r>
      <w:r>
        <w:t xml:space="preserve"> </w:t>
      </w:r>
      <w:r w:rsidR="00733475">
        <w:t xml:space="preserve">i </w:t>
      </w:r>
      <w:r w:rsidR="00733475" w:rsidRPr="00733475">
        <w:rPr>
          <w:i/>
        </w:rPr>
        <w:t>Documenti informatici</w:t>
      </w:r>
      <w:r w:rsidR="00733475">
        <w:t xml:space="preserve"> e le </w:t>
      </w:r>
      <w:r w:rsidR="002007CB" w:rsidRPr="00733475">
        <w:rPr>
          <w:i/>
        </w:rPr>
        <w:t>Aggregazioni documentali</w:t>
      </w:r>
      <w:r w:rsidRPr="00733475">
        <w:rPr>
          <w:i/>
        </w:rPr>
        <w:t xml:space="preserve"> </w:t>
      </w:r>
      <w:r w:rsidR="00733475" w:rsidRPr="00733475">
        <w:rPr>
          <w:i/>
        </w:rPr>
        <w:t>informatiche</w:t>
      </w:r>
      <w:r w:rsidR="00733475">
        <w:t xml:space="preserve"> </w:t>
      </w:r>
      <w:r>
        <w:t xml:space="preserve">oggetto di </w:t>
      </w:r>
      <w:r w:rsidR="002E7F80" w:rsidRPr="002E7F80">
        <w:t>conservazione</w:t>
      </w:r>
      <w:r>
        <w:t xml:space="preserve"> e le procedure operative per il loro </w:t>
      </w:r>
      <w:r w:rsidR="00BC11AD" w:rsidRPr="00BC11AD">
        <w:rPr>
          <w:b/>
          <w:i/>
        </w:rPr>
        <w:t>versamento</w:t>
      </w:r>
      <w:r>
        <w:t xml:space="preserve"> </w:t>
      </w:r>
      <w:r w:rsidR="002E5CC9">
        <w:t xml:space="preserve">e </w:t>
      </w:r>
      <w:r w:rsidR="00A22FC7">
        <w:t xml:space="preserve">acquisizione </w:t>
      </w:r>
      <w:r>
        <w:t xml:space="preserve">nel Sistema. </w:t>
      </w:r>
    </w:p>
    <w:p w14:paraId="169C5A52" w14:textId="77777777" w:rsidR="00617AF7" w:rsidRDefault="00617AF7"/>
    <w:p w14:paraId="169C5A53" w14:textId="5172412B" w:rsidR="00A142DD" w:rsidRDefault="00617AF7">
      <w:r>
        <w:t xml:space="preserve">Al momento </w:t>
      </w:r>
      <w:r w:rsidR="00A22FC7">
        <w:t>dell’acquisizione</w:t>
      </w:r>
      <w:r>
        <w:t xml:space="preserve"> i SIP sono oggetto di una serie di verifiche </w:t>
      </w:r>
      <w:r w:rsidR="00D853EF">
        <w:t>automatiche</w:t>
      </w:r>
      <w:r w:rsidR="009C3808">
        <w:t>.</w:t>
      </w:r>
      <w:r w:rsidR="00D853EF">
        <w:t xml:space="preserve"> </w:t>
      </w:r>
      <w:r w:rsidR="009C3808">
        <w:t xml:space="preserve">Nel caso in cui le verifiche abbiano avuto successo, il </w:t>
      </w:r>
      <w:r w:rsidR="009C3808" w:rsidRPr="00041356">
        <w:rPr>
          <w:b/>
          <w:i/>
        </w:rPr>
        <w:t>versamento</w:t>
      </w:r>
      <w:r w:rsidR="009C3808">
        <w:t xml:space="preserve"> viene accettato, il SIP </w:t>
      </w:r>
      <w:r w:rsidR="001C0DBC">
        <w:t xml:space="preserve">viene </w:t>
      </w:r>
      <w:r w:rsidR="009C3808">
        <w:t xml:space="preserve">acquisito per la sua </w:t>
      </w:r>
      <w:r w:rsidR="00AC64E8" w:rsidRPr="00AC64E8">
        <w:rPr>
          <w:i/>
        </w:rPr>
        <w:t>presa in carico</w:t>
      </w:r>
      <w:r w:rsidR="009C3808">
        <w:t xml:space="preserve"> e viene generato in modo automatico dal Sistema il </w:t>
      </w:r>
      <w:r w:rsidR="00B4009B" w:rsidRPr="00B4009B">
        <w:rPr>
          <w:i/>
        </w:rPr>
        <w:t>Rapporto di versamento</w:t>
      </w:r>
      <w:r w:rsidR="001C0DBC">
        <w:rPr>
          <w:i/>
        </w:rPr>
        <w:t>,</w:t>
      </w:r>
      <w:r w:rsidR="009C3808">
        <w:t xml:space="preserve"> che </w:t>
      </w:r>
      <w:r w:rsidR="00E81D0E">
        <w:t>viene inviato</w:t>
      </w:r>
      <w:r>
        <w:t xml:space="preserve"> al sistema che ha effettuato il </w:t>
      </w:r>
      <w:r w:rsidR="00BC11AD" w:rsidRPr="00BC11AD">
        <w:rPr>
          <w:b/>
          <w:i/>
        </w:rPr>
        <w:t>versamento</w:t>
      </w:r>
      <w:r>
        <w:t xml:space="preserve"> </w:t>
      </w:r>
      <w:r w:rsidR="009C3808">
        <w:t xml:space="preserve">in </w:t>
      </w:r>
      <w:r>
        <w:t xml:space="preserve">un </w:t>
      </w:r>
      <w:r w:rsidR="00C87314">
        <w:t>d</w:t>
      </w:r>
      <w:r w:rsidR="005E1E24" w:rsidRPr="00C87314">
        <w:t>ocumento</w:t>
      </w:r>
      <w:r>
        <w:t xml:space="preserve"> in </w:t>
      </w:r>
      <w:r w:rsidR="00752105" w:rsidRPr="00752105">
        <w:t>formato</w:t>
      </w:r>
      <w:r>
        <w:t xml:space="preserve"> XML</w:t>
      </w:r>
      <w:r w:rsidRPr="00CF7450">
        <w:t xml:space="preserve"> </w:t>
      </w:r>
      <w:r>
        <w:t>denominato</w:t>
      </w:r>
      <w:r w:rsidRPr="00CF7450">
        <w:t xml:space="preserve"> </w:t>
      </w:r>
      <w:r w:rsidR="001C0DBC">
        <w:t>“</w:t>
      </w:r>
      <w:r w:rsidR="002E6A98" w:rsidRPr="002E6A98">
        <w:rPr>
          <w:b/>
          <w:i/>
        </w:rPr>
        <w:t>Esito versamento</w:t>
      </w:r>
      <w:r w:rsidR="001C0DBC">
        <w:rPr>
          <w:b/>
          <w:i/>
        </w:rPr>
        <w:t>”</w:t>
      </w:r>
      <w:r w:rsidR="00A142DD" w:rsidRPr="00CF7450">
        <w:t xml:space="preserve">. </w:t>
      </w:r>
      <w:r w:rsidR="009C3808" w:rsidRPr="009C3808">
        <w:t>Qualora</w:t>
      </w:r>
      <w:r>
        <w:t xml:space="preserve"> il SIP non abbia superato i controlli, </w:t>
      </w:r>
      <w:r w:rsidR="00A142DD">
        <w:t>l’</w:t>
      </w:r>
      <w:r w:rsidR="002E6A98" w:rsidRPr="002E6A98">
        <w:rPr>
          <w:b/>
          <w:i/>
        </w:rPr>
        <w:t>Esito versamento</w:t>
      </w:r>
      <w:r w:rsidR="00A142DD">
        <w:t xml:space="preserve"> </w:t>
      </w:r>
      <w:r>
        <w:t xml:space="preserve">riporta il dettaglio degli errori che hanno causato il fallimento del </w:t>
      </w:r>
      <w:r w:rsidR="00BC11AD" w:rsidRPr="00BC11AD">
        <w:rPr>
          <w:b/>
          <w:i/>
        </w:rPr>
        <w:t>versamento</w:t>
      </w:r>
      <w:r>
        <w:t>.</w:t>
      </w:r>
    </w:p>
    <w:p w14:paraId="169C5A54" w14:textId="66F9E6ED" w:rsidR="00617AF7" w:rsidRDefault="00A142DD">
      <w:r>
        <w:lastRenderedPageBreak/>
        <w:t xml:space="preserve">I SIP </w:t>
      </w:r>
      <w:r w:rsidR="009C3808">
        <w:t>presi in carico</w:t>
      </w:r>
      <w:r>
        <w:t xml:space="preserve"> </w:t>
      </w:r>
      <w:r w:rsidR="009C3808">
        <w:t>dal</w:t>
      </w:r>
      <w:r>
        <w:t xml:space="preserve"> Sistema </w:t>
      </w:r>
      <w:r w:rsidR="00D853EF">
        <w:t xml:space="preserve">sono inseriti in </w:t>
      </w:r>
      <w:r w:rsidR="002E6A98" w:rsidRPr="002E6A98">
        <w:rPr>
          <w:b/>
          <w:i/>
        </w:rPr>
        <w:t>Elenchi di versamento</w:t>
      </w:r>
      <w:r w:rsidR="00D853EF">
        <w:t>, document</w:t>
      </w:r>
      <w:r w:rsidR="001C0DBC">
        <w:t>i</w:t>
      </w:r>
      <w:r w:rsidR="00D853EF">
        <w:t xml:space="preserve"> in formato XML che </w:t>
      </w:r>
      <w:r w:rsidR="001C0DBC">
        <w:t xml:space="preserve">vengono </w:t>
      </w:r>
      <w:r w:rsidR="009D2018">
        <w:t xml:space="preserve">validati </w:t>
      </w:r>
      <w:r w:rsidR="00D853EF">
        <w:t xml:space="preserve">dal </w:t>
      </w:r>
      <w:r w:rsidR="00D853EF" w:rsidRPr="005C0A03">
        <w:rPr>
          <w:i/>
        </w:rPr>
        <w:t>Responsabile della conservazione</w:t>
      </w:r>
      <w:r w:rsidR="001E70B2">
        <w:t xml:space="preserve"> o automaticamente dal Sistema</w:t>
      </w:r>
      <w:r w:rsidR="009C3808">
        <w:t xml:space="preserve">. La </w:t>
      </w:r>
      <w:r w:rsidR="009D2018">
        <w:t xml:space="preserve">validazione </w:t>
      </w:r>
      <w:r w:rsidR="009C3808">
        <w:t xml:space="preserve">dell’Elenco innesca </w:t>
      </w:r>
      <w:r w:rsidR="00617AF7">
        <w:t xml:space="preserve">la generazione </w:t>
      </w:r>
      <w:r w:rsidR="00DD7AAB">
        <w:t xml:space="preserve">dei </w:t>
      </w:r>
      <w:r w:rsidR="00AC64E8" w:rsidRPr="00AC64E8">
        <w:rPr>
          <w:i/>
        </w:rPr>
        <w:t>Pacchetti di archiviazione</w:t>
      </w:r>
      <w:r w:rsidR="00617AF7">
        <w:t xml:space="preserve"> (AIP)</w:t>
      </w:r>
      <w:r w:rsidR="00DD7AAB">
        <w:t xml:space="preserve"> relativi ai SIP in Elenco</w:t>
      </w:r>
      <w:r w:rsidR="00617AF7">
        <w:t>.</w:t>
      </w:r>
    </w:p>
    <w:p w14:paraId="169C5A55" w14:textId="77777777" w:rsidR="00617AF7" w:rsidRDefault="00617AF7"/>
    <w:p w14:paraId="169C5A56" w14:textId="6628BC3B" w:rsidR="00617AF7" w:rsidRDefault="00617AF7">
      <w:r>
        <w:t xml:space="preserve">Va ricordato che il Sistema è in grado di acquisire e prendere in carico automaticamente solo SIP </w:t>
      </w:r>
      <w:r w:rsidR="00EA77C7">
        <w:t xml:space="preserve">che rispettano la struttura dati indicata nei Modelli di SIP e nelle Specifiche tecniche dei servizi di versamento </w:t>
      </w:r>
      <w:r>
        <w:t>(vedi paragrafo</w:t>
      </w:r>
      <w:r w:rsidR="002D1C6A">
        <w:t xml:space="preserve"> </w:t>
      </w:r>
      <w:r w:rsidR="002D1C6A">
        <w:fldChar w:fldCharType="begin"/>
      </w:r>
      <w:r w:rsidR="002D1C6A">
        <w:instrText xml:space="preserve"> REF _Ref441587280 \r \h </w:instrText>
      </w:r>
      <w:r w:rsidR="002D1C6A">
        <w:fldChar w:fldCharType="separate"/>
      </w:r>
      <w:r w:rsidR="00BC25AD">
        <w:t>6.2</w:t>
      </w:r>
      <w:r w:rsidR="002D1C6A">
        <w:fldChar w:fldCharType="end"/>
      </w:r>
      <w:r>
        <w:t>)</w:t>
      </w:r>
      <w:r w:rsidR="00EA77C7">
        <w:t xml:space="preserve">. Qualora </w:t>
      </w:r>
      <w:r w:rsidR="00EB0DF9">
        <w:t>l’Ente</w:t>
      </w:r>
      <w:r w:rsidR="00EA77C7">
        <w:t xml:space="preserve"> non sia in grado di </w:t>
      </w:r>
      <w:r w:rsidR="003A4546">
        <w:t xml:space="preserve">versare i documenti </w:t>
      </w:r>
      <w:r w:rsidR="00130718">
        <w:t>come SIP, può trasmetterli sotto forma di Oggetti</w:t>
      </w:r>
      <w:r w:rsidR="00973533">
        <w:t xml:space="preserve"> (di formato e struttura concordati)</w:t>
      </w:r>
      <w:r>
        <w:t xml:space="preserve"> </w:t>
      </w:r>
      <w:r w:rsidR="0048341C">
        <w:t>per sottoporli a un’</w:t>
      </w:r>
      <w:r>
        <w:t>elaborazione preliminare (P</w:t>
      </w:r>
      <w:r w:rsidR="00095F20">
        <w:t>reacquisizione</w:t>
      </w:r>
      <w:r>
        <w:t>), svolta dal Sistema e finalizzata alla loro trasformazione in SIP.</w:t>
      </w:r>
    </w:p>
    <w:p w14:paraId="169C5A57" w14:textId="77777777" w:rsidR="00617AF7" w:rsidRDefault="00617AF7"/>
    <w:p w14:paraId="169C5A58" w14:textId="77777777" w:rsidR="00617AF7" w:rsidRDefault="00617AF7">
      <w:r>
        <w:t xml:space="preserve">In base a quanto appena illustrato, il processo di acquisizione e </w:t>
      </w:r>
      <w:r w:rsidR="00AC64E8" w:rsidRPr="00AC64E8">
        <w:rPr>
          <w:i/>
        </w:rPr>
        <w:t>presa in carico</w:t>
      </w:r>
      <w:r>
        <w:t xml:space="preserve"> de</w:t>
      </w:r>
      <w:r w:rsidR="00F10EAF">
        <w:t>i SIP prevede le seguenti fasi:</w:t>
      </w:r>
    </w:p>
    <w:p w14:paraId="169C5A5A" w14:textId="77777777" w:rsidR="00617AF7" w:rsidRPr="00A11912" w:rsidRDefault="00E14688" w:rsidP="00F44FA6">
      <w:pPr>
        <w:pStyle w:val="Elenchi"/>
        <w:numPr>
          <w:ilvl w:val="0"/>
          <w:numId w:val="6"/>
        </w:numPr>
      </w:pPr>
      <w:r w:rsidRPr="00A11912">
        <w:t>Pre</w:t>
      </w:r>
      <w:r w:rsidR="00617AF7" w:rsidRPr="00A11912">
        <w:t>acquisizione;</w:t>
      </w:r>
    </w:p>
    <w:p w14:paraId="169C5A5B" w14:textId="77777777" w:rsidR="00617AF7" w:rsidRPr="00A11912" w:rsidRDefault="00A22FC7" w:rsidP="00F44FA6">
      <w:pPr>
        <w:pStyle w:val="Elenchi"/>
        <w:numPr>
          <w:ilvl w:val="0"/>
          <w:numId w:val="6"/>
        </w:numPr>
      </w:pPr>
      <w:r w:rsidRPr="00A11912">
        <w:t>Acquisizione</w:t>
      </w:r>
      <w:r w:rsidR="00617AF7" w:rsidRPr="00A11912">
        <w:t>;</w:t>
      </w:r>
    </w:p>
    <w:p w14:paraId="169C5A5C" w14:textId="77777777" w:rsidR="00617AF7" w:rsidRPr="00A11912" w:rsidRDefault="00617AF7" w:rsidP="00F44FA6">
      <w:pPr>
        <w:pStyle w:val="Elenchi"/>
        <w:numPr>
          <w:ilvl w:val="0"/>
          <w:numId w:val="6"/>
        </w:numPr>
      </w:pPr>
      <w:r w:rsidRPr="00A11912">
        <w:t>Verifica;</w:t>
      </w:r>
    </w:p>
    <w:p w14:paraId="169C5A5D" w14:textId="77777777" w:rsidR="00617AF7" w:rsidRPr="00A11912" w:rsidRDefault="00126ACD" w:rsidP="00F44FA6">
      <w:pPr>
        <w:pStyle w:val="Elenchi"/>
        <w:numPr>
          <w:ilvl w:val="0"/>
          <w:numId w:val="6"/>
        </w:numPr>
      </w:pPr>
      <w:r w:rsidRPr="00A11912">
        <w:t xml:space="preserve">Rifiuto o </w:t>
      </w:r>
      <w:r w:rsidR="00A22FC7" w:rsidRPr="00A11912">
        <w:t>accettazione</w:t>
      </w:r>
      <w:r w:rsidR="00617AF7" w:rsidRPr="00A11912">
        <w:t>;</w:t>
      </w:r>
    </w:p>
    <w:p w14:paraId="169C5A5E" w14:textId="77777777" w:rsidR="00617AF7" w:rsidRPr="00A11912" w:rsidRDefault="00617AF7" w:rsidP="00F44FA6">
      <w:pPr>
        <w:pStyle w:val="Elenchi"/>
        <w:numPr>
          <w:ilvl w:val="0"/>
          <w:numId w:val="6"/>
        </w:numPr>
      </w:pPr>
      <w:r w:rsidRPr="00A11912">
        <w:t xml:space="preserve">Presa in carico e generazione del </w:t>
      </w:r>
      <w:r w:rsidR="00B4009B" w:rsidRPr="00A11912">
        <w:t>Rapporto di versamento</w:t>
      </w:r>
      <w:r w:rsidRPr="00A11912">
        <w:t>;</w:t>
      </w:r>
    </w:p>
    <w:p w14:paraId="169C5A5F" w14:textId="77777777" w:rsidR="00617AF7" w:rsidRPr="00A11912" w:rsidRDefault="00617AF7" w:rsidP="00F44FA6">
      <w:pPr>
        <w:pStyle w:val="Elenchi"/>
        <w:numPr>
          <w:ilvl w:val="0"/>
          <w:numId w:val="6"/>
        </w:numPr>
      </w:pPr>
      <w:r w:rsidRPr="00A11912">
        <w:t xml:space="preserve">Generazione del </w:t>
      </w:r>
      <w:r w:rsidR="00AC64E8" w:rsidRPr="00A11912">
        <w:t>Pacchetto di archiviazione</w:t>
      </w:r>
      <w:r w:rsidRPr="00A11912">
        <w:t>.</w:t>
      </w:r>
    </w:p>
    <w:p w14:paraId="169C5A60" w14:textId="0F1B5CF0" w:rsidR="00617AF7" w:rsidRDefault="00617AF7"/>
    <w:p w14:paraId="27C90C53" w14:textId="686F4686" w:rsidR="0065055F" w:rsidRDefault="006151E8">
      <w:r w:rsidRPr="006151E8">
        <w:rPr>
          <w:noProof/>
        </w:rPr>
        <w:drawing>
          <wp:inline distT="0" distB="0" distL="0" distR="0" wp14:anchorId="0FF17639" wp14:editId="6D3AE9EB">
            <wp:extent cx="6096528" cy="3429297"/>
            <wp:effectExtent l="19050" t="19050" r="19050" b="190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6528" cy="3429297"/>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14:paraId="3168AB71" w14:textId="569BC40C" w:rsidR="000D296C" w:rsidRDefault="000E5FAB" w:rsidP="000D296C">
      <w:pPr>
        <w:pStyle w:val="Didascalia"/>
        <w:jc w:val="center"/>
      </w:pPr>
      <w:r>
        <w:t>Ac</w:t>
      </w:r>
      <w:r w:rsidR="00C16DD2">
        <w:t>quisizione e presa in carico dei SIP</w:t>
      </w:r>
    </w:p>
    <w:p w14:paraId="6BC30C7C" w14:textId="77777777" w:rsidR="00073777" w:rsidRDefault="00073777"/>
    <w:p w14:paraId="169C5A61" w14:textId="158A2264" w:rsidR="00617AF7" w:rsidRDefault="00F14A8A">
      <w:r>
        <w:t>Nei paragrafi</w:t>
      </w:r>
      <w:r w:rsidR="00617AF7">
        <w:t xml:space="preserve"> seguenti sono illustrate nel dettaglio le varie fasi del processo.</w:t>
      </w:r>
    </w:p>
    <w:p w14:paraId="169C5A62" w14:textId="77777777" w:rsidR="0009385C" w:rsidRDefault="0009385C"/>
    <w:p w14:paraId="14761C84" w14:textId="3A5AA2FC" w:rsidR="00B22E4F" w:rsidRDefault="000F45F0">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65" w14:textId="77777777" w:rsidR="00617AF7" w:rsidRDefault="00E14688" w:rsidP="00144B4F">
      <w:pPr>
        <w:pStyle w:val="Titolo2"/>
      </w:pPr>
      <w:bookmarkStart w:id="77" w:name="_Ref441584124"/>
      <w:bookmarkStart w:id="78" w:name="_Ref441587969"/>
      <w:bookmarkStart w:id="79" w:name="_Toc443464643"/>
      <w:bookmarkStart w:id="80" w:name="_Toc521078167"/>
      <w:r>
        <w:lastRenderedPageBreak/>
        <w:t>Pre</w:t>
      </w:r>
      <w:r w:rsidR="00617AF7">
        <w:t>acquisizione</w:t>
      </w:r>
      <w:bookmarkEnd w:id="77"/>
      <w:bookmarkEnd w:id="78"/>
      <w:bookmarkEnd w:id="79"/>
      <w:bookmarkEnd w:id="80"/>
    </w:p>
    <w:p w14:paraId="169C5A66" w14:textId="54849AB0" w:rsidR="00FD29CE" w:rsidRDefault="00617AF7">
      <w:r>
        <w:t>La fase di P</w:t>
      </w:r>
      <w:r w:rsidR="00095F20">
        <w:t>reacquisizione</w:t>
      </w:r>
      <w:r>
        <w:t xml:space="preserve"> ha in input un </w:t>
      </w:r>
      <w:r w:rsidR="008E0BD3">
        <w:t xml:space="preserve">Oggetto </w:t>
      </w:r>
      <w:r>
        <w:t xml:space="preserve">e in output uno o più SIP e si avvia con la trasmissione </w:t>
      </w:r>
      <w:r w:rsidR="008E0BD3">
        <w:t>dell’Oggetto</w:t>
      </w:r>
      <w:r>
        <w:t xml:space="preserve">. </w:t>
      </w:r>
      <w:r w:rsidR="00E72465">
        <w:t>L’Oggetto</w:t>
      </w:r>
      <w:r w:rsidR="00DC7964">
        <w:t xml:space="preserve"> trasmesso deve essere conforme alle specifiche </w:t>
      </w:r>
      <w:r w:rsidR="002E480A">
        <w:t>definite da</w:t>
      </w:r>
      <w:r w:rsidR="009224A8">
        <w:t xml:space="preserve">ll’Ente </w:t>
      </w:r>
      <w:r w:rsidR="00713F7B">
        <w:t>produttore/</w:t>
      </w:r>
      <w:r w:rsidR="009224A8">
        <w:t>conservatore</w:t>
      </w:r>
      <w:r w:rsidR="00DC7964">
        <w:t xml:space="preserve">. </w:t>
      </w:r>
      <w:r w:rsidR="00F4244D">
        <w:t>L</w:t>
      </w:r>
      <w:r w:rsidR="00720F8B">
        <w:t>’Oggetto</w:t>
      </w:r>
      <w:r w:rsidR="00F4244D">
        <w:t xml:space="preserve"> viene versato</w:t>
      </w:r>
      <w:r>
        <w:t xml:space="preserve"> interfacciando</w:t>
      </w:r>
      <w:r w:rsidR="00F4244D">
        <w:t xml:space="preserve"> un sistema versante </w:t>
      </w:r>
      <w:r>
        <w:t xml:space="preserve">o </w:t>
      </w:r>
      <w:r w:rsidR="005D55F0">
        <w:t xml:space="preserve">utilizzando </w:t>
      </w:r>
      <w:r w:rsidR="006E3220">
        <w:t>il</w:t>
      </w:r>
      <w:r>
        <w:t xml:space="preserve"> </w:t>
      </w:r>
      <w:r w:rsidR="00533A94" w:rsidRPr="00533A94">
        <w:t>client</w:t>
      </w:r>
      <w:r>
        <w:t xml:space="preserve"> di </w:t>
      </w:r>
      <w:r w:rsidR="00BC11AD">
        <w:t>v</w:t>
      </w:r>
      <w:r w:rsidR="001D306F" w:rsidRPr="00DD2E40">
        <w:t>ersamento</w:t>
      </w:r>
      <w:r>
        <w:t xml:space="preserve"> manuale messo a disposizione da</w:t>
      </w:r>
      <w:r w:rsidR="004962C1">
        <w:t>l</w:t>
      </w:r>
      <w:r w:rsidR="003E5B98">
        <w:t xml:space="preserve"> </w:t>
      </w:r>
      <w:r w:rsidR="003E5B98" w:rsidRPr="00A861A3">
        <w:rPr>
          <w:i/>
        </w:rPr>
        <w:t>Sistema di conservazione</w:t>
      </w:r>
      <w:r>
        <w:t>.</w:t>
      </w:r>
      <w:r w:rsidR="006E3220">
        <w:t xml:space="preserve"> </w:t>
      </w:r>
      <w:r>
        <w:t xml:space="preserve">Non è prevista la trasmissione </w:t>
      </w:r>
      <w:r w:rsidR="00720F8B">
        <w:t>degli Oggetti</w:t>
      </w:r>
      <w:r>
        <w:t xml:space="preserve"> su supporti fisici.</w:t>
      </w:r>
    </w:p>
    <w:p w14:paraId="169C5A69" w14:textId="77777777" w:rsidR="00617AF7" w:rsidRDefault="00617AF7"/>
    <w:p w14:paraId="169C5A6A" w14:textId="6D9D0AF1" w:rsidR="00617AF7" w:rsidRDefault="00617AF7">
      <w:r>
        <w:t>Qualora la trasmissio</w:t>
      </w:r>
      <w:r w:rsidR="0074506B">
        <w:t>ne abbia esito positivo</w:t>
      </w:r>
      <w:r w:rsidR="000E1193">
        <w:t xml:space="preserve">, il </w:t>
      </w:r>
      <w:r w:rsidR="000E1193" w:rsidRPr="00A861A3">
        <w:rPr>
          <w:i/>
        </w:rPr>
        <w:t>Sistema di conservazione</w:t>
      </w:r>
      <w:r w:rsidR="000E1193">
        <w:t xml:space="preserve"> attesta l</w:t>
      </w:r>
      <w:r>
        <w:t xml:space="preserve">a </w:t>
      </w:r>
      <w:r w:rsidR="00095F20">
        <w:t xml:space="preserve">corretta </w:t>
      </w:r>
      <w:r>
        <w:t>ricezione del</w:t>
      </w:r>
      <w:r w:rsidR="00F81230">
        <w:t>l’Oggetto</w:t>
      </w:r>
      <w:r>
        <w:t>.</w:t>
      </w:r>
    </w:p>
    <w:p w14:paraId="169C5A6B" w14:textId="77777777" w:rsidR="00617AF7" w:rsidRDefault="00617AF7"/>
    <w:p w14:paraId="653DC033" w14:textId="656133D0" w:rsidR="00DC7964" w:rsidRDefault="00F81230">
      <w:r>
        <w:t>L’Oggetto</w:t>
      </w:r>
      <w:r w:rsidR="00617AF7">
        <w:t xml:space="preserve"> ricevuto è sottoposto a una serie di controlli</w:t>
      </w:r>
      <w:r w:rsidR="00774222">
        <w:t xml:space="preserve"> </w:t>
      </w:r>
      <w:r w:rsidR="00617AF7">
        <w:t xml:space="preserve">finalizzati a verificarne la conformità con </w:t>
      </w:r>
      <w:r w:rsidR="00DC7964">
        <w:t xml:space="preserve">le </w:t>
      </w:r>
      <w:r>
        <w:t xml:space="preserve">relative </w:t>
      </w:r>
      <w:r w:rsidR="00DC7964">
        <w:t>specifiche</w:t>
      </w:r>
      <w:r w:rsidR="00617AF7">
        <w:t>. Qualora tali verifiche falliscano, il processo si interrompe.</w:t>
      </w:r>
    </w:p>
    <w:p w14:paraId="30F914FE" w14:textId="77777777" w:rsidR="00DC7964" w:rsidRDefault="00DC7964"/>
    <w:p w14:paraId="169C5A6C" w14:textId="2E8149CD" w:rsidR="00617AF7" w:rsidRDefault="00617AF7">
      <w:r>
        <w:t>Nel caso in cui i controlli abbiano esito positivo, il Sistema procede alle elaborazioni necessarie a versare il SIP, ovvero:</w:t>
      </w:r>
    </w:p>
    <w:p w14:paraId="169C5A6E" w14:textId="01830565" w:rsidR="00617AF7" w:rsidRDefault="00B37E5A" w:rsidP="00B37E5A">
      <w:pPr>
        <w:pStyle w:val="Elenchi"/>
        <w:tabs>
          <w:tab w:val="clear" w:pos="790"/>
          <w:tab w:val="num" w:pos="709"/>
        </w:tabs>
        <w:ind w:left="709" w:hanging="709"/>
      </w:pPr>
      <w:r>
        <w:t>trasformazione</w:t>
      </w:r>
      <w:r w:rsidR="0080296E">
        <w:t xml:space="preserve"> dell’Oggetto in uno più SIP</w:t>
      </w:r>
      <w:r>
        <w:t>: ogni SIP generato</w:t>
      </w:r>
      <w:r w:rsidR="00617AF7">
        <w:t xml:space="preserve"> contiene il riferimento </w:t>
      </w:r>
      <w:r w:rsidR="00AD4575">
        <w:t xml:space="preserve">all’Oggetto </w:t>
      </w:r>
      <w:r w:rsidR="00617AF7">
        <w:t>dal quale è stato generato;</w:t>
      </w:r>
    </w:p>
    <w:p w14:paraId="169C5A6F" w14:textId="7F6F9301" w:rsidR="00617AF7" w:rsidRDefault="00BC11AD" w:rsidP="00E318E4">
      <w:pPr>
        <w:pStyle w:val="Elenchi"/>
        <w:tabs>
          <w:tab w:val="clear" w:pos="790"/>
          <w:tab w:val="num" w:pos="709"/>
        </w:tabs>
        <w:ind w:left="709" w:hanging="709"/>
      </w:pPr>
      <w:r w:rsidRPr="00ED4E07">
        <w:rPr>
          <w:b/>
          <w:i/>
        </w:rPr>
        <w:t>versamento</w:t>
      </w:r>
      <w:r w:rsidR="00617AF7" w:rsidRPr="00A11912">
        <w:t xml:space="preserve"> </w:t>
      </w:r>
      <w:r w:rsidR="004C3BCF">
        <w:t xml:space="preserve">dei </w:t>
      </w:r>
      <w:r w:rsidR="00617AF7" w:rsidRPr="00A11912">
        <w:t>SIP nel Sistema:</w:t>
      </w:r>
      <w:r w:rsidR="00617AF7">
        <w:t xml:space="preserve"> i SIP vengono versati nel Sistema con le modalità descritte nel paragrafo</w:t>
      </w:r>
      <w:r w:rsidR="002D1C6A">
        <w:t xml:space="preserve"> </w:t>
      </w:r>
      <w:r w:rsidR="002D1C6A">
        <w:fldChar w:fldCharType="begin"/>
      </w:r>
      <w:r w:rsidR="002D1C6A">
        <w:instrText xml:space="preserve"> REF _Ref441587308 \r \h </w:instrText>
      </w:r>
      <w:r w:rsidR="00E318E4">
        <w:instrText xml:space="preserve"> \* MERGEFORMAT </w:instrText>
      </w:r>
      <w:r w:rsidR="002D1C6A">
        <w:fldChar w:fldCharType="separate"/>
      </w:r>
      <w:r w:rsidR="00BC25AD">
        <w:t>7.1.2</w:t>
      </w:r>
      <w:r w:rsidR="002D1C6A">
        <w:fldChar w:fldCharType="end"/>
      </w:r>
      <w:r w:rsidR="00617AF7">
        <w:t xml:space="preserve">. </w:t>
      </w:r>
    </w:p>
    <w:p w14:paraId="169C5A72" w14:textId="77777777" w:rsidR="0009385C" w:rsidRDefault="0009385C"/>
    <w:p w14:paraId="169C5A73"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74" w14:textId="6A684B6C" w:rsidR="000F45F0" w:rsidRDefault="000F45F0"/>
    <w:p w14:paraId="3E225629" w14:textId="46F4A529" w:rsidR="0018522E" w:rsidRDefault="0018522E"/>
    <w:p w14:paraId="169C5A75" w14:textId="77777777" w:rsidR="00617AF7" w:rsidRDefault="00617AF7" w:rsidP="009C098A">
      <w:pPr>
        <w:pStyle w:val="Titolo2"/>
      </w:pPr>
      <w:r>
        <w:tab/>
      </w:r>
      <w:bookmarkStart w:id="81" w:name="_Ref441587308"/>
      <w:bookmarkStart w:id="82" w:name="_Ref441587853"/>
      <w:bookmarkStart w:id="83" w:name="_Toc443464644"/>
      <w:bookmarkStart w:id="84" w:name="_Toc521078168"/>
      <w:r w:rsidR="00DD7AAB">
        <w:t>Acquisizione</w:t>
      </w:r>
      <w:bookmarkEnd w:id="81"/>
      <w:bookmarkEnd w:id="82"/>
      <w:bookmarkEnd w:id="83"/>
      <w:bookmarkEnd w:id="84"/>
    </w:p>
    <w:p w14:paraId="169C5A76" w14:textId="5F6ED5ED" w:rsidR="00617AF7" w:rsidRDefault="00DD7AAB">
      <w:r>
        <w:t>L’acquisizione avviene con il</w:t>
      </w:r>
      <w:r w:rsidR="00617AF7">
        <w:t xml:space="preserve"> </w:t>
      </w:r>
      <w:r w:rsidR="00BC11AD" w:rsidRPr="00BC11AD">
        <w:rPr>
          <w:b/>
          <w:i/>
        </w:rPr>
        <w:t>versamento</w:t>
      </w:r>
      <w:r w:rsidR="00617AF7">
        <w:t xml:space="preserve"> </w:t>
      </w:r>
      <w:r w:rsidR="00FD29CE">
        <w:t>d</w:t>
      </w:r>
      <w:r w:rsidR="002E30F2">
        <w:t>el</w:t>
      </w:r>
      <w:r w:rsidR="00FD29CE">
        <w:t xml:space="preserve"> </w:t>
      </w:r>
      <w:r w:rsidR="00617AF7">
        <w:t xml:space="preserve">SIP </w:t>
      </w:r>
      <w:r w:rsidR="002E30F2">
        <w:t xml:space="preserve">normalizzato </w:t>
      </w:r>
      <w:r w:rsidR="00617AF7">
        <w:t xml:space="preserve">nel Sistema esclusivamente mediante l’utilizzo </w:t>
      </w:r>
      <w:r w:rsidR="00FD29CE">
        <w:t>dei servizi</w:t>
      </w:r>
      <w:r w:rsidR="00617AF7">
        <w:t xml:space="preserve"> descritti nel paragrafo </w:t>
      </w:r>
      <w:r w:rsidR="002D1C6A">
        <w:fldChar w:fldCharType="begin"/>
      </w:r>
      <w:r w:rsidR="002D1C6A">
        <w:instrText xml:space="preserve"> REF _Ref441587329 \r \h </w:instrText>
      </w:r>
      <w:r w:rsidR="002D1C6A">
        <w:fldChar w:fldCharType="separate"/>
      </w:r>
      <w:r w:rsidR="00BC25AD">
        <w:t>8.2</w:t>
      </w:r>
      <w:r w:rsidR="002D1C6A">
        <w:fldChar w:fldCharType="end"/>
      </w:r>
      <w:r w:rsidR="002D1C6A">
        <w:t xml:space="preserve"> </w:t>
      </w:r>
      <w:r w:rsidR="00617AF7">
        <w:t>ed in dettaglio nel documento “</w:t>
      </w:r>
      <w:r w:rsidR="00617AF7" w:rsidRPr="00DD2E40">
        <w:t xml:space="preserve">Specifiche tecniche dei servizi di </w:t>
      </w:r>
      <w:r w:rsidR="00BC11AD">
        <w:t>v</w:t>
      </w:r>
      <w:r w:rsidR="001D306F" w:rsidRPr="00DD2E40">
        <w:t>ersamento</w:t>
      </w:r>
      <w:r w:rsidR="00617AF7">
        <w:t>”.</w:t>
      </w:r>
    </w:p>
    <w:p w14:paraId="169C5A77" w14:textId="77777777" w:rsidR="00617AF7" w:rsidRDefault="00617AF7"/>
    <w:p w14:paraId="169C5A78" w14:textId="3BA6A805" w:rsidR="00F340E4" w:rsidRDefault="00E24CBB">
      <w:r>
        <w:t xml:space="preserve">Può avvenire mediante l’interfacciamento di sistemi o mediante </w:t>
      </w:r>
      <w:r w:rsidR="00774222">
        <w:t xml:space="preserve">il </w:t>
      </w:r>
      <w:r w:rsidR="00533A94" w:rsidRPr="00533A94">
        <w:t>client</w:t>
      </w:r>
      <w:r w:rsidR="00617AF7">
        <w:t xml:space="preserve"> di </w:t>
      </w:r>
      <w:r w:rsidR="00BC11AD">
        <w:t>v</w:t>
      </w:r>
      <w:r w:rsidR="001D306F" w:rsidRPr="00DD2E40">
        <w:t>ersamento</w:t>
      </w:r>
      <w:r w:rsidR="00617AF7">
        <w:t xml:space="preserve"> manuale messo a disposizione </w:t>
      </w:r>
      <w:r w:rsidR="00E117B0">
        <w:t xml:space="preserve">dal </w:t>
      </w:r>
      <w:r w:rsidR="00E117B0" w:rsidRPr="00E117B0">
        <w:rPr>
          <w:i/>
        </w:rPr>
        <w:t>Sistema di conservazione</w:t>
      </w:r>
      <w:r w:rsidR="00617AF7">
        <w:t>, mediante il quale inserire i dati necessari a generare e versare il SIP normalizzato nel Sistema.</w:t>
      </w:r>
    </w:p>
    <w:p w14:paraId="169C5A79" w14:textId="77777777" w:rsidR="00F340E4" w:rsidRDefault="00F340E4"/>
    <w:p w14:paraId="169C5A7A" w14:textId="77777777" w:rsidR="00FD29CE" w:rsidRDefault="00FD29CE">
      <w:r>
        <w:t>Non è prevista la trasmissione di SIP su supporti fisici.</w:t>
      </w:r>
    </w:p>
    <w:p w14:paraId="169C5A7B" w14:textId="77777777" w:rsidR="00FD29CE" w:rsidRDefault="00FD29CE"/>
    <w:p w14:paraId="169C5A7E" w14:textId="77777777" w:rsidR="00617AF7" w:rsidRDefault="00617AF7">
      <w:r>
        <w:t xml:space="preserve">Al completamento della trasmissione, il SIP è </w:t>
      </w:r>
      <w:r w:rsidR="00DD7AAB">
        <w:t xml:space="preserve">acquisito e </w:t>
      </w:r>
      <w:r>
        <w:t>memorizzato in un’area di lavoro temporanea del Sistema che avvia contestualmente il processo di verifica del pacchetto</w:t>
      </w:r>
      <w:r w:rsidR="003C0D6A">
        <w:t>, descritto nel paragrafo seguente</w:t>
      </w:r>
      <w:r>
        <w:t>.</w:t>
      </w:r>
    </w:p>
    <w:p w14:paraId="169C5A7F" w14:textId="77777777" w:rsidR="0009385C" w:rsidRDefault="0009385C"/>
    <w:p w14:paraId="169C5A80"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81" w14:textId="77777777" w:rsidR="000F45F0" w:rsidRDefault="000F45F0"/>
    <w:p w14:paraId="169C5A82" w14:textId="77777777" w:rsidR="00617AF7" w:rsidRDefault="00051281" w:rsidP="0009385C">
      <w:pPr>
        <w:pStyle w:val="Titolo2"/>
      </w:pPr>
      <w:bookmarkStart w:id="85" w:name="_Ref441584079"/>
      <w:bookmarkStart w:id="86" w:name="_Toc443464645"/>
      <w:bookmarkStart w:id="87" w:name="_Toc521078169"/>
      <w:r>
        <w:lastRenderedPageBreak/>
        <w:t>Verifiche effettuate sui pacchetti di versamento e sugli oggetti in ess</w:t>
      </w:r>
      <w:r w:rsidR="0009385C">
        <w:t>i</w:t>
      </w:r>
      <w:r>
        <w:t xml:space="preserve"> contenuti</w:t>
      </w:r>
      <w:bookmarkEnd w:id="85"/>
      <w:bookmarkEnd w:id="86"/>
      <w:bookmarkEnd w:id="87"/>
    </w:p>
    <w:p w14:paraId="169C5A83" w14:textId="77777777" w:rsidR="00617AF7" w:rsidRDefault="00617AF7">
      <w:r>
        <w:t xml:space="preserve">Il SIP </w:t>
      </w:r>
      <w:r w:rsidR="00DD7AAB">
        <w:t xml:space="preserve">acquisito </w:t>
      </w:r>
      <w:r>
        <w:t>viene sottoposto a una serie di verifiche automatiche da parte del Sistema, finalizzate ad evidenziare eventuali anomalie.</w:t>
      </w:r>
    </w:p>
    <w:p w14:paraId="169C5A84" w14:textId="5720C8D1" w:rsidR="00617AF7" w:rsidRDefault="00617AF7"/>
    <w:p w14:paraId="6AD368A8" w14:textId="6A0EEAE8" w:rsidR="0051329C" w:rsidRDefault="00E37DE2" w:rsidP="00537576">
      <w:pPr>
        <w:jc w:val="center"/>
      </w:pPr>
      <w:r w:rsidRPr="00E37DE2">
        <w:rPr>
          <w:noProof/>
        </w:rPr>
        <w:drawing>
          <wp:inline distT="0" distB="0" distL="0" distR="0" wp14:anchorId="5956AFC7" wp14:editId="6B1DF93B">
            <wp:extent cx="6092488" cy="2381693"/>
            <wp:effectExtent l="19050" t="19050" r="22860" b="190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134" b="23369"/>
                    <a:stretch/>
                  </pic:blipFill>
                  <pic:spPr bwMode="auto">
                    <a:xfrm>
                      <a:off x="0" y="0"/>
                      <a:ext cx="6096528" cy="238327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B349CD4" w14:textId="3D23386C" w:rsidR="00B44311" w:rsidRDefault="00B44311" w:rsidP="00B44311">
      <w:pPr>
        <w:pStyle w:val="Didascalia"/>
        <w:jc w:val="center"/>
      </w:pPr>
      <w:r>
        <w:t>Verifiche effettuate sui SIP</w:t>
      </w:r>
    </w:p>
    <w:p w14:paraId="24A3C534" w14:textId="77777777" w:rsidR="0090723A" w:rsidRDefault="0090723A"/>
    <w:p w14:paraId="169C5A85" w14:textId="77777777" w:rsidR="00691455" w:rsidRDefault="00FC0F1A">
      <w:r>
        <w:t>Le verifiche riguardano:</w:t>
      </w:r>
    </w:p>
    <w:p w14:paraId="169C5A86" w14:textId="40AF98A8" w:rsidR="00691455" w:rsidRPr="00691455" w:rsidRDefault="00691455" w:rsidP="00E318E4">
      <w:pPr>
        <w:pStyle w:val="Elenchi"/>
        <w:tabs>
          <w:tab w:val="clear" w:pos="790"/>
        </w:tabs>
        <w:ind w:left="709" w:hanging="709"/>
      </w:pPr>
      <w:r w:rsidRPr="00A11912">
        <w:t xml:space="preserve">l’identificazione del </w:t>
      </w:r>
      <w:r w:rsidR="0071551D">
        <w:t>Versatore</w:t>
      </w:r>
      <w:r w:rsidRPr="00A11912">
        <w:t>:</w:t>
      </w:r>
      <w:r>
        <w:rPr>
          <w:b/>
        </w:rPr>
        <w:t xml:space="preserve"> </w:t>
      </w:r>
      <w:r w:rsidR="00827431">
        <w:t>queste verifiche</w:t>
      </w:r>
      <w:r w:rsidR="00EA4FF4">
        <w:t>, effettuate mediante il controllo delle credenziali comunicate dal sistema versante</w:t>
      </w:r>
      <w:r w:rsidR="00827431">
        <w:t xml:space="preserve"> </w:t>
      </w:r>
      <w:r w:rsidR="00EA4FF4">
        <w:t xml:space="preserve">a ogni versamento, </w:t>
      </w:r>
      <w:r w:rsidR="00827431">
        <w:t>sono finalizzate a garantire l’identifica</w:t>
      </w:r>
      <w:r w:rsidR="005E1E24">
        <w:t>zione certa del soggetto che ha formato</w:t>
      </w:r>
      <w:r w:rsidR="00827431">
        <w:t xml:space="preserve"> il </w:t>
      </w:r>
      <w:r w:rsidR="00575536">
        <w:t>d</w:t>
      </w:r>
      <w:r w:rsidR="005E1E24" w:rsidRPr="00DD2E40">
        <w:t>ocumento</w:t>
      </w:r>
      <w:r w:rsidR="00827431">
        <w:t xml:space="preserve"> e dell’</w:t>
      </w:r>
      <w:r w:rsidR="00733475" w:rsidRPr="00733475">
        <w:rPr>
          <w:i/>
        </w:rPr>
        <w:t>area organizzativa omogenea</w:t>
      </w:r>
      <w:r w:rsidR="00827431">
        <w:t xml:space="preserve"> </w:t>
      </w:r>
      <w:r w:rsidR="00827431" w:rsidRPr="00827431">
        <w:t>d</w:t>
      </w:r>
      <w:r w:rsidR="00827431">
        <w:t>i riferimento e a garantire il corretto inserimento nell’</w:t>
      </w:r>
      <w:r w:rsidR="00733475" w:rsidRPr="00733475">
        <w:rPr>
          <w:i/>
        </w:rPr>
        <w:t>archivio</w:t>
      </w:r>
      <w:r w:rsidR="002007CB" w:rsidRPr="00DD2E40">
        <w:t xml:space="preserve"> </w:t>
      </w:r>
      <w:r w:rsidR="00827431">
        <w:t xml:space="preserve">nella opportuna </w:t>
      </w:r>
      <w:r w:rsidR="0081798E" w:rsidRPr="0081798E">
        <w:rPr>
          <w:b/>
          <w:i/>
        </w:rPr>
        <w:t>Struttura</w:t>
      </w:r>
      <w:r w:rsidR="00827431" w:rsidRPr="00DD2E40">
        <w:t>;</w:t>
      </w:r>
    </w:p>
    <w:p w14:paraId="169C5A87" w14:textId="1CEFBB6C" w:rsidR="00617AF7" w:rsidRDefault="00617AF7" w:rsidP="00E318E4">
      <w:pPr>
        <w:pStyle w:val="Elenchi"/>
        <w:tabs>
          <w:tab w:val="clear" w:pos="790"/>
        </w:tabs>
        <w:ind w:left="709" w:hanging="709"/>
      </w:pPr>
      <w:r w:rsidRPr="00A11912">
        <w:t>la conformità dell’</w:t>
      </w:r>
      <w:r w:rsidR="00F52002" w:rsidRPr="00F52002">
        <w:rPr>
          <w:b/>
          <w:i/>
        </w:rPr>
        <w:t>Indice del SIP</w:t>
      </w:r>
      <w:r>
        <w:rPr>
          <w:b/>
        </w:rPr>
        <w:t xml:space="preserve"> </w:t>
      </w:r>
      <w:r w:rsidRPr="00A11912">
        <w:t>al modello dati stabilito</w:t>
      </w:r>
      <w:r>
        <w:t xml:space="preserve"> (vedi paragrafo</w:t>
      </w:r>
      <w:r w:rsidR="002D1C6A">
        <w:t xml:space="preserve"> </w:t>
      </w:r>
      <w:r w:rsidR="002D1C6A">
        <w:fldChar w:fldCharType="begin"/>
      </w:r>
      <w:r w:rsidR="002D1C6A">
        <w:instrText xml:space="preserve"> REF _Ref441587370 \r \h </w:instrText>
      </w:r>
      <w:r w:rsidR="00E318E4">
        <w:instrText xml:space="preserve"> \* MERGEFORMAT </w:instrText>
      </w:r>
      <w:r w:rsidR="002D1C6A">
        <w:fldChar w:fldCharType="separate"/>
      </w:r>
      <w:r w:rsidR="00BC25AD">
        <w:t>6.2</w:t>
      </w:r>
      <w:r w:rsidR="002D1C6A">
        <w:fldChar w:fldCharType="end"/>
      </w:r>
      <w:r>
        <w:t>): queste verifiche sono finalizzate a controllare se l’</w:t>
      </w:r>
      <w:r w:rsidR="00F52002" w:rsidRPr="00F52002">
        <w:rPr>
          <w:b/>
          <w:i/>
        </w:rPr>
        <w:t>Indice del SIP</w:t>
      </w:r>
      <w:r>
        <w:t xml:space="preserve"> è conforme </w:t>
      </w:r>
      <w:r w:rsidR="00113087">
        <w:t xml:space="preserve">al modello </w:t>
      </w:r>
      <w:r w:rsidR="00A11912">
        <w:t>configurato nel sistema</w:t>
      </w:r>
      <w:r>
        <w:t>;</w:t>
      </w:r>
    </w:p>
    <w:p w14:paraId="169C5A88" w14:textId="543F2859" w:rsidR="00617AF7" w:rsidRDefault="00617AF7" w:rsidP="00E318E4">
      <w:pPr>
        <w:pStyle w:val="Elenchi"/>
        <w:tabs>
          <w:tab w:val="clear" w:pos="790"/>
        </w:tabs>
        <w:ind w:left="709" w:hanging="709"/>
      </w:pPr>
      <w:r w:rsidRPr="00A11912">
        <w:t>l’univocità degli identificativi degli oggetti contenuti nel SIP:</w:t>
      </w:r>
      <w:r>
        <w:t xml:space="preserve"> il controllo è finalizzato a verificare che </w:t>
      </w:r>
      <w:r w:rsidR="005243FE">
        <w:t xml:space="preserve">gli identificativi assegnati </w:t>
      </w:r>
      <w:r w:rsidR="009E459F">
        <w:t xml:space="preserve">nel </w:t>
      </w:r>
      <w:r w:rsidR="009E459F" w:rsidRPr="00CC2B36">
        <w:rPr>
          <w:i/>
        </w:rPr>
        <w:t xml:space="preserve">Sistema di </w:t>
      </w:r>
      <w:r w:rsidR="00CC2B36" w:rsidRPr="00CC2B36">
        <w:rPr>
          <w:i/>
        </w:rPr>
        <w:t>gestione informatica dei documenti</w:t>
      </w:r>
      <w:r w:rsidR="00CC2B36">
        <w:t xml:space="preserve"> </w:t>
      </w:r>
      <w:r w:rsidR="003C0D6A">
        <w:t>e contenuti</w:t>
      </w:r>
      <w:r>
        <w:t xml:space="preserve"> nel SIP siano effettivamente univoci, verificando che gli stessi non siano già presenti nel </w:t>
      </w:r>
      <w:r w:rsidRPr="00CC2B36">
        <w:rPr>
          <w:i/>
        </w:rPr>
        <w:t>Sistema</w:t>
      </w:r>
      <w:r w:rsidR="00CC2B36" w:rsidRPr="00CC2B36">
        <w:rPr>
          <w:i/>
        </w:rPr>
        <w:t xml:space="preserve"> di conservazione</w:t>
      </w:r>
      <w:r>
        <w:t>;</w:t>
      </w:r>
    </w:p>
    <w:p w14:paraId="169C5A89" w14:textId="4BC6E611" w:rsidR="00617AF7" w:rsidRDefault="00617AF7" w:rsidP="00E318E4">
      <w:pPr>
        <w:pStyle w:val="Elenchi"/>
        <w:tabs>
          <w:tab w:val="clear" w:pos="790"/>
        </w:tabs>
        <w:ind w:left="709" w:hanging="709"/>
      </w:pPr>
      <w:r w:rsidRPr="00A11912">
        <w:t xml:space="preserve">la consistenza dei </w:t>
      </w:r>
      <w:r w:rsidR="00C22561" w:rsidRPr="00C22561">
        <w:rPr>
          <w:i/>
        </w:rPr>
        <w:t>m</w:t>
      </w:r>
      <w:r w:rsidR="00800A71" w:rsidRPr="00C22561">
        <w:rPr>
          <w:i/>
        </w:rPr>
        <w:t>etadati</w:t>
      </w:r>
      <w:r w:rsidRPr="00A11912">
        <w:t xml:space="preserve"> di profilo </w:t>
      </w:r>
      <w:r w:rsidR="005B1E70">
        <w:t xml:space="preserve">e </w:t>
      </w:r>
      <w:r w:rsidRPr="00A11912">
        <w:t>specifici</w:t>
      </w:r>
      <w:r>
        <w:rPr>
          <w:b/>
        </w:rPr>
        <w:t xml:space="preserve"> </w:t>
      </w:r>
      <w:r>
        <w:t>(vedi paragrafo</w:t>
      </w:r>
      <w:r w:rsidR="002D1C6A">
        <w:t xml:space="preserve"> </w:t>
      </w:r>
      <w:r w:rsidR="002D1C6A">
        <w:fldChar w:fldCharType="begin"/>
      </w:r>
      <w:r w:rsidR="002D1C6A">
        <w:instrText xml:space="preserve"> REF _Ref441587387 \r \h </w:instrText>
      </w:r>
      <w:r w:rsidR="00E318E4">
        <w:instrText xml:space="preserve"> \* MERGEFORMAT </w:instrText>
      </w:r>
      <w:r w:rsidR="002D1C6A">
        <w:fldChar w:fldCharType="separate"/>
      </w:r>
      <w:r w:rsidR="00BC25AD">
        <w:t>6.1.3</w:t>
      </w:r>
      <w:r w:rsidR="002D1C6A">
        <w:fldChar w:fldCharType="end"/>
      </w:r>
      <w:r>
        <w:t xml:space="preserve">): questa verifica è finalizzata a controllare che i set di </w:t>
      </w:r>
      <w:r w:rsidR="00C22561" w:rsidRPr="00C22561">
        <w:rPr>
          <w:i/>
        </w:rPr>
        <w:t>m</w:t>
      </w:r>
      <w:r w:rsidR="00800A71" w:rsidRPr="00C22561">
        <w:rPr>
          <w:i/>
        </w:rPr>
        <w:t>etadati</w:t>
      </w:r>
      <w:r>
        <w:t xml:space="preserve"> presenti nel pacchetto siano conformi (in termini di obbligatorietà, valori e </w:t>
      </w:r>
      <w:r w:rsidR="00752105" w:rsidRPr="00752105">
        <w:t>formato</w:t>
      </w:r>
      <w:r w:rsidR="0074506B">
        <w:t xml:space="preserve">) a quelli </w:t>
      </w:r>
      <w:r w:rsidR="00653B72">
        <w:t>precedentemente stabiliti</w:t>
      </w:r>
      <w:r w:rsidR="00217ADD">
        <w:t xml:space="preserve"> dall’Ente</w:t>
      </w:r>
      <w:r>
        <w:t>. Tali set sono</w:t>
      </w:r>
      <w:r w:rsidR="001632EC">
        <w:t xml:space="preserve"> </w:t>
      </w:r>
      <w:r w:rsidR="003A6D9F">
        <w:t>configurati</w:t>
      </w:r>
      <w:r w:rsidR="003A6D9F" w:rsidRPr="00B17447">
        <w:t xml:space="preserve"> </w:t>
      </w:r>
      <w:r w:rsidR="00B17447" w:rsidRPr="00B17447">
        <w:t xml:space="preserve">nel </w:t>
      </w:r>
      <w:r w:rsidR="00B17447" w:rsidRPr="0081132A">
        <w:rPr>
          <w:i/>
        </w:rPr>
        <w:t xml:space="preserve">Sistema </w:t>
      </w:r>
      <w:r w:rsidR="0081132A" w:rsidRPr="0081132A">
        <w:rPr>
          <w:i/>
        </w:rPr>
        <w:t>di conservazione</w:t>
      </w:r>
      <w:r w:rsidR="0081132A">
        <w:t xml:space="preserve"> </w:t>
      </w:r>
      <w:r w:rsidR="003A6D9F">
        <w:t>mediante le</w:t>
      </w:r>
      <w:r w:rsidR="003A6D9F" w:rsidRPr="00B17447">
        <w:t xml:space="preserve"> </w:t>
      </w:r>
      <w:r w:rsidR="00B17447" w:rsidRPr="00B17447">
        <w:t xml:space="preserve">funzionalità di Amministrazione delle </w:t>
      </w:r>
      <w:r w:rsidR="00DC217B">
        <w:t>S</w:t>
      </w:r>
      <w:r w:rsidR="00DC217B" w:rsidRPr="00B17447">
        <w:t xml:space="preserve">trutture </w:t>
      </w:r>
      <w:r w:rsidR="00B17447" w:rsidRPr="00B17447">
        <w:t>versanti</w:t>
      </w:r>
      <w:r>
        <w:t>;</w:t>
      </w:r>
    </w:p>
    <w:p w14:paraId="169C5A8A" w14:textId="19AAB9AD" w:rsidR="00617AF7" w:rsidRDefault="00617AF7" w:rsidP="00E318E4">
      <w:pPr>
        <w:pStyle w:val="Elenchi"/>
        <w:tabs>
          <w:tab w:val="clear" w:pos="790"/>
        </w:tabs>
        <w:ind w:left="709" w:hanging="709"/>
      </w:pPr>
      <w:r w:rsidRPr="00AB427E">
        <w:t xml:space="preserve">il controllo sulle eventuali firme digitali apposte sugli </w:t>
      </w:r>
      <w:r w:rsidR="00D32E2C" w:rsidRPr="00D32E2C">
        <w:rPr>
          <w:b/>
          <w:i/>
        </w:rPr>
        <w:t>Oggetti-dati</w:t>
      </w:r>
      <w:r>
        <w:rPr>
          <w:b/>
        </w:rPr>
        <w:t xml:space="preserve"> </w:t>
      </w:r>
      <w:r w:rsidRPr="00AB427E">
        <w:t>(file) contenuti nel pacchetto</w:t>
      </w:r>
      <w:r w:rsidR="00AB427E">
        <w:t>.</w:t>
      </w:r>
      <w:r w:rsidR="001632EC">
        <w:t xml:space="preserve"> </w:t>
      </w:r>
      <w:r w:rsidR="00AB427E">
        <w:t>L</w:t>
      </w:r>
      <w:r>
        <w:t xml:space="preserve">e verifiche sono finalizzate a controllare la regolarità della firma digitale apposta in ordine a: </w:t>
      </w:r>
      <w:r w:rsidR="00752105" w:rsidRPr="00752105">
        <w:t>formato</w:t>
      </w:r>
      <w:r>
        <w:t xml:space="preserve"> di firma utilizzato, </w:t>
      </w:r>
      <w:r w:rsidR="00ED12E5" w:rsidRPr="00ED12E5">
        <w:rPr>
          <w:i/>
        </w:rPr>
        <w:t>integrità</w:t>
      </w:r>
      <w:r>
        <w:t xml:space="preserve"> del </w:t>
      </w:r>
      <w:r w:rsidR="00575536">
        <w:t>d</w:t>
      </w:r>
      <w:r w:rsidR="005E1E24" w:rsidRPr="00DD2E40">
        <w:t>ocumento</w:t>
      </w:r>
      <w:r>
        <w:t xml:space="preserve"> firmato (controllo crittografico), catena trusted, validità del certificato (scadenza e </w:t>
      </w:r>
      <w:r w:rsidR="00752105" w:rsidRPr="00752105">
        <w:t>formato</w:t>
      </w:r>
      <w:r>
        <w:t xml:space="preserve">), presenza di eventuali revoche. I controlli sono effettuati alla data </w:t>
      </w:r>
      <w:r w:rsidR="0074506B">
        <w:t xml:space="preserve">indicata </w:t>
      </w:r>
      <w:r>
        <w:t xml:space="preserve">nel SIP (che può essere </w:t>
      </w:r>
      <w:r>
        <w:lastRenderedPageBreak/>
        <w:t>quella contenuta nella firma</w:t>
      </w:r>
      <w:r w:rsidR="00D82121">
        <w:t>, in una marca temporale</w:t>
      </w:r>
      <w:r>
        <w:t xml:space="preserve"> o un </w:t>
      </w:r>
      <w:r w:rsidR="00B4009B">
        <w:t>r</w:t>
      </w:r>
      <w:r w:rsidR="00000E31" w:rsidRPr="00DD2E40">
        <w:t>iferimento temporale</w:t>
      </w:r>
      <w:r>
        <w:t xml:space="preserve"> </w:t>
      </w:r>
      <w:r w:rsidR="00D82121">
        <w:t>dichiarato nell’Indice SIP</w:t>
      </w:r>
      <w:r>
        <w:t xml:space="preserve">) o, in assenza di questa, alla data del </w:t>
      </w:r>
      <w:r w:rsidR="00BC11AD" w:rsidRPr="00041356">
        <w:t>versamento</w:t>
      </w:r>
      <w:r>
        <w:t>;</w:t>
      </w:r>
    </w:p>
    <w:p w14:paraId="169C5A8B" w14:textId="2C9965F0" w:rsidR="00617AF7" w:rsidRDefault="00617AF7" w:rsidP="00E318E4">
      <w:pPr>
        <w:pStyle w:val="Elenchi"/>
        <w:tabs>
          <w:tab w:val="clear" w:pos="790"/>
        </w:tabs>
        <w:ind w:left="709" w:hanging="709"/>
      </w:pPr>
      <w:r w:rsidRPr="00AB427E">
        <w:t>l’ammissibilità dei</w:t>
      </w:r>
      <w:r>
        <w:rPr>
          <w:b/>
        </w:rPr>
        <w:t xml:space="preserve"> </w:t>
      </w:r>
      <w:r w:rsidR="009F55BF" w:rsidRPr="009F55BF">
        <w:rPr>
          <w:b/>
          <w:i/>
        </w:rPr>
        <w:t>formati</w:t>
      </w:r>
      <w:r>
        <w:rPr>
          <w:b/>
        </w:rPr>
        <w:t xml:space="preserve"> </w:t>
      </w:r>
      <w:r w:rsidRPr="00AB427E">
        <w:t xml:space="preserve">degli </w:t>
      </w:r>
      <w:r w:rsidR="00D32E2C" w:rsidRPr="00D32E2C">
        <w:rPr>
          <w:b/>
          <w:i/>
        </w:rPr>
        <w:t>Oggetti-dati</w:t>
      </w:r>
      <w:r>
        <w:rPr>
          <w:b/>
        </w:rPr>
        <w:t xml:space="preserve"> </w:t>
      </w:r>
      <w:r w:rsidRPr="00705B88">
        <w:t>(</w:t>
      </w:r>
      <w:r w:rsidRPr="00AB427E">
        <w:t xml:space="preserve">file) presenti nel pacchetto in base a quanto </w:t>
      </w:r>
      <w:r w:rsidR="00217ADD">
        <w:t>precedentemente stabilito dall’Ente</w:t>
      </w:r>
      <w:r>
        <w:t xml:space="preserve">: le verifiche si esplicano nel calcolo del </w:t>
      </w:r>
      <w:r w:rsidR="00D32E2C" w:rsidRPr="00D32E2C">
        <w:rPr>
          <w:b/>
          <w:i/>
        </w:rPr>
        <w:t>mimetype</w:t>
      </w:r>
      <w:r>
        <w:t xml:space="preserve"> dell’</w:t>
      </w:r>
      <w:r w:rsidR="00D32E2C" w:rsidRPr="00D32E2C">
        <w:rPr>
          <w:b/>
          <w:i/>
        </w:rPr>
        <w:t>Oggetto-dati</w:t>
      </w:r>
      <w:r>
        <w:t xml:space="preserve"> e nel confronto del valore così ottenuto si</w:t>
      </w:r>
      <w:r w:rsidR="0074506B">
        <w:t xml:space="preserve">a con quello </w:t>
      </w:r>
      <w:r w:rsidR="00FF4B9C">
        <w:t xml:space="preserve">eventualmente </w:t>
      </w:r>
      <w:r w:rsidR="0074506B">
        <w:t xml:space="preserve">dichiarato </w:t>
      </w:r>
      <w:r>
        <w:t xml:space="preserve">nel SIP, sia con i </w:t>
      </w:r>
      <w:r w:rsidR="00ED12E5" w:rsidRPr="00ED12E5">
        <w:t>Formati ammessi</w:t>
      </w:r>
      <w:r w:rsidR="00B17447">
        <w:t xml:space="preserve">, </w:t>
      </w:r>
      <w:r w:rsidR="00047F08">
        <w:t>documentati</w:t>
      </w:r>
      <w:r w:rsidR="00B17447">
        <w:t xml:space="preserve"> e </w:t>
      </w:r>
      <w:r w:rsidR="00B17447" w:rsidRPr="00B17447">
        <w:t>conservat</w:t>
      </w:r>
      <w:r w:rsidR="00B17447">
        <w:t>i</w:t>
      </w:r>
      <w:r w:rsidR="00B17447" w:rsidRPr="00B17447">
        <w:t xml:space="preserve"> nel </w:t>
      </w:r>
      <w:r w:rsidR="00B17447" w:rsidRPr="00F7174F">
        <w:rPr>
          <w:i/>
        </w:rPr>
        <w:t xml:space="preserve">Sistema </w:t>
      </w:r>
      <w:r w:rsidR="00F7174F" w:rsidRPr="00F7174F">
        <w:rPr>
          <w:i/>
        </w:rPr>
        <w:t>di conservazione</w:t>
      </w:r>
      <w:r w:rsidR="00F7174F">
        <w:t xml:space="preserve"> </w:t>
      </w:r>
      <w:r w:rsidR="00B17447" w:rsidRPr="00B17447">
        <w:t>nelle funzionalità di Amministrazione delle strutture versanti</w:t>
      </w:r>
      <w:r>
        <w:t>;</w:t>
      </w:r>
    </w:p>
    <w:p w14:paraId="169C5A8C" w14:textId="02387B31" w:rsidR="00617AF7" w:rsidRDefault="00617AF7" w:rsidP="00E318E4">
      <w:pPr>
        <w:pStyle w:val="Elenchi"/>
        <w:tabs>
          <w:tab w:val="clear" w:pos="790"/>
        </w:tabs>
        <w:ind w:left="709" w:hanging="709"/>
      </w:pPr>
      <w:r>
        <w:rPr>
          <w:b/>
        </w:rPr>
        <w:t xml:space="preserve">i controlli di coerenza e consistenza delle </w:t>
      </w:r>
      <w:r w:rsidR="008959E9" w:rsidRPr="008959E9">
        <w:rPr>
          <w:b/>
        </w:rPr>
        <w:t xml:space="preserve">Aggregazioni documentali informatiche </w:t>
      </w:r>
      <w:r w:rsidRPr="008959E9">
        <w:rPr>
          <w:b/>
        </w:rPr>
        <w:t>versat</w:t>
      </w:r>
      <w:r>
        <w:rPr>
          <w:b/>
        </w:rPr>
        <w:t>e:</w:t>
      </w:r>
      <w:r>
        <w:t xml:space="preserve"> si tratta di controlli che vengono svolti in caso di </w:t>
      </w:r>
      <w:r w:rsidR="00041356" w:rsidRPr="00041356">
        <w:rPr>
          <w:b/>
          <w:i/>
        </w:rPr>
        <w:t>Versamento in archivio</w:t>
      </w:r>
      <w:r w:rsidR="002007CB" w:rsidRPr="00DD2E40">
        <w:t xml:space="preserve"> </w:t>
      </w:r>
      <w:r>
        <w:t xml:space="preserve">di </w:t>
      </w:r>
      <w:r w:rsidR="00C762BE" w:rsidRPr="00AB427E">
        <w:t>aggregazioni documentali informatiche</w:t>
      </w:r>
      <w:r w:rsidR="00D638FF">
        <w:t xml:space="preserve"> </w:t>
      </w:r>
      <w:r w:rsidR="00EA4FF4">
        <w:t xml:space="preserve">e </w:t>
      </w:r>
      <w:r>
        <w:t>sono finalizzati a verificare la coerenza e la completezza di quanto versato.</w:t>
      </w:r>
    </w:p>
    <w:p w14:paraId="169C5A8D" w14:textId="77777777" w:rsidR="00617AF7" w:rsidRDefault="00617AF7"/>
    <w:p w14:paraId="169C5A8E" w14:textId="3F0A8EE7" w:rsidR="00617AF7" w:rsidRDefault="00617AF7">
      <w:r>
        <w:t xml:space="preserve">La descrizione analitica delle verifiche automatiche e dei controlli a cui sono sottoposti i SIP, nonché le logiche con cui il </w:t>
      </w:r>
      <w:r w:rsidRPr="00ED52D2">
        <w:rPr>
          <w:i/>
        </w:rPr>
        <w:t xml:space="preserve">Sistema </w:t>
      </w:r>
      <w:r w:rsidR="00ED52D2" w:rsidRPr="00ED52D2">
        <w:rPr>
          <w:i/>
        </w:rPr>
        <w:t>di conservazione</w:t>
      </w:r>
      <w:r w:rsidR="00ED52D2">
        <w:t xml:space="preserve"> </w:t>
      </w:r>
      <w:r>
        <w:t>opera in questo frangente, sono illustrati nel documento “</w:t>
      </w:r>
      <w:r w:rsidRPr="00DD2E40">
        <w:t xml:space="preserve">Specifiche tecniche dei servizi di </w:t>
      </w:r>
      <w:r w:rsidR="00BC11AD">
        <w:t>v</w:t>
      </w:r>
      <w:r w:rsidR="001D306F" w:rsidRPr="00DD2E40">
        <w:t>ersamento</w:t>
      </w:r>
      <w:r>
        <w:t>”.</w:t>
      </w:r>
    </w:p>
    <w:p w14:paraId="169C5A8F" w14:textId="77777777" w:rsidR="0009385C" w:rsidRDefault="0009385C"/>
    <w:p w14:paraId="169C5A90" w14:textId="392F58CF" w:rsidR="000F45F0"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686EC8E0" w14:textId="7D1D24BE" w:rsidR="00563B2D" w:rsidRDefault="00563B2D" w:rsidP="000F45F0">
      <w:pPr>
        <w:rPr>
          <w:sz w:val="16"/>
          <w:szCs w:val="16"/>
        </w:rPr>
      </w:pPr>
    </w:p>
    <w:p w14:paraId="11960F06" w14:textId="46A87A13" w:rsidR="00C2011C" w:rsidRDefault="00617AF7" w:rsidP="00563B2D">
      <w:pPr>
        <w:pStyle w:val="Titolo2"/>
      </w:pPr>
      <w:bookmarkStart w:id="88" w:name="_Ref441587457"/>
      <w:bookmarkStart w:id="89" w:name="_Ref441587656"/>
      <w:bookmarkStart w:id="90" w:name="_Toc443464646"/>
      <w:bookmarkStart w:id="91" w:name="_Toc521078170"/>
      <w:r>
        <w:t>Accettazione</w:t>
      </w:r>
      <w:r w:rsidR="00051281">
        <w:t xml:space="preserve"> dei pacchetti di versamento e generazione del rapporto di versamento di presa in carico</w:t>
      </w:r>
      <w:bookmarkEnd w:id="88"/>
      <w:bookmarkEnd w:id="89"/>
      <w:bookmarkEnd w:id="90"/>
      <w:bookmarkEnd w:id="91"/>
    </w:p>
    <w:p w14:paraId="26CDDCC2" w14:textId="1E5EDD65" w:rsidR="00D717A0" w:rsidRDefault="00D717A0" w:rsidP="00D717A0">
      <w:r>
        <w:t xml:space="preserve">Nel caso in cui tutte le verifiche abbiano avuto esito positivo, il SIP viene acquisito nel </w:t>
      </w:r>
      <w:r w:rsidRPr="004D0776">
        <w:rPr>
          <w:i/>
        </w:rPr>
        <w:t xml:space="preserve">Sistema </w:t>
      </w:r>
      <w:r w:rsidR="004D0776" w:rsidRPr="004D0776">
        <w:rPr>
          <w:i/>
        </w:rPr>
        <w:t>di conservazione</w:t>
      </w:r>
      <w:r w:rsidR="004D0776">
        <w:t xml:space="preserve"> </w:t>
      </w:r>
      <w:r>
        <w:t xml:space="preserve">per la sua </w:t>
      </w:r>
      <w:r w:rsidRPr="00AC64E8">
        <w:rPr>
          <w:i/>
        </w:rPr>
        <w:t>presa in carico</w:t>
      </w:r>
      <w:r>
        <w:t>, memorizzato nelle sue varie parti (</w:t>
      </w:r>
      <w:r w:rsidRPr="00F52002">
        <w:rPr>
          <w:b/>
          <w:i/>
        </w:rPr>
        <w:t>Indice del SIP</w:t>
      </w:r>
      <w:r>
        <w:t xml:space="preserve"> e </w:t>
      </w:r>
      <w:r w:rsidRPr="00D32E2C">
        <w:rPr>
          <w:b/>
          <w:i/>
        </w:rPr>
        <w:t>Oggetti-dati</w:t>
      </w:r>
      <w:r>
        <w:t>), associato logicamente all’</w:t>
      </w:r>
      <w:r w:rsidRPr="00733475">
        <w:rPr>
          <w:i/>
        </w:rPr>
        <w:t>archivio</w:t>
      </w:r>
      <w:r w:rsidRPr="00DD2E40">
        <w:t xml:space="preserve"> </w:t>
      </w:r>
      <w:r>
        <w:t>ed eliminato dall’area di lavoro temporanea.</w:t>
      </w:r>
    </w:p>
    <w:p w14:paraId="429AC06A" w14:textId="121BCA62" w:rsidR="00D717A0" w:rsidRDefault="00D717A0" w:rsidP="00D717A0">
      <w:r>
        <w:t>In particolare, l’</w:t>
      </w:r>
      <w:r w:rsidRPr="00F52002">
        <w:rPr>
          <w:b/>
          <w:i/>
        </w:rPr>
        <w:t>Indice del SIP</w:t>
      </w:r>
      <w:r>
        <w:t xml:space="preserve"> e gli </w:t>
      </w:r>
      <w:r w:rsidRPr="00D32E2C">
        <w:rPr>
          <w:b/>
          <w:i/>
        </w:rPr>
        <w:t>Oggetti-dati</w:t>
      </w:r>
      <w:r>
        <w:t xml:space="preserve"> vengono memorizzati nella loro </w:t>
      </w:r>
      <w:r w:rsidRPr="00ED12E5">
        <w:rPr>
          <w:i/>
        </w:rPr>
        <w:t>integrità</w:t>
      </w:r>
      <w:r>
        <w:t xml:space="preserve"> e mantenuti nel Sistema anche ai fini del loro successivo inserimento nell’AIP (vedi paragrafo </w:t>
      </w:r>
      <w:r>
        <w:fldChar w:fldCharType="begin"/>
      </w:r>
      <w:r>
        <w:instrText xml:space="preserve"> REF _Ref441566228 \r \h </w:instrText>
      </w:r>
      <w:r>
        <w:fldChar w:fldCharType="separate"/>
      </w:r>
      <w:r w:rsidR="00AA05D3">
        <w:t>7.7</w:t>
      </w:r>
      <w:r>
        <w:fldChar w:fldCharType="end"/>
      </w:r>
      <w:r>
        <w:t xml:space="preserve">). </w:t>
      </w:r>
    </w:p>
    <w:p w14:paraId="45D4765A" w14:textId="640C9AA4" w:rsidR="00D717A0" w:rsidRDefault="00D717A0" w:rsidP="00D717A0">
      <w:r>
        <w:t xml:space="preserve">Le operazioni di acquisizione si concludono con la </w:t>
      </w:r>
      <w:r w:rsidRPr="00AC64E8">
        <w:rPr>
          <w:i/>
        </w:rPr>
        <w:t>presa in carico</w:t>
      </w:r>
      <w:r>
        <w:t xml:space="preserve"> dei SIP accettati e la generazione automatica del relativo </w:t>
      </w:r>
      <w:r w:rsidRPr="00B4009B">
        <w:rPr>
          <w:i/>
        </w:rPr>
        <w:t>Rapporto di versamento</w:t>
      </w:r>
      <w:r>
        <w:rPr>
          <w:i/>
        </w:rPr>
        <w:t xml:space="preserve"> </w:t>
      </w:r>
      <w:r>
        <w:t xml:space="preserve">che viene memorizzato nel </w:t>
      </w:r>
      <w:r w:rsidRPr="006027CC">
        <w:rPr>
          <w:i/>
        </w:rPr>
        <w:t>Sistema</w:t>
      </w:r>
      <w:r w:rsidR="006027CC" w:rsidRPr="006027CC">
        <w:rPr>
          <w:i/>
        </w:rPr>
        <w:t xml:space="preserve"> di conservazione</w:t>
      </w:r>
      <w:r>
        <w:t xml:space="preserve"> e associato al SIP cui si riferisce. </w:t>
      </w:r>
    </w:p>
    <w:p w14:paraId="02CD3E5B" w14:textId="77777777" w:rsidR="00D717A0" w:rsidRDefault="00D717A0" w:rsidP="00D717A0">
      <w:r>
        <w:t xml:space="preserve">Il </w:t>
      </w:r>
      <w:r w:rsidRPr="00B4009B">
        <w:rPr>
          <w:i/>
        </w:rPr>
        <w:t>Rapporto di versamento</w:t>
      </w:r>
      <w:r>
        <w:t xml:space="preserve"> contiene l’</w:t>
      </w:r>
      <w:r w:rsidRPr="00DD2E40">
        <w:t>Identificativo univoco</w:t>
      </w:r>
      <w:r>
        <w:t xml:space="preserve"> del Rapporto, il </w:t>
      </w:r>
      <w:r w:rsidRPr="00B4009B">
        <w:rPr>
          <w:i/>
        </w:rPr>
        <w:t>Riferimento temporale</w:t>
      </w:r>
      <w:r>
        <w:t xml:space="preserve"> relativo alla sua creazione (specificato con riferimento al </w:t>
      </w:r>
      <w:r w:rsidRPr="00E9244F">
        <w:rPr>
          <w:b/>
          <w:i/>
        </w:rPr>
        <w:t>tempo UTC</w:t>
      </w:r>
      <w:r>
        <w:t>), l’</w:t>
      </w:r>
      <w:r w:rsidRPr="00ED12E5">
        <w:rPr>
          <w:i/>
        </w:rPr>
        <w:t>impronta</w:t>
      </w:r>
      <w:r>
        <w:t xml:space="preserve"> dell’</w:t>
      </w:r>
      <w:r w:rsidRPr="00F52002">
        <w:rPr>
          <w:b/>
          <w:i/>
        </w:rPr>
        <w:t>Indice del SIP</w:t>
      </w:r>
      <w:r>
        <w:t xml:space="preserve"> e le </w:t>
      </w:r>
      <w:r w:rsidRPr="00ED12E5">
        <w:rPr>
          <w:i/>
        </w:rPr>
        <w:t>impronte</w:t>
      </w:r>
      <w:r>
        <w:t xml:space="preserve"> degli </w:t>
      </w:r>
      <w:r w:rsidRPr="00D32E2C">
        <w:rPr>
          <w:b/>
          <w:i/>
        </w:rPr>
        <w:t>Oggetti-dati</w:t>
      </w:r>
      <w:r>
        <w:t xml:space="preserve"> che ne fanno parte, oltre alla descrizione sintetica del contenuto del SIP acquisito. La descrizione analitica del </w:t>
      </w:r>
      <w:r w:rsidRPr="00B4009B">
        <w:rPr>
          <w:i/>
        </w:rPr>
        <w:t>Rapporto di versamento</w:t>
      </w:r>
      <w:r>
        <w:t xml:space="preserve"> e la relativa struttura dati è contenuta nel documento “Specifiche tecniche dei servizi di versamento”.</w:t>
      </w:r>
    </w:p>
    <w:p w14:paraId="16DDCC81" w14:textId="77777777" w:rsidR="00D717A0" w:rsidRDefault="00D717A0" w:rsidP="00D717A0"/>
    <w:p w14:paraId="4366D237" w14:textId="63F8B350" w:rsidR="00B50870" w:rsidRDefault="009C2E62" w:rsidP="00A63AF7">
      <w:pPr>
        <w:jc w:val="center"/>
      </w:pPr>
      <w:r w:rsidRPr="009C2E62">
        <w:rPr>
          <w:noProof/>
        </w:rPr>
        <w:lastRenderedPageBreak/>
        <w:drawing>
          <wp:inline distT="0" distB="0" distL="0" distR="0" wp14:anchorId="5703E5FE" wp14:editId="1B60781E">
            <wp:extent cx="6096528" cy="3429297"/>
            <wp:effectExtent l="19050" t="19050" r="19050" b="190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528" cy="3429297"/>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14:paraId="1640CE07" w14:textId="796C849D" w:rsidR="005C797A" w:rsidRDefault="00234EDC" w:rsidP="005C797A">
      <w:pPr>
        <w:pStyle w:val="Didascalia"/>
        <w:jc w:val="center"/>
      </w:pPr>
      <w:r>
        <w:t>Accettazione / Rifiuto dei</w:t>
      </w:r>
      <w:r w:rsidR="005C797A">
        <w:t xml:space="preserve"> SIP</w:t>
      </w:r>
    </w:p>
    <w:p w14:paraId="7D53062C" w14:textId="77777777" w:rsidR="005C797A" w:rsidRDefault="005C797A" w:rsidP="00051281"/>
    <w:p w14:paraId="169C5A9A" w14:textId="49260EC6" w:rsidR="00051281" w:rsidRDefault="00051281" w:rsidP="00051281">
      <w:r>
        <w:t xml:space="preserve">Il </w:t>
      </w:r>
      <w:r w:rsidRPr="00B4009B">
        <w:rPr>
          <w:i/>
        </w:rPr>
        <w:t>Rapporto di versamento</w:t>
      </w:r>
      <w:r>
        <w:t xml:space="preserve"> è reso disponibile in varie modalità:</w:t>
      </w:r>
    </w:p>
    <w:p w14:paraId="169C5A9B" w14:textId="4DD9BF99" w:rsidR="00051281" w:rsidRDefault="00051281" w:rsidP="00E318E4">
      <w:pPr>
        <w:pStyle w:val="Elenchi"/>
        <w:tabs>
          <w:tab w:val="clear" w:pos="790"/>
        </w:tabs>
        <w:ind w:left="709" w:hanging="709"/>
      </w:pPr>
      <w:r>
        <w:t xml:space="preserve">è trasmesso in risposta al </w:t>
      </w:r>
      <w:r w:rsidRPr="00BC11AD">
        <w:rPr>
          <w:b/>
          <w:i/>
        </w:rPr>
        <w:t>versamento</w:t>
      </w:r>
      <w:r>
        <w:t xml:space="preserve"> del SIP nell’</w:t>
      </w:r>
      <w:r w:rsidRPr="002E6A98">
        <w:rPr>
          <w:b/>
          <w:i/>
        </w:rPr>
        <w:t>Esito versamento</w:t>
      </w:r>
      <w:r>
        <w:t xml:space="preserve">, un documento in formato XML che contiene, oltre al </w:t>
      </w:r>
      <w:r w:rsidRPr="00B4009B">
        <w:rPr>
          <w:i/>
        </w:rPr>
        <w:t>Rapporto di versamento</w:t>
      </w:r>
      <w:r>
        <w:t xml:space="preserve">, l’elenco analitico dei controlli eseguiti e dei relativi esiti, i parametri di configurazione del Sistema al momento del </w:t>
      </w:r>
      <w:r w:rsidRPr="00041356">
        <w:t>versamento</w:t>
      </w:r>
      <w:r>
        <w:t xml:space="preserve"> e la data di versamento del SIP, descritto in dettaglio nel documento </w:t>
      </w:r>
      <w:r w:rsidR="00E9244F">
        <w:t>“</w:t>
      </w:r>
      <w:r>
        <w:t>Specifiche tecniche dei servizi di versamento;</w:t>
      </w:r>
    </w:p>
    <w:p w14:paraId="169C5A9C" w14:textId="77777777" w:rsidR="00051281" w:rsidRDefault="00051281" w:rsidP="00E318E4">
      <w:pPr>
        <w:pStyle w:val="Elenchi"/>
        <w:tabs>
          <w:tab w:val="clear" w:pos="790"/>
        </w:tabs>
        <w:ind w:left="709" w:hanging="709"/>
      </w:pPr>
      <w:r>
        <w:t>può essere richiesto utilizzando un apposito servizio, secondo le modalità descritte nel documento “</w:t>
      </w:r>
      <w:r w:rsidRPr="00DD2E40">
        <w:t>Specifiche tecniche dei servizi di recupero</w:t>
      </w:r>
      <w:r>
        <w:t>”;</w:t>
      </w:r>
    </w:p>
    <w:p w14:paraId="169C5A9D" w14:textId="23249EC1" w:rsidR="00051281" w:rsidRDefault="00051281" w:rsidP="00E318E4">
      <w:pPr>
        <w:pStyle w:val="Elenchi"/>
        <w:tabs>
          <w:tab w:val="clear" w:pos="790"/>
        </w:tabs>
        <w:ind w:left="709" w:hanging="709"/>
      </w:pPr>
      <w:r>
        <w:t xml:space="preserve">può essere visualizzato e scaricato dall’interfaccia web del </w:t>
      </w:r>
      <w:r w:rsidRPr="00D74BA8">
        <w:rPr>
          <w:i/>
        </w:rPr>
        <w:t xml:space="preserve">Sistema </w:t>
      </w:r>
      <w:r w:rsidR="00D74BA8" w:rsidRPr="00D74BA8">
        <w:rPr>
          <w:i/>
        </w:rPr>
        <w:t>di conservazione</w:t>
      </w:r>
      <w:r w:rsidR="00D74BA8">
        <w:t xml:space="preserve"> </w:t>
      </w:r>
      <w:r>
        <w:t>dagli operatori abilitati utilizzando le apposite funzionalità del Sistema.</w:t>
      </w:r>
    </w:p>
    <w:p w14:paraId="169C5A9F" w14:textId="72DAF24E" w:rsidR="000F45F0" w:rsidRPr="00027D34" w:rsidRDefault="003B5760" w:rsidP="000F45F0">
      <w:pPr>
        <w:rPr>
          <w:sz w:val="16"/>
          <w:szCs w:val="16"/>
        </w:rPr>
      </w:pPr>
      <w:r w:rsidDel="003B5760">
        <w:t xml:space="preserve"> </w:t>
      </w:r>
      <w:r w:rsidR="000F45F0" w:rsidRPr="00027D34">
        <w:rPr>
          <w:sz w:val="16"/>
          <w:szCs w:val="16"/>
        </w:rPr>
        <w:t>[</w:t>
      </w:r>
      <w:hyperlink w:anchor="Sommario" w:history="1">
        <w:r w:rsidR="000F45F0" w:rsidRPr="000F45F0">
          <w:rPr>
            <w:rStyle w:val="Collegamentoipertestuale"/>
            <w:sz w:val="16"/>
            <w:szCs w:val="16"/>
          </w:rPr>
          <w:t>Torna al Sommario</w:t>
        </w:r>
      </w:hyperlink>
      <w:r w:rsidR="000F45F0" w:rsidRPr="00027D34">
        <w:rPr>
          <w:sz w:val="16"/>
          <w:szCs w:val="16"/>
        </w:rPr>
        <w:t>]</w:t>
      </w:r>
    </w:p>
    <w:p w14:paraId="169C5AA0" w14:textId="0A44A0EC" w:rsidR="00051281" w:rsidRDefault="00051281"/>
    <w:p w14:paraId="169C5AA1" w14:textId="77777777" w:rsidR="00051281" w:rsidRPr="00051281" w:rsidRDefault="00051281" w:rsidP="0009385C">
      <w:pPr>
        <w:pStyle w:val="Titolo2"/>
      </w:pPr>
      <w:bookmarkStart w:id="92" w:name="_Toc443464647"/>
      <w:bookmarkStart w:id="93" w:name="_Toc521078171"/>
      <w:r w:rsidRPr="00051281">
        <w:t>Rifiuto dei pacchetti di versamento e modalità di comunicazione delle anomalie</w:t>
      </w:r>
      <w:bookmarkEnd w:id="92"/>
      <w:bookmarkEnd w:id="93"/>
    </w:p>
    <w:p w14:paraId="169C5AA2" w14:textId="4F99F4E3" w:rsidR="00051281" w:rsidRDefault="00051281" w:rsidP="00051281">
      <w:r>
        <w:t xml:space="preserve">Nel caso in cui almeno una delle verifiche elencate al paragrafo </w:t>
      </w:r>
      <w:r w:rsidR="00E15A09">
        <w:t xml:space="preserve">7.4 </w:t>
      </w:r>
      <w:r>
        <w:t xml:space="preserve">non vada a buon fine, il SIP viene rifiutato e il </w:t>
      </w:r>
      <w:r w:rsidRPr="00ED703A">
        <w:rPr>
          <w:i/>
        </w:rPr>
        <w:t>Sistema</w:t>
      </w:r>
      <w:r w:rsidR="00ED703A" w:rsidRPr="00ED703A">
        <w:rPr>
          <w:i/>
        </w:rPr>
        <w:t xml:space="preserve"> di conservazione</w:t>
      </w:r>
      <w:r>
        <w:t xml:space="preserve"> restituisce gli errori riscontrati, inviando</w:t>
      </w:r>
      <w:r w:rsidR="00ED703A">
        <w:t xml:space="preserve"> al versatore</w:t>
      </w:r>
      <w:r>
        <w:t xml:space="preserve"> </w:t>
      </w:r>
      <w:r w:rsidRPr="00A475DC">
        <w:t>l’</w:t>
      </w:r>
      <w:r w:rsidRPr="002E6A98">
        <w:rPr>
          <w:b/>
          <w:i/>
        </w:rPr>
        <w:t>Esito versamento</w:t>
      </w:r>
      <w:r w:rsidRPr="00DD2E40">
        <w:t xml:space="preserve">, </w:t>
      </w:r>
      <w:r>
        <w:t>un documento in formato XML, descritto in dettaglio nel documento Specifiche tecniche dei servizi di versamento, in cui sono contenute tutte le informazioni sui controlli effettuati e i relativi esiti, sia sintetici che analitici, nonché l’</w:t>
      </w:r>
      <w:r w:rsidRPr="00F52002">
        <w:rPr>
          <w:b/>
          <w:i/>
        </w:rPr>
        <w:t>Indice del SIP</w:t>
      </w:r>
      <w:r>
        <w:t xml:space="preserve"> rifiutato.</w:t>
      </w:r>
    </w:p>
    <w:p w14:paraId="169C5AA3" w14:textId="77777777" w:rsidR="00051281" w:rsidRDefault="00051281" w:rsidP="00051281"/>
    <w:p w14:paraId="169C5AA4" w14:textId="282AD027" w:rsidR="00051281" w:rsidRDefault="00051281" w:rsidP="00051281">
      <w:r>
        <w:lastRenderedPageBreak/>
        <w:t xml:space="preserve">I Pacchetti rifiutati, ovvero l’Indice dei SIP e gli </w:t>
      </w:r>
      <w:r w:rsidRPr="00D32E2C">
        <w:rPr>
          <w:b/>
          <w:i/>
        </w:rPr>
        <w:t>Oggetti-dati</w:t>
      </w:r>
      <w:r>
        <w:t xml:space="preserve"> che ne fanno parte, unitamente ai relativi </w:t>
      </w:r>
      <w:r w:rsidRPr="002E6A98">
        <w:rPr>
          <w:b/>
          <w:i/>
        </w:rPr>
        <w:t>Esiti versamento</w:t>
      </w:r>
      <w:r>
        <w:t xml:space="preserve">, sono memorizzati in un’area temporanea del </w:t>
      </w:r>
      <w:r w:rsidRPr="002C6235">
        <w:rPr>
          <w:i/>
        </w:rPr>
        <w:t>Sistema</w:t>
      </w:r>
      <w:r w:rsidR="002C6235" w:rsidRPr="002C6235">
        <w:rPr>
          <w:i/>
        </w:rPr>
        <w:t xml:space="preserve"> di conservazione</w:t>
      </w:r>
      <w:r>
        <w:t>, logicamente esterna all’</w:t>
      </w:r>
      <w:r w:rsidRPr="00733475">
        <w:rPr>
          <w:i/>
        </w:rPr>
        <w:t>archivio</w:t>
      </w:r>
      <w:r w:rsidRPr="00DD2E40">
        <w:t xml:space="preserve"> </w:t>
      </w:r>
      <w:r>
        <w:t xml:space="preserve">vero e proprio, a cui </w:t>
      </w:r>
      <w:r w:rsidR="0069396E">
        <w:t xml:space="preserve">gli utenti abilitati possono accedere </w:t>
      </w:r>
      <w:r>
        <w:t xml:space="preserve">utilizzando l’interfaccia web del </w:t>
      </w:r>
      <w:r w:rsidRPr="005652DB">
        <w:rPr>
          <w:i/>
        </w:rPr>
        <w:t>Sistema</w:t>
      </w:r>
      <w:r w:rsidR="005652DB" w:rsidRPr="005652DB">
        <w:rPr>
          <w:i/>
        </w:rPr>
        <w:t xml:space="preserve"> di conservazione</w:t>
      </w:r>
      <w:r>
        <w:t>, per eventuali ulteriori controlli e verifiche (vedi paragrafo</w:t>
      </w:r>
      <w:r w:rsidR="002D1C6A">
        <w:t xml:space="preserve"> </w:t>
      </w:r>
      <w:r w:rsidR="002D1C6A">
        <w:fldChar w:fldCharType="begin"/>
      </w:r>
      <w:r w:rsidR="002D1C6A">
        <w:instrText xml:space="preserve"> REF _Ref441587471 \r \h </w:instrText>
      </w:r>
      <w:r w:rsidR="002D1C6A">
        <w:fldChar w:fldCharType="separate"/>
      </w:r>
      <w:r w:rsidR="008065D2">
        <w:t>7.6.1</w:t>
      </w:r>
      <w:r w:rsidR="002D1C6A">
        <w:fldChar w:fldCharType="end"/>
      </w:r>
      <w:r>
        <w:t>).</w:t>
      </w:r>
    </w:p>
    <w:p w14:paraId="169C5AA5" w14:textId="77777777" w:rsidR="00051281" w:rsidRDefault="00051281" w:rsidP="00051281"/>
    <w:p w14:paraId="169C5AA6" w14:textId="355D7DF4" w:rsidR="00051281" w:rsidRDefault="00051281" w:rsidP="00051281">
      <w:r>
        <w:t xml:space="preserve">I SIP rifiutati restano memorizzati nel </w:t>
      </w:r>
      <w:r w:rsidRPr="00E46851">
        <w:rPr>
          <w:i/>
        </w:rPr>
        <w:t>Sistema</w:t>
      </w:r>
      <w:r w:rsidR="005652DB" w:rsidRPr="00E46851">
        <w:rPr>
          <w:i/>
        </w:rPr>
        <w:t xml:space="preserve"> di conservazione</w:t>
      </w:r>
      <w:r>
        <w:t xml:space="preserve"> almeno per un anno, trascorso il quale possono essere cancellati, interamente o per la sola parte di </w:t>
      </w:r>
      <w:r w:rsidRPr="00D32E2C">
        <w:rPr>
          <w:b/>
          <w:i/>
        </w:rPr>
        <w:t>Oggetti-dati</w:t>
      </w:r>
      <w:r>
        <w:t xml:space="preserve">. La cancellazione è stabilita ed effettuata sulla base di valutazioni che tengono conto delle </w:t>
      </w:r>
      <w:r w:rsidRPr="0081798E">
        <w:rPr>
          <w:b/>
          <w:i/>
        </w:rPr>
        <w:t>tipologie documentarie</w:t>
      </w:r>
      <w:r>
        <w:t xml:space="preserve"> trattate</w:t>
      </w:r>
      <w:r w:rsidR="00F413B7">
        <w:t xml:space="preserve"> </w:t>
      </w:r>
      <w:r>
        <w:t>e della quantità e qualità dei versamenti falliti.</w:t>
      </w:r>
    </w:p>
    <w:p w14:paraId="169C5AA7" w14:textId="77777777" w:rsidR="00051281" w:rsidRDefault="00051281"/>
    <w:p w14:paraId="169C5AA8"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A9" w14:textId="77777777" w:rsidR="000F45F0" w:rsidRDefault="000F45F0"/>
    <w:p w14:paraId="169C5AAA" w14:textId="77777777" w:rsidR="00E16B42" w:rsidRDefault="00E16B42" w:rsidP="00E16B42">
      <w:pPr>
        <w:pStyle w:val="Titolo3"/>
      </w:pPr>
      <w:bookmarkStart w:id="94" w:name="_Ref441587471"/>
      <w:bookmarkStart w:id="95" w:name="_Ref441587929"/>
      <w:bookmarkStart w:id="96" w:name="_Ref441588378"/>
      <w:bookmarkStart w:id="97" w:name="_Toc443464648"/>
      <w:bookmarkStart w:id="98" w:name="_Toc521078172"/>
      <w:r>
        <w:t>Monitoraggio</w:t>
      </w:r>
      <w:bookmarkEnd w:id="94"/>
      <w:bookmarkEnd w:id="95"/>
      <w:bookmarkEnd w:id="96"/>
      <w:bookmarkEnd w:id="97"/>
      <w:bookmarkEnd w:id="98"/>
    </w:p>
    <w:p w14:paraId="169C5AAB" w14:textId="38DE27F2" w:rsidR="00E16B42" w:rsidRDefault="00E16B42" w:rsidP="00E16B42">
      <w:r>
        <w:t xml:space="preserve">Il </w:t>
      </w:r>
      <w:r w:rsidRPr="00F571DF">
        <w:rPr>
          <w:i/>
        </w:rPr>
        <w:t xml:space="preserve">Sistema </w:t>
      </w:r>
      <w:r w:rsidR="00F571DF" w:rsidRPr="00F571DF">
        <w:rPr>
          <w:i/>
        </w:rPr>
        <w:t>di conservazione</w:t>
      </w:r>
      <w:r w:rsidR="00F571DF">
        <w:t xml:space="preserve"> </w:t>
      </w:r>
      <w:r>
        <w:t xml:space="preserve">mette a disposizione specifiche funzionalità di monitoraggio relative alla gestione dei </w:t>
      </w:r>
      <w:r w:rsidRPr="00FF5F5A">
        <w:rPr>
          <w:b/>
          <w:i/>
        </w:rPr>
        <w:t>versamenti</w:t>
      </w:r>
      <w:r>
        <w:t xml:space="preserve"> dei SIP e alla generazione e gestione degli AIP, oltre a statistiche e report su quanto presente nel Sistema.</w:t>
      </w:r>
    </w:p>
    <w:p w14:paraId="169C5AAC" w14:textId="77777777" w:rsidR="00E16B42" w:rsidRDefault="00E16B42" w:rsidP="00E16B42"/>
    <w:p w14:paraId="169C5AAF" w14:textId="77777777" w:rsidR="00E16B42" w:rsidRDefault="00E16B42" w:rsidP="00E16B42">
      <w:r>
        <w:t xml:space="preserve">Il monitoraggio consente di avere una vista complessiva, suddivisa per fasce temporali, sull’acquisizione dei SIP, sul rifiuto dei SIP, sui tentativi falliti di </w:t>
      </w:r>
      <w:r w:rsidRPr="00041356">
        <w:t>versamento</w:t>
      </w:r>
      <w:r>
        <w:t xml:space="preserve"> e sulle eventuali anomalie, mettendo a disposizione degli operatori tutte le informazioni necessarie a verificare tanto le anomalie che hanno impedito il </w:t>
      </w:r>
      <w:r w:rsidRPr="00FF5F5A">
        <w:rPr>
          <w:b/>
          <w:i/>
        </w:rPr>
        <w:t>versamento</w:t>
      </w:r>
      <w:r>
        <w:t xml:space="preserve"> dei SIP nel Sistema, quanto tutti gli elementi relativi ai SIP versati e agli AIP generati o aggiornati a seguito di tali </w:t>
      </w:r>
      <w:r w:rsidRPr="00FF5F5A">
        <w:rPr>
          <w:b/>
          <w:i/>
        </w:rPr>
        <w:t>versamenti</w:t>
      </w:r>
      <w:r>
        <w:t>.</w:t>
      </w:r>
    </w:p>
    <w:p w14:paraId="7E2CD7F9" w14:textId="77777777" w:rsidR="009E2E2E" w:rsidRDefault="009E2E2E" w:rsidP="009E2E2E"/>
    <w:p w14:paraId="169C5AB0" w14:textId="77777777" w:rsidR="00E16B42" w:rsidRDefault="00E16B42" w:rsidP="00E16B42">
      <w:r>
        <w:t xml:space="preserve">In particolare, sono evidenziati, in tabelle sintetiche complessive o per singola </w:t>
      </w:r>
      <w:r w:rsidRPr="0081798E">
        <w:rPr>
          <w:b/>
          <w:i/>
        </w:rPr>
        <w:t>Struttura</w:t>
      </w:r>
      <w:r>
        <w:t>:</w:t>
      </w:r>
    </w:p>
    <w:p w14:paraId="169C5AB2" w14:textId="77777777" w:rsidR="00E16B42" w:rsidRDefault="00E16B42" w:rsidP="00E318E4">
      <w:pPr>
        <w:pStyle w:val="Elenchi"/>
        <w:tabs>
          <w:tab w:val="clear" w:pos="790"/>
          <w:tab w:val="num" w:pos="709"/>
        </w:tabs>
        <w:ind w:left="709" w:hanging="709"/>
      </w:pPr>
      <w:r>
        <w:t xml:space="preserve">i </w:t>
      </w:r>
      <w:r w:rsidRPr="00FF5F5A">
        <w:rPr>
          <w:b/>
          <w:i/>
        </w:rPr>
        <w:t>versamenti</w:t>
      </w:r>
      <w:r>
        <w:t xml:space="preserve"> di SIP normalizzati svolti con successo, cioè che hanno generato un </w:t>
      </w:r>
      <w:r w:rsidRPr="00B4009B">
        <w:rPr>
          <w:i/>
        </w:rPr>
        <w:t>Rapporto di versamento</w:t>
      </w:r>
      <w:r>
        <w:t>;</w:t>
      </w:r>
    </w:p>
    <w:p w14:paraId="169C5AB3" w14:textId="77777777" w:rsidR="00E16B42" w:rsidRDefault="00E16B42" w:rsidP="00E318E4">
      <w:pPr>
        <w:pStyle w:val="Elenchi"/>
        <w:tabs>
          <w:tab w:val="clear" w:pos="790"/>
          <w:tab w:val="num" w:pos="709"/>
        </w:tabs>
        <w:ind w:left="709" w:hanging="709"/>
      </w:pPr>
      <w:r>
        <w:t xml:space="preserve">l’inserimento o meno dei SIP in </w:t>
      </w:r>
      <w:r w:rsidRPr="002E6A98">
        <w:rPr>
          <w:b/>
          <w:i/>
        </w:rPr>
        <w:t>Elenchi di versamento</w:t>
      </w:r>
      <w:r>
        <w:t>;</w:t>
      </w:r>
    </w:p>
    <w:p w14:paraId="169C5AB4" w14:textId="77777777" w:rsidR="00E16B42" w:rsidRDefault="00E16B42" w:rsidP="00E318E4">
      <w:pPr>
        <w:pStyle w:val="Elenchi"/>
        <w:tabs>
          <w:tab w:val="clear" w:pos="790"/>
          <w:tab w:val="num" w:pos="709"/>
        </w:tabs>
        <w:ind w:left="709" w:hanging="709"/>
      </w:pPr>
      <w:r>
        <w:t xml:space="preserve">i </w:t>
      </w:r>
      <w:r w:rsidRPr="00FF5F5A">
        <w:t>versamenti</w:t>
      </w:r>
      <w:r>
        <w:t xml:space="preserve"> rifiutati;</w:t>
      </w:r>
    </w:p>
    <w:p w14:paraId="169C5AB5" w14:textId="77777777" w:rsidR="00E16B42" w:rsidRDefault="00E16B42" w:rsidP="00E318E4">
      <w:pPr>
        <w:pStyle w:val="Elenchi"/>
        <w:tabs>
          <w:tab w:val="clear" w:pos="790"/>
          <w:tab w:val="num" w:pos="709"/>
        </w:tabs>
        <w:ind w:left="709" w:hanging="709"/>
      </w:pPr>
      <w:r>
        <w:t xml:space="preserve">i tentativi di </w:t>
      </w:r>
      <w:r w:rsidRPr="00041356">
        <w:t>versamento</w:t>
      </w:r>
      <w:r>
        <w:t xml:space="preserve"> falliti, che non hanno attivato il processo di acquisizione.</w:t>
      </w:r>
    </w:p>
    <w:p w14:paraId="169C5AB6" w14:textId="77777777" w:rsidR="00E16B42" w:rsidRDefault="00E16B42" w:rsidP="00E16B42"/>
    <w:p w14:paraId="169C5AB7" w14:textId="77777777" w:rsidR="000F45F0" w:rsidRDefault="00E16B42" w:rsidP="00E16B42">
      <w:r>
        <w:t>Dalle tabelle sintetiche è possibile scendere fino al dettaglio dei singoli versamenti, evidenziando nel caso dei versamenti rifiutati, opportuni codici d’errore, che consentono agli operatori di individuare le soluzioni necessarie alla risoluzione delle anomalie riscontrate. Le più comuni azioni di risoluzione delle anomalie prevedono:</w:t>
      </w:r>
    </w:p>
    <w:p w14:paraId="169C5AB8" w14:textId="1FCF2AF7" w:rsidR="00E16B42" w:rsidRDefault="000D249A" w:rsidP="00E318E4">
      <w:pPr>
        <w:pStyle w:val="Elenchi"/>
        <w:tabs>
          <w:tab w:val="clear" w:pos="790"/>
        </w:tabs>
        <w:ind w:left="709" w:hanging="709"/>
      </w:pPr>
      <w:r>
        <w:t>u</w:t>
      </w:r>
      <w:r w:rsidR="00E16B42" w:rsidRPr="00FF5F5A">
        <w:t xml:space="preserve">tilizzo di parametri di forzatura dei </w:t>
      </w:r>
      <w:r w:rsidR="00E16B42" w:rsidRPr="00FF5F5A">
        <w:rPr>
          <w:b/>
          <w:i/>
        </w:rPr>
        <w:t>versamenti</w:t>
      </w:r>
      <w:r w:rsidR="00E16B42">
        <w:rPr>
          <w:b/>
        </w:rPr>
        <w:t>:</w:t>
      </w:r>
      <w:r w:rsidR="00E16B42">
        <w:t xml:space="preserve"> nel caso in cui i controlli sulle firme, sui </w:t>
      </w:r>
      <w:r w:rsidR="00E16B42" w:rsidRPr="009F55BF">
        <w:rPr>
          <w:i/>
        </w:rPr>
        <w:t>formati</w:t>
      </w:r>
      <w:r w:rsidR="00E16B42">
        <w:t xml:space="preserve"> o sui collegamenti presenti sul SIP non vadano a buon fine e il </w:t>
      </w:r>
      <w:r w:rsidR="00E16B42" w:rsidRPr="00FF5F5A">
        <w:rPr>
          <w:b/>
          <w:i/>
        </w:rPr>
        <w:t>versamento</w:t>
      </w:r>
      <w:r w:rsidR="00E16B42">
        <w:t xml:space="preserve"> del SIP fallisca, i SIP rifiutati possono essere versati nuovamente in </w:t>
      </w:r>
      <w:r w:rsidR="00E16B42" w:rsidRPr="002E7F80">
        <w:t>conservazione</w:t>
      </w:r>
      <w:r w:rsidR="00E16B42">
        <w:t xml:space="preserve"> forzando i controlli precedentemente falliti. Tali forzature, che sono operate </w:t>
      </w:r>
      <w:r w:rsidR="00C24082">
        <w:t xml:space="preserve">dal versatore </w:t>
      </w:r>
      <w:r w:rsidR="00E16B42">
        <w:t xml:space="preserve">valorizzando appositi parametri presenti nel SIP, consentono di portare in </w:t>
      </w:r>
      <w:r w:rsidR="00E16B42" w:rsidRPr="002E7F80">
        <w:t>conservazione</w:t>
      </w:r>
      <w:r w:rsidR="00E16B42">
        <w:t xml:space="preserve"> i SIP anche in presenza delle anomalie che inizialmente ne avevano pregiudicato l’acquisizione. In questi casi, il Sistema segnala al</w:t>
      </w:r>
      <w:r w:rsidR="00C24082">
        <w:t xml:space="preserve"> versatore </w:t>
      </w:r>
      <w:r w:rsidR="00E16B42">
        <w:t>nell’</w:t>
      </w:r>
      <w:r w:rsidR="00E16B42" w:rsidRPr="002E6A98">
        <w:rPr>
          <w:b/>
          <w:i/>
        </w:rPr>
        <w:t>Esito versamento</w:t>
      </w:r>
      <w:r w:rsidR="00E16B42" w:rsidRPr="00B66E05">
        <w:t xml:space="preserve"> </w:t>
      </w:r>
      <w:r w:rsidR="00E16B42">
        <w:t>che il SIP è stato acquisito a seguito di forzatura;</w:t>
      </w:r>
    </w:p>
    <w:p w14:paraId="169C5AB9" w14:textId="24D7F946" w:rsidR="00E16B42" w:rsidRDefault="000D249A" w:rsidP="00E318E4">
      <w:pPr>
        <w:pStyle w:val="Elenchi"/>
        <w:tabs>
          <w:tab w:val="clear" w:pos="790"/>
        </w:tabs>
        <w:ind w:left="709" w:hanging="709"/>
      </w:pPr>
      <w:r>
        <w:lastRenderedPageBreak/>
        <w:t>m</w:t>
      </w:r>
      <w:r w:rsidR="00E16B42" w:rsidRPr="00FF5F5A">
        <w:t>odifica di dati non corretti presenti nel SIP:</w:t>
      </w:r>
      <w:r w:rsidR="00E16B42">
        <w:t xml:space="preserve"> nel caso in cui il SIP non superi i controlli a causa di alcuni dati non corretti nel SIP stesso</w:t>
      </w:r>
      <w:r w:rsidR="00EF78C1">
        <w:t>, il</w:t>
      </w:r>
      <w:r w:rsidR="002C725B">
        <w:t xml:space="preserve"> versatore </w:t>
      </w:r>
      <w:r w:rsidR="00E16B42">
        <w:t xml:space="preserve">provvede alla correzione dei dati indicati e a effettuare nuovamente il </w:t>
      </w:r>
      <w:r w:rsidR="00E16B42" w:rsidRPr="00BC11AD">
        <w:rPr>
          <w:b/>
          <w:i/>
        </w:rPr>
        <w:t>versamento</w:t>
      </w:r>
      <w:r w:rsidR="00E16B42">
        <w:t>;</w:t>
      </w:r>
    </w:p>
    <w:p w14:paraId="169C5ABA" w14:textId="6124E70B" w:rsidR="00E16B42" w:rsidRDefault="000D249A" w:rsidP="00E318E4">
      <w:pPr>
        <w:pStyle w:val="Elenchi"/>
        <w:tabs>
          <w:tab w:val="clear" w:pos="790"/>
        </w:tabs>
        <w:ind w:left="709" w:hanging="709"/>
      </w:pPr>
      <w:r>
        <w:t>m</w:t>
      </w:r>
      <w:r w:rsidR="00E16B42" w:rsidRPr="00FF5F5A">
        <w:t>odifica delle configurazioni del Sistema:</w:t>
      </w:r>
      <w:r w:rsidR="00E16B42">
        <w:t xml:space="preserve"> nel caso in cui il </w:t>
      </w:r>
      <w:r w:rsidR="00E16B42" w:rsidRPr="00BC11AD">
        <w:rPr>
          <w:b/>
          <w:i/>
        </w:rPr>
        <w:t>versamento</w:t>
      </w:r>
      <w:r w:rsidR="00E16B42">
        <w:t xml:space="preserve"> del SIP non vada a buon fine per la presenza nel SIP stesso di dati non corrispondenti con i valori configurati nel </w:t>
      </w:r>
      <w:r w:rsidR="00E16B42" w:rsidRPr="0054537C">
        <w:rPr>
          <w:i/>
        </w:rPr>
        <w:t>Sistema</w:t>
      </w:r>
      <w:r w:rsidR="0054537C" w:rsidRPr="0054537C">
        <w:rPr>
          <w:i/>
        </w:rPr>
        <w:t xml:space="preserve"> di conservazione</w:t>
      </w:r>
      <w:r w:rsidR="00E16B42">
        <w:t>,</w:t>
      </w:r>
      <w:r w:rsidR="00FE3872">
        <w:t xml:space="preserve"> </w:t>
      </w:r>
      <w:r w:rsidR="00B93D3E">
        <w:t>si</w:t>
      </w:r>
      <w:r w:rsidR="00D4607C">
        <w:t xml:space="preserve"> può procedere</w:t>
      </w:r>
      <w:r w:rsidR="00E16B42">
        <w:t xml:space="preserve"> a modificare di conseguenza le configurazioni</w:t>
      </w:r>
      <w:r w:rsidR="00D4607C">
        <w:t xml:space="preserve"> (previa decisione dell’Ente)</w:t>
      </w:r>
      <w:r w:rsidR="00E16B42">
        <w:t>. Di tale modifica viene data comunicazione al</w:t>
      </w:r>
      <w:r w:rsidR="00D4607C">
        <w:t xml:space="preserve"> </w:t>
      </w:r>
      <w:r w:rsidR="00F155C1">
        <w:t xml:space="preserve">versatore </w:t>
      </w:r>
      <w:r w:rsidR="00E16B42">
        <w:t xml:space="preserve">che provvede a inviare nuovamente in </w:t>
      </w:r>
      <w:r w:rsidR="00E16B42" w:rsidRPr="002E7F80">
        <w:t>conservazione</w:t>
      </w:r>
      <w:r w:rsidR="00E16B42">
        <w:t xml:space="preserve"> il SIP;</w:t>
      </w:r>
    </w:p>
    <w:p w14:paraId="169C5ABB" w14:textId="5FC076D2" w:rsidR="00E16B42" w:rsidRDefault="00E16B42" w:rsidP="00E318E4">
      <w:pPr>
        <w:pStyle w:val="Elenchi"/>
        <w:tabs>
          <w:tab w:val="clear" w:pos="790"/>
        </w:tabs>
        <w:ind w:left="709" w:hanging="709"/>
      </w:pPr>
      <w:r w:rsidRPr="00FF5F5A">
        <w:t>Versamenti rifiutati e non risolubili:</w:t>
      </w:r>
      <w:r>
        <w:t xml:space="preserve"> nel caso in cui un </w:t>
      </w:r>
      <w:r w:rsidRPr="00BC11AD">
        <w:rPr>
          <w:b/>
          <w:i/>
        </w:rPr>
        <w:t>versamento</w:t>
      </w:r>
      <w:r>
        <w:t xml:space="preserve"> sia stato rifiutato per la presenza di anomalie giudica non risolubili</w:t>
      </w:r>
      <w:r w:rsidR="00EF78C1">
        <w:t>, il</w:t>
      </w:r>
      <w:r>
        <w:t xml:space="preserve"> </w:t>
      </w:r>
      <w:r w:rsidRPr="00BC11AD">
        <w:rPr>
          <w:b/>
          <w:i/>
        </w:rPr>
        <w:t>versamento</w:t>
      </w:r>
      <w:r>
        <w:t xml:space="preserve"> </w:t>
      </w:r>
      <w:r w:rsidR="003A79AB">
        <w:t>può essere</w:t>
      </w:r>
      <w:r w:rsidR="00EF78C1">
        <w:t xml:space="preserve"> marcato come </w:t>
      </w:r>
      <w:r>
        <w:t xml:space="preserve">non risolubile </w:t>
      </w:r>
      <w:r w:rsidR="00EF78C1">
        <w:t xml:space="preserve">ed </w:t>
      </w:r>
      <w:r w:rsidR="003A79AB">
        <w:t>escluso</w:t>
      </w:r>
      <w:r>
        <w:t>, di conseguenza, da futuri controlli;</w:t>
      </w:r>
    </w:p>
    <w:p w14:paraId="169C5ABC" w14:textId="79D3AC06" w:rsidR="00E16B42" w:rsidRDefault="00E16B42" w:rsidP="00E318E4">
      <w:pPr>
        <w:pStyle w:val="Elenchi"/>
        <w:tabs>
          <w:tab w:val="clear" w:pos="790"/>
        </w:tabs>
        <w:ind w:left="709" w:hanging="709"/>
      </w:pPr>
      <w:r w:rsidRPr="00FF5F5A">
        <w:t>Annullamento di versamenti effettuati:</w:t>
      </w:r>
      <w:r>
        <w:t xml:space="preserve"> nel caso in cui un </w:t>
      </w:r>
      <w:r w:rsidRPr="00BC11AD">
        <w:rPr>
          <w:b/>
          <w:i/>
        </w:rPr>
        <w:t>versamento</w:t>
      </w:r>
      <w:r>
        <w:t xml:space="preserve"> andato a buon fine sia stato effettuato per errore</w:t>
      </w:r>
      <w:r w:rsidR="003A79AB">
        <w:t xml:space="preserve"> o contenga degli errori non correggibili altrimenti</w:t>
      </w:r>
      <w:r>
        <w:t>, il</w:t>
      </w:r>
      <w:r w:rsidR="00332CF9">
        <w:t xml:space="preserve"> versatore</w:t>
      </w:r>
      <w:r>
        <w:t xml:space="preserve"> provvede</w:t>
      </w:r>
      <w:r w:rsidR="003A79AB" w:rsidRPr="003A79AB">
        <w:t xml:space="preserve"> </w:t>
      </w:r>
      <w:r w:rsidR="003A79AB">
        <w:t>ad annullarlo</w:t>
      </w:r>
      <w:r>
        <w:t xml:space="preserve"> utilizzando apposite funzionalità del Sistema. Il SIP, e il relativo AIP eventualmente generato, non sono cancellati dal Sistema, ma marcati come Annullati. I SIP e gli AIP annullati sono esclusi dai risultati delle ricerche effettuate sul Sistema, </w:t>
      </w:r>
      <w:r w:rsidR="00EF78C1">
        <w:t xml:space="preserve">e </w:t>
      </w:r>
      <w:r w:rsidR="00FF5F5A">
        <w:t xml:space="preserve">sono </w:t>
      </w:r>
      <w:r>
        <w:t xml:space="preserve">richiamabili solo </w:t>
      </w:r>
      <w:r w:rsidR="00EF78C1">
        <w:t>da utenti appositamente abilitati a farlo</w:t>
      </w:r>
      <w:r>
        <w:t>.</w:t>
      </w:r>
    </w:p>
    <w:p w14:paraId="169C5ABD" w14:textId="77777777" w:rsidR="00E16B42" w:rsidRDefault="00E16B42" w:rsidP="00E16B42">
      <w:pPr>
        <w:ind w:left="720"/>
      </w:pPr>
    </w:p>
    <w:p w14:paraId="169C5ABE" w14:textId="77777777" w:rsidR="00E16B42" w:rsidRDefault="00E16B42" w:rsidP="00E16B42">
      <w:r>
        <w:t xml:space="preserve">Il modulo di Monitoraggio, inoltre, fornisce accesso alle statistiche dei sistemi, del Data Base, dei versamenti, ecc., mettendo a disposizione degli operatori report sia sintetici che analitici. </w:t>
      </w:r>
    </w:p>
    <w:p w14:paraId="169C5ABF" w14:textId="77777777" w:rsidR="000F45F0" w:rsidRDefault="000F45F0" w:rsidP="00E16B42"/>
    <w:p w14:paraId="169C5AC0"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C1" w14:textId="77777777" w:rsidR="000F45F0" w:rsidRDefault="000F45F0" w:rsidP="00E16B42"/>
    <w:p w14:paraId="169C5AC2" w14:textId="77777777" w:rsidR="00E16B42" w:rsidRDefault="00E16B42" w:rsidP="00E16B42">
      <w:pPr>
        <w:pStyle w:val="Titolo3"/>
      </w:pPr>
      <w:bookmarkStart w:id="99" w:name="_Ref441588426"/>
      <w:bookmarkStart w:id="100" w:name="_Toc443464649"/>
      <w:bookmarkStart w:id="101" w:name="_Toc521078173"/>
      <w:r>
        <w:t>Gestione delle anomalie</w:t>
      </w:r>
      <w:bookmarkEnd w:id="99"/>
      <w:bookmarkEnd w:id="100"/>
      <w:bookmarkEnd w:id="101"/>
    </w:p>
    <w:p w14:paraId="169C5AC3" w14:textId="77777777" w:rsidR="00E16B42" w:rsidRPr="00B66E05" w:rsidRDefault="00E16B42" w:rsidP="00E16B42">
      <w:r w:rsidRPr="00B66E05">
        <w:t xml:space="preserve">Le anomalie che possono riscontrarsi nell’operatività del servizio in fase di </w:t>
      </w:r>
      <w:r w:rsidRPr="00BC11AD">
        <w:rPr>
          <w:b/>
          <w:i/>
        </w:rPr>
        <w:t>versamento</w:t>
      </w:r>
      <w:r w:rsidRPr="00B66E05">
        <w:t xml:space="preserve"> sono gestite in generale secondo </w:t>
      </w:r>
      <w:r w:rsidR="00BC4A76">
        <w:t>lo schema indicato nella tabella seguente.</w:t>
      </w:r>
    </w:p>
    <w:p w14:paraId="169C5AC4" w14:textId="77777777" w:rsidR="00E16B42" w:rsidRPr="002F5DC0" w:rsidRDefault="00E16B42" w:rsidP="00E16B42">
      <w:pPr>
        <w:rPr>
          <w:rFonts w:cs="Verdana"/>
          <w:szCs w:val="20"/>
        </w:rPr>
      </w:pPr>
    </w:p>
    <w:tbl>
      <w:tblPr>
        <w:tblW w:w="0" w:type="auto"/>
        <w:tblInd w:w="-75" w:type="dxa"/>
        <w:tblLayout w:type="fixed"/>
        <w:tblLook w:val="0000" w:firstRow="0" w:lastRow="0" w:firstColumn="0" w:lastColumn="0" w:noHBand="0" w:noVBand="0"/>
      </w:tblPr>
      <w:tblGrid>
        <w:gridCol w:w="1884"/>
        <w:gridCol w:w="3402"/>
        <w:gridCol w:w="4591"/>
      </w:tblGrid>
      <w:tr w:rsidR="00E16B42" w:rsidRPr="004337FA" w14:paraId="169C5AC8" w14:textId="77777777" w:rsidTr="003F435A">
        <w:trPr>
          <w:trHeight w:val="479"/>
          <w:tblHeader/>
        </w:trPr>
        <w:tc>
          <w:tcPr>
            <w:tcW w:w="1884" w:type="dxa"/>
            <w:tcBorders>
              <w:top w:val="single" w:sz="4" w:space="0" w:color="000000"/>
              <w:left w:val="single" w:sz="4" w:space="0" w:color="000000"/>
              <w:bottom w:val="single" w:sz="4" w:space="0" w:color="000000"/>
            </w:tcBorders>
            <w:shd w:val="clear" w:color="auto" w:fill="F2F2F2"/>
            <w:vAlign w:val="center"/>
          </w:tcPr>
          <w:p w14:paraId="169C5AC5" w14:textId="77777777" w:rsidR="00E16B42" w:rsidRPr="004337FA" w:rsidRDefault="00E16B42" w:rsidP="007D4E55">
            <w:pPr>
              <w:snapToGrid w:val="0"/>
              <w:jc w:val="left"/>
              <w:rPr>
                <w:rFonts w:cs="Verdana"/>
                <w:szCs w:val="20"/>
              </w:rPr>
            </w:pPr>
            <w:r w:rsidRPr="004337FA">
              <w:rPr>
                <w:rFonts w:cs="Verdana"/>
                <w:szCs w:val="20"/>
              </w:rPr>
              <w:t>Tipo anomalia</w:t>
            </w:r>
          </w:p>
        </w:tc>
        <w:tc>
          <w:tcPr>
            <w:tcW w:w="3402" w:type="dxa"/>
            <w:tcBorders>
              <w:top w:val="single" w:sz="4" w:space="0" w:color="000000"/>
              <w:left w:val="single" w:sz="4" w:space="0" w:color="000000"/>
              <w:bottom w:val="single" w:sz="4" w:space="0" w:color="000000"/>
            </w:tcBorders>
            <w:shd w:val="clear" w:color="auto" w:fill="F2F2F2"/>
            <w:vAlign w:val="center"/>
          </w:tcPr>
          <w:p w14:paraId="169C5AC6" w14:textId="77777777" w:rsidR="00E16B42" w:rsidRPr="004337FA" w:rsidRDefault="00E16B42" w:rsidP="007D4E55">
            <w:pPr>
              <w:jc w:val="left"/>
            </w:pPr>
            <w:r w:rsidRPr="004337FA">
              <w:t>Descrizione</w:t>
            </w:r>
          </w:p>
        </w:tc>
        <w:tc>
          <w:tcPr>
            <w:tcW w:w="459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9C5AC7" w14:textId="77777777" w:rsidR="00E16B42" w:rsidRPr="004337FA" w:rsidRDefault="00E16B42" w:rsidP="007D4E55">
            <w:pPr>
              <w:jc w:val="left"/>
            </w:pPr>
            <w:r w:rsidRPr="004337FA">
              <w:t>Modalità di gestione</w:t>
            </w:r>
          </w:p>
        </w:tc>
      </w:tr>
      <w:tr w:rsidR="00E16B42" w14:paraId="169C5ACC" w14:textId="77777777" w:rsidTr="003F435A">
        <w:trPr>
          <w:trHeight w:val="243"/>
        </w:trPr>
        <w:tc>
          <w:tcPr>
            <w:tcW w:w="1884" w:type="dxa"/>
            <w:tcBorders>
              <w:top w:val="single" w:sz="4" w:space="0" w:color="000000"/>
              <w:left w:val="single" w:sz="4" w:space="0" w:color="000000"/>
              <w:bottom w:val="single" w:sz="4" w:space="0" w:color="000000"/>
            </w:tcBorders>
            <w:shd w:val="clear" w:color="auto" w:fill="auto"/>
          </w:tcPr>
          <w:p w14:paraId="169C5AC9" w14:textId="77777777" w:rsidR="00E16B42" w:rsidRPr="004337FA" w:rsidRDefault="00E16B42" w:rsidP="007D4E55">
            <w:pPr>
              <w:snapToGrid w:val="0"/>
              <w:jc w:val="left"/>
              <w:rPr>
                <w:rFonts w:cs="Verdana"/>
                <w:szCs w:val="20"/>
              </w:rPr>
            </w:pPr>
            <w:r w:rsidRPr="004337FA">
              <w:rPr>
                <w:rFonts w:cs="Verdana"/>
                <w:szCs w:val="20"/>
              </w:rPr>
              <w:t>Mancata risposta al versamento</w:t>
            </w:r>
          </w:p>
        </w:tc>
        <w:tc>
          <w:tcPr>
            <w:tcW w:w="3402" w:type="dxa"/>
            <w:tcBorders>
              <w:top w:val="single" w:sz="4" w:space="0" w:color="000000"/>
              <w:left w:val="single" w:sz="4" w:space="0" w:color="000000"/>
              <w:bottom w:val="single" w:sz="4" w:space="0" w:color="000000"/>
            </w:tcBorders>
            <w:shd w:val="clear" w:color="auto" w:fill="auto"/>
          </w:tcPr>
          <w:p w14:paraId="169C5ACA" w14:textId="504E8EB4" w:rsidR="00E16B42" w:rsidRPr="00C66790" w:rsidRDefault="00E16B42" w:rsidP="007D4E55">
            <w:pPr>
              <w:jc w:val="left"/>
            </w:pPr>
            <w:r w:rsidRPr="00C66790">
              <w:t>È il caso in cui l’</w:t>
            </w:r>
            <w:r w:rsidRPr="00BC11AD">
              <w:rPr>
                <w:b/>
                <w:i/>
              </w:rPr>
              <w:t>Unità documentaria</w:t>
            </w:r>
            <w:r w:rsidRPr="00C66790">
              <w:t xml:space="preserve"> viene correttamente versata ma, per vari motivi, la risposta di avvenuta ricezione non perviene a</w:t>
            </w:r>
            <w:r w:rsidR="00687099">
              <w:t>l sistema versante</w:t>
            </w:r>
            <w:r w:rsidRPr="00C66790">
              <w:t>, che pertanto, erroneamente, lo reputa non versata.</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169C5ACB" w14:textId="15E39F64" w:rsidR="00E16B42" w:rsidRPr="00C66790" w:rsidRDefault="00E16B42" w:rsidP="007D4E55">
            <w:pPr>
              <w:jc w:val="left"/>
            </w:pPr>
            <w:r w:rsidRPr="00C66790">
              <w:t>Il</w:t>
            </w:r>
            <w:r w:rsidR="008E1665">
              <w:t xml:space="preserve"> sistema versante </w:t>
            </w:r>
            <w:r w:rsidRPr="00C66790">
              <w:t xml:space="preserve">lo trasmette nuovamente e il </w:t>
            </w:r>
            <w:r w:rsidRPr="00ED12E5">
              <w:rPr>
                <w:i/>
              </w:rPr>
              <w:t>Sistema di conservazione</w:t>
            </w:r>
            <w:r w:rsidRPr="00C66790">
              <w:t xml:space="preserve"> restituisce una risposta </w:t>
            </w:r>
            <w:r w:rsidR="00EF78C1" w:rsidRPr="00C66790">
              <w:t>di esito</w:t>
            </w:r>
            <w:r w:rsidRPr="00C66790">
              <w:t xml:space="preserve"> negativo </w:t>
            </w:r>
            <w:r w:rsidR="00EF78C1">
              <w:t>che contiene</w:t>
            </w:r>
            <w:r w:rsidR="00EF78C1" w:rsidRPr="00C66790">
              <w:t xml:space="preserve"> </w:t>
            </w:r>
            <w:r w:rsidRPr="00C66790">
              <w:t>l’indicazione che l’</w:t>
            </w:r>
            <w:r w:rsidRPr="00BC11AD">
              <w:rPr>
                <w:b/>
                <w:i/>
              </w:rPr>
              <w:t>Unità documentaria</w:t>
            </w:r>
            <w:r w:rsidRPr="00C66790">
              <w:t xml:space="preserve"> risulta già versata</w:t>
            </w:r>
            <w:r w:rsidR="00EF78C1">
              <w:t xml:space="preserve"> e il relativo </w:t>
            </w:r>
            <w:r w:rsidR="00EF78C1" w:rsidRPr="00FF5F5A">
              <w:rPr>
                <w:i/>
              </w:rPr>
              <w:t xml:space="preserve">Rapporto di </w:t>
            </w:r>
            <w:r w:rsidR="003A79AB" w:rsidRPr="00FF5F5A">
              <w:rPr>
                <w:i/>
              </w:rPr>
              <w:t>versamento</w:t>
            </w:r>
            <w:r w:rsidR="003A79AB">
              <w:t>.</w:t>
            </w:r>
            <w:r w:rsidRPr="00C66790">
              <w:t xml:space="preserve"> Tale risposta deve essere usata da</w:t>
            </w:r>
            <w:r w:rsidR="008E1665">
              <w:t xml:space="preserve">ll’Ente </w:t>
            </w:r>
            <w:r w:rsidRPr="00C66790">
              <w:t xml:space="preserve">come attestazione di avvenuto </w:t>
            </w:r>
            <w:r>
              <w:t>v</w:t>
            </w:r>
            <w:r w:rsidRPr="00C66790">
              <w:t>ersamento e l’</w:t>
            </w:r>
            <w:r w:rsidRPr="00BC11AD">
              <w:rPr>
                <w:b/>
                <w:i/>
              </w:rPr>
              <w:t>Unità documentaria</w:t>
            </w:r>
            <w:r w:rsidRPr="00C66790">
              <w:t xml:space="preserve"> deve </w:t>
            </w:r>
            <w:r w:rsidR="00EF78C1" w:rsidRPr="00C66790">
              <w:t>risultare come</w:t>
            </w:r>
            <w:r w:rsidRPr="00C66790">
              <w:t xml:space="preserve"> versata.</w:t>
            </w:r>
          </w:p>
        </w:tc>
      </w:tr>
      <w:tr w:rsidR="00E16B42" w14:paraId="169C5AD0" w14:textId="77777777" w:rsidTr="003F435A">
        <w:trPr>
          <w:trHeight w:val="243"/>
        </w:trPr>
        <w:tc>
          <w:tcPr>
            <w:tcW w:w="1884" w:type="dxa"/>
            <w:tcBorders>
              <w:top w:val="single" w:sz="4" w:space="0" w:color="000000"/>
              <w:left w:val="single" w:sz="4" w:space="0" w:color="000000"/>
              <w:bottom w:val="single" w:sz="4" w:space="0" w:color="000000"/>
            </w:tcBorders>
            <w:shd w:val="clear" w:color="auto" w:fill="auto"/>
          </w:tcPr>
          <w:p w14:paraId="169C5ACD" w14:textId="77777777" w:rsidR="00E16B42" w:rsidRPr="004337FA" w:rsidRDefault="00E16B42" w:rsidP="007D4E55">
            <w:pPr>
              <w:snapToGrid w:val="0"/>
              <w:jc w:val="left"/>
              <w:rPr>
                <w:rFonts w:cs="Verdana"/>
                <w:szCs w:val="20"/>
              </w:rPr>
            </w:pPr>
            <w:r w:rsidRPr="004337FA">
              <w:rPr>
                <w:rFonts w:cs="Verdana"/>
                <w:szCs w:val="20"/>
              </w:rPr>
              <w:t>Errori temporanei</w:t>
            </w:r>
          </w:p>
        </w:tc>
        <w:tc>
          <w:tcPr>
            <w:tcW w:w="3402" w:type="dxa"/>
            <w:tcBorders>
              <w:top w:val="single" w:sz="4" w:space="0" w:color="000000"/>
              <w:left w:val="single" w:sz="4" w:space="0" w:color="000000"/>
              <w:bottom w:val="single" w:sz="4" w:space="0" w:color="000000"/>
            </w:tcBorders>
            <w:shd w:val="clear" w:color="auto" w:fill="auto"/>
          </w:tcPr>
          <w:p w14:paraId="169C5ACE" w14:textId="77777777" w:rsidR="00E16B42" w:rsidRPr="00C66790" w:rsidRDefault="00E16B42" w:rsidP="007D4E55">
            <w:pPr>
              <w:jc w:val="left"/>
            </w:pPr>
            <w:r w:rsidRPr="00C66790">
              <w:t xml:space="preserve">È il caso di errori dovuti a problemi temporanei che pregiudicano il </w:t>
            </w:r>
            <w:r w:rsidRPr="00FF5F5A">
              <w:rPr>
                <w:b/>
                <w:i/>
              </w:rPr>
              <w:t>versamento</w:t>
            </w:r>
            <w:r w:rsidRPr="00C66790">
              <w:t xml:space="preserve">, ma si presume non si ripresentino a un successivo </w:t>
            </w:r>
            <w:r w:rsidRPr="00C66790">
              <w:lastRenderedPageBreak/>
              <w:t xml:space="preserve">tentativo di </w:t>
            </w:r>
            <w:r w:rsidRPr="00FF5F5A">
              <w:rPr>
                <w:b/>
                <w:i/>
              </w:rPr>
              <w:t>versamento</w:t>
            </w:r>
            <w:r w:rsidRPr="00C66790">
              <w:t xml:space="preserve">. Il caso più frequente è l’impossibilità temporanea di accedere alle CRL degli enti certificatori. In questi casi il </w:t>
            </w:r>
            <w:r w:rsidRPr="00ED12E5">
              <w:rPr>
                <w:i/>
              </w:rPr>
              <w:t>Sistema di conservazione</w:t>
            </w:r>
            <w:r w:rsidRPr="00C66790">
              <w:t xml:space="preserve"> restituisce un messaggio di errore perché non riesce a completare le verifiche previste sulla validità della firma e il </w:t>
            </w:r>
            <w:r w:rsidRPr="00FF5F5A">
              <w:rPr>
                <w:b/>
                <w:i/>
              </w:rPr>
              <w:t>versamento</w:t>
            </w:r>
            <w:r w:rsidRPr="00C66790">
              <w:t xml:space="preserve"> viene quindi rifiutato.</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169C5ACF" w14:textId="250E4D00" w:rsidR="00E16B42" w:rsidRPr="00C66790" w:rsidRDefault="00BC4A76" w:rsidP="007D4E55">
            <w:pPr>
              <w:jc w:val="left"/>
            </w:pPr>
            <w:r>
              <w:lastRenderedPageBreak/>
              <w:t>Il</w:t>
            </w:r>
            <w:r w:rsidR="00CA075C">
              <w:t xml:space="preserve"> sistema versante </w:t>
            </w:r>
            <w:r w:rsidR="00E16B42" w:rsidRPr="00C66790">
              <w:t>deve provvedere a rinviare l’</w:t>
            </w:r>
            <w:r w:rsidR="00E16B42" w:rsidRPr="00BC11AD">
              <w:rPr>
                <w:b/>
                <w:i/>
              </w:rPr>
              <w:t>Unità documentaria</w:t>
            </w:r>
            <w:r w:rsidR="00E16B42" w:rsidRPr="00C66790">
              <w:t xml:space="preserve"> in un momento successivo. L’operazione potrebbe dover essere ripetuta più volte </w:t>
            </w:r>
            <w:r w:rsidR="00E16B42" w:rsidRPr="00C66790">
              <w:lastRenderedPageBreak/>
              <w:t xml:space="preserve">qualora il problema, seppur temporaneo, dovesse protrarsi nel tempo. </w:t>
            </w:r>
          </w:p>
        </w:tc>
      </w:tr>
      <w:tr w:rsidR="00E16B42" w14:paraId="169C5AD4" w14:textId="77777777" w:rsidTr="003F435A">
        <w:trPr>
          <w:trHeight w:val="243"/>
        </w:trPr>
        <w:tc>
          <w:tcPr>
            <w:tcW w:w="1884" w:type="dxa"/>
            <w:tcBorders>
              <w:top w:val="single" w:sz="4" w:space="0" w:color="000000"/>
              <w:left w:val="single" w:sz="4" w:space="0" w:color="000000"/>
              <w:bottom w:val="single" w:sz="4" w:space="0" w:color="000000"/>
            </w:tcBorders>
            <w:shd w:val="clear" w:color="auto" w:fill="auto"/>
          </w:tcPr>
          <w:p w14:paraId="169C5AD1" w14:textId="7D74B1D5" w:rsidR="00E16B42" w:rsidRPr="004337FA" w:rsidRDefault="00E16B42" w:rsidP="007D4E55">
            <w:pPr>
              <w:snapToGrid w:val="0"/>
              <w:jc w:val="left"/>
              <w:rPr>
                <w:rFonts w:cs="Verdana"/>
                <w:szCs w:val="20"/>
              </w:rPr>
            </w:pPr>
            <w:r w:rsidRPr="004337FA">
              <w:rPr>
                <w:rFonts w:cs="Verdana"/>
                <w:szCs w:val="20"/>
              </w:rPr>
              <w:lastRenderedPageBreak/>
              <w:t>Versamenti non conformi alle regole concordate</w:t>
            </w:r>
          </w:p>
        </w:tc>
        <w:tc>
          <w:tcPr>
            <w:tcW w:w="3402" w:type="dxa"/>
            <w:tcBorders>
              <w:top w:val="single" w:sz="4" w:space="0" w:color="000000"/>
              <w:left w:val="single" w:sz="4" w:space="0" w:color="000000"/>
              <w:bottom w:val="single" w:sz="4" w:space="0" w:color="000000"/>
            </w:tcBorders>
            <w:shd w:val="clear" w:color="auto" w:fill="auto"/>
          </w:tcPr>
          <w:p w14:paraId="169C5AD2" w14:textId="04ED1DB1" w:rsidR="00E16B42" w:rsidRPr="00C66790" w:rsidRDefault="00E16B42" w:rsidP="007D4E55">
            <w:pPr>
              <w:jc w:val="left"/>
            </w:pPr>
            <w:r w:rsidRPr="00C66790">
              <w:t xml:space="preserve">È il caso in cui il </w:t>
            </w:r>
            <w:r w:rsidRPr="00FF5F5A">
              <w:rPr>
                <w:b/>
                <w:i/>
              </w:rPr>
              <w:t xml:space="preserve">versamento </w:t>
            </w:r>
            <w:r w:rsidRPr="00C66790">
              <w:t>non viene accettato perché non conforme alle regole concordate (</w:t>
            </w:r>
            <w:r w:rsidRPr="00752105">
              <w:t>formato</w:t>
            </w:r>
            <w:r w:rsidRPr="00C66790">
              <w:t xml:space="preserve"> file non previsto, mancanza di </w:t>
            </w:r>
            <w:r w:rsidRPr="00AC64E8">
              <w:rPr>
                <w:i/>
              </w:rPr>
              <w:t>metadati</w:t>
            </w:r>
            <w:r w:rsidRPr="00C66790">
              <w:t xml:space="preserve"> obbligatori, ecc.). </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169C5AD3" w14:textId="6110F0A3" w:rsidR="00E16B42" w:rsidRPr="00C66790" w:rsidRDefault="00723647" w:rsidP="007D4E55">
            <w:pPr>
              <w:jc w:val="left"/>
            </w:pPr>
            <w:r>
              <w:t>L’</w:t>
            </w:r>
            <w:r w:rsidR="00E1371C">
              <w:t xml:space="preserve">Ente </w:t>
            </w:r>
            <w:r>
              <w:t xml:space="preserve">stabilisce </w:t>
            </w:r>
            <w:r w:rsidR="00561F19">
              <w:t>una soluzione al problema.</w:t>
            </w:r>
          </w:p>
        </w:tc>
      </w:tr>
      <w:tr w:rsidR="00E16B42" w14:paraId="169C5AD8" w14:textId="77777777" w:rsidTr="003F435A">
        <w:trPr>
          <w:trHeight w:val="243"/>
        </w:trPr>
        <w:tc>
          <w:tcPr>
            <w:tcW w:w="1884" w:type="dxa"/>
            <w:tcBorders>
              <w:top w:val="single" w:sz="4" w:space="0" w:color="000000"/>
              <w:left w:val="single" w:sz="4" w:space="0" w:color="000000"/>
              <w:bottom w:val="single" w:sz="4" w:space="0" w:color="000000"/>
            </w:tcBorders>
            <w:shd w:val="clear" w:color="auto" w:fill="auto"/>
          </w:tcPr>
          <w:p w14:paraId="169C5AD5" w14:textId="08DFE984" w:rsidR="00E16B42" w:rsidRPr="004337FA" w:rsidRDefault="00E16B42" w:rsidP="007D4E55">
            <w:pPr>
              <w:snapToGrid w:val="0"/>
              <w:jc w:val="left"/>
              <w:rPr>
                <w:rFonts w:cs="Verdana"/>
                <w:szCs w:val="20"/>
              </w:rPr>
            </w:pPr>
            <w:r w:rsidRPr="004337FA">
              <w:rPr>
                <w:rFonts w:cs="Verdana"/>
                <w:szCs w:val="20"/>
              </w:rPr>
              <w:t>Errori interni o dovuti a casistiche non previste o non gestite</w:t>
            </w:r>
          </w:p>
        </w:tc>
        <w:tc>
          <w:tcPr>
            <w:tcW w:w="3402" w:type="dxa"/>
            <w:tcBorders>
              <w:top w:val="single" w:sz="4" w:space="0" w:color="000000"/>
              <w:left w:val="single" w:sz="4" w:space="0" w:color="000000"/>
              <w:bottom w:val="single" w:sz="4" w:space="0" w:color="000000"/>
            </w:tcBorders>
            <w:shd w:val="clear" w:color="auto" w:fill="auto"/>
          </w:tcPr>
          <w:p w14:paraId="169C5AD6" w14:textId="77777777" w:rsidR="00E16B42" w:rsidRPr="00C66790" w:rsidRDefault="00E16B42" w:rsidP="007D4E55">
            <w:pPr>
              <w:jc w:val="left"/>
            </w:pPr>
            <w:r w:rsidRPr="00C66790">
              <w:t xml:space="preserve">In alcuni casi è possibile che il </w:t>
            </w:r>
            <w:r w:rsidRPr="00ED12E5">
              <w:rPr>
                <w:i/>
              </w:rPr>
              <w:t>Sistema di conservazione</w:t>
            </w:r>
            <w:r w:rsidRPr="00C66790">
              <w:t xml:space="preserve"> risponda con un messaggio di errore generico che non indica le cause dell’anomalia riscontrata in quanto dovuta a un errore interno o perché legata a una casistica non prevista, non gestita o non gestibile dal </w:t>
            </w:r>
            <w:r w:rsidRPr="00ED12E5">
              <w:rPr>
                <w:i/>
              </w:rPr>
              <w:t>Sistema di conservazione</w:t>
            </w:r>
            <w:r w:rsidRPr="00C66790">
              <w:t>.</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169C5AD7" w14:textId="4248F42F" w:rsidR="00E16B42" w:rsidRPr="00C66790" w:rsidRDefault="00E16B42" w:rsidP="00561F19">
            <w:pPr>
              <w:jc w:val="left"/>
            </w:pPr>
            <w:r w:rsidRPr="00C66790">
              <w:t>I</w:t>
            </w:r>
            <w:r w:rsidR="00561F19">
              <w:t>l</w:t>
            </w:r>
            <w:r w:rsidR="003B74AD">
              <w:t xml:space="preserve"> sistema versante </w:t>
            </w:r>
            <w:r w:rsidR="00561F19">
              <w:t>segnala</w:t>
            </w:r>
            <w:r w:rsidR="00126E09">
              <w:t xml:space="preserve"> il problema </w:t>
            </w:r>
            <w:r w:rsidRPr="00C66790">
              <w:t>a</w:t>
            </w:r>
            <w:r w:rsidR="003B74AD">
              <w:t xml:space="preserve">l </w:t>
            </w:r>
            <w:r w:rsidR="003B74AD" w:rsidRPr="001345CD">
              <w:rPr>
                <w:i/>
              </w:rPr>
              <w:t>Sistema di conservazione</w:t>
            </w:r>
            <w:r w:rsidRPr="00C66790">
              <w:t>, che si attiverà per la sua risoluzione.</w:t>
            </w:r>
          </w:p>
        </w:tc>
      </w:tr>
      <w:tr w:rsidR="00E16B42" w14:paraId="169C5ADC" w14:textId="77777777" w:rsidTr="003F435A">
        <w:trPr>
          <w:trHeight w:val="243"/>
        </w:trPr>
        <w:tc>
          <w:tcPr>
            <w:tcW w:w="1884" w:type="dxa"/>
            <w:tcBorders>
              <w:top w:val="single" w:sz="4" w:space="0" w:color="000000"/>
              <w:left w:val="single" w:sz="4" w:space="0" w:color="000000"/>
              <w:bottom w:val="single" w:sz="4" w:space="0" w:color="000000"/>
            </w:tcBorders>
            <w:shd w:val="clear" w:color="auto" w:fill="auto"/>
          </w:tcPr>
          <w:p w14:paraId="169C5AD9" w14:textId="77777777" w:rsidR="00E16B42" w:rsidRPr="004337FA" w:rsidRDefault="00E16B42" w:rsidP="007D4E55">
            <w:pPr>
              <w:snapToGrid w:val="0"/>
              <w:jc w:val="left"/>
              <w:rPr>
                <w:rFonts w:cs="Verdana"/>
                <w:szCs w:val="20"/>
              </w:rPr>
            </w:pPr>
            <w:r w:rsidRPr="004337FA">
              <w:rPr>
                <w:rFonts w:cs="Verdana"/>
                <w:szCs w:val="20"/>
              </w:rPr>
              <w:t>Errori nel contenuto dei dati conservati</w:t>
            </w:r>
          </w:p>
        </w:tc>
        <w:tc>
          <w:tcPr>
            <w:tcW w:w="3402" w:type="dxa"/>
            <w:tcBorders>
              <w:top w:val="single" w:sz="4" w:space="0" w:color="000000"/>
              <w:left w:val="single" w:sz="4" w:space="0" w:color="000000"/>
              <w:bottom w:val="single" w:sz="4" w:space="0" w:color="000000"/>
            </w:tcBorders>
            <w:shd w:val="clear" w:color="auto" w:fill="auto"/>
          </w:tcPr>
          <w:p w14:paraId="169C5ADA" w14:textId="284F1D73" w:rsidR="00E16B42" w:rsidRPr="00C66790" w:rsidRDefault="00374930" w:rsidP="007D4E55">
            <w:pPr>
              <w:jc w:val="left"/>
            </w:pPr>
            <w:r>
              <w:t>È</w:t>
            </w:r>
            <w:r w:rsidR="00E16B42">
              <w:t xml:space="preserve"> il caso eccezionale in cui per ragioni tecniche il </w:t>
            </w:r>
            <w:r w:rsidR="00E16B42" w:rsidRPr="00BD43A2">
              <w:rPr>
                <w:i/>
              </w:rPr>
              <w:t>Sistema</w:t>
            </w:r>
            <w:r w:rsidR="00E16B42">
              <w:rPr>
                <w:i/>
              </w:rPr>
              <w:t xml:space="preserve"> di c</w:t>
            </w:r>
            <w:r w:rsidR="00E16B42" w:rsidRPr="00BD43A2">
              <w:rPr>
                <w:i/>
              </w:rPr>
              <w:t>onservazione</w:t>
            </w:r>
            <w:r w:rsidR="00E16B42">
              <w:t xml:space="preserve"> abbia effettuato un errore, che non può essere corretto con le procedure standard, oppure siano stati versati dati errati che</w:t>
            </w:r>
            <w:r w:rsidR="0060524E">
              <w:t xml:space="preserve"> </w:t>
            </w:r>
            <w:r w:rsidR="00E16B42">
              <w:t>si ritiene più semplice correggere per via tecnica, piuttosto che annullare e versare nuovamente</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169C5ADB" w14:textId="0F83B440" w:rsidR="00E16B42" w:rsidRPr="00C66790" w:rsidRDefault="0060524E" w:rsidP="007D4E55">
            <w:pPr>
              <w:jc w:val="left"/>
            </w:pPr>
            <w:r>
              <w:t xml:space="preserve">L’Ente stabilisce </w:t>
            </w:r>
            <w:r w:rsidR="00E16B42">
              <w:t>formalmente di effettuare una correzione tecnica dei dati</w:t>
            </w:r>
            <w:r w:rsidR="00F909D4">
              <w:t xml:space="preserve"> nel </w:t>
            </w:r>
            <w:r w:rsidR="00F909D4" w:rsidRPr="00F909D4">
              <w:rPr>
                <w:i/>
              </w:rPr>
              <w:t>Sistema di conservazione</w:t>
            </w:r>
            <w:r w:rsidR="00E16B42">
              <w:t>;</w:t>
            </w:r>
            <w:r w:rsidR="00E16B42" w:rsidRPr="008E3FB8">
              <w:t xml:space="preserve"> il gruppo di sviluppo e manutenzione </w:t>
            </w:r>
            <w:r w:rsidR="00E16B42">
              <w:t xml:space="preserve">viene quindi incaricato </w:t>
            </w:r>
            <w:r w:rsidR="00E16B42" w:rsidRPr="008E3FB8">
              <w:t>ad intervenire manualmente sul database per effettuare la correzione: l’intervento effettuato viene annotato nell’AIP e l’azione manuale effettuata sul database viene tracciata nel log del database</w:t>
            </w:r>
            <w:r w:rsidR="00AB180A">
              <w:t>; la richiesta di intervento tecnico e la relativa soluzione rimangono tracciata all’interno del sistema di gestione delle attività di sviluppo e manutenzione</w:t>
            </w:r>
            <w:r w:rsidR="00374930">
              <w:t>.</w:t>
            </w:r>
          </w:p>
        </w:tc>
      </w:tr>
    </w:tbl>
    <w:p w14:paraId="169C5ADD" w14:textId="77777777" w:rsidR="00E16B42" w:rsidRDefault="00E16B42" w:rsidP="00E16B42"/>
    <w:p w14:paraId="169C5ADE"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DF" w14:textId="77777777" w:rsidR="000F45F0" w:rsidRDefault="000F45F0" w:rsidP="00E16B42"/>
    <w:p w14:paraId="1E958901" w14:textId="1543FC39" w:rsidR="001078E7" w:rsidRDefault="00051281" w:rsidP="00DD2E40">
      <w:pPr>
        <w:pStyle w:val="Titolo2"/>
      </w:pPr>
      <w:bookmarkStart w:id="102" w:name="_Ref441566228"/>
      <w:bookmarkStart w:id="103" w:name="_Toc443464650"/>
      <w:bookmarkStart w:id="104" w:name="_Toc521078174"/>
      <w:r>
        <w:lastRenderedPageBreak/>
        <w:t>Preparazione e gestione</w:t>
      </w:r>
      <w:r w:rsidR="00617AF7">
        <w:t xml:space="preserve"> del Pacchetto di archiviazione</w:t>
      </w:r>
      <w:bookmarkEnd w:id="102"/>
      <w:bookmarkEnd w:id="103"/>
      <w:bookmarkEnd w:id="104"/>
    </w:p>
    <w:p w14:paraId="3CFDFBB8" w14:textId="5F7FC138" w:rsidR="001078E7" w:rsidRDefault="00F873D8" w:rsidP="00DD2E40">
      <w:r w:rsidRPr="00F873D8">
        <w:rPr>
          <w:noProof/>
        </w:rPr>
        <w:drawing>
          <wp:inline distT="0" distB="0" distL="0" distR="0" wp14:anchorId="432469B8" wp14:editId="7CF5DEA7">
            <wp:extent cx="6096528" cy="3429297"/>
            <wp:effectExtent l="19050" t="19050" r="19050" b="190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96528" cy="3429297"/>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14:paraId="63651AF5" w14:textId="1937017E" w:rsidR="00DA3C9A" w:rsidRDefault="00DA3C9A" w:rsidP="00DA3C9A">
      <w:pPr>
        <w:pStyle w:val="Didascalia"/>
        <w:jc w:val="center"/>
      </w:pPr>
      <w:r>
        <w:t>Gestione degli AIP</w:t>
      </w:r>
    </w:p>
    <w:p w14:paraId="3E0B7941" w14:textId="77777777" w:rsidR="00FA5EA7" w:rsidRDefault="00FA5EA7" w:rsidP="00DD2E40"/>
    <w:p w14:paraId="169C5AE1" w14:textId="59FC3EB1" w:rsidR="00424B77" w:rsidRDefault="00424B77" w:rsidP="00DD2E40">
      <w:r>
        <w:t xml:space="preserve">Come elemento ulteriore di controllo dei versamenti effettuati, i SIP accettati e presi in carico sono inseriti in appositi </w:t>
      </w:r>
      <w:r w:rsidR="002E6A98" w:rsidRPr="002E6A98">
        <w:rPr>
          <w:b/>
          <w:i/>
        </w:rPr>
        <w:t>Elenchi di versamento</w:t>
      </w:r>
      <w:r w:rsidRPr="002E6A98">
        <w:rPr>
          <w:sz w:val="18"/>
          <w:vertAlign w:val="superscript"/>
        </w:rPr>
        <w:footnoteReference w:id="5"/>
      </w:r>
      <w:r w:rsidR="00A02325" w:rsidRPr="00DD2E40">
        <w:t xml:space="preserve"> </w:t>
      </w:r>
      <w:r w:rsidR="00580FEB">
        <w:t xml:space="preserve">generati mensilmente </w:t>
      </w:r>
      <w:r w:rsidR="00A02325" w:rsidRPr="00A02325">
        <w:t xml:space="preserve">per </w:t>
      </w:r>
      <w:r w:rsidR="0081798E" w:rsidRPr="0081798E">
        <w:rPr>
          <w:b/>
          <w:i/>
        </w:rPr>
        <w:t>tipologia documentaria</w:t>
      </w:r>
      <w:r w:rsidR="00A02325">
        <w:t xml:space="preserve"> e anno di produzione</w:t>
      </w:r>
      <w:r>
        <w:t xml:space="preserve">. </w:t>
      </w:r>
    </w:p>
    <w:p w14:paraId="169C5AE2" w14:textId="1798CF24" w:rsidR="00424B77" w:rsidRDefault="00424B77" w:rsidP="00DD2E40">
      <w:r>
        <w:t>L’</w:t>
      </w:r>
      <w:r w:rsidR="002E6A98" w:rsidRPr="002E6A98">
        <w:rPr>
          <w:b/>
          <w:i/>
        </w:rPr>
        <w:t>Elenco di versamento</w:t>
      </w:r>
      <w:r w:rsidRPr="00DD2E40">
        <w:t xml:space="preserve"> </w:t>
      </w:r>
      <w:r>
        <w:t xml:space="preserve">è un </w:t>
      </w:r>
      <w:r w:rsidR="00575536">
        <w:t>d</w:t>
      </w:r>
      <w:r w:rsidRPr="00DD2E40">
        <w:t>ocumento</w:t>
      </w:r>
      <w:r>
        <w:t xml:space="preserve"> in </w:t>
      </w:r>
      <w:r w:rsidR="00752105" w:rsidRPr="00752105">
        <w:t>formato</w:t>
      </w:r>
      <w:r>
        <w:t xml:space="preserve"> XML </w:t>
      </w:r>
      <w:r w:rsidR="00A02325">
        <w:t>che riporta</w:t>
      </w:r>
      <w:r>
        <w:t xml:space="preserve"> </w:t>
      </w:r>
      <w:r w:rsidR="00A02325">
        <w:t>per ogni documento o aggregazione versata</w:t>
      </w:r>
      <w:r>
        <w:t xml:space="preserve"> l’</w:t>
      </w:r>
      <w:r w:rsidRPr="00DD2E40">
        <w:t>Identificativo univoco</w:t>
      </w:r>
      <w:r>
        <w:t xml:space="preserve">, un set di </w:t>
      </w:r>
      <w:r w:rsidR="008352AF" w:rsidRPr="008352AF">
        <w:rPr>
          <w:i/>
        </w:rPr>
        <w:t>metadati</w:t>
      </w:r>
      <w:r>
        <w:t xml:space="preserve"> descrittivi, le </w:t>
      </w:r>
      <w:r w:rsidR="00ED12E5" w:rsidRPr="00ED12E5">
        <w:rPr>
          <w:i/>
        </w:rPr>
        <w:t>impronte</w:t>
      </w:r>
      <w:r>
        <w:t xml:space="preserve"> degli </w:t>
      </w:r>
      <w:r w:rsidR="00D32E2C" w:rsidRPr="00D32E2C">
        <w:rPr>
          <w:b/>
          <w:i/>
        </w:rPr>
        <w:t>Oggetti-dati</w:t>
      </w:r>
      <w:r>
        <w:t xml:space="preserve"> che lo compongono e una serie di informazioni sintetiche relative alle verifiche a cui è il SIP è stato sottoposto durante il processo di acquisizione.</w:t>
      </w:r>
    </w:p>
    <w:p w14:paraId="169C5AE3" w14:textId="1391F4ED" w:rsidR="00424B77" w:rsidRDefault="00424B77" w:rsidP="00DD2E40">
      <w:r>
        <w:t xml:space="preserve">Gli elementi inseriti nell’Elenco </w:t>
      </w:r>
      <w:r w:rsidR="00374930">
        <w:t xml:space="preserve">possono essere </w:t>
      </w:r>
      <w:r>
        <w:t xml:space="preserve">sottoposti a ulteriori controlli, anche a campione, finalizzati a verificare la corrispondenza degli oggetti versati con quanto </w:t>
      </w:r>
      <w:r w:rsidR="00A74F2F">
        <w:t xml:space="preserve">precedentemente stabilito </w:t>
      </w:r>
      <w:r>
        <w:t>e a evidenziare eventuali anomalie non rilevabili dalle verifiche automatiche</w:t>
      </w:r>
      <w:r w:rsidR="00374930">
        <w:t xml:space="preserve"> al </w:t>
      </w:r>
      <w:r w:rsidR="00374930" w:rsidRPr="00AB180A">
        <w:rPr>
          <w:b/>
          <w:i/>
        </w:rPr>
        <w:t>versamento</w:t>
      </w:r>
      <w:r>
        <w:t>.</w:t>
      </w:r>
    </w:p>
    <w:p w14:paraId="169C5AE5" w14:textId="28FE112B" w:rsidR="00424B77" w:rsidRDefault="00580FEB" w:rsidP="00DD2E40">
      <w:r>
        <w:t>Una volta completati i controlli,</w:t>
      </w:r>
      <w:r w:rsidR="00424B77">
        <w:t xml:space="preserve"> l’Elenco viene chiuso, eventualmente suddiviso in più </w:t>
      </w:r>
      <w:r w:rsidR="00A02325">
        <w:t>parti</w:t>
      </w:r>
      <w:r w:rsidR="000013B5">
        <w:t xml:space="preserve"> per contenerne </w:t>
      </w:r>
      <w:r w:rsidR="00424B77">
        <w:t xml:space="preserve">la dimensione, gli viene apposto un </w:t>
      </w:r>
      <w:r w:rsidR="00B4009B" w:rsidRPr="00B4009B">
        <w:rPr>
          <w:i/>
        </w:rPr>
        <w:t>Riferimento temporale</w:t>
      </w:r>
      <w:r w:rsidR="00424B77">
        <w:t xml:space="preserve"> opponibile ai terzi e viene firmato digitalmente dal </w:t>
      </w:r>
      <w:r w:rsidR="00424B77" w:rsidRPr="0058656E">
        <w:rPr>
          <w:i/>
        </w:rPr>
        <w:t xml:space="preserve">Responsabile </w:t>
      </w:r>
      <w:r w:rsidR="00F21250" w:rsidRPr="0058656E">
        <w:rPr>
          <w:i/>
        </w:rPr>
        <w:t xml:space="preserve">della </w:t>
      </w:r>
      <w:r w:rsidR="002E7F80" w:rsidRPr="0058656E">
        <w:rPr>
          <w:i/>
        </w:rPr>
        <w:t>conservazione</w:t>
      </w:r>
      <w:r w:rsidR="00424B77" w:rsidRPr="00DD2E40">
        <w:t xml:space="preserve"> </w:t>
      </w:r>
      <w:r w:rsidR="00424B77">
        <w:t xml:space="preserve">ad attestare la </w:t>
      </w:r>
      <w:r w:rsidR="00AC64E8" w:rsidRPr="00AC64E8">
        <w:rPr>
          <w:i/>
        </w:rPr>
        <w:t>presa in carico</w:t>
      </w:r>
      <w:r w:rsidR="00424B77">
        <w:t xml:space="preserve"> dei relativi SIP. </w:t>
      </w:r>
    </w:p>
    <w:p w14:paraId="169C5AE6" w14:textId="212F46BA" w:rsidR="003E732C" w:rsidRDefault="00424B77" w:rsidP="00DD2E40">
      <w:r>
        <w:t>Tale Elenco è recuperabile utilizzando apposite funzionalità de</w:t>
      </w:r>
      <w:r w:rsidR="00BC4A76">
        <w:t>ll’interfaccia web del Sistema.</w:t>
      </w:r>
    </w:p>
    <w:p w14:paraId="169C5AE7" w14:textId="77777777" w:rsidR="00617AF7" w:rsidRDefault="00617AF7">
      <w:r>
        <w:lastRenderedPageBreak/>
        <w:t>I SIP accettati e presi in carico dal Sistema</w:t>
      </w:r>
      <w:r w:rsidR="008B7178">
        <w:t>,</w:t>
      </w:r>
      <w:r w:rsidR="00D451D6">
        <w:t xml:space="preserve"> </w:t>
      </w:r>
      <w:r w:rsidR="008B7178">
        <w:t>dopo la validazione e la firma dell’</w:t>
      </w:r>
      <w:r w:rsidR="002E6A98" w:rsidRPr="002E6A98">
        <w:rPr>
          <w:b/>
          <w:i/>
        </w:rPr>
        <w:t>Elenco di versamento</w:t>
      </w:r>
      <w:r w:rsidR="00D451D6">
        <w:t xml:space="preserve"> in cui sono stati inseriti</w:t>
      </w:r>
      <w:r w:rsidR="008B7178">
        <w:t>,</w:t>
      </w:r>
      <w:r>
        <w:t xml:space="preserve"> sono soggetti a una fase di elaborazione finalizzata alla creazione dell’AIP (o all’aggiornamento di un AIP esistente) </w:t>
      </w:r>
      <w:r w:rsidR="008B7178">
        <w:t>che prevede</w:t>
      </w:r>
      <w:r>
        <w:t>:</w:t>
      </w:r>
    </w:p>
    <w:p w14:paraId="169C5AE8" w14:textId="77777777" w:rsidR="00617AF7" w:rsidRPr="00F838CA" w:rsidRDefault="00617AF7" w:rsidP="00E318E4">
      <w:pPr>
        <w:pStyle w:val="Elenchi"/>
        <w:tabs>
          <w:tab w:val="clear" w:pos="790"/>
        </w:tabs>
        <w:ind w:left="709" w:hanging="709"/>
      </w:pPr>
      <w:r>
        <w:t xml:space="preserve">l’eventuale normalizzazione del set di </w:t>
      </w:r>
      <w:r w:rsidR="00AC64E8" w:rsidRPr="00AC64E8">
        <w:rPr>
          <w:i/>
        </w:rPr>
        <w:t>metadati</w:t>
      </w:r>
      <w:r>
        <w:t xml:space="preserve"> contenuti nel SIP e/o della struttura dell’</w:t>
      </w:r>
      <w:r w:rsidR="00BC11AD" w:rsidRPr="00BC11AD">
        <w:rPr>
          <w:b/>
          <w:i/>
        </w:rPr>
        <w:t>Unità documentaria</w:t>
      </w:r>
      <w:r>
        <w:t xml:space="preserve"> per renderli </w:t>
      </w:r>
      <w:r w:rsidR="003830B1">
        <w:t xml:space="preserve">conformi </w:t>
      </w:r>
      <w:r>
        <w:t xml:space="preserve">al set di </w:t>
      </w:r>
      <w:r w:rsidR="00AC64E8" w:rsidRPr="00AC64E8">
        <w:rPr>
          <w:i/>
        </w:rPr>
        <w:t>metadati</w:t>
      </w:r>
      <w:r>
        <w:t xml:space="preserve"> e alla struttura dell’AIP così come definiti nel </w:t>
      </w:r>
      <w:r w:rsidRPr="00F838CA">
        <w:t>documento “</w:t>
      </w:r>
      <w:r w:rsidRPr="00DD2E40">
        <w:t xml:space="preserve">Modelli di </w:t>
      </w:r>
      <w:r w:rsidR="00AC64E8">
        <w:t>p</w:t>
      </w:r>
      <w:r w:rsidR="0074506B" w:rsidRPr="00DD2E40">
        <w:t>acchetto di archiviazione</w:t>
      </w:r>
      <w:r w:rsidRPr="00F838CA">
        <w:t>”;</w:t>
      </w:r>
    </w:p>
    <w:p w14:paraId="169C5AE9" w14:textId="4004998D" w:rsidR="00617AF7" w:rsidRDefault="00617AF7" w:rsidP="00E318E4">
      <w:pPr>
        <w:pStyle w:val="Elenchi"/>
        <w:tabs>
          <w:tab w:val="clear" w:pos="790"/>
        </w:tabs>
        <w:ind w:left="709" w:hanging="709"/>
      </w:pPr>
      <w:r>
        <w:t xml:space="preserve">l’eventuale </w:t>
      </w:r>
      <w:r w:rsidR="00D32E2C" w:rsidRPr="00D32E2C">
        <w:rPr>
          <w:b/>
          <w:i/>
        </w:rPr>
        <w:t>migrazione</w:t>
      </w:r>
      <w:r>
        <w:t xml:space="preserve"> dei </w:t>
      </w:r>
      <w:r w:rsidR="009F55BF" w:rsidRPr="009F55BF">
        <w:rPr>
          <w:i/>
        </w:rPr>
        <w:t>formati</w:t>
      </w:r>
      <w:r>
        <w:t xml:space="preserve"> </w:t>
      </w:r>
      <w:r w:rsidR="00EE329C">
        <w:t xml:space="preserve">ritenuti obsoleti </w:t>
      </w:r>
      <w:r>
        <w:t>(secondo le logiche descritte nel paragrafo</w:t>
      </w:r>
      <w:r w:rsidR="002D1C6A">
        <w:t xml:space="preserve"> </w:t>
      </w:r>
      <w:r w:rsidR="002D1C6A">
        <w:fldChar w:fldCharType="begin"/>
      </w:r>
      <w:r w:rsidR="002D1C6A">
        <w:instrText xml:space="preserve"> REF _Ref441587501 \r \h </w:instrText>
      </w:r>
      <w:r w:rsidR="00E318E4">
        <w:instrText xml:space="preserve"> \* MERGEFORMAT </w:instrText>
      </w:r>
      <w:r w:rsidR="002D1C6A">
        <w:fldChar w:fldCharType="separate"/>
      </w:r>
      <w:r w:rsidR="002753A4">
        <w:t>6.1.2</w:t>
      </w:r>
      <w:r w:rsidR="002D1C6A">
        <w:fldChar w:fldCharType="end"/>
      </w:r>
      <w:r>
        <w:t xml:space="preserve">) mediante il processo di produzione di </w:t>
      </w:r>
      <w:r w:rsidRPr="00DD2E40">
        <w:t>copie informatiche</w:t>
      </w:r>
      <w:r>
        <w:t xml:space="preserve"> con le modalità previste dalla lettera j) comma</w:t>
      </w:r>
      <w:r w:rsidR="00057290">
        <w:t xml:space="preserve"> </w:t>
      </w:r>
      <w:r>
        <w:t xml:space="preserve">1 dell’articolo 9 delle </w:t>
      </w:r>
      <w:r w:rsidR="00D32E2C" w:rsidRPr="00D32E2C">
        <w:rPr>
          <w:b/>
          <w:i/>
        </w:rPr>
        <w:t>Regole tecniche</w:t>
      </w:r>
      <w:r>
        <w:t>.</w:t>
      </w:r>
    </w:p>
    <w:p w14:paraId="169C5AEA" w14:textId="4FB354CD" w:rsidR="00211622" w:rsidRDefault="00617AF7">
      <w:r>
        <w:t xml:space="preserve">A seguito di queste elaborazioni, </w:t>
      </w:r>
      <w:r w:rsidR="005243FE">
        <w:t xml:space="preserve">nel caso di </w:t>
      </w:r>
      <w:r w:rsidR="00041356" w:rsidRPr="00041356">
        <w:rPr>
          <w:b/>
          <w:i/>
        </w:rPr>
        <w:t>Versamento anticipato</w:t>
      </w:r>
      <w:r w:rsidR="005243FE">
        <w:t xml:space="preserve">, </w:t>
      </w:r>
      <w:r>
        <w:t>viene generato (o aggiornato) l’AIP dell’</w:t>
      </w:r>
      <w:r w:rsidR="00BC11AD" w:rsidRPr="00BC11AD">
        <w:rPr>
          <w:b/>
          <w:i/>
        </w:rPr>
        <w:t>Unità documentaria</w:t>
      </w:r>
      <w:r w:rsidR="00211622" w:rsidRPr="00DD2E40">
        <w:t>.</w:t>
      </w:r>
    </w:p>
    <w:p w14:paraId="169C5AEB" w14:textId="77777777" w:rsidR="008B7178" w:rsidRPr="002F5DC0" w:rsidRDefault="008B7178">
      <w:pPr>
        <w:rPr>
          <w:b/>
        </w:rPr>
      </w:pPr>
    </w:p>
    <w:p w14:paraId="169C5AEC" w14:textId="77777777" w:rsidR="00211622" w:rsidRDefault="00211622">
      <w:r>
        <w:t>L’AIP dell’</w:t>
      </w:r>
      <w:r w:rsidR="00BC11AD" w:rsidRPr="00BC11AD">
        <w:rPr>
          <w:b/>
          <w:i/>
        </w:rPr>
        <w:t>Unità documentaria</w:t>
      </w:r>
      <w:r>
        <w:t xml:space="preserve"> è composto</w:t>
      </w:r>
      <w:r w:rsidR="00D4159D">
        <w:t xml:space="preserve"> da</w:t>
      </w:r>
      <w:r>
        <w:t>:</w:t>
      </w:r>
    </w:p>
    <w:p w14:paraId="169C5AED" w14:textId="0222D0AF" w:rsidR="00617AF7" w:rsidRDefault="00DD2E40" w:rsidP="007D4DAE">
      <w:pPr>
        <w:pStyle w:val="Elenchi"/>
        <w:tabs>
          <w:tab w:val="clear" w:pos="790"/>
        </w:tabs>
        <w:ind w:left="709" w:hanging="709"/>
      </w:pPr>
      <w:r w:rsidRPr="002B46C8">
        <w:t>l’</w:t>
      </w:r>
      <w:r w:rsidR="002E6A98" w:rsidRPr="002E6A98">
        <w:rPr>
          <w:b/>
          <w:i/>
        </w:rPr>
        <w:t>Indice dell’AIP</w:t>
      </w:r>
      <w:r w:rsidR="00211622" w:rsidRPr="00DD2E40">
        <w:rPr>
          <w:b/>
        </w:rPr>
        <w:t>:</w:t>
      </w:r>
      <w:r w:rsidR="00DA49BB">
        <w:t xml:space="preserve"> è un documento in formato XML </w:t>
      </w:r>
      <w:r w:rsidR="00617AF7">
        <w:t xml:space="preserve">prodotto in conformità alle specifiche contenute nella struttura dati dell’Allegato 4 delle </w:t>
      </w:r>
      <w:r w:rsidR="00D32E2C" w:rsidRPr="00D32E2C">
        <w:rPr>
          <w:b/>
          <w:i/>
        </w:rPr>
        <w:t>Regole tecniche</w:t>
      </w:r>
      <w:r w:rsidR="00617AF7">
        <w:t xml:space="preserve"> e descritto in dettaglio del documento “</w:t>
      </w:r>
      <w:r w:rsidR="00617AF7" w:rsidRPr="00DD2E40">
        <w:t xml:space="preserve">Modelli di </w:t>
      </w:r>
      <w:r w:rsidR="00AC64E8">
        <w:t>p</w:t>
      </w:r>
      <w:r w:rsidR="0074506B" w:rsidRPr="00DD2E40">
        <w:t>acchetto di archiviazione</w:t>
      </w:r>
      <w:r w:rsidR="00617AF7">
        <w:t>”</w:t>
      </w:r>
      <w:r w:rsidR="00DA49BB">
        <w:t xml:space="preserve"> che contiene tutti i </w:t>
      </w:r>
      <w:r w:rsidR="008352AF" w:rsidRPr="008352AF">
        <w:rPr>
          <w:i/>
        </w:rPr>
        <w:t>metadati</w:t>
      </w:r>
      <w:r w:rsidR="00DA49BB">
        <w:t xml:space="preserve"> dell’</w:t>
      </w:r>
      <w:r w:rsidR="00BC11AD" w:rsidRPr="00BC11AD">
        <w:rPr>
          <w:b/>
          <w:i/>
        </w:rPr>
        <w:t>Unità documentaria</w:t>
      </w:r>
      <w:r w:rsidR="00DA49BB">
        <w:t xml:space="preserve"> presenti sul Sistema e i riferimenti agli altri file presenti nel pacchetto. </w:t>
      </w:r>
      <w:r w:rsidR="00617AF7">
        <w:t xml:space="preserve">Tra i dati contenuti nell’Indice </w:t>
      </w:r>
      <w:r w:rsidR="002B46C8">
        <w:t xml:space="preserve">vi </w:t>
      </w:r>
      <w:r w:rsidR="00617AF7">
        <w:t xml:space="preserve">sono: </w:t>
      </w:r>
    </w:p>
    <w:p w14:paraId="169C5AEE" w14:textId="3464FB50" w:rsidR="00617AF7" w:rsidRDefault="00617AF7" w:rsidP="00F44FA6">
      <w:pPr>
        <w:pStyle w:val="Elenchi"/>
        <w:numPr>
          <w:ilvl w:val="1"/>
          <w:numId w:val="3"/>
        </w:numPr>
        <w:tabs>
          <w:tab w:val="clear" w:pos="502"/>
        </w:tabs>
        <w:ind w:left="1276"/>
      </w:pPr>
      <w:r>
        <w:t xml:space="preserve">la data di generazione dell’AIP (espressa con un </w:t>
      </w:r>
      <w:r w:rsidR="00B4009B" w:rsidRPr="00B4009B">
        <w:rPr>
          <w:i/>
        </w:rPr>
        <w:t>Riferimento temporale</w:t>
      </w:r>
      <w:r>
        <w:t xml:space="preserve"> opponibile ai terzi con le caratteristiche descritte al paragrafo</w:t>
      </w:r>
      <w:r w:rsidR="002D1C6A">
        <w:t xml:space="preserve"> </w:t>
      </w:r>
      <w:r w:rsidR="00F14A8A">
        <w:fldChar w:fldCharType="begin"/>
      </w:r>
      <w:r w:rsidR="00F14A8A">
        <w:instrText xml:space="preserve"> REF _Ref441587656 \r \h </w:instrText>
      </w:r>
      <w:r w:rsidR="00E318E4">
        <w:instrText xml:space="preserve"> \* MERGEFORMAT </w:instrText>
      </w:r>
      <w:r w:rsidR="00F14A8A">
        <w:fldChar w:fldCharType="separate"/>
      </w:r>
      <w:r w:rsidR="00BC25AD">
        <w:t>7.3</w:t>
      </w:r>
      <w:r w:rsidR="00F14A8A">
        <w:fldChar w:fldCharType="end"/>
      </w:r>
      <w:r>
        <w:t>)</w:t>
      </w:r>
      <w:r w:rsidR="00DA49BB">
        <w:t xml:space="preserve"> che costituisce il </w:t>
      </w:r>
      <w:r w:rsidR="00B4009B" w:rsidRPr="00B4009B">
        <w:rPr>
          <w:i/>
        </w:rPr>
        <w:t>Riferimento temporale</w:t>
      </w:r>
      <w:r w:rsidR="00DA49BB">
        <w:t xml:space="preserve"> opponibile a terzi di tutti per tutti i file che compongono </w:t>
      </w:r>
      <w:r w:rsidR="002B46C8">
        <w:t>gli</w:t>
      </w:r>
      <w:r w:rsidR="00DA49BB">
        <w:t>’AIP elencati nell’Indice stesso</w:t>
      </w:r>
      <w:r>
        <w:t>;</w:t>
      </w:r>
    </w:p>
    <w:p w14:paraId="169C5AEF" w14:textId="77777777" w:rsidR="00617AF7" w:rsidRDefault="00617AF7" w:rsidP="00F44FA6">
      <w:pPr>
        <w:pStyle w:val="Elenchi"/>
        <w:numPr>
          <w:ilvl w:val="1"/>
          <w:numId w:val="3"/>
        </w:numPr>
        <w:tabs>
          <w:tab w:val="clear" w:pos="502"/>
        </w:tabs>
        <w:ind w:left="1276"/>
      </w:pPr>
      <w:r>
        <w:t xml:space="preserve">i </w:t>
      </w:r>
      <w:r w:rsidR="00AC64E8" w:rsidRPr="00AC64E8">
        <w:rPr>
          <w:i/>
        </w:rPr>
        <w:t>metadati</w:t>
      </w:r>
      <w:r>
        <w:t xml:space="preserve"> descrittivi dell’</w:t>
      </w:r>
      <w:r w:rsidR="00BC11AD" w:rsidRPr="00BC11AD">
        <w:rPr>
          <w:b/>
          <w:i/>
        </w:rPr>
        <w:t>Unità documentaria</w:t>
      </w:r>
      <w:r>
        <w:t>;</w:t>
      </w:r>
    </w:p>
    <w:p w14:paraId="169C5AF0" w14:textId="77777777" w:rsidR="00617AF7" w:rsidRDefault="00617AF7" w:rsidP="00F44FA6">
      <w:pPr>
        <w:pStyle w:val="Elenchi"/>
        <w:numPr>
          <w:ilvl w:val="1"/>
          <w:numId w:val="3"/>
        </w:numPr>
        <w:tabs>
          <w:tab w:val="clear" w:pos="502"/>
        </w:tabs>
        <w:ind w:left="1276"/>
      </w:pPr>
      <w:r>
        <w:t xml:space="preserve">i </w:t>
      </w:r>
      <w:r w:rsidR="00AC64E8" w:rsidRPr="00AC64E8">
        <w:rPr>
          <w:i/>
        </w:rPr>
        <w:t>metadati</w:t>
      </w:r>
      <w:r>
        <w:t xml:space="preserve"> generati dal Sistema nel corso delle verifiche e delle elaborazioni operate sul SIP;</w:t>
      </w:r>
    </w:p>
    <w:p w14:paraId="169C5AF1" w14:textId="77777777" w:rsidR="00617AF7" w:rsidRDefault="00617AF7" w:rsidP="00F44FA6">
      <w:pPr>
        <w:pStyle w:val="Elenchi"/>
        <w:numPr>
          <w:ilvl w:val="1"/>
          <w:numId w:val="3"/>
        </w:numPr>
        <w:tabs>
          <w:tab w:val="clear" w:pos="502"/>
        </w:tabs>
        <w:ind w:left="1276"/>
      </w:pPr>
      <w:r>
        <w:t xml:space="preserve">le </w:t>
      </w:r>
      <w:r w:rsidR="00ED12E5" w:rsidRPr="00ED12E5">
        <w:rPr>
          <w:i/>
        </w:rPr>
        <w:t>impronte</w:t>
      </w:r>
      <w:r>
        <w:t xml:space="preserve"> dei singoli file (</w:t>
      </w:r>
      <w:r w:rsidR="00D32E2C" w:rsidRPr="00D32E2C">
        <w:rPr>
          <w:b/>
          <w:i/>
        </w:rPr>
        <w:t>Oggetti-dati</w:t>
      </w:r>
      <w:r>
        <w:t>) dell’AIP stesso;</w:t>
      </w:r>
    </w:p>
    <w:p w14:paraId="169C5AF2" w14:textId="77777777" w:rsidR="00DA49BB" w:rsidRDefault="00617AF7" w:rsidP="00F44FA6">
      <w:pPr>
        <w:pStyle w:val="Elenchi"/>
        <w:numPr>
          <w:ilvl w:val="1"/>
          <w:numId w:val="3"/>
        </w:numPr>
        <w:tabs>
          <w:tab w:val="clear" w:pos="502"/>
        </w:tabs>
        <w:ind w:left="1276"/>
      </w:pPr>
      <w:r>
        <w:t xml:space="preserve">le </w:t>
      </w:r>
      <w:r w:rsidR="00ED12E5" w:rsidRPr="00ED12E5">
        <w:rPr>
          <w:i/>
        </w:rPr>
        <w:t>impronte</w:t>
      </w:r>
      <w:r>
        <w:t xml:space="preserve"> delle eventuali precedenti versioni dell’</w:t>
      </w:r>
      <w:r w:rsidR="002E6A98" w:rsidRPr="002E6A98">
        <w:rPr>
          <w:b/>
          <w:i/>
        </w:rPr>
        <w:t>Indice dell’AIP</w:t>
      </w:r>
      <w:r>
        <w:t xml:space="preserve"> (in caso di aggiornamento)</w:t>
      </w:r>
      <w:r w:rsidR="00B66E05">
        <w:t>;</w:t>
      </w:r>
    </w:p>
    <w:p w14:paraId="169C5AF3" w14:textId="77777777" w:rsidR="00ED38F3" w:rsidRDefault="00DA49BB" w:rsidP="00F44FA6">
      <w:pPr>
        <w:pStyle w:val="Elenchi"/>
        <w:numPr>
          <w:ilvl w:val="1"/>
          <w:numId w:val="3"/>
        </w:numPr>
        <w:tabs>
          <w:tab w:val="clear" w:pos="502"/>
        </w:tabs>
        <w:ind w:left="1276"/>
      </w:pPr>
      <w:r>
        <w:t xml:space="preserve">le </w:t>
      </w:r>
      <w:r w:rsidR="00ED12E5" w:rsidRPr="00ED12E5">
        <w:rPr>
          <w:i/>
        </w:rPr>
        <w:t>impronte</w:t>
      </w:r>
      <w:r>
        <w:t xml:space="preserve"> degli altri documenti </w:t>
      </w:r>
      <w:r w:rsidR="00D4159D">
        <w:t xml:space="preserve">generati dal Sistema nel </w:t>
      </w:r>
      <w:r w:rsidR="008352AF" w:rsidRPr="008352AF">
        <w:rPr>
          <w:i/>
        </w:rPr>
        <w:t>processo di conservazione</w:t>
      </w:r>
      <w:r w:rsidR="00D4159D">
        <w:t>;</w:t>
      </w:r>
    </w:p>
    <w:p w14:paraId="169C5AF4" w14:textId="77777777" w:rsidR="00617AF7" w:rsidRDefault="00ED38F3" w:rsidP="00F44FA6">
      <w:pPr>
        <w:pStyle w:val="Elenchi"/>
        <w:numPr>
          <w:ilvl w:val="1"/>
          <w:numId w:val="3"/>
        </w:numPr>
        <w:tabs>
          <w:tab w:val="clear" w:pos="502"/>
        </w:tabs>
        <w:ind w:left="1276"/>
      </w:pPr>
      <w:r>
        <w:t xml:space="preserve">il riferimento agli </w:t>
      </w:r>
      <w:r w:rsidR="002E6A98" w:rsidRPr="002E6A98">
        <w:rPr>
          <w:b/>
          <w:i/>
        </w:rPr>
        <w:t>Elenchi di versamento</w:t>
      </w:r>
      <w:r>
        <w:t xml:space="preserve"> relativi ai SIP da cui è stato generato o aggiornato l’AIP</w:t>
      </w:r>
      <w:r w:rsidR="00B66E05">
        <w:t>;</w:t>
      </w:r>
      <w:r w:rsidR="00617AF7">
        <w:t xml:space="preserve"> </w:t>
      </w:r>
    </w:p>
    <w:p w14:paraId="169C5AF5" w14:textId="77777777" w:rsidR="00D4159D" w:rsidRDefault="00D4159D" w:rsidP="007D4DAE">
      <w:pPr>
        <w:pStyle w:val="Elenchi"/>
        <w:tabs>
          <w:tab w:val="clear" w:pos="790"/>
        </w:tabs>
        <w:ind w:left="709" w:hanging="709"/>
      </w:pPr>
      <w:r w:rsidRPr="002B46C8">
        <w:t>I file</w:t>
      </w:r>
      <w:r w:rsidR="00211622" w:rsidRPr="00DD2E40">
        <w:rPr>
          <w:b/>
        </w:rPr>
        <w:t xml:space="preserve"> (</w:t>
      </w:r>
      <w:r w:rsidR="00D32E2C" w:rsidRPr="00D32E2C">
        <w:rPr>
          <w:b/>
          <w:i/>
        </w:rPr>
        <w:t>Oggetti-dati</w:t>
      </w:r>
      <w:r w:rsidR="00211622" w:rsidRPr="00DD2E40">
        <w:rPr>
          <w:b/>
        </w:rPr>
        <w:t xml:space="preserve">) </w:t>
      </w:r>
      <w:r w:rsidR="00211622" w:rsidRPr="002B46C8">
        <w:t>dell’</w:t>
      </w:r>
      <w:r w:rsidR="00BC11AD" w:rsidRPr="00BC11AD">
        <w:rPr>
          <w:b/>
          <w:i/>
        </w:rPr>
        <w:t>Unità documentaria</w:t>
      </w:r>
      <w:r w:rsidR="00211622">
        <w:t xml:space="preserve"> ricevuti nel SIP e le eventuali, relative copie informatiche</w:t>
      </w:r>
      <w:r w:rsidR="00ED38F3">
        <w:t xml:space="preserve"> generate dal Sistema;</w:t>
      </w:r>
    </w:p>
    <w:p w14:paraId="169C5AF6" w14:textId="77777777" w:rsidR="00D4159D" w:rsidRDefault="00ED38F3" w:rsidP="007D4DAE">
      <w:pPr>
        <w:pStyle w:val="Elenchi"/>
        <w:tabs>
          <w:tab w:val="clear" w:pos="790"/>
        </w:tabs>
        <w:ind w:left="709" w:hanging="709"/>
      </w:pPr>
      <w:r w:rsidRPr="002B46C8">
        <w:t>I file con l</w:t>
      </w:r>
      <w:r w:rsidR="00D4159D" w:rsidRPr="002B46C8">
        <w:t>e eventuali precedenti versioni dell’</w:t>
      </w:r>
      <w:r w:rsidR="002E6A98" w:rsidRPr="002E6A98">
        <w:rPr>
          <w:b/>
          <w:i/>
        </w:rPr>
        <w:t>Indice dell’AIP</w:t>
      </w:r>
      <w:r>
        <w:t>;</w:t>
      </w:r>
    </w:p>
    <w:p w14:paraId="169C5AF7" w14:textId="77777777" w:rsidR="00D4159D" w:rsidRDefault="00ED38F3" w:rsidP="007D4DAE">
      <w:pPr>
        <w:pStyle w:val="Elenchi"/>
        <w:tabs>
          <w:tab w:val="clear" w:pos="790"/>
        </w:tabs>
        <w:ind w:left="709" w:hanging="709"/>
      </w:pPr>
      <w:r w:rsidRPr="002B46C8">
        <w:t>I file degli</w:t>
      </w:r>
      <w:r w:rsidRPr="00DD2E40">
        <w:rPr>
          <w:b/>
        </w:rPr>
        <w:t xml:space="preserve"> </w:t>
      </w:r>
      <w:r w:rsidRPr="002B46C8">
        <w:rPr>
          <w:b/>
          <w:i/>
        </w:rPr>
        <w:t>Indici</w:t>
      </w:r>
      <w:r w:rsidR="00D4159D" w:rsidRPr="002B46C8">
        <w:rPr>
          <w:b/>
          <w:i/>
        </w:rPr>
        <w:t xml:space="preserve"> dei SIP</w:t>
      </w:r>
      <w:r w:rsidR="00D4159D">
        <w:t xml:space="preserve"> da cui è stato generato o aggiornato l’AIP</w:t>
      </w:r>
      <w:r>
        <w:t>;</w:t>
      </w:r>
    </w:p>
    <w:p w14:paraId="169C5AF8" w14:textId="77777777" w:rsidR="00ED38F3" w:rsidRDefault="00ED38F3" w:rsidP="007D4DAE">
      <w:pPr>
        <w:pStyle w:val="Elenchi"/>
        <w:tabs>
          <w:tab w:val="clear" w:pos="790"/>
        </w:tabs>
        <w:ind w:left="709" w:hanging="709"/>
      </w:pPr>
      <w:r w:rsidRPr="002B46C8">
        <w:t>I file degli</w:t>
      </w:r>
      <w:r w:rsidRPr="00DD2E40">
        <w:rPr>
          <w:b/>
        </w:rPr>
        <w:t xml:space="preserve"> </w:t>
      </w:r>
      <w:r w:rsidR="002E6A98" w:rsidRPr="002E6A98">
        <w:rPr>
          <w:b/>
          <w:i/>
        </w:rPr>
        <w:t>Esiti versamento</w:t>
      </w:r>
      <w:r>
        <w:t xml:space="preserve"> relativi ai SIP da cui è stato generato o aggiornato l’AIP;</w:t>
      </w:r>
    </w:p>
    <w:p w14:paraId="169C5AF9" w14:textId="77777777" w:rsidR="00211622" w:rsidRDefault="00ED38F3" w:rsidP="007D4DAE">
      <w:pPr>
        <w:pStyle w:val="Elenchi"/>
        <w:tabs>
          <w:tab w:val="clear" w:pos="790"/>
        </w:tabs>
        <w:ind w:left="709" w:hanging="709"/>
      </w:pPr>
      <w:r w:rsidRPr="002B46C8">
        <w:t xml:space="preserve">I file dei </w:t>
      </w:r>
      <w:r w:rsidRPr="002B46C8">
        <w:rPr>
          <w:i/>
        </w:rPr>
        <w:t>Rapporti di versamento</w:t>
      </w:r>
      <w:r>
        <w:t xml:space="preserve"> relativi ai SIP da cui è stato generato o aggiornato l’AIP.</w:t>
      </w:r>
      <w:r w:rsidR="00211622">
        <w:t xml:space="preserve"> </w:t>
      </w:r>
    </w:p>
    <w:p w14:paraId="169C5AFA" w14:textId="5DED8C51" w:rsidR="00617AF7" w:rsidRDefault="00617AF7"/>
    <w:p w14:paraId="1E22D056" w14:textId="6DBB2E15" w:rsidR="0037154A" w:rsidRDefault="002C419C">
      <w:r>
        <w:t>Una volta prodotto l’AIP</w:t>
      </w:r>
      <w:r w:rsidR="0037154A">
        <w:t xml:space="preserve"> dell’</w:t>
      </w:r>
      <w:r w:rsidR="002B46C8" w:rsidRPr="002B46C8">
        <w:rPr>
          <w:b/>
          <w:i/>
        </w:rPr>
        <w:t>U</w:t>
      </w:r>
      <w:r w:rsidR="0037154A" w:rsidRPr="002B46C8">
        <w:rPr>
          <w:b/>
          <w:i/>
        </w:rPr>
        <w:t>nità documentaria</w:t>
      </w:r>
      <w:r>
        <w:t xml:space="preserve">, </w:t>
      </w:r>
      <w:r w:rsidR="0037154A">
        <w:t xml:space="preserve">questo viene firmato dal </w:t>
      </w:r>
      <w:r w:rsidR="0037154A" w:rsidRPr="00D52B67">
        <w:rPr>
          <w:i/>
        </w:rPr>
        <w:t xml:space="preserve">Responsabile della </w:t>
      </w:r>
      <w:r w:rsidR="00D52B67" w:rsidRPr="00D52B67">
        <w:rPr>
          <w:i/>
        </w:rPr>
        <w:t>conservazione</w:t>
      </w:r>
      <w:r w:rsidR="0037154A">
        <w:t>.</w:t>
      </w:r>
    </w:p>
    <w:p w14:paraId="550E830D" w14:textId="58ECB8E9" w:rsidR="00336236" w:rsidRDefault="00336236">
      <w:r>
        <w:t xml:space="preserve">La firma degli AIP delle </w:t>
      </w:r>
      <w:r w:rsidR="002B46C8" w:rsidRPr="002B46C8">
        <w:rPr>
          <w:b/>
          <w:i/>
        </w:rPr>
        <w:t>U</w:t>
      </w:r>
      <w:r w:rsidRPr="002B46C8">
        <w:rPr>
          <w:b/>
          <w:i/>
        </w:rPr>
        <w:t>nità documentarie</w:t>
      </w:r>
      <w:r>
        <w:t xml:space="preserve"> può avvenire in due modi, a seconda che il processo di conservazione si svolga in regime di </w:t>
      </w:r>
      <w:r w:rsidRPr="002B46C8">
        <w:rPr>
          <w:b/>
          <w:i/>
        </w:rPr>
        <w:t>versamento anticipato</w:t>
      </w:r>
      <w:r>
        <w:t xml:space="preserve"> o in regime di </w:t>
      </w:r>
      <w:r w:rsidRPr="002B46C8">
        <w:rPr>
          <w:b/>
          <w:i/>
        </w:rPr>
        <w:t>versamento in archivio</w:t>
      </w:r>
      <w:r>
        <w:t>.</w:t>
      </w:r>
    </w:p>
    <w:p w14:paraId="4673068F" w14:textId="7DF342F6" w:rsidR="00336236" w:rsidRDefault="00336236">
      <w:r>
        <w:t xml:space="preserve">Nel primo caso, la firma viene apposta su un’evidenza informatica prodotta a partire dagli </w:t>
      </w:r>
      <w:r w:rsidRPr="002B46C8">
        <w:rPr>
          <w:b/>
          <w:i/>
        </w:rPr>
        <w:t>elenchi di versamento</w:t>
      </w:r>
      <w:r>
        <w:t xml:space="preserve"> e contenente gli identificativi delle </w:t>
      </w:r>
      <w:r w:rsidR="002B46C8" w:rsidRPr="002B46C8">
        <w:rPr>
          <w:b/>
          <w:i/>
        </w:rPr>
        <w:t>U</w:t>
      </w:r>
      <w:r w:rsidRPr="002B46C8">
        <w:rPr>
          <w:b/>
          <w:i/>
        </w:rPr>
        <w:t>nità documentari</w:t>
      </w:r>
      <w:r w:rsidR="002B46C8">
        <w:rPr>
          <w:b/>
          <w:i/>
        </w:rPr>
        <w:t>e</w:t>
      </w:r>
      <w:r>
        <w:t xml:space="preserve"> </w:t>
      </w:r>
      <w:r w:rsidR="0037154A">
        <w:t xml:space="preserve">contenute </w:t>
      </w:r>
      <w:r w:rsidR="0037154A">
        <w:lastRenderedPageBreak/>
        <w:t xml:space="preserve">negli elenchi stessi </w:t>
      </w:r>
      <w:r>
        <w:t>e l’hash dei relativi Indici AIP. T</w:t>
      </w:r>
      <w:r w:rsidR="0037154A">
        <w:t xml:space="preserve">ale evidenza informatica, una volta firmata, </w:t>
      </w:r>
      <w:r>
        <w:t xml:space="preserve">è inserita negli AIP delle singole </w:t>
      </w:r>
      <w:r w:rsidR="002B46C8" w:rsidRPr="002B46C8">
        <w:rPr>
          <w:b/>
          <w:i/>
        </w:rPr>
        <w:t>U</w:t>
      </w:r>
      <w:r w:rsidRPr="002B46C8">
        <w:rPr>
          <w:b/>
          <w:i/>
        </w:rPr>
        <w:t>nità documentarie</w:t>
      </w:r>
      <w:r>
        <w:t>.</w:t>
      </w:r>
    </w:p>
    <w:p w14:paraId="169C5AFB" w14:textId="3E07AFA6" w:rsidR="00617AF7" w:rsidRDefault="003830B1">
      <w:r>
        <w:t>Nel</w:t>
      </w:r>
      <w:r w:rsidR="00617AF7">
        <w:t xml:space="preserve"> caso di </w:t>
      </w:r>
      <w:r w:rsidR="00041356" w:rsidRPr="00041356">
        <w:rPr>
          <w:b/>
          <w:i/>
        </w:rPr>
        <w:t>Versamento in archivio</w:t>
      </w:r>
      <w:r w:rsidR="00617AF7">
        <w:t xml:space="preserve">, </w:t>
      </w:r>
      <w:r w:rsidR="00336236">
        <w:t xml:space="preserve">invece, la firma degli AIP delle </w:t>
      </w:r>
      <w:r w:rsidR="002B46C8" w:rsidRPr="002B46C8">
        <w:rPr>
          <w:b/>
          <w:i/>
        </w:rPr>
        <w:t>U</w:t>
      </w:r>
      <w:r w:rsidR="00336236" w:rsidRPr="002B46C8">
        <w:rPr>
          <w:b/>
          <w:i/>
        </w:rPr>
        <w:t>nità documentarie</w:t>
      </w:r>
      <w:r w:rsidR="00336236">
        <w:t xml:space="preserve"> avviene attraverso la firma degli AIP delle aggregazioni </w:t>
      </w:r>
      <w:r w:rsidR="00EF4570">
        <w:t>(</w:t>
      </w:r>
      <w:r w:rsidR="00EF4570" w:rsidRPr="00BC11AD">
        <w:rPr>
          <w:b/>
          <w:i/>
        </w:rPr>
        <w:t>Unità archivistiche</w:t>
      </w:r>
      <w:r w:rsidR="00EF4570">
        <w:t xml:space="preserve"> e </w:t>
      </w:r>
      <w:r w:rsidR="00EF4570" w:rsidRPr="00D32E2C">
        <w:rPr>
          <w:b/>
          <w:i/>
        </w:rPr>
        <w:t>Serie</w:t>
      </w:r>
      <w:r w:rsidR="00EF4570">
        <w:t xml:space="preserve">) </w:t>
      </w:r>
      <w:r w:rsidR="00336236">
        <w:t xml:space="preserve">in cui le </w:t>
      </w:r>
      <w:r w:rsidR="002B46C8" w:rsidRPr="002B46C8">
        <w:rPr>
          <w:b/>
          <w:i/>
        </w:rPr>
        <w:t>U</w:t>
      </w:r>
      <w:r w:rsidR="00336236" w:rsidRPr="002B46C8">
        <w:rPr>
          <w:b/>
          <w:i/>
        </w:rPr>
        <w:t>nità documentarie</w:t>
      </w:r>
      <w:r w:rsidR="00336236">
        <w:t xml:space="preserve"> sono comprese</w:t>
      </w:r>
      <w:r w:rsidR="00EE329C">
        <w:t>.</w:t>
      </w:r>
      <w:r w:rsidR="00617AF7">
        <w:t xml:space="preserve"> </w:t>
      </w:r>
      <w:r w:rsidR="00E47C58">
        <w:t xml:space="preserve">Gli </w:t>
      </w:r>
      <w:r w:rsidR="00617AF7">
        <w:t xml:space="preserve">Indici </w:t>
      </w:r>
      <w:r w:rsidR="00E47C58">
        <w:t xml:space="preserve">di tali AIP </w:t>
      </w:r>
      <w:r w:rsidR="00617AF7">
        <w:t xml:space="preserve">contengono, </w:t>
      </w:r>
      <w:r w:rsidR="0037154A">
        <w:t xml:space="preserve">infatti, </w:t>
      </w:r>
      <w:r w:rsidR="00617AF7">
        <w:t xml:space="preserve">oltre ai </w:t>
      </w:r>
      <w:r w:rsidR="00AC64E8" w:rsidRPr="00AC64E8">
        <w:rPr>
          <w:i/>
        </w:rPr>
        <w:t>metadati</w:t>
      </w:r>
      <w:r w:rsidR="00617AF7">
        <w:t xml:space="preserve"> descrittivi dell’</w:t>
      </w:r>
      <w:r w:rsidR="002007CB" w:rsidRPr="008959E9">
        <w:rPr>
          <w:i/>
        </w:rPr>
        <w:t>Aggregazione</w:t>
      </w:r>
      <w:r w:rsidR="008959E9" w:rsidRPr="008959E9">
        <w:rPr>
          <w:i/>
        </w:rPr>
        <w:t xml:space="preserve"> documentale informatica</w:t>
      </w:r>
      <w:r w:rsidR="00617AF7">
        <w:t xml:space="preserve">, le </w:t>
      </w:r>
      <w:r w:rsidR="00ED12E5" w:rsidRPr="00ED12E5">
        <w:rPr>
          <w:i/>
        </w:rPr>
        <w:t>impronte</w:t>
      </w:r>
      <w:r w:rsidR="00617AF7">
        <w:t xml:space="preserve"> degli Indici degli AIP delle </w:t>
      </w:r>
      <w:r w:rsidR="00BC11AD" w:rsidRPr="00BC11AD">
        <w:rPr>
          <w:b/>
          <w:i/>
        </w:rPr>
        <w:t>Unità documentarie</w:t>
      </w:r>
      <w:r w:rsidR="00617AF7">
        <w:t xml:space="preserve"> e</w:t>
      </w:r>
      <w:r w:rsidR="00EE329C">
        <w:t>/o</w:t>
      </w:r>
      <w:r w:rsidR="00617AF7">
        <w:t xml:space="preserve"> delle </w:t>
      </w:r>
      <w:r w:rsidR="00BC11AD" w:rsidRPr="00BC11AD">
        <w:rPr>
          <w:b/>
          <w:i/>
        </w:rPr>
        <w:t>Unità archivistiche</w:t>
      </w:r>
      <w:r w:rsidR="00617AF7">
        <w:t xml:space="preserve"> che li compongono. </w:t>
      </w:r>
    </w:p>
    <w:p w14:paraId="169C5AFC" w14:textId="77777777" w:rsidR="00CD6889" w:rsidRDefault="00CD6889"/>
    <w:p w14:paraId="169C5AFD" w14:textId="1FDDBAE2" w:rsidR="00617AF7" w:rsidRDefault="00617AF7">
      <w:r>
        <w:t xml:space="preserve">Gli </w:t>
      </w:r>
      <w:r w:rsidR="002E6A98" w:rsidRPr="002E6A98">
        <w:rPr>
          <w:b/>
          <w:i/>
        </w:rPr>
        <w:t>Indic</w:t>
      </w:r>
      <w:r w:rsidR="00EE329C">
        <w:rPr>
          <w:b/>
          <w:i/>
        </w:rPr>
        <w:t>i</w:t>
      </w:r>
      <w:r w:rsidR="002E6A98" w:rsidRPr="002E6A98">
        <w:rPr>
          <w:b/>
          <w:i/>
        </w:rPr>
        <w:t xml:space="preserve"> dell’AIP</w:t>
      </w:r>
      <w:r>
        <w:t xml:space="preserve"> delle </w:t>
      </w:r>
      <w:r w:rsidR="00BC11AD" w:rsidRPr="00BC11AD">
        <w:rPr>
          <w:b/>
          <w:i/>
        </w:rPr>
        <w:t>Unità archivistiche</w:t>
      </w:r>
      <w:r>
        <w:t xml:space="preserve"> e delle </w:t>
      </w:r>
      <w:r w:rsidR="00D32E2C" w:rsidRPr="00D32E2C">
        <w:rPr>
          <w:b/>
          <w:i/>
        </w:rPr>
        <w:t>Serie</w:t>
      </w:r>
      <w:r>
        <w:t xml:space="preserve"> sono firmati dal </w:t>
      </w:r>
      <w:r w:rsidRPr="004B6F68">
        <w:rPr>
          <w:i/>
        </w:rPr>
        <w:t xml:space="preserve">Responsabile della </w:t>
      </w:r>
      <w:r w:rsidR="002E7F80" w:rsidRPr="004B6F68">
        <w:rPr>
          <w:i/>
        </w:rPr>
        <w:t>conservazione</w:t>
      </w:r>
      <w:r>
        <w:t xml:space="preserve"> ad attestare il corretto svolgimento del processo di </w:t>
      </w:r>
      <w:r w:rsidR="00041356" w:rsidRPr="00041356">
        <w:rPr>
          <w:b/>
          <w:i/>
        </w:rPr>
        <w:t>Versamento in archivio</w:t>
      </w:r>
      <w:r w:rsidR="002007CB" w:rsidRPr="00DD2E40">
        <w:t xml:space="preserve"> </w:t>
      </w:r>
      <w:r>
        <w:t xml:space="preserve">che completa il processo di trasferimento al </w:t>
      </w:r>
      <w:r w:rsidRPr="009E0906">
        <w:rPr>
          <w:i/>
        </w:rPr>
        <w:t>Sist</w:t>
      </w:r>
      <w:r w:rsidR="0074506B" w:rsidRPr="009E0906">
        <w:rPr>
          <w:i/>
        </w:rPr>
        <w:t xml:space="preserve">ema </w:t>
      </w:r>
      <w:r w:rsidR="009E0906" w:rsidRPr="009E0906">
        <w:rPr>
          <w:i/>
        </w:rPr>
        <w:t>di conservazione</w:t>
      </w:r>
      <w:r>
        <w:t xml:space="preserve">. </w:t>
      </w:r>
    </w:p>
    <w:p w14:paraId="7E613A2B" w14:textId="780AEC96" w:rsidR="00EF4570" w:rsidRDefault="00EF4570"/>
    <w:p w14:paraId="4ED7C5E2" w14:textId="46156ECA" w:rsidR="003B5760" w:rsidRDefault="00617AF7" w:rsidP="006002DC">
      <w:r w:rsidRPr="003B5760">
        <w:t>Con la firma dell’AIP dell’</w:t>
      </w:r>
      <w:r w:rsidR="008959E9" w:rsidRPr="003B5760">
        <w:rPr>
          <w:i/>
        </w:rPr>
        <w:t>Aggregazione documentale informatica</w:t>
      </w:r>
      <w:r w:rsidRPr="003B5760">
        <w:t xml:space="preserve"> si determina anche </w:t>
      </w:r>
      <w:r w:rsidR="00CD6889" w:rsidRPr="003B5760">
        <w:t xml:space="preserve">l’Accettazione </w:t>
      </w:r>
      <w:r w:rsidRPr="003B5760">
        <w:t xml:space="preserve">della custodia da parte </w:t>
      </w:r>
      <w:r w:rsidR="00BF27BD">
        <w:t xml:space="preserve">del </w:t>
      </w:r>
      <w:r w:rsidR="00BF27BD" w:rsidRPr="00BF27BD">
        <w:rPr>
          <w:i/>
        </w:rPr>
        <w:t>Sistema di conservazione</w:t>
      </w:r>
      <w:r w:rsidR="00BF27BD">
        <w:t xml:space="preserve"> </w:t>
      </w:r>
      <w:r w:rsidRPr="003B5760">
        <w:t xml:space="preserve">dei </w:t>
      </w:r>
      <w:r w:rsidR="00575536" w:rsidRPr="003B5760">
        <w:rPr>
          <w:i/>
        </w:rPr>
        <w:t>Documenti informatici</w:t>
      </w:r>
      <w:r w:rsidRPr="003B5760">
        <w:t xml:space="preserve"> e delle </w:t>
      </w:r>
      <w:r w:rsidR="008959E9" w:rsidRPr="003B5760">
        <w:rPr>
          <w:i/>
        </w:rPr>
        <w:t>Aggregazioni documentali informatiche</w:t>
      </w:r>
      <w:r w:rsidR="002007CB" w:rsidRPr="003B5760">
        <w:t xml:space="preserve"> </w:t>
      </w:r>
      <w:r w:rsidRPr="003B5760">
        <w:t>versate</w:t>
      </w:r>
      <w:r w:rsidR="005243FE" w:rsidRPr="003B5760">
        <w:t xml:space="preserve">, cioè la </w:t>
      </w:r>
      <w:r w:rsidR="00FC3E56" w:rsidRPr="003B5760">
        <w:t>dichiarazione</w:t>
      </w:r>
      <w:r w:rsidR="005243FE" w:rsidRPr="003B5760">
        <w:t xml:space="preserve"> che </w:t>
      </w:r>
      <w:r w:rsidR="00FC3E56" w:rsidRPr="003B5760">
        <w:t xml:space="preserve">tutte le </w:t>
      </w:r>
      <w:r w:rsidR="00BC11AD" w:rsidRPr="003B5760">
        <w:rPr>
          <w:b/>
          <w:i/>
        </w:rPr>
        <w:t>Unità documentarie</w:t>
      </w:r>
      <w:r w:rsidR="00FC3E56" w:rsidRPr="003B5760">
        <w:t xml:space="preserve"> relative all’</w:t>
      </w:r>
      <w:r w:rsidR="008959E9" w:rsidRPr="003B5760">
        <w:rPr>
          <w:i/>
        </w:rPr>
        <w:t>Aggregazione documentale informatica</w:t>
      </w:r>
      <w:r w:rsidR="00FC3E56" w:rsidRPr="003B5760">
        <w:t xml:space="preserve"> sono correttamente acquisite e conservate dal Sistema nell’</w:t>
      </w:r>
      <w:r w:rsidR="00733475" w:rsidRPr="003B5760">
        <w:rPr>
          <w:i/>
        </w:rPr>
        <w:t>archivio</w:t>
      </w:r>
      <w:r w:rsidR="006002DC">
        <w:t>.</w:t>
      </w:r>
    </w:p>
    <w:p w14:paraId="169C5AFF" w14:textId="77777777" w:rsidR="00617AF7" w:rsidRDefault="00617AF7"/>
    <w:p w14:paraId="169C5B00" w14:textId="77777777" w:rsidR="00617AF7" w:rsidRDefault="00617AF7">
      <w:r>
        <w:t xml:space="preserve">Contestualmente alla generazione degli AIP, il Sistema memorizza le </w:t>
      </w:r>
      <w:r w:rsidR="00F52002" w:rsidRPr="00F52002">
        <w:rPr>
          <w:b/>
          <w:i/>
        </w:rPr>
        <w:t>Informazioni descrittive</w:t>
      </w:r>
      <w:r>
        <w:t xml:space="preserve"> sul </w:t>
      </w:r>
      <w:r w:rsidR="00AC64E8" w:rsidRPr="00AC64E8">
        <w:rPr>
          <w:i/>
        </w:rPr>
        <w:t>Pacchetto di archiviazione</w:t>
      </w:r>
      <w:r>
        <w:t xml:space="preserve">, ovvero un set di </w:t>
      </w:r>
      <w:r w:rsidR="00AC64E8" w:rsidRPr="00AC64E8">
        <w:rPr>
          <w:i/>
        </w:rPr>
        <w:t>metadati</w:t>
      </w:r>
      <w:r>
        <w:t xml:space="preserve"> derivato da quello presente nell’</w:t>
      </w:r>
      <w:r w:rsidR="002E6A98" w:rsidRPr="002E6A98">
        <w:rPr>
          <w:b/>
          <w:i/>
        </w:rPr>
        <w:t>Indice dell’AIP</w:t>
      </w:r>
      <w:r w:rsidR="00CD6889">
        <w:t xml:space="preserve"> ed eventualmente </w:t>
      </w:r>
      <w:r w:rsidR="003830B1">
        <w:t>da altri documenti contenuti n</w:t>
      </w:r>
      <w:r w:rsidR="00CD6889">
        <w:t>ell’AIP stesso</w:t>
      </w:r>
      <w:r>
        <w:t>, finalizzato a ricercare gli AIP conservati nel Sistema.</w:t>
      </w:r>
    </w:p>
    <w:p w14:paraId="169C5B01" w14:textId="77777777" w:rsidR="00FC3E56" w:rsidRDefault="00FC3E56"/>
    <w:p w14:paraId="169C5B02" w14:textId="05E578AA" w:rsidR="00617AF7" w:rsidRDefault="00617AF7" w:rsidP="007510EA">
      <w:r>
        <w:t xml:space="preserve">Gli AIP sono conservati nel Sistema per il tempo di </w:t>
      </w:r>
      <w:r w:rsidR="002E7F80" w:rsidRPr="002E7F80">
        <w:t>conservazione</w:t>
      </w:r>
      <w:r>
        <w:t xml:space="preserve"> previsto dalle norme</w:t>
      </w:r>
      <w:r w:rsidR="00403B56">
        <w:t>;</w:t>
      </w:r>
      <w:r>
        <w:t xml:space="preserve"> </w:t>
      </w:r>
      <w:r w:rsidR="007510EA">
        <w:t xml:space="preserve">allo scadere </w:t>
      </w:r>
      <w:r w:rsidR="003A1C4A">
        <w:t xml:space="preserve">del </w:t>
      </w:r>
      <w:r w:rsidR="00403B56">
        <w:t xml:space="preserve">tempo di conservazione </w:t>
      </w:r>
      <w:r w:rsidR="003A1C4A">
        <w:t>possono essere scartati</w:t>
      </w:r>
      <w:r>
        <w:t xml:space="preserve"> con le procedure descritte </w:t>
      </w:r>
      <w:r w:rsidR="00765401">
        <w:t>nel paragrafo</w:t>
      </w:r>
      <w:r w:rsidR="00F14A8A">
        <w:t xml:space="preserve"> </w:t>
      </w:r>
      <w:r w:rsidR="00F14A8A">
        <w:fldChar w:fldCharType="begin"/>
      </w:r>
      <w:r w:rsidR="00F14A8A">
        <w:instrText xml:space="preserve"> REF _Ref441587680 \r \h </w:instrText>
      </w:r>
      <w:r w:rsidR="00F14A8A">
        <w:fldChar w:fldCharType="separate"/>
      </w:r>
      <w:r w:rsidR="002753A4">
        <w:t>7.10</w:t>
      </w:r>
      <w:r w:rsidR="00F14A8A">
        <w:fldChar w:fldCharType="end"/>
      </w:r>
      <w:r>
        <w:t>.</w:t>
      </w:r>
    </w:p>
    <w:p w14:paraId="6579DD47" w14:textId="77777777" w:rsidR="00403B56" w:rsidRDefault="00403B56" w:rsidP="007510EA"/>
    <w:p w14:paraId="169C5B03" w14:textId="746819B3" w:rsidR="00617AF7" w:rsidRDefault="00795EF2">
      <w:r>
        <w:t>Gli utenti dell’Ente abilitati possono</w:t>
      </w:r>
      <w:r w:rsidR="00617AF7">
        <w:t xml:space="preserve"> accedere agli AIP conservati utilizzando le apposite funzionalità dell’interfaccia web del Sistema o chiamando l’apposito servizio con le modalità descritte nel documento </w:t>
      </w:r>
      <w:r w:rsidR="005E1E24">
        <w:t>“</w:t>
      </w:r>
      <w:r w:rsidR="00617AF7" w:rsidRPr="00DD2E40">
        <w:t>Specifiche tecniche dei servizi di recupero</w:t>
      </w:r>
      <w:r w:rsidR="005E1E24">
        <w:t>”</w:t>
      </w:r>
      <w:r w:rsidR="00617AF7">
        <w:t>.</w:t>
      </w:r>
    </w:p>
    <w:p w14:paraId="169C5B05" w14:textId="77777777" w:rsidR="008B7178" w:rsidRDefault="008B7178"/>
    <w:p w14:paraId="169C5B06" w14:textId="65B0C894" w:rsidR="00617AF7" w:rsidRDefault="00617AF7">
      <w:r>
        <w:t xml:space="preserve">L’aggiornamento degli AIP può essere originato da due eventi: </w:t>
      </w:r>
      <w:r w:rsidR="00BC11AD" w:rsidRPr="00D218BA">
        <w:t>versamento</w:t>
      </w:r>
      <w:r>
        <w:t xml:space="preserve"> di un </w:t>
      </w:r>
      <w:r w:rsidR="00CE3C9D">
        <w:t xml:space="preserve">nuovo </w:t>
      </w:r>
      <w:r>
        <w:t xml:space="preserve">SIP e attivazione di procedure di </w:t>
      </w:r>
      <w:r w:rsidR="002E7F80" w:rsidRPr="002E7F80">
        <w:t>conservazione</w:t>
      </w:r>
      <w:r>
        <w:t xml:space="preserve"> da parte del </w:t>
      </w:r>
      <w:r w:rsidRPr="00CE3C9D">
        <w:rPr>
          <w:i/>
        </w:rPr>
        <w:t>Sistema</w:t>
      </w:r>
      <w:r w:rsidR="00CE3C9D" w:rsidRPr="00CE3C9D">
        <w:rPr>
          <w:i/>
        </w:rPr>
        <w:t xml:space="preserve"> di conservazione</w:t>
      </w:r>
      <w:r>
        <w:t>.</w:t>
      </w:r>
    </w:p>
    <w:p w14:paraId="7654A11D" w14:textId="77777777" w:rsidR="00403B56" w:rsidRDefault="00403B56"/>
    <w:p w14:paraId="169C5B09" w14:textId="775B0017" w:rsidR="00617AF7" w:rsidRDefault="00617AF7">
      <w:r>
        <w:t xml:space="preserve">Nel primo caso l’aggiornamento dell’AIP viene innescato </w:t>
      </w:r>
      <w:r w:rsidR="00E30636">
        <w:t>dall’invio di</w:t>
      </w:r>
      <w:r>
        <w:t xml:space="preserve"> ulteriori SIP per integrare o aggiornare le informazioni e/o altri elementi presenti nell’AIP</w:t>
      </w:r>
      <w:r w:rsidR="006A27FB">
        <w:t xml:space="preserve"> secondo le modalità descritte nel documento </w:t>
      </w:r>
      <w:r w:rsidR="00210102">
        <w:t>“</w:t>
      </w:r>
      <w:r w:rsidR="006A27FB" w:rsidRPr="00DD2E40">
        <w:t>Specifiche tecniche dei servizi di versamento</w:t>
      </w:r>
      <w:r w:rsidR="00210102">
        <w:t>”</w:t>
      </w:r>
      <w:r>
        <w:t xml:space="preserve">. </w:t>
      </w:r>
      <w:r w:rsidR="00403B56">
        <w:t>Nel secondo caso i</w:t>
      </w:r>
      <w:r w:rsidR="00765401">
        <w:t xml:space="preserve">nvece gli </w:t>
      </w:r>
      <w:r>
        <w:t xml:space="preserve">aggiornamenti derivanti dalle procedure di </w:t>
      </w:r>
      <w:r w:rsidR="002E7F80" w:rsidRPr="002E7F80">
        <w:t>conservazione</w:t>
      </w:r>
      <w:r>
        <w:t xml:space="preserve"> sono innescati dal Sistema al verificarsi di determinati eventi</w:t>
      </w:r>
      <w:r w:rsidR="005D2205">
        <w:t xml:space="preserve"> e sono finalizzat</w:t>
      </w:r>
      <w:r w:rsidR="00EE329C">
        <w:t>i</w:t>
      </w:r>
      <w:r w:rsidR="005D2205">
        <w:t xml:space="preserve"> a mantenere la </w:t>
      </w:r>
      <w:r w:rsidR="00ED12E5" w:rsidRPr="00ED12E5">
        <w:rPr>
          <w:i/>
        </w:rPr>
        <w:t>leggibilità</w:t>
      </w:r>
      <w:r w:rsidR="005D2205">
        <w:t xml:space="preserve"> e la reperibilità nel tempo degli AIP</w:t>
      </w:r>
      <w:r>
        <w:t>.</w:t>
      </w:r>
    </w:p>
    <w:p w14:paraId="4CFE0EB8" w14:textId="77777777" w:rsidR="00403B56" w:rsidRDefault="00403B56" w:rsidP="00403B56"/>
    <w:p w14:paraId="49878E85" w14:textId="503A0CE7" w:rsidR="00403B56" w:rsidRDefault="00403B56" w:rsidP="00403B56">
      <w:r>
        <w:t>Infine gli AIP in casi eccezionali possono essere sottoposti a procedure di sequestro e di eventuale annullamento. Le procedure da applicare in questi casi sono descritte operativamente in specifici documenti tecnici.</w:t>
      </w:r>
    </w:p>
    <w:p w14:paraId="21B593C7" w14:textId="77777777" w:rsidR="0037154A" w:rsidRDefault="0037154A"/>
    <w:p w14:paraId="169C5B0D"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B0E" w14:textId="6B366EF5" w:rsidR="000F45F0" w:rsidRDefault="000F45F0"/>
    <w:p w14:paraId="169C5B0F" w14:textId="77777777" w:rsidR="00617AF7" w:rsidRDefault="004B1F35">
      <w:pPr>
        <w:pStyle w:val="Titolo2"/>
      </w:pPr>
      <w:bookmarkStart w:id="105" w:name="_Ref441566475"/>
      <w:bookmarkStart w:id="106" w:name="_Toc443464651"/>
      <w:bookmarkStart w:id="107" w:name="_Toc521078175"/>
      <w:r>
        <w:lastRenderedPageBreak/>
        <w:t>Preparazione e g</w:t>
      </w:r>
      <w:r w:rsidR="00AC64E8">
        <w:t>estione del P</w:t>
      </w:r>
      <w:r w:rsidR="00617AF7">
        <w:t>acchetto di distribuzione (DIP)</w:t>
      </w:r>
      <w:r>
        <w:t xml:space="preserve"> ai fini dell’esibizione</w:t>
      </w:r>
      <w:bookmarkEnd w:id="105"/>
      <w:bookmarkEnd w:id="106"/>
      <w:bookmarkEnd w:id="107"/>
    </w:p>
    <w:p w14:paraId="169C5B10" w14:textId="77777777" w:rsidR="005F7EEE" w:rsidRPr="004112F8" w:rsidRDefault="00617AF7">
      <w:r w:rsidRPr="00B66E05">
        <w:t xml:space="preserve">I DIP sono prodotti </w:t>
      </w:r>
      <w:r w:rsidR="005F7EEE">
        <w:t>di norm</w:t>
      </w:r>
      <w:r w:rsidRPr="00B66E05">
        <w:t>a partire dagli AIP presenti sul Sistema</w:t>
      </w:r>
      <w:r w:rsidRPr="004112F8">
        <w:t xml:space="preserve">. </w:t>
      </w:r>
      <w:r w:rsidR="00EB4856" w:rsidRPr="004112F8">
        <w:t xml:space="preserve">Nel caso in cui non sia stato ancora generato l’AIP è comunque </w:t>
      </w:r>
      <w:r w:rsidR="005F7EEE" w:rsidRPr="004112F8">
        <w:t>possibile produrre DIP</w:t>
      </w:r>
      <w:r w:rsidR="00EB4856" w:rsidRPr="004112F8">
        <w:t>, riferiti agli oggetti versati e ai documenti di conservazione già prodotti.</w:t>
      </w:r>
    </w:p>
    <w:p w14:paraId="169C5B11" w14:textId="77777777" w:rsidR="00617AF7" w:rsidRPr="00B66E05" w:rsidRDefault="00617AF7">
      <w:r w:rsidRPr="00B66E05">
        <w:t xml:space="preserve">Esistono varie tipologie di DIP, ognuno corrispondente alle specifiche esigenze di utilizzo da parte degli </w:t>
      </w:r>
      <w:r w:rsidR="00B4009B" w:rsidRPr="00B4009B">
        <w:rPr>
          <w:i/>
        </w:rPr>
        <w:t>Utenti</w:t>
      </w:r>
      <w:r w:rsidRPr="00B66E05">
        <w:t xml:space="preserve"> (</w:t>
      </w:r>
      <w:r w:rsidR="00533A94" w:rsidRPr="00533A94">
        <w:rPr>
          <w:b/>
          <w:i/>
        </w:rPr>
        <w:t>Comunità di riferimento</w:t>
      </w:r>
      <w:r w:rsidRPr="00B66E05">
        <w:t xml:space="preserve">). </w:t>
      </w:r>
    </w:p>
    <w:p w14:paraId="169C5B12" w14:textId="77777777" w:rsidR="00617AF7" w:rsidRPr="00B66E05" w:rsidRDefault="00617AF7"/>
    <w:p w14:paraId="169C5B13" w14:textId="77777777" w:rsidR="00C05884" w:rsidRPr="00B66E05" w:rsidRDefault="00617AF7">
      <w:r w:rsidRPr="00B66E05">
        <w:t xml:space="preserve">In base alla tipologia di DIP e alle sue specifiche esigenze di utilizzo, il Sistema mette a disposizione funzionalità per la sua produzione e distribuzione, sia automatiche che manuali. </w:t>
      </w:r>
    </w:p>
    <w:p w14:paraId="169C5B14" w14:textId="77777777" w:rsidR="00C05884" w:rsidRPr="00B66E05" w:rsidRDefault="00C05884">
      <w:r w:rsidRPr="00B66E05">
        <w:t>Il Sistema fornisce le seguenti tipologie di DIP:</w:t>
      </w:r>
    </w:p>
    <w:p w14:paraId="169C5B15" w14:textId="45CE3175" w:rsidR="00C05884" w:rsidRPr="004112F8" w:rsidRDefault="00C05884" w:rsidP="007D4DAE">
      <w:pPr>
        <w:pStyle w:val="Elenchi"/>
        <w:tabs>
          <w:tab w:val="clear" w:pos="790"/>
        </w:tabs>
        <w:ind w:left="709" w:hanging="709"/>
      </w:pPr>
      <w:r w:rsidRPr="00E05490">
        <w:t>DIP coincidente con l’AIP</w:t>
      </w:r>
      <w:r w:rsidR="004112F8" w:rsidRPr="00E05490">
        <w:t>:</w:t>
      </w:r>
      <w:r w:rsidR="004112F8">
        <w:t xml:space="preserve"> contiene tutti gli elementi presenti nell’AIP ed è </w:t>
      </w:r>
      <w:r w:rsidRPr="004112F8">
        <w:t>scaricabile dall’interfaccia web del Sistema o tramite appositi servizi descritti nel documento Specifiche tecniche dei servizi di recupero</w:t>
      </w:r>
      <w:r w:rsidR="00AD4F51" w:rsidRPr="004112F8">
        <w:t>;</w:t>
      </w:r>
    </w:p>
    <w:p w14:paraId="169C5B16" w14:textId="0FF76737" w:rsidR="005F7EEE" w:rsidRPr="004112F8" w:rsidRDefault="005F7EEE" w:rsidP="007D4DAE">
      <w:pPr>
        <w:pStyle w:val="Elenchi"/>
        <w:tabs>
          <w:tab w:val="clear" w:pos="790"/>
        </w:tabs>
        <w:ind w:left="709" w:hanging="709"/>
      </w:pPr>
      <w:r w:rsidRPr="00E05490">
        <w:t>DIP coincidente con il SIP</w:t>
      </w:r>
      <w:r w:rsidR="004112F8" w:rsidRPr="00E05490">
        <w:t>:</w:t>
      </w:r>
      <w:r w:rsidR="004112F8" w:rsidRPr="004112F8">
        <w:rPr>
          <w:b/>
        </w:rPr>
        <w:t xml:space="preserve"> </w:t>
      </w:r>
      <w:r w:rsidR="004112F8" w:rsidRPr="004112F8">
        <w:t>contiene gli Oggetti-dati presenti, l’</w:t>
      </w:r>
      <w:r w:rsidR="004112F8" w:rsidRPr="00E05490">
        <w:rPr>
          <w:b/>
          <w:i/>
        </w:rPr>
        <w:t xml:space="preserve">Indice </w:t>
      </w:r>
      <w:r w:rsidR="00E05490">
        <w:rPr>
          <w:b/>
          <w:i/>
        </w:rPr>
        <w:t xml:space="preserve">del </w:t>
      </w:r>
      <w:r w:rsidR="004112F8" w:rsidRPr="00E05490">
        <w:rPr>
          <w:b/>
          <w:i/>
        </w:rPr>
        <w:t>SIP</w:t>
      </w:r>
      <w:r w:rsidR="004112F8" w:rsidRPr="004112F8">
        <w:t xml:space="preserve"> e l’</w:t>
      </w:r>
      <w:r w:rsidR="004112F8" w:rsidRPr="00E05490">
        <w:rPr>
          <w:b/>
          <w:i/>
        </w:rPr>
        <w:t>Esito versamento</w:t>
      </w:r>
      <w:r w:rsidR="004112F8" w:rsidRPr="004112F8">
        <w:t xml:space="preserve"> ed è</w:t>
      </w:r>
      <w:r w:rsidRPr="004112F8">
        <w:t xml:space="preserve"> scaricabile d</w:t>
      </w:r>
      <w:r w:rsidR="004112F8" w:rsidRPr="004112F8">
        <w:t>all’interfaccia web del Sistema;</w:t>
      </w:r>
    </w:p>
    <w:p w14:paraId="169C5B17" w14:textId="3B1E4B31" w:rsidR="005F7EEE" w:rsidRPr="004112F8" w:rsidRDefault="005F7EEE" w:rsidP="007D4DAE">
      <w:pPr>
        <w:pStyle w:val="Elenchi"/>
        <w:tabs>
          <w:tab w:val="clear" w:pos="790"/>
        </w:tabs>
        <w:ind w:left="709" w:hanging="709"/>
      </w:pPr>
      <w:r w:rsidRPr="00E05490">
        <w:t xml:space="preserve">DIP del </w:t>
      </w:r>
      <w:r w:rsidR="00E05490">
        <w:rPr>
          <w:i/>
        </w:rPr>
        <w:t>R</w:t>
      </w:r>
      <w:r w:rsidRPr="00E05490">
        <w:rPr>
          <w:i/>
        </w:rPr>
        <w:t>apporto di versamento</w:t>
      </w:r>
      <w:r w:rsidR="004112F8" w:rsidRPr="00E05490">
        <w:t>:</w:t>
      </w:r>
      <w:r w:rsidR="004112F8" w:rsidRPr="004112F8">
        <w:rPr>
          <w:b/>
        </w:rPr>
        <w:t xml:space="preserve"> </w:t>
      </w:r>
      <w:r w:rsidR="004112F8" w:rsidRPr="004112F8">
        <w:t xml:space="preserve">contiene i </w:t>
      </w:r>
      <w:r w:rsidR="004112F8" w:rsidRPr="00E05490">
        <w:rPr>
          <w:i/>
        </w:rPr>
        <w:t>Rapporti di versamento</w:t>
      </w:r>
      <w:r w:rsidR="004112F8" w:rsidRPr="004112F8">
        <w:t xml:space="preserve"> relativi all’</w:t>
      </w:r>
      <w:r w:rsidR="004112F8" w:rsidRPr="00E05490">
        <w:rPr>
          <w:b/>
          <w:i/>
        </w:rPr>
        <w:t>Unità documentaria</w:t>
      </w:r>
      <w:r w:rsidR="004112F8" w:rsidRPr="004112F8">
        <w:t xml:space="preserve"> ed è scaricabile dall’interfaccia web del Sistema o tramite appositi servizi descritti nel documento </w:t>
      </w:r>
      <w:r w:rsidR="00E05490">
        <w:t>“</w:t>
      </w:r>
      <w:r w:rsidR="004112F8" w:rsidRPr="004112F8">
        <w:t>Specifiche tecniche dei servizi di recupero</w:t>
      </w:r>
      <w:r w:rsidR="00E05490">
        <w:t>”</w:t>
      </w:r>
      <w:r w:rsidR="004112F8" w:rsidRPr="004112F8">
        <w:t>;</w:t>
      </w:r>
    </w:p>
    <w:p w14:paraId="169C5B18" w14:textId="6BBA43E9" w:rsidR="009B4DB1" w:rsidRDefault="009B4DB1" w:rsidP="007D4DAE">
      <w:pPr>
        <w:pStyle w:val="Elenchi"/>
        <w:tabs>
          <w:tab w:val="clear" w:pos="790"/>
        </w:tabs>
        <w:ind w:left="709" w:hanging="709"/>
      </w:pPr>
      <w:r w:rsidRPr="00E05490">
        <w:t xml:space="preserve">DIP </w:t>
      </w:r>
      <w:r w:rsidR="00B66E05" w:rsidRPr="00E05490">
        <w:t xml:space="preserve">dei documenti </w:t>
      </w:r>
      <w:r w:rsidR="00D218BA" w:rsidRPr="00E05490">
        <w:t>di conservazione</w:t>
      </w:r>
      <w:r w:rsidR="004112F8" w:rsidRPr="00E05490">
        <w:t>:</w:t>
      </w:r>
      <w:r w:rsidR="004112F8">
        <w:rPr>
          <w:b/>
        </w:rPr>
        <w:t xml:space="preserve"> </w:t>
      </w:r>
      <w:r w:rsidR="004112F8">
        <w:t xml:space="preserve">contiene i documenti di conservazione prodotti nel corso del processo di conservazione </w:t>
      </w:r>
      <w:r>
        <w:t>(</w:t>
      </w:r>
      <w:r w:rsidRPr="00E05490">
        <w:rPr>
          <w:b/>
          <w:i/>
        </w:rPr>
        <w:t xml:space="preserve">Indice </w:t>
      </w:r>
      <w:r w:rsidR="00E05490" w:rsidRPr="00E05490">
        <w:rPr>
          <w:b/>
          <w:i/>
        </w:rPr>
        <w:t xml:space="preserve">del </w:t>
      </w:r>
      <w:r w:rsidRPr="00E05490">
        <w:rPr>
          <w:b/>
          <w:i/>
        </w:rPr>
        <w:t>SIP</w:t>
      </w:r>
      <w:r>
        <w:t xml:space="preserve">, PI </w:t>
      </w:r>
      <w:r w:rsidRPr="00D218BA">
        <w:t>SI</w:t>
      </w:r>
      <w:r w:rsidR="00B66E05" w:rsidRPr="00D218BA">
        <w:t xml:space="preserve">P, </w:t>
      </w:r>
      <w:r w:rsidR="002E6A98" w:rsidRPr="00E05490">
        <w:rPr>
          <w:b/>
          <w:i/>
        </w:rPr>
        <w:t>Esito versamento</w:t>
      </w:r>
      <w:r w:rsidR="00B66E05">
        <w:t xml:space="preserve">, </w:t>
      </w:r>
      <w:r w:rsidR="0048127A" w:rsidRPr="00E05490">
        <w:rPr>
          <w:i/>
        </w:rPr>
        <w:t>Rapporto di versamento</w:t>
      </w:r>
      <w:r>
        <w:t>)</w:t>
      </w:r>
      <w:r w:rsidR="0048127A">
        <w:t xml:space="preserve"> ed è </w:t>
      </w:r>
      <w:r w:rsidR="00D218BA">
        <w:t>scaricabil</w:t>
      </w:r>
      <w:r w:rsidR="0048127A">
        <w:t>e</w:t>
      </w:r>
      <w:r w:rsidR="00D218BA">
        <w:t xml:space="preserve"> dall’interfaccia del Sistema</w:t>
      </w:r>
      <w:r>
        <w:t>;</w:t>
      </w:r>
    </w:p>
    <w:p w14:paraId="169C5B19" w14:textId="77777777" w:rsidR="00C05884" w:rsidRDefault="00AD4F51" w:rsidP="007D4DAE">
      <w:pPr>
        <w:pStyle w:val="Elenchi"/>
        <w:tabs>
          <w:tab w:val="clear" w:pos="790"/>
        </w:tabs>
        <w:ind w:left="709" w:hanging="709"/>
      </w:pPr>
      <w:r w:rsidRPr="00E05490">
        <w:t>DIP dell’</w:t>
      </w:r>
      <w:r w:rsidR="00BC11AD" w:rsidRPr="00BC11AD">
        <w:rPr>
          <w:b/>
          <w:i/>
        </w:rPr>
        <w:t>Unità documentaria</w:t>
      </w:r>
      <w:r w:rsidR="0048127A">
        <w:rPr>
          <w:b/>
        </w:rPr>
        <w:t>:</w:t>
      </w:r>
      <w:r>
        <w:t xml:space="preserve"> contiene esclusivamente gli </w:t>
      </w:r>
      <w:r w:rsidR="00D32E2C" w:rsidRPr="00D32E2C">
        <w:rPr>
          <w:b/>
          <w:i/>
        </w:rPr>
        <w:t>Oggetti-dati</w:t>
      </w:r>
      <w:r>
        <w:t xml:space="preserve"> che la compongono</w:t>
      </w:r>
      <w:r w:rsidR="0048127A">
        <w:t xml:space="preserve"> ed è</w:t>
      </w:r>
      <w:r>
        <w:t xml:space="preserve"> scaricabile dall’interfaccia web del Sistema</w:t>
      </w:r>
      <w:r w:rsidR="009B4DB1">
        <w:t>;</w:t>
      </w:r>
    </w:p>
    <w:p w14:paraId="169C5B1A" w14:textId="77777777" w:rsidR="00AD4F51" w:rsidRDefault="00AD4F51" w:rsidP="007D4DAE">
      <w:pPr>
        <w:pStyle w:val="Elenchi"/>
        <w:tabs>
          <w:tab w:val="clear" w:pos="790"/>
        </w:tabs>
        <w:ind w:left="709" w:hanging="709"/>
      </w:pPr>
      <w:r w:rsidRPr="00E05490">
        <w:t>DIP del</w:t>
      </w:r>
      <w:r w:rsidRPr="00B66E05">
        <w:rPr>
          <w:b/>
        </w:rPr>
        <w:t xml:space="preserve"> </w:t>
      </w:r>
      <w:r w:rsidR="00575536" w:rsidRPr="00575536">
        <w:rPr>
          <w:b/>
          <w:i/>
        </w:rPr>
        <w:t>Documento</w:t>
      </w:r>
      <w:r w:rsidR="0048127A">
        <w:rPr>
          <w:b/>
        </w:rPr>
        <w:t>:</w:t>
      </w:r>
      <w:r>
        <w:t xml:space="preserve"> contiene esclusivamente gli </w:t>
      </w:r>
      <w:r w:rsidR="00D32E2C" w:rsidRPr="00D32E2C">
        <w:rPr>
          <w:b/>
          <w:i/>
        </w:rPr>
        <w:t>Oggetti-dati</w:t>
      </w:r>
      <w:r>
        <w:t xml:space="preserve"> del </w:t>
      </w:r>
      <w:r w:rsidR="00575536" w:rsidRPr="00575536">
        <w:rPr>
          <w:b/>
          <w:i/>
        </w:rPr>
        <w:t>Documento</w:t>
      </w:r>
      <w:r w:rsidR="0048127A">
        <w:rPr>
          <w:b/>
          <w:i/>
        </w:rPr>
        <w:t xml:space="preserve"> </w:t>
      </w:r>
      <w:r w:rsidR="0048127A">
        <w:t>ed è</w:t>
      </w:r>
      <w:r>
        <w:t xml:space="preserve"> scaricabile dall’interfaccia web del Sistema</w:t>
      </w:r>
      <w:r w:rsidR="009B4DB1">
        <w:t>;</w:t>
      </w:r>
    </w:p>
    <w:p w14:paraId="169C5B1B" w14:textId="77777777" w:rsidR="00B66E05" w:rsidRDefault="00B66E05" w:rsidP="007D4DAE">
      <w:pPr>
        <w:pStyle w:val="Elenchi"/>
        <w:tabs>
          <w:tab w:val="clear" w:pos="790"/>
        </w:tabs>
        <w:ind w:left="709" w:hanging="709"/>
      </w:pPr>
      <w:r w:rsidRPr="00E05490">
        <w:t>DIP del</w:t>
      </w:r>
      <w:r>
        <w:rPr>
          <w:b/>
        </w:rPr>
        <w:t xml:space="preserve"> Componente</w:t>
      </w:r>
      <w:r w:rsidR="0048127A">
        <w:rPr>
          <w:b/>
        </w:rPr>
        <w:t xml:space="preserve">: </w:t>
      </w:r>
      <w:r>
        <w:t xml:space="preserve">contiene il singolo file del </w:t>
      </w:r>
      <w:r w:rsidR="00533A94" w:rsidRPr="00533A94">
        <w:rPr>
          <w:b/>
          <w:i/>
        </w:rPr>
        <w:t>Componente</w:t>
      </w:r>
      <w:r w:rsidR="0048127A">
        <w:t xml:space="preserve"> ed è</w:t>
      </w:r>
      <w:r w:rsidR="00D218BA">
        <w:t xml:space="preserve"> scaricabile dall’interfaccia web del Sistema</w:t>
      </w:r>
      <w:r>
        <w:t>;</w:t>
      </w:r>
    </w:p>
    <w:p w14:paraId="141A029E" w14:textId="77777777" w:rsidR="00705CB9" w:rsidRDefault="00AD4F51" w:rsidP="007D4DAE">
      <w:pPr>
        <w:pStyle w:val="Elenchi"/>
        <w:tabs>
          <w:tab w:val="clear" w:pos="790"/>
        </w:tabs>
        <w:ind w:left="709" w:hanging="709"/>
      </w:pPr>
      <w:r w:rsidRPr="00E05490">
        <w:t>DIP dell’</w:t>
      </w:r>
      <w:r w:rsidR="002E6A98" w:rsidRPr="002E6A98">
        <w:rPr>
          <w:b/>
          <w:i/>
        </w:rPr>
        <w:t>Elenco di versamento</w:t>
      </w:r>
      <w:r w:rsidR="0048127A">
        <w:rPr>
          <w:b/>
        </w:rPr>
        <w:t xml:space="preserve">: </w:t>
      </w:r>
      <w:r w:rsidR="0048127A">
        <w:t>contiene l’</w:t>
      </w:r>
      <w:r w:rsidR="0048127A" w:rsidRPr="0038002A">
        <w:rPr>
          <w:b/>
          <w:i/>
        </w:rPr>
        <w:t>Elenco di versamento</w:t>
      </w:r>
      <w:r w:rsidR="0048127A">
        <w:t xml:space="preserve"> in cui è contenuta l’</w:t>
      </w:r>
      <w:r w:rsidR="0048127A" w:rsidRPr="0038002A">
        <w:rPr>
          <w:b/>
          <w:i/>
        </w:rPr>
        <w:t>Unità documentaria</w:t>
      </w:r>
      <w:r w:rsidR="0048127A">
        <w:t xml:space="preserve"> ed è</w:t>
      </w:r>
      <w:r w:rsidR="009B4DB1">
        <w:t xml:space="preserve"> scaricabile dell’interfaccia web del Sistema</w:t>
      </w:r>
    </w:p>
    <w:p w14:paraId="169C5B1C" w14:textId="41303AAD" w:rsidR="00AD4F51" w:rsidRDefault="00705CB9" w:rsidP="007D4DAE">
      <w:pPr>
        <w:pStyle w:val="Elenchi"/>
        <w:tabs>
          <w:tab w:val="clear" w:pos="790"/>
        </w:tabs>
        <w:ind w:left="709" w:hanging="709"/>
      </w:pPr>
      <w:r w:rsidRPr="0038002A">
        <w:t>DIP per l’esibizione:</w:t>
      </w:r>
      <w:r>
        <w:t xml:space="preserve"> contiene i file dell’</w:t>
      </w:r>
      <w:r w:rsidRPr="0038002A">
        <w:rPr>
          <w:b/>
          <w:i/>
        </w:rPr>
        <w:t>Unità documentaria</w:t>
      </w:r>
      <w:r>
        <w:t xml:space="preserve"> e una dichiarazione, sotto forma di file in formato testo, che illustra il contenuto del DIP e fornisce informazioni utili ad agevolarne l’esibizione</w:t>
      </w:r>
      <w:r w:rsidR="009B4DB1">
        <w:t>.</w:t>
      </w:r>
    </w:p>
    <w:p w14:paraId="169C5B1D" w14:textId="77777777" w:rsidR="00AD4F51" w:rsidRDefault="00AD4F51" w:rsidP="00AD4F51"/>
    <w:p w14:paraId="169C5B20" w14:textId="7ED2019F" w:rsidR="00617AF7" w:rsidRDefault="00617AF7">
      <w:r>
        <w:t xml:space="preserve">La distribuzione dei pacchetti a fine di </w:t>
      </w:r>
      <w:r w:rsidR="0050278D" w:rsidRPr="0050278D">
        <w:rPr>
          <w:i/>
        </w:rPr>
        <w:t>esibizione</w:t>
      </w:r>
      <w:r w:rsidR="00800A71" w:rsidRPr="00B66E05">
        <w:t xml:space="preserve"> </w:t>
      </w:r>
      <w:r>
        <w:t>avviene utilizzando apposite funzionalità dell’interfaccia web del Sistema, oppure chiamando l’apposito servizio descritto nel documento “</w:t>
      </w:r>
      <w:r w:rsidRPr="00B66E05">
        <w:t>Specifiche tecniche dei sevizi di recupero</w:t>
      </w:r>
      <w:r>
        <w:t>”.</w:t>
      </w:r>
    </w:p>
    <w:p w14:paraId="169C5B21" w14:textId="77777777" w:rsidR="00617AF7" w:rsidRDefault="00617AF7"/>
    <w:p w14:paraId="169C5B22" w14:textId="191BDCC0" w:rsidR="00617AF7" w:rsidRDefault="00617AF7">
      <w:r>
        <w:t>Normalmente i DIP sono trasm</w:t>
      </w:r>
      <w:r w:rsidR="0074506B">
        <w:t xml:space="preserve">essi o resi disponibili </w:t>
      </w:r>
      <w:r w:rsidR="000F6825">
        <w:t>solo previa autorizzazione da parte dell’Ente</w:t>
      </w:r>
      <w:r>
        <w:t>.</w:t>
      </w:r>
    </w:p>
    <w:p w14:paraId="169C5B23" w14:textId="77777777" w:rsidR="00617AF7" w:rsidRDefault="00617AF7"/>
    <w:p w14:paraId="169C5B24" w14:textId="6EF06D7E" w:rsidR="00617AF7" w:rsidRPr="00B66E05" w:rsidRDefault="00183417">
      <w:r>
        <w:t>Gli utenti abilitati dall’Ente possono</w:t>
      </w:r>
      <w:r w:rsidR="00617AF7" w:rsidRPr="00B66E05">
        <w:t xml:space="preserve"> consultare </w:t>
      </w:r>
      <w:r w:rsidR="0007178C" w:rsidRPr="00B66E05">
        <w:t>quanto versato</w:t>
      </w:r>
      <w:r w:rsidR="00617AF7" w:rsidRPr="00B66E05">
        <w:t xml:space="preserve"> </w:t>
      </w:r>
      <w:r w:rsidR="004308FB">
        <w:t xml:space="preserve">nel </w:t>
      </w:r>
      <w:r w:rsidR="004308FB" w:rsidRPr="00210102">
        <w:rPr>
          <w:i/>
        </w:rPr>
        <w:t>Sistema di co</w:t>
      </w:r>
      <w:r w:rsidR="002F6117" w:rsidRPr="00210102">
        <w:rPr>
          <w:i/>
        </w:rPr>
        <w:t>nservazione</w:t>
      </w:r>
      <w:r w:rsidR="00E1371C">
        <w:t xml:space="preserve"> </w:t>
      </w:r>
      <w:r w:rsidR="00617AF7" w:rsidRPr="00B66E05">
        <w:t>tramite interfaccia web, collegandosi a</w:t>
      </w:r>
      <w:r w:rsidR="00103547">
        <w:t xml:space="preserve"> un apposito </w:t>
      </w:r>
      <w:r w:rsidR="00617AF7" w:rsidRPr="00B66E05">
        <w:t xml:space="preserve">indirizzo e autenticandosi </w:t>
      </w:r>
      <w:r w:rsidR="004A3275">
        <w:t>utilizzando</w:t>
      </w:r>
      <w:r w:rsidR="00617AF7" w:rsidRPr="00B66E05">
        <w:t xml:space="preserve"> username e password preventivamente forniti d</w:t>
      </w:r>
      <w:r w:rsidR="00F96735">
        <w:t>all’</w:t>
      </w:r>
      <w:r w:rsidR="00E1371C">
        <w:t>Ente</w:t>
      </w:r>
      <w:r w:rsidR="00617AF7" w:rsidRPr="00B66E05">
        <w:t xml:space="preserve">. </w:t>
      </w:r>
    </w:p>
    <w:p w14:paraId="169C5B25" w14:textId="28D19270" w:rsidR="00617AF7" w:rsidRPr="00B66E05" w:rsidRDefault="00617AF7">
      <w:r w:rsidRPr="00B66E05">
        <w:t xml:space="preserve">Gli </w:t>
      </w:r>
      <w:r w:rsidR="000F0299" w:rsidRPr="00B66E05">
        <w:t>operatori</w:t>
      </w:r>
      <w:r w:rsidRPr="00B66E05">
        <w:t xml:space="preserve"> da abilitare per l’</w:t>
      </w:r>
      <w:r w:rsidR="00041356" w:rsidRPr="00041356">
        <w:rPr>
          <w:i/>
        </w:rPr>
        <w:t>accesso</w:t>
      </w:r>
      <w:r w:rsidRPr="00B66E05">
        <w:t xml:space="preserve"> tramite interfaccia web al </w:t>
      </w:r>
      <w:r w:rsidR="00ED12E5" w:rsidRPr="00ED12E5">
        <w:rPr>
          <w:i/>
        </w:rPr>
        <w:t>Sistema di conservazione</w:t>
      </w:r>
      <w:r w:rsidRPr="00B66E05">
        <w:t xml:space="preserve"> sono </w:t>
      </w:r>
      <w:r w:rsidR="00210102">
        <w:t xml:space="preserve">infatti </w:t>
      </w:r>
      <w:r w:rsidR="001E61FD">
        <w:t xml:space="preserve">abilitati </w:t>
      </w:r>
      <w:r w:rsidR="0038002A">
        <w:t xml:space="preserve">formalmente </w:t>
      </w:r>
      <w:r w:rsidR="001E61FD">
        <w:t>dall’Ente</w:t>
      </w:r>
      <w:r w:rsidRPr="00B66E05">
        <w:t>.</w:t>
      </w:r>
    </w:p>
    <w:p w14:paraId="169C5B26" w14:textId="36188C7F" w:rsidR="00617AF7" w:rsidRPr="00B66E05" w:rsidRDefault="00617AF7">
      <w:r w:rsidRPr="00B66E05">
        <w:lastRenderedPageBreak/>
        <w:t xml:space="preserve">L’accesso web consente </w:t>
      </w:r>
      <w:r w:rsidR="004B58CE">
        <w:t xml:space="preserve">agli utenti </w:t>
      </w:r>
      <w:r w:rsidRPr="00B66E05">
        <w:t xml:space="preserve">di ricercare </w:t>
      </w:r>
      <w:r w:rsidR="0007178C" w:rsidRPr="00B66E05">
        <w:t xml:space="preserve">i </w:t>
      </w:r>
      <w:r w:rsidR="002E6A98">
        <w:t>documenti</w:t>
      </w:r>
      <w:r w:rsidR="0007178C" w:rsidRPr="00B66E05">
        <w:t xml:space="preserve"> e le </w:t>
      </w:r>
      <w:r w:rsidR="002E6A98">
        <w:t>a</w:t>
      </w:r>
      <w:r w:rsidR="0007178C" w:rsidRPr="00B66E05">
        <w:t>ggregazioni versati</w:t>
      </w:r>
      <w:r w:rsidRPr="00B66E05">
        <w:t xml:space="preserve">, di effettuarne il download e di acquisire le </w:t>
      </w:r>
      <w:r w:rsidR="00D218BA">
        <w:t>evidenze</w:t>
      </w:r>
      <w:r w:rsidRPr="00B66E05">
        <w:t xml:space="preserve"> </w:t>
      </w:r>
      <w:r w:rsidR="000F0299" w:rsidRPr="00B66E05">
        <w:t xml:space="preserve">delle attività </w:t>
      </w:r>
      <w:r w:rsidRPr="00B66E05">
        <w:t xml:space="preserve">di </w:t>
      </w:r>
      <w:r w:rsidR="002E7F80" w:rsidRPr="002E7F80">
        <w:t>conservazione</w:t>
      </w:r>
      <w:r w:rsidRPr="00B66E05">
        <w:t>.</w:t>
      </w:r>
    </w:p>
    <w:p w14:paraId="169C5B27" w14:textId="77777777" w:rsidR="00617AF7" w:rsidRPr="00B66E05" w:rsidRDefault="00617AF7"/>
    <w:p w14:paraId="169C5B28"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B29" w14:textId="77777777" w:rsidR="000013B5" w:rsidRPr="00B66E05" w:rsidRDefault="000013B5"/>
    <w:p w14:paraId="169C5B2A" w14:textId="77777777" w:rsidR="004B1F35" w:rsidRPr="004B1F35" w:rsidRDefault="004B1F35" w:rsidP="004B1F35">
      <w:pPr>
        <w:pStyle w:val="Titolo2"/>
      </w:pPr>
      <w:bookmarkStart w:id="108" w:name="_Toc443464652"/>
      <w:bookmarkStart w:id="109" w:name="_Toc521078176"/>
      <w:r w:rsidRPr="004B1F35">
        <w:t>Produzione di duplicati e copie informatiche e descrizione dell’eventuale intervento del pubblico ufficiale nei casi previsti</w:t>
      </w:r>
      <w:bookmarkEnd w:id="108"/>
      <w:bookmarkEnd w:id="109"/>
    </w:p>
    <w:p w14:paraId="169C5B2B" w14:textId="037EB9CE" w:rsidR="00FC3E56" w:rsidRDefault="00FC3E56" w:rsidP="00FC3E56">
      <w:r>
        <w:t xml:space="preserve">La produzione di duplicati informatici o copie informatiche dei </w:t>
      </w:r>
      <w:r w:rsidR="00575536" w:rsidRPr="00575536">
        <w:rPr>
          <w:i/>
        </w:rPr>
        <w:t>Documenti informatici</w:t>
      </w:r>
      <w:r>
        <w:t xml:space="preserve"> conservati nel Sistema avviene mediante la messa a disposizione di DIP comprensivi degli </w:t>
      </w:r>
      <w:r w:rsidR="00D32E2C" w:rsidRPr="00D32E2C">
        <w:rPr>
          <w:b/>
          <w:i/>
        </w:rPr>
        <w:t>Oggetti-dati</w:t>
      </w:r>
      <w:r>
        <w:t xml:space="preserve"> che li compongono</w:t>
      </w:r>
      <w:r w:rsidR="00C724D6">
        <w:t>.</w:t>
      </w:r>
    </w:p>
    <w:p w14:paraId="169C5B2C" w14:textId="77777777" w:rsidR="00FC3E56" w:rsidRDefault="00FC3E56" w:rsidP="00FC3E56">
      <w:r>
        <w:t xml:space="preserve">Tali pacchetti sono acquisibili dagli </w:t>
      </w:r>
      <w:r w:rsidR="00C724D6" w:rsidRPr="00B4009B">
        <w:rPr>
          <w:i/>
        </w:rPr>
        <w:t>Utenti</w:t>
      </w:r>
      <w:r>
        <w:t xml:space="preserve"> utilizzando specifiche funzionalità dell’interfaccia web del Sistema o utilizzando gli appositi servizi descritti nel documento “</w:t>
      </w:r>
      <w:r w:rsidRPr="00B66E05">
        <w:t>Specifiche tecniche dei servizi di recupero</w:t>
      </w:r>
      <w:r>
        <w:t>”.</w:t>
      </w:r>
    </w:p>
    <w:p w14:paraId="169C5B2D" w14:textId="77777777" w:rsidR="00FC3E56" w:rsidRPr="00B66E05" w:rsidRDefault="00FC3E56"/>
    <w:p w14:paraId="169C5B2E" w14:textId="051C0671" w:rsidR="00617AF7" w:rsidRPr="00B66E05" w:rsidRDefault="00617AF7">
      <w:r w:rsidRPr="00B66E05">
        <w:t xml:space="preserve">Non è previsto da parte </w:t>
      </w:r>
      <w:r w:rsidR="00AC18EB">
        <w:t xml:space="preserve">del </w:t>
      </w:r>
      <w:r w:rsidR="00AC18EB" w:rsidRPr="00AC18EB">
        <w:rPr>
          <w:i/>
        </w:rPr>
        <w:t>Sistema di conservazione</w:t>
      </w:r>
      <w:r w:rsidRPr="00B66E05">
        <w:t xml:space="preserve"> né il rilascio di copie cartacee conformi agli originali digitali conservati, né l’</w:t>
      </w:r>
      <w:r w:rsidR="00041356" w:rsidRPr="00041356">
        <w:rPr>
          <w:i/>
        </w:rPr>
        <w:t>accesso</w:t>
      </w:r>
      <w:r w:rsidRPr="00B66E05">
        <w:t xml:space="preserve"> diretto alla documentazione da parte di colui che, dovendo tutelare situazioni giuridicamente rilevanti, abbia presentato istanza di consultazione.</w:t>
      </w:r>
    </w:p>
    <w:p w14:paraId="169C5B2F" w14:textId="71A13E88" w:rsidR="00617AF7" w:rsidRPr="00B66E05" w:rsidRDefault="00617AF7">
      <w:r w:rsidRPr="00B66E05">
        <w:t>Pertanto, in merito all’esercizio del diritto d’</w:t>
      </w:r>
      <w:r w:rsidR="00041356">
        <w:t>a</w:t>
      </w:r>
      <w:r w:rsidR="002007CB" w:rsidRPr="00B66E05">
        <w:t>ccesso</w:t>
      </w:r>
      <w:r w:rsidRPr="00B66E05">
        <w:t xml:space="preserve"> ai </w:t>
      </w:r>
      <w:r w:rsidR="00E5320E" w:rsidRPr="00B66E05">
        <w:t>d</w:t>
      </w:r>
      <w:r w:rsidR="005E1E24" w:rsidRPr="00B66E05">
        <w:t>ocumenti</w:t>
      </w:r>
      <w:r w:rsidRPr="00B66E05">
        <w:t xml:space="preserve"> conservati </w:t>
      </w:r>
      <w:r w:rsidR="003A2444">
        <w:t xml:space="preserve">nel </w:t>
      </w:r>
      <w:r w:rsidR="003A2444" w:rsidRPr="003A2444">
        <w:rPr>
          <w:i/>
        </w:rPr>
        <w:t>Sistema di conservazione</w:t>
      </w:r>
      <w:r w:rsidRPr="00B66E05">
        <w:t>, questo si limita a fornire, su precisa richiesta d</w:t>
      </w:r>
      <w:r w:rsidR="00F25EAB">
        <w:t xml:space="preserve">ell’Ente </w:t>
      </w:r>
      <w:r w:rsidRPr="00B66E05">
        <w:t xml:space="preserve">e senza che su di esso debba gravare alcun particolare onere, il </w:t>
      </w:r>
      <w:r w:rsidR="00575536">
        <w:t>d</w:t>
      </w:r>
      <w:r w:rsidRPr="00B66E05">
        <w:t xml:space="preserve">ocumento informatico conservato, qualora per un qualsiasi motivo </w:t>
      </w:r>
      <w:r w:rsidR="00F25EAB">
        <w:t xml:space="preserve">l’Ente </w:t>
      </w:r>
      <w:r w:rsidRPr="00B66E05">
        <w:t xml:space="preserve">stesso abbia deciso di non acquisirlo direttamente mediante le modalità </w:t>
      </w:r>
      <w:r w:rsidR="00556A2F" w:rsidRPr="00B66E05">
        <w:t>descritte nel paragrafo</w:t>
      </w:r>
      <w:r w:rsidR="00F14A8A">
        <w:t xml:space="preserve"> </w:t>
      </w:r>
      <w:r w:rsidR="00F14A8A">
        <w:fldChar w:fldCharType="begin"/>
      </w:r>
      <w:r w:rsidR="00F14A8A">
        <w:instrText xml:space="preserve"> REF _Ref441566475 \r \h </w:instrText>
      </w:r>
      <w:r w:rsidR="00F14A8A">
        <w:fldChar w:fldCharType="separate"/>
      </w:r>
      <w:r w:rsidR="00B75815">
        <w:t>7.8</w:t>
      </w:r>
      <w:r w:rsidR="00F14A8A">
        <w:fldChar w:fldCharType="end"/>
      </w:r>
      <w:r w:rsidRPr="00B66E05">
        <w:t>.</w:t>
      </w:r>
    </w:p>
    <w:p w14:paraId="169C5B31" w14:textId="72961271" w:rsidR="00C724D6" w:rsidRDefault="00617AF7">
      <w:r w:rsidRPr="00B66E05">
        <w:t xml:space="preserve">Permane in carico </w:t>
      </w:r>
      <w:r w:rsidR="00556A2F" w:rsidRPr="00B66E05">
        <w:t>al</w:t>
      </w:r>
      <w:r w:rsidR="006B4D7E">
        <w:t xml:space="preserve">l’Ente </w:t>
      </w:r>
      <w:r w:rsidRPr="00B66E05">
        <w:t xml:space="preserve">sia la responsabilità di valutare la fondatezza giuridica della domanda di </w:t>
      </w:r>
      <w:r w:rsidR="00041356">
        <w:t>a</w:t>
      </w:r>
      <w:r w:rsidR="002007CB" w:rsidRPr="00B66E05">
        <w:t>ccesso</w:t>
      </w:r>
      <w:r w:rsidRPr="00B66E05">
        <w:t>, sia l’onere di far pervenire il documento (o sua eventuale copia cartacea conforme) al soggett</w:t>
      </w:r>
      <w:r w:rsidR="00436192" w:rsidRPr="00B66E05">
        <w:t>o richiedente</w:t>
      </w:r>
      <w:r w:rsidR="00102FE4">
        <w:t xml:space="preserve">, sia </w:t>
      </w:r>
      <w:r w:rsidR="001A16B5">
        <w:t xml:space="preserve">la responsabilità della consegna di documentazione richiesta </w:t>
      </w:r>
      <w:r w:rsidR="00C724D6">
        <w:t>nel caso di visite ispettive o provvedimenti di esibizione o sequestro da parte dell’autorità giudiziaria o di altra autorità ispettiva.</w:t>
      </w:r>
    </w:p>
    <w:p w14:paraId="169C5B32" w14:textId="77777777" w:rsidR="005F7EEE" w:rsidRDefault="005F7EEE"/>
    <w:p w14:paraId="169C5B33" w14:textId="67DDF273" w:rsidR="005F7EEE" w:rsidRDefault="005F7EEE" w:rsidP="005F7EEE">
      <w:r>
        <w:t xml:space="preserve">Nei casi previsti dalla normativa, il ruolo di pubblico ufficiale è svolto dal Responsabile </w:t>
      </w:r>
      <w:r w:rsidR="00427134">
        <w:t xml:space="preserve">della conservazione </w:t>
      </w:r>
      <w:r>
        <w:t xml:space="preserve">per l’attestazione di conformità all’originale di copie di </w:t>
      </w:r>
      <w:r w:rsidRPr="00575536">
        <w:rPr>
          <w:i/>
        </w:rPr>
        <w:t>Documenti informatici</w:t>
      </w:r>
      <w:r>
        <w:t xml:space="preserve"> conservati.</w:t>
      </w:r>
    </w:p>
    <w:p w14:paraId="169C5B34" w14:textId="77777777" w:rsidR="005F7EEE" w:rsidRDefault="005F7EEE" w:rsidP="005F7EEE"/>
    <w:p w14:paraId="169C5B35" w14:textId="0BA76E84" w:rsidR="005F7EEE" w:rsidRDefault="005F7EEE" w:rsidP="005F7EEE">
      <w:r>
        <w:t xml:space="preserve">Il ruolo di pubblico ufficiale, per i casi in cui è previsto l’intervento di soggetto diverso della stessa amministrazione, sarà svolto da </w:t>
      </w:r>
      <w:r w:rsidR="00D31548">
        <w:t>un</w:t>
      </w:r>
      <w:r>
        <w:t xml:space="preserve"> dirigente all’uopo individuato o da altro soggetto da quest’ultimo designato.</w:t>
      </w:r>
    </w:p>
    <w:p w14:paraId="169C5B36" w14:textId="77777777" w:rsidR="00E16B42" w:rsidRDefault="00E16B42"/>
    <w:p w14:paraId="169C5B37" w14:textId="7CCA0F10" w:rsidR="000F45F0"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6EB0C53B" w14:textId="0E8B6258" w:rsidR="00A62C9B" w:rsidRDefault="00A62C9B" w:rsidP="000F45F0">
      <w:pPr>
        <w:rPr>
          <w:sz w:val="16"/>
          <w:szCs w:val="16"/>
        </w:rPr>
      </w:pPr>
    </w:p>
    <w:p w14:paraId="144891D4" w14:textId="1BA3F5FB" w:rsidR="00A62C9B" w:rsidRDefault="00A62C9B" w:rsidP="000F45F0">
      <w:pPr>
        <w:rPr>
          <w:sz w:val="16"/>
          <w:szCs w:val="16"/>
        </w:rPr>
      </w:pPr>
    </w:p>
    <w:p w14:paraId="7C206B22" w14:textId="1E462096" w:rsidR="00A62C9B" w:rsidRDefault="00A62C9B" w:rsidP="000F45F0">
      <w:pPr>
        <w:rPr>
          <w:sz w:val="16"/>
          <w:szCs w:val="16"/>
        </w:rPr>
      </w:pPr>
    </w:p>
    <w:p w14:paraId="035CECEB" w14:textId="1D6C6530" w:rsidR="00A62C9B" w:rsidRDefault="00A62C9B" w:rsidP="000F45F0">
      <w:pPr>
        <w:rPr>
          <w:sz w:val="16"/>
          <w:szCs w:val="16"/>
        </w:rPr>
      </w:pPr>
    </w:p>
    <w:p w14:paraId="6272B18F" w14:textId="77777777" w:rsidR="00A62C9B" w:rsidRPr="00027D34" w:rsidRDefault="00A62C9B" w:rsidP="000F45F0">
      <w:pPr>
        <w:rPr>
          <w:sz w:val="16"/>
          <w:szCs w:val="16"/>
        </w:rPr>
      </w:pPr>
    </w:p>
    <w:p w14:paraId="169C5B39" w14:textId="4B750498" w:rsidR="00E16B42" w:rsidRDefault="00E16B42" w:rsidP="00E16B42">
      <w:pPr>
        <w:pStyle w:val="Titolo2"/>
      </w:pPr>
      <w:bookmarkStart w:id="110" w:name="_Ref441587680"/>
      <w:bookmarkStart w:id="111" w:name="_Ref441587882"/>
      <w:bookmarkStart w:id="112" w:name="_Toc443464653"/>
      <w:bookmarkStart w:id="113" w:name="_Toc521078177"/>
      <w:r>
        <w:lastRenderedPageBreak/>
        <w:t>Scarto dei pacchetti di archiviazione</w:t>
      </w:r>
      <w:bookmarkEnd w:id="110"/>
      <w:bookmarkEnd w:id="111"/>
      <w:bookmarkEnd w:id="112"/>
      <w:bookmarkEnd w:id="113"/>
    </w:p>
    <w:p w14:paraId="686FF1B5" w14:textId="423F6117" w:rsidR="00B3607E" w:rsidRDefault="007C0A75" w:rsidP="008E6F92">
      <w:r w:rsidRPr="007C0A75">
        <w:rPr>
          <w:noProof/>
        </w:rPr>
        <w:drawing>
          <wp:inline distT="0" distB="0" distL="0" distR="0" wp14:anchorId="147C7CD6" wp14:editId="1EC89EA3">
            <wp:extent cx="6096528" cy="3429297"/>
            <wp:effectExtent l="19050" t="19050" r="19050" b="190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96528" cy="3429297"/>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14:paraId="3C0DEEBA" w14:textId="5FE28E0D" w:rsidR="00853FCF" w:rsidRDefault="00853FCF" w:rsidP="00853FCF">
      <w:pPr>
        <w:pStyle w:val="Didascalia"/>
        <w:jc w:val="center"/>
      </w:pPr>
      <w:r>
        <w:t>Scarto degli AIP</w:t>
      </w:r>
    </w:p>
    <w:p w14:paraId="4EF9BBBD" w14:textId="77777777" w:rsidR="006E3AB2" w:rsidRDefault="006E3AB2" w:rsidP="008E6F92"/>
    <w:p w14:paraId="4C923DD5" w14:textId="2CDD4EBE" w:rsidR="008E6F92" w:rsidRDefault="008E6F92" w:rsidP="008E6F92">
      <w:r>
        <w:t xml:space="preserve">Il </w:t>
      </w:r>
      <w:r w:rsidRPr="00B32B8E">
        <w:rPr>
          <w:i/>
        </w:rPr>
        <w:t>Sistema</w:t>
      </w:r>
      <w:r w:rsidR="00B32B8E" w:rsidRPr="00B32B8E">
        <w:rPr>
          <w:i/>
        </w:rPr>
        <w:t xml:space="preserve"> di conservazione</w:t>
      </w:r>
      <w:r>
        <w:t xml:space="preserve"> mette a disposizione funzionalità dedicate a gestire la selezione e lo </w:t>
      </w:r>
      <w:r w:rsidRPr="00B4009B">
        <w:rPr>
          <w:i/>
        </w:rPr>
        <w:t>scarto</w:t>
      </w:r>
      <w:r>
        <w:t xml:space="preserve"> delle </w:t>
      </w:r>
      <w:r w:rsidRPr="00733475">
        <w:rPr>
          <w:i/>
        </w:rPr>
        <w:t>Aggregazioni documentali informatiche</w:t>
      </w:r>
      <w:r>
        <w:t xml:space="preserve"> (</w:t>
      </w:r>
      <w:r w:rsidRPr="00BC11AD">
        <w:rPr>
          <w:b/>
          <w:i/>
        </w:rPr>
        <w:t>Unità archivistiche</w:t>
      </w:r>
      <w:r>
        <w:t xml:space="preserve"> e </w:t>
      </w:r>
      <w:r w:rsidRPr="00D32E2C">
        <w:rPr>
          <w:b/>
          <w:i/>
        </w:rPr>
        <w:t>Serie</w:t>
      </w:r>
      <w:r>
        <w:t xml:space="preserve">) e dei </w:t>
      </w:r>
      <w:r w:rsidRPr="00575536">
        <w:rPr>
          <w:i/>
        </w:rPr>
        <w:t>Documenti informatici</w:t>
      </w:r>
      <w:r>
        <w:t xml:space="preserve"> che ne fanno parte, in conformità alle norme vigenti.</w:t>
      </w:r>
    </w:p>
    <w:p w14:paraId="215AED05" w14:textId="77777777" w:rsidR="008E6F92" w:rsidRDefault="008E6F92" w:rsidP="008E6F92"/>
    <w:p w14:paraId="3843AE16" w14:textId="257FC7EF" w:rsidR="008E6F92" w:rsidRDefault="008E6F92" w:rsidP="008E6F92">
      <w:r>
        <w:t xml:space="preserve">In base ai tempi di </w:t>
      </w:r>
      <w:r w:rsidRPr="002E7F80">
        <w:t>conservazione</w:t>
      </w:r>
      <w:r>
        <w:t xml:space="preserve"> risultanti da</w:t>
      </w:r>
      <w:r w:rsidR="00B32B8E">
        <w:t>l</w:t>
      </w:r>
      <w:r>
        <w:t xml:space="preserve"> </w:t>
      </w:r>
      <w:r w:rsidRPr="00F52002">
        <w:rPr>
          <w:b/>
          <w:i/>
        </w:rPr>
        <w:t>Massimari</w:t>
      </w:r>
      <w:r w:rsidR="00B32B8E">
        <w:rPr>
          <w:b/>
          <w:i/>
        </w:rPr>
        <w:t>o</w:t>
      </w:r>
      <w:r w:rsidRPr="00F52002">
        <w:rPr>
          <w:b/>
          <w:i/>
        </w:rPr>
        <w:t xml:space="preserve"> di scarto</w:t>
      </w:r>
      <w:r>
        <w:t xml:space="preserve"> d</w:t>
      </w:r>
      <w:r w:rsidR="00B32B8E">
        <w:t>ell’Ente</w:t>
      </w:r>
      <w:r w:rsidR="0036610F">
        <w:t xml:space="preserve"> produttore/conservatore</w:t>
      </w:r>
      <w:r>
        <w:t>, definit</w:t>
      </w:r>
      <w:r w:rsidR="00B32B8E">
        <w:t>o</w:t>
      </w:r>
      <w:r>
        <w:t xml:space="preserve"> a livello di </w:t>
      </w:r>
      <w:r w:rsidRPr="000E710C">
        <w:rPr>
          <w:b/>
          <w:i/>
        </w:rPr>
        <w:t xml:space="preserve">Piano di </w:t>
      </w:r>
      <w:r w:rsidR="000E710C" w:rsidRPr="000E710C">
        <w:rPr>
          <w:b/>
          <w:i/>
        </w:rPr>
        <w:t>Conserv</w:t>
      </w:r>
      <w:r w:rsidRPr="000E710C">
        <w:rPr>
          <w:b/>
          <w:i/>
        </w:rPr>
        <w:t>azione</w:t>
      </w:r>
      <w:r>
        <w:t xml:space="preserve"> di </w:t>
      </w:r>
      <w:r w:rsidRPr="0081798E">
        <w:rPr>
          <w:b/>
          <w:i/>
        </w:rPr>
        <w:t>Unità archivistica</w:t>
      </w:r>
      <w:r>
        <w:t xml:space="preserve"> o di </w:t>
      </w:r>
      <w:r w:rsidRPr="00BC11AD">
        <w:rPr>
          <w:b/>
          <w:i/>
        </w:rPr>
        <w:t>Unità documentaria</w:t>
      </w:r>
      <w:r w:rsidRPr="00DD2E40">
        <w:t xml:space="preserve"> </w:t>
      </w:r>
      <w:r>
        <w:t xml:space="preserve">in appositi </w:t>
      </w:r>
      <w:r w:rsidRPr="008352AF">
        <w:rPr>
          <w:i/>
        </w:rPr>
        <w:t>metadati</w:t>
      </w:r>
      <w:r>
        <w:t xml:space="preserve">, il </w:t>
      </w:r>
      <w:r w:rsidRPr="002F49A6">
        <w:rPr>
          <w:i/>
        </w:rPr>
        <w:t xml:space="preserve">Sistema </w:t>
      </w:r>
      <w:r w:rsidR="002F49A6" w:rsidRPr="002F49A6">
        <w:rPr>
          <w:i/>
        </w:rPr>
        <w:t>di conservazione</w:t>
      </w:r>
      <w:r w:rsidR="002F49A6">
        <w:t xml:space="preserve"> </w:t>
      </w:r>
      <w:r>
        <w:t xml:space="preserve">produce annualmente, o su richiesta, un </w:t>
      </w:r>
      <w:r w:rsidRPr="003170A6">
        <w:t>Elenco di</w:t>
      </w:r>
      <w:r w:rsidRPr="00DD2E40">
        <w:t xml:space="preserve"> </w:t>
      </w:r>
      <w:r>
        <w:t>s</w:t>
      </w:r>
      <w:r w:rsidRPr="00DD2E40">
        <w:t>cart</w:t>
      </w:r>
      <w:r w:rsidR="002F49A6">
        <w:t>o</w:t>
      </w:r>
      <w:r w:rsidRPr="00DD2E40">
        <w:t xml:space="preserve">, </w:t>
      </w:r>
      <w:r w:rsidRPr="00344389">
        <w:t>ci</w:t>
      </w:r>
      <w:r>
        <w:t xml:space="preserve">oè un elenco delle </w:t>
      </w:r>
      <w:r w:rsidRPr="00BC11AD">
        <w:rPr>
          <w:b/>
          <w:i/>
        </w:rPr>
        <w:t>Unità archivistiche</w:t>
      </w:r>
      <w:r>
        <w:t xml:space="preserve"> o </w:t>
      </w:r>
      <w:r w:rsidRPr="00BC11AD">
        <w:rPr>
          <w:b/>
          <w:i/>
        </w:rPr>
        <w:t>Unità documentarie</w:t>
      </w:r>
      <w:r>
        <w:t xml:space="preserve"> che hanno superato il tempo minimo di conservazione e possono essere sottoposte a procedure di </w:t>
      </w:r>
      <w:r w:rsidRPr="00B4009B">
        <w:rPr>
          <w:i/>
        </w:rPr>
        <w:t>scarto</w:t>
      </w:r>
      <w:r w:rsidRPr="00344389">
        <w:t>.</w:t>
      </w:r>
      <w:r>
        <w:t xml:space="preserve"> Possono essere soggetti a </w:t>
      </w:r>
      <w:r w:rsidRPr="00B4009B">
        <w:rPr>
          <w:i/>
        </w:rPr>
        <w:t>scarto</w:t>
      </w:r>
      <w:r>
        <w:t xml:space="preserve"> solo le </w:t>
      </w:r>
      <w:r w:rsidRPr="00733475">
        <w:rPr>
          <w:i/>
        </w:rPr>
        <w:t>Aggregazioni documentali informatiche</w:t>
      </w:r>
      <w:r>
        <w:t xml:space="preserve"> e i </w:t>
      </w:r>
      <w:r w:rsidRPr="00575536">
        <w:rPr>
          <w:i/>
        </w:rPr>
        <w:t>Documenti informatici</w:t>
      </w:r>
      <w:r>
        <w:t xml:space="preserve"> che sono stati oggetto di </w:t>
      </w:r>
      <w:r w:rsidRPr="00041356">
        <w:rPr>
          <w:b/>
          <w:i/>
        </w:rPr>
        <w:t>Versamento in archivio</w:t>
      </w:r>
      <w:r>
        <w:t>.</w:t>
      </w:r>
    </w:p>
    <w:p w14:paraId="177A5098" w14:textId="014BFF56" w:rsidR="008E6F92" w:rsidRDefault="008E6F92" w:rsidP="008E6F92">
      <w:r>
        <w:t xml:space="preserve">Tale </w:t>
      </w:r>
      <w:r w:rsidRPr="003170A6">
        <w:t>Elenco di</w:t>
      </w:r>
      <w:r>
        <w:t xml:space="preserve"> s</w:t>
      </w:r>
      <w:r w:rsidRPr="00DD2E40">
        <w:t>carto</w:t>
      </w:r>
      <w:r w:rsidR="002F49A6">
        <w:t xml:space="preserve"> può essere rifiutato dall’Ente </w:t>
      </w:r>
      <w:r>
        <w:t xml:space="preserve">(perché non intende procedere allo </w:t>
      </w:r>
      <w:r w:rsidRPr="00B4009B">
        <w:rPr>
          <w:i/>
        </w:rPr>
        <w:t>scarto</w:t>
      </w:r>
      <w:r>
        <w:t>) o valida</w:t>
      </w:r>
      <w:r w:rsidR="0036610F">
        <w:t>t</w:t>
      </w:r>
      <w:r>
        <w:t>o (eventualmente dopo averlo opportunamente modificato).</w:t>
      </w:r>
    </w:p>
    <w:p w14:paraId="4A729F73" w14:textId="77777777" w:rsidR="008E6F92" w:rsidRDefault="008E6F92" w:rsidP="008E6F92"/>
    <w:p w14:paraId="2A5BDC84" w14:textId="0AC1BBD2" w:rsidR="008E6F92" w:rsidRDefault="008E6F92" w:rsidP="008E6F92">
      <w:r w:rsidRPr="003170A6">
        <w:t>L’Elenco</w:t>
      </w:r>
      <w:r w:rsidRPr="00DD2E40">
        <w:t xml:space="preserve"> </w:t>
      </w:r>
      <w:r w:rsidRPr="003170A6">
        <w:t>di</w:t>
      </w:r>
      <w:r>
        <w:t xml:space="preserve"> s</w:t>
      </w:r>
      <w:r w:rsidRPr="00DD2E40">
        <w:t>carto</w:t>
      </w:r>
      <w:r>
        <w:t xml:space="preserve"> così validato viene trasmesso da</w:t>
      </w:r>
      <w:r w:rsidR="0036610F">
        <w:t xml:space="preserve">ll’Ente </w:t>
      </w:r>
      <w:r>
        <w:t>all’Autorità di vigilanza</w:t>
      </w:r>
      <w:r w:rsidR="00BF1EE6">
        <w:t xml:space="preserve"> (Soprintendenza archivistica)</w:t>
      </w:r>
      <w:r>
        <w:t xml:space="preserve"> che, in base alle norme vigenti, deve fornire il nulla-osta per lo </w:t>
      </w:r>
      <w:r w:rsidRPr="00B4009B">
        <w:rPr>
          <w:i/>
        </w:rPr>
        <w:t>scarto</w:t>
      </w:r>
      <w:r>
        <w:t>.</w:t>
      </w:r>
    </w:p>
    <w:p w14:paraId="21277059" w14:textId="77777777" w:rsidR="008E6F92" w:rsidRDefault="008E6F92" w:rsidP="008E6F92"/>
    <w:p w14:paraId="010DC93F" w14:textId="6580C41D" w:rsidR="008E6F92" w:rsidRDefault="003858E1" w:rsidP="008E6F92">
      <w:r>
        <w:t>L’Ente</w:t>
      </w:r>
      <w:r w:rsidR="008E6F92">
        <w:t xml:space="preserve">, una volta ricevuto il nulla-osta (che può essere concesso anche solo su una parte dell’Elenco proposto), provvede ad adeguare, se necessario, </w:t>
      </w:r>
      <w:r w:rsidR="008E6F92" w:rsidRPr="003170A6">
        <w:t>l’</w:t>
      </w:r>
      <w:r w:rsidR="008E6F92" w:rsidRPr="00B4009B">
        <w:rPr>
          <w:i/>
        </w:rPr>
        <w:t>Elenco di scarto</w:t>
      </w:r>
      <w:r w:rsidR="008E6F92">
        <w:t xml:space="preserve"> presente sul </w:t>
      </w:r>
      <w:r w:rsidR="008E6F92" w:rsidRPr="003858E1">
        <w:rPr>
          <w:i/>
        </w:rPr>
        <w:t>Sistema</w:t>
      </w:r>
      <w:r w:rsidRPr="003858E1">
        <w:rPr>
          <w:i/>
        </w:rPr>
        <w:t xml:space="preserve"> di conservazione</w:t>
      </w:r>
      <w:r w:rsidR="008E6F92">
        <w:t xml:space="preserve"> alle decisioni dell’Autorità. Una volta che </w:t>
      </w:r>
      <w:r w:rsidR="008E6F92" w:rsidRPr="003170A6">
        <w:t>l’</w:t>
      </w:r>
      <w:r w:rsidR="008E6F92" w:rsidRPr="00B4009B">
        <w:rPr>
          <w:i/>
        </w:rPr>
        <w:t>Elenco di scarto</w:t>
      </w:r>
      <w:r w:rsidR="008E6F92">
        <w:t xml:space="preserve"> definitivo </w:t>
      </w:r>
      <w:r w:rsidR="008E6F92">
        <w:lastRenderedPageBreak/>
        <w:t xml:space="preserve">viene predisposto, </w:t>
      </w:r>
      <w:r w:rsidR="00087DF1">
        <w:t xml:space="preserve">l’Ente </w:t>
      </w:r>
      <w:r w:rsidR="008E6F92">
        <w:t xml:space="preserve">lo valida e </w:t>
      </w:r>
      <w:r w:rsidR="00087DF1">
        <w:t>viene trasmess</w:t>
      </w:r>
      <w:r w:rsidR="006F02CF">
        <w:t>a</w:t>
      </w:r>
      <w:r w:rsidR="008E6F92">
        <w:t xml:space="preserve"> </w:t>
      </w:r>
      <w:r w:rsidR="006F02CF">
        <w:t xml:space="preserve">al </w:t>
      </w:r>
      <w:r w:rsidR="006F02CF" w:rsidRPr="006F02CF">
        <w:rPr>
          <w:i/>
        </w:rPr>
        <w:t>Sistema di conservazione</w:t>
      </w:r>
      <w:r w:rsidR="008E6F92">
        <w:t xml:space="preserve"> la richiesta di procedere allo </w:t>
      </w:r>
      <w:r w:rsidR="008E6F92" w:rsidRPr="00B4009B">
        <w:rPr>
          <w:i/>
        </w:rPr>
        <w:t>scarto</w:t>
      </w:r>
      <w:r w:rsidR="008E6F92">
        <w:t>.</w:t>
      </w:r>
    </w:p>
    <w:p w14:paraId="08EE313C" w14:textId="77777777" w:rsidR="008E6F92" w:rsidRDefault="008E6F92" w:rsidP="008E6F92"/>
    <w:p w14:paraId="34E378E1" w14:textId="4D446E7C" w:rsidR="008E6F92" w:rsidRDefault="00F3631C" w:rsidP="008E6F92">
      <w:r>
        <w:t xml:space="preserve">Il </w:t>
      </w:r>
      <w:r w:rsidRPr="00F3631C">
        <w:rPr>
          <w:i/>
        </w:rPr>
        <w:t>Sistema di conservazione</w:t>
      </w:r>
      <w:r w:rsidR="008E6F92">
        <w:t xml:space="preserve"> effettua un ulteriore controllo sulla congruenza </w:t>
      </w:r>
      <w:r w:rsidR="008E6F92" w:rsidRPr="003170A6">
        <w:t>dell’</w:t>
      </w:r>
      <w:r w:rsidR="008E6F92" w:rsidRPr="00B4009B">
        <w:rPr>
          <w:i/>
        </w:rPr>
        <w:t>Elenco di scarto</w:t>
      </w:r>
      <w:r w:rsidR="008E6F92">
        <w:t xml:space="preserve"> definitivo con quello autorizzato dall’autorità e, in caso </w:t>
      </w:r>
      <w:r>
        <w:t>siano riscontrate ano</w:t>
      </w:r>
      <w:r w:rsidR="008555D0">
        <w:t>malie</w:t>
      </w:r>
      <w:r w:rsidR="008E6F92">
        <w:t xml:space="preserve">, </w:t>
      </w:r>
      <w:r w:rsidR="008555D0">
        <w:t>l’Elenco viene corretto e sottoposto nuovamente alla validazione da parte dell’Ente</w:t>
      </w:r>
      <w:r w:rsidR="008E6F92">
        <w:t xml:space="preserve">. </w:t>
      </w:r>
    </w:p>
    <w:p w14:paraId="15A129EB" w14:textId="77777777" w:rsidR="008E6F92" w:rsidRDefault="008E6F92" w:rsidP="008E6F92"/>
    <w:p w14:paraId="62D1D3DB" w14:textId="1D46BE94" w:rsidR="008E6F92" w:rsidRDefault="008E6F92" w:rsidP="008E6F92">
      <w:r>
        <w:t xml:space="preserve">Nel caso il controllo </w:t>
      </w:r>
      <w:r w:rsidRPr="00344389">
        <w:t>sull’</w:t>
      </w:r>
      <w:r w:rsidRPr="00B4009B">
        <w:rPr>
          <w:i/>
        </w:rPr>
        <w:t>Elenco di scarto</w:t>
      </w:r>
      <w:r>
        <w:t xml:space="preserve"> dia esito positivo,</w:t>
      </w:r>
      <w:r w:rsidR="006328CB">
        <w:t xml:space="preserve"> il </w:t>
      </w:r>
      <w:r w:rsidR="006328CB" w:rsidRPr="006328CB">
        <w:rPr>
          <w:i/>
        </w:rPr>
        <w:t>Sistema di conservazione</w:t>
      </w:r>
      <w:r w:rsidR="006328CB">
        <w:t xml:space="preserve"> </w:t>
      </w:r>
      <w:r>
        <w:t xml:space="preserve">procede alla cancellazione degli AIP contenuti nell’Elenco. L’operazione di </w:t>
      </w:r>
      <w:r w:rsidRPr="00B4009B">
        <w:rPr>
          <w:i/>
        </w:rPr>
        <w:t>scarto</w:t>
      </w:r>
      <w:r>
        <w:t xml:space="preserve"> viene tracciata sul Sistema mediante la produzione di </w:t>
      </w:r>
      <w:r w:rsidRPr="00AC64E8">
        <w:rPr>
          <w:i/>
        </w:rPr>
        <w:t>metadati</w:t>
      </w:r>
      <w:r>
        <w:t xml:space="preserve"> che descrivono le informazioni essenziali sullo </w:t>
      </w:r>
      <w:r w:rsidRPr="00B4009B">
        <w:rPr>
          <w:i/>
        </w:rPr>
        <w:t>scarto</w:t>
      </w:r>
      <w:r>
        <w:t>, inclusi gli estremi dell</w:t>
      </w:r>
      <w:r w:rsidR="00D54F6C">
        <w:t>a</w:t>
      </w:r>
      <w:r>
        <w:t xml:space="preserve"> richiesta di nulla osta allo </w:t>
      </w:r>
      <w:r w:rsidRPr="00B4009B">
        <w:rPr>
          <w:i/>
        </w:rPr>
        <w:t>scarto</w:t>
      </w:r>
      <w:r>
        <w:t xml:space="preserve"> e al conseguente provvedimento autorizzatorio e la traccia del passaggio dell’AIP scartato nell’</w:t>
      </w:r>
      <w:r w:rsidRPr="00733475">
        <w:rPr>
          <w:i/>
        </w:rPr>
        <w:t>archivio</w:t>
      </w:r>
      <w:r>
        <w:t>.</w:t>
      </w:r>
    </w:p>
    <w:p w14:paraId="169C5B46" w14:textId="77777777" w:rsidR="00E16B42" w:rsidRDefault="00E16B42"/>
    <w:p w14:paraId="169C5B47"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B48" w14:textId="77777777" w:rsidR="000F45F0" w:rsidRDefault="000F45F0"/>
    <w:p w14:paraId="169C5B49" w14:textId="77777777" w:rsidR="00E16B42" w:rsidRPr="00E16B42" w:rsidRDefault="00E16B42" w:rsidP="00E16B42">
      <w:pPr>
        <w:pStyle w:val="Titolo2"/>
      </w:pPr>
      <w:bookmarkStart w:id="114" w:name="_Ref441584184"/>
      <w:bookmarkStart w:id="115" w:name="_Ref441587693"/>
      <w:bookmarkStart w:id="116" w:name="_Toc443464654"/>
      <w:bookmarkStart w:id="117" w:name="_Toc521078178"/>
      <w:r w:rsidRPr="00E16B42">
        <w:t>Predisposizione di misure a garanzia dell'interoperabilità e trasferibilità ad altri conservatori</w:t>
      </w:r>
      <w:bookmarkEnd w:id="114"/>
      <w:bookmarkEnd w:id="115"/>
      <w:bookmarkEnd w:id="116"/>
      <w:bookmarkEnd w:id="117"/>
    </w:p>
    <w:p w14:paraId="169C5B4A" w14:textId="4BB9C1F9" w:rsidR="001A50E0" w:rsidRPr="00C35247" w:rsidRDefault="00CF5E38" w:rsidP="001A50E0">
      <w:r>
        <w:t xml:space="preserve">Nel caso l’Ente decida di </w:t>
      </w:r>
      <w:r w:rsidR="00CD6CF1">
        <w:t xml:space="preserve">passare a un </w:t>
      </w:r>
      <w:r w:rsidR="00870FFC">
        <w:t>S</w:t>
      </w:r>
      <w:r w:rsidR="00CD6CF1" w:rsidRPr="00870FFC">
        <w:rPr>
          <w:i/>
        </w:rPr>
        <w:t>istema di Conservazione</w:t>
      </w:r>
      <w:r w:rsidR="00CD6CF1">
        <w:t xml:space="preserve"> in outsourcing, provvede a riversare dal proprio </w:t>
      </w:r>
      <w:r w:rsidR="00CD6CF1" w:rsidRPr="00870FFC">
        <w:rPr>
          <w:i/>
        </w:rPr>
        <w:t>Sistema di conservazione</w:t>
      </w:r>
      <w:r w:rsidR="00CD6CF1">
        <w:t xml:space="preserve"> </w:t>
      </w:r>
      <w:r w:rsidR="001A50E0" w:rsidRPr="00C35247">
        <w:t xml:space="preserve">i </w:t>
      </w:r>
      <w:r w:rsidR="001A50E0" w:rsidRPr="002E6A98">
        <w:rPr>
          <w:i/>
        </w:rPr>
        <w:t>Documenti informatici</w:t>
      </w:r>
      <w:r w:rsidR="001A50E0" w:rsidRPr="00C35247">
        <w:t xml:space="preserve"> e le </w:t>
      </w:r>
      <w:r w:rsidR="001A50E0" w:rsidRPr="00733475">
        <w:rPr>
          <w:i/>
        </w:rPr>
        <w:t>Aggregazioni documentali informatiche</w:t>
      </w:r>
      <w:r w:rsidR="001A50E0" w:rsidRPr="00C35247">
        <w:t xml:space="preserve"> conservate, i </w:t>
      </w:r>
      <w:r w:rsidR="001A50E0" w:rsidRPr="008352AF">
        <w:rPr>
          <w:i/>
        </w:rPr>
        <w:t>metadati</w:t>
      </w:r>
      <w:r w:rsidR="001A50E0" w:rsidRPr="00C35247">
        <w:t xml:space="preserve"> a essi associati e le </w:t>
      </w:r>
      <w:r w:rsidR="001A50E0" w:rsidRPr="0050278D">
        <w:rPr>
          <w:i/>
        </w:rPr>
        <w:t>evidenze informatiche</w:t>
      </w:r>
      <w:r w:rsidR="001A50E0" w:rsidRPr="00C35247">
        <w:t xml:space="preserve"> generate nel</w:t>
      </w:r>
      <w:r w:rsidR="001A50E0">
        <w:rPr>
          <w:color w:val="000000"/>
          <w:szCs w:val="24"/>
        </w:rPr>
        <w:t xml:space="preserve"> </w:t>
      </w:r>
      <w:r w:rsidR="001A50E0" w:rsidRPr="00C35247">
        <w:t xml:space="preserve">corso del </w:t>
      </w:r>
      <w:r w:rsidR="001A50E0" w:rsidRPr="008352AF">
        <w:rPr>
          <w:i/>
        </w:rPr>
        <w:t>processo di conservazione</w:t>
      </w:r>
      <w:r w:rsidR="001A50E0" w:rsidRPr="00C35247">
        <w:t xml:space="preserve"> </w:t>
      </w:r>
      <w:r w:rsidR="00BB265E">
        <w:t>al nuovo</w:t>
      </w:r>
      <w:r w:rsidR="001A50E0" w:rsidRPr="00C35247">
        <w:t xml:space="preserve"> sistema</w:t>
      </w:r>
      <w:r w:rsidR="00FC454D">
        <w:t>,</w:t>
      </w:r>
      <w:r w:rsidR="001A50E0" w:rsidRPr="00C35247">
        <w:t xml:space="preserve"> </w:t>
      </w:r>
      <w:r w:rsidR="00BB265E">
        <w:t>secondo modalità e tempi concordati con il nuovo conservatore</w:t>
      </w:r>
      <w:r w:rsidR="001A50E0" w:rsidRPr="00C35247">
        <w:t>.</w:t>
      </w:r>
    </w:p>
    <w:p w14:paraId="169C5B4B" w14:textId="438E5E6C" w:rsidR="001A50E0" w:rsidRDefault="00A45063" w:rsidP="001A50E0">
      <w:r>
        <w:t xml:space="preserve">Vengono comunque mantenuti nel Sistema di conservazione i </w:t>
      </w:r>
      <w:r w:rsidR="001A50E0" w:rsidRPr="002E6A98">
        <w:rPr>
          <w:i/>
        </w:rPr>
        <w:t>Documenti informatici</w:t>
      </w:r>
      <w:r w:rsidR="001A50E0">
        <w:t xml:space="preserve"> </w:t>
      </w:r>
      <w:r w:rsidR="001A50E0" w:rsidRPr="00C35247">
        <w:t xml:space="preserve">e le </w:t>
      </w:r>
      <w:r w:rsidR="001A50E0" w:rsidRPr="00733475">
        <w:rPr>
          <w:i/>
        </w:rPr>
        <w:t>Aggregazioni documentali informatiche</w:t>
      </w:r>
      <w:r w:rsidR="001A50E0" w:rsidRPr="00C35247">
        <w:t xml:space="preserve"> conservati, con i </w:t>
      </w:r>
      <w:r w:rsidR="001A50E0" w:rsidRPr="008352AF">
        <w:rPr>
          <w:i/>
        </w:rPr>
        <w:t>metadati</w:t>
      </w:r>
      <w:r w:rsidR="001A50E0" w:rsidRPr="00C35247">
        <w:t xml:space="preserve"> a essi associati e le </w:t>
      </w:r>
      <w:r w:rsidR="001A50E0" w:rsidRPr="0050278D">
        <w:rPr>
          <w:i/>
        </w:rPr>
        <w:t>evidenze informatiche</w:t>
      </w:r>
      <w:r w:rsidR="001A50E0" w:rsidRPr="00C35247">
        <w:t xml:space="preserve"> generate nel corso del </w:t>
      </w:r>
      <w:r w:rsidR="001A50E0" w:rsidRPr="008352AF">
        <w:rPr>
          <w:i/>
        </w:rPr>
        <w:t>processo di conservazione</w:t>
      </w:r>
      <w:r w:rsidR="001A50E0" w:rsidRPr="00C35247">
        <w:t xml:space="preserve"> fino alla </w:t>
      </w:r>
      <w:r w:rsidR="00CC06C5">
        <w:t>ufficializzazione</w:t>
      </w:r>
      <w:r w:rsidR="00261069">
        <w:t xml:space="preserve"> </w:t>
      </w:r>
      <w:r w:rsidR="001A50E0" w:rsidRPr="00C35247">
        <w:t xml:space="preserve">dell’effettiva messa a disposizione del </w:t>
      </w:r>
      <w:r w:rsidR="001A50E0" w:rsidRPr="00ED12E5">
        <w:rPr>
          <w:i/>
        </w:rPr>
        <w:t>Sistema di conservazione</w:t>
      </w:r>
      <w:r w:rsidR="001A50E0" w:rsidRPr="00C35247">
        <w:t xml:space="preserve"> in cui effettuare il riversamento.</w:t>
      </w:r>
    </w:p>
    <w:p w14:paraId="169C5B4C" w14:textId="53495AD0" w:rsidR="001A50E0" w:rsidRPr="00C35247" w:rsidRDefault="009D36AA" w:rsidP="001A50E0">
      <w:r>
        <w:t>L’</w:t>
      </w:r>
      <w:r w:rsidR="00E1371C">
        <w:t xml:space="preserve">Ente </w:t>
      </w:r>
      <w:r w:rsidR="001A50E0" w:rsidRPr="00C35247">
        <w:t xml:space="preserve">provvederà </w:t>
      </w:r>
      <w:r w:rsidR="00782B71" w:rsidRPr="00C35247">
        <w:t xml:space="preserve">all’eliminazione dal proprio </w:t>
      </w:r>
      <w:r w:rsidR="00782B71" w:rsidRPr="00ED12E5">
        <w:rPr>
          <w:i/>
        </w:rPr>
        <w:t>Sistema di conservazione</w:t>
      </w:r>
      <w:r w:rsidR="00782B71" w:rsidRPr="00C35247">
        <w:t xml:space="preserve"> di tutti gli oggetti riversati </w:t>
      </w:r>
      <w:r w:rsidR="001A50E0" w:rsidRPr="00C35247">
        <w:t>solo al termine del riversamento e solo dopo le opportune verifiche di corretto svolgimento del riversamento stesso.</w:t>
      </w:r>
    </w:p>
    <w:p w14:paraId="169C5B4E" w14:textId="7ADE5E00" w:rsidR="001A50E0" w:rsidRDefault="001A50E0" w:rsidP="001A50E0">
      <w:r w:rsidRPr="00C35247">
        <w:t xml:space="preserve">L’intera operazione dovrà comunque avvenire con l’autorizzazione e la vigilanza </w:t>
      </w:r>
      <w:r w:rsidR="00E81D0E" w:rsidRPr="00C35247">
        <w:t>delle competenti</w:t>
      </w:r>
      <w:r w:rsidRPr="00C35247">
        <w:t xml:space="preserve"> autorità, in particolare delle strutture del </w:t>
      </w:r>
      <w:r w:rsidR="00B6424D">
        <w:t>MIBAC</w:t>
      </w:r>
      <w:r w:rsidRPr="00C35247">
        <w:t>.</w:t>
      </w:r>
    </w:p>
    <w:p w14:paraId="169C5B50" w14:textId="77777777" w:rsidR="001A50E0" w:rsidRDefault="001A50E0" w:rsidP="001A50E0"/>
    <w:p w14:paraId="259C06A0" w14:textId="658ED2C2" w:rsidR="007F3824" w:rsidRDefault="001A50E0" w:rsidP="001A50E0">
      <w:r>
        <w:t xml:space="preserve">Per quanto riguarda gli aspetti operativi per il trasferimento di </w:t>
      </w:r>
      <w:r w:rsidRPr="00733475">
        <w:rPr>
          <w:i/>
        </w:rPr>
        <w:t>archivi</w:t>
      </w:r>
      <w:r>
        <w:t xml:space="preserve"> ad altri </w:t>
      </w:r>
      <w:r w:rsidRPr="00ED12E5">
        <w:rPr>
          <w:i/>
        </w:rPr>
        <w:t>sistemi  di conservazione</w:t>
      </w:r>
      <w:r>
        <w:t xml:space="preserve">, </w:t>
      </w:r>
      <w:r w:rsidR="00D15176">
        <w:t>si</w:t>
      </w:r>
      <w:r>
        <w:t xml:space="preserve"> adotta lo standard Uni Sincro, e</w:t>
      </w:r>
      <w:r w:rsidR="00D15176">
        <w:t xml:space="preserve"> si</w:t>
      </w:r>
      <w:r>
        <w:t xml:space="preserve"> provvederà a trasferire secondo canali sicuri concordati con il nuovo </w:t>
      </w:r>
      <w:r w:rsidR="006B5D6A">
        <w:t>c</w:t>
      </w:r>
      <w:r w:rsidRPr="00C35247">
        <w:t xml:space="preserve">onservatore </w:t>
      </w:r>
      <w:r>
        <w:t>le informazioni</w:t>
      </w:r>
      <w:r w:rsidR="007F3824">
        <w:t>.</w:t>
      </w:r>
    </w:p>
    <w:p w14:paraId="169C5B51" w14:textId="2E5BE26F" w:rsidR="001A50E0" w:rsidRDefault="001A50E0" w:rsidP="001A50E0">
      <w:r>
        <w:t xml:space="preserve">Analogamente il </w:t>
      </w:r>
      <w:r w:rsidRPr="007B6E70">
        <w:rPr>
          <w:i/>
        </w:rPr>
        <w:t>Sistema</w:t>
      </w:r>
      <w:r w:rsidR="007F3824" w:rsidRPr="007B6E70">
        <w:rPr>
          <w:i/>
        </w:rPr>
        <w:t xml:space="preserve"> di Conservazione</w:t>
      </w:r>
      <w:r w:rsidR="007B6E70">
        <w:t xml:space="preserve"> dell’Ente</w:t>
      </w:r>
      <w:r>
        <w:t xml:space="preserve"> è predisposto per la ricezione di </w:t>
      </w:r>
      <w:r w:rsidRPr="00733475">
        <w:rPr>
          <w:i/>
        </w:rPr>
        <w:t>archivi</w:t>
      </w:r>
      <w:r>
        <w:t xml:space="preserve"> in </w:t>
      </w:r>
      <w:r w:rsidRPr="009F55BF">
        <w:t>formato</w:t>
      </w:r>
      <w:r>
        <w:t xml:space="preserve"> Uni Sincro</w:t>
      </w:r>
      <w:r w:rsidR="002F4F7B">
        <w:t xml:space="preserve">, nel caso l’Ente abbia in precedenza conservato documentazione presso un </w:t>
      </w:r>
      <w:r w:rsidR="00964D73">
        <w:t>conservatore in outsourcing.</w:t>
      </w:r>
    </w:p>
    <w:p w14:paraId="169C5B52" w14:textId="77777777" w:rsidR="001A50E0" w:rsidRDefault="001A50E0"/>
    <w:p w14:paraId="169C5B53" w14:textId="64E50B79" w:rsidR="000F45F0"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41F60DAE" w14:textId="77777777" w:rsidR="004967BB" w:rsidRPr="00027D34" w:rsidRDefault="004967BB" w:rsidP="000F45F0">
      <w:pPr>
        <w:rPr>
          <w:sz w:val="16"/>
          <w:szCs w:val="16"/>
        </w:rPr>
      </w:pPr>
    </w:p>
    <w:p w14:paraId="169C5B54" w14:textId="77777777" w:rsidR="000013B5" w:rsidRDefault="000013B5">
      <w:r>
        <w:br w:type="page"/>
      </w:r>
    </w:p>
    <w:p w14:paraId="4B9706A7" w14:textId="77777777" w:rsidR="00C66A04" w:rsidRPr="00881651" w:rsidRDefault="00C66A04" w:rsidP="00C66A04">
      <w:pPr>
        <w:pStyle w:val="Titolo1"/>
      </w:pPr>
      <w:bookmarkStart w:id="118" w:name="_Ref441587431"/>
      <w:bookmarkStart w:id="119" w:name="_Toc443464655"/>
      <w:bookmarkStart w:id="120" w:name="_Toc493781277"/>
      <w:bookmarkStart w:id="121" w:name="_Toc443464678"/>
      <w:bookmarkStart w:id="122" w:name="_Toc521078179"/>
      <w:r w:rsidRPr="00881651">
        <w:lastRenderedPageBreak/>
        <w:t>IL SISTEMA DI CONSERVAZIONE</w:t>
      </w:r>
      <w:bookmarkEnd w:id="118"/>
      <w:bookmarkEnd w:id="119"/>
      <w:bookmarkEnd w:id="120"/>
      <w:bookmarkEnd w:id="122"/>
    </w:p>
    <w:p w14:paraId="7BE7176C" w14:textId="77777777" w:rsidR="00C66A04" w:rsidRPr="00881651" w:rsidRDefault="00C66A04" w:rsidP="00C66A04">
      <w:pPr>
        <w:pStyle w:val="Titolo2"/>
      </w:pPr>
      <w:bookmarkStart w:id="123" w:name="_Toc443464656"/>
      <w:bookmarkStart w:id="124" w:name="_Toc493781278"/>
      <w:bookmarkStart w:id="125" w:name="_Toc521078180"/>
      <w:r w:rsidRPr="00881651">
        <w:t>Componenti logiche</w:t>
      </w:r>
      <w:bookmarkEnd w:id="123"/>
      <w:bookmarkEnd w:id="124"/>
      <w:bookmarkEnd w:id="125"/>
    </w:p>
    <w:p w14:paraId="6B7A7382" w14:textId="2053FDE7" w:rsidR="00C66A04" w:rsidRDefault="00C66A04" w:rsidP="00C66A04">
      <w:r w:rsidRPr="00881651">
        <w:t xml:space="preserve">Il diagramma in </w:t>
      </w:r>
      <w:r w:rsidR="00020F39" w:rsidRPr="00881651">
        <w:t>figura</w:t>
      </w:r>
      <w:r w:rsidRPr="00881651">
        <w:t xml:space="preserve">, realizzato sul modello della rappresentazione delle entità funzionali di </w:t>
      </w:r>
      <w:r w:rsidRPr="00881651">
        <w:rPr>
          <w:b/>
          <w:i/>
        </w:rPr>
        <w:t>OAIS</w:t>
      </w:r>
      <w:r w:rsidRPr="00881651">
        <w:t xml:space="preserve">, schematizza dal punto di vista logico le principali componenti del </w:t>
      </w:r>
      <w:r w:rsidRPr="00881651">
        <w:rPr>
          <w:i/>
        </w:rPr>
        <w:t>Sistema di conservazione</w:t>
      </w:r>
      <w:r w:rsidRPr="00881651">
        <w:t xml:space="preserve"> </w:t>
      </w:r>
      <w:r w:rsidR="006F7044" w:rsidRPr="00881651">
        <w:t xml:space="preserve">dell’Ente </w:t>
      </w:r>
      <w:r w:rsidRPr="00881651">
        <w:t xml:space="preserve">e le principali relazioni con i soggetti interessati dal </w:t>
      </w:r>
      <w:r w:rsidRPr="00881651">
        <w:rPr>
          <w:i/>
        </w:rPr>
        <w:t>processo di conservazione</w:t>
      </w:r>
      <w:r w:rsidRPr="00881651">
        <w:t xml:space="preserve"> descritto nei capitoli precedenti del presente Manuale</w:t>
      </w:r>
      <w:r w:rsidR="007A2C99">
        <w:t xml:space="preserve"> e</w:t>
      </w:r>
      <w:r w:rsidR="00557603">
        <w:t xml:space="preserve"> i principali flussi di dati tra </w:t>
      </w:r>
      <w:r w:rsidR="0043182B">
        <w:t>le componenti del sistema e i relativi attori</w:t>
      </w:r>
      <w:r w:rsidRPr="00881651">
        <w:t>.</w:t>
      </w:r>
    </w:p>
    <w:p w14:paraId="53AE2402" w14:textId="1FD76F1E" w:rsidR="00C66A04" w:rsidRDefault="00C66A04" w:rsidP="00C66A04"/>
    <w:p w14:paraId="26CE8261" w14:textId="00EC36F8" w:rsidR="00E84F71" w:rsidRDefault="00E84F71" w:rsidP="00C66A04">
      <w:r w:rsidRPr="00E84F71">
        <w:rPr>
          <w:noProof/>
        </w:rPr>
        <w:drawing>
          <wp:inline distT="0" distB="0" distL="0" distR="0" wp14:anchorId="0105858A" wp14:editId="014ECBC3">
            <wp:extent cx="6096528" cy="3429297"/>
            <wp:effectExtent l="19050" t="19050" r="19050" b="190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96528" cy="3429297"/>
                    </a:xfrm>
                    <a:prstGeom prst="rect">
                      <a:avLst/>
                    </a:prstGeom>
                    <a:ln>
                      <a:solidFill>
                        <a:schemeClr val="tx1"/>
                      </a:solidFill>
                    </a:ln>
                  </pic:spPr>
                </pic:pic>
              </a:graphicData>
            </a:graphic>
          </wp:inline>
        </w:drawing>
      </w:r>
    </w:p>
    <w:p w14:paraId="5AA83C36" w14:textId="5E6075E8" w:rsidR="00C66A04" w:rsidRDefault="00C66A04" w:rsidP="00E21A20">
      <w:pPr>
        <w:keepNext/>
        <w:jc w:val="center"/>
      </w:pPr>
    </w:p>
    <w:p w14:paraId="031ADB82" w14:textId="686D59B2" w:rsidR="00C66A04" w:rsidRDefault="00C66A04" w:rsidP="00C66A04">
      <w:pPr>
        <w:pStyle w:val="Didascalia"/>
        <w:jc w:val="center"/>
      </w:pPr>
      <w:bookmarkStart w:id="126" w:name="_Toc441734493"/>
      <w:bookmarkStart w:id="127" w:name="_Toc441734729"/>
      <w:bookmarkStart w:id="128" w:name="_Toc441735490"/>
      <w:r w:rsidRPr="00AA7D04">
        <w:t>Schema logico del Sistema di conservazione</w:t>
      </w:r>
      <w:bookmarkEnd w:id="126"/>
      <w:bookmarkEnd w:id="127"/>
      <w:bookmarkEnd w:id="128"/>
      <w:r w:rsidR="00E84F71">
        <w:t xml:space="preserve"> e Fluss</w:t>
      </w:r>
      <w:r w:rsidR="0015153A">
        <w:t>i</w:t>
      </w:r>
      <w:r w:rsidR="00E84F71">
        <w:t xml:space="preserve"> dei Dati</w:t>
      </w:r>
    </w:p>
    <w:p w14:paraId="3863AF51" w14:textId="77777777" w:rsidR="00C66A04" w:rsidRDefault="00C66A04" w:rsidP="00C66A04"/>
    <w:p w14:paraId="31E6E17C" w14:textId="77777777" w:rsidR="00C66A04" w:rsidRDefault="00C66A04" w:rsidP="00C66A04"/>
    <w:p w14:paraId="0165103E" w14:textId="13707866" w:rsidR="00C66A04" w:rsidRDefault="00C66A04" w:rsidP="00C66A04">
      <w:r>
        <w:t xml:space="preserve">In ottica di </w:t>
      </w:r>
      <w:r w:rsidRPr="00ED12E5">
        <w:rPr>
          <w:i/>
        </w:rPr>
        <w:t>interoperabilità</w:t>
      </w:r>
      <w:r>
        <w:t xml:space="preserve"> </w:t>
      </w:r>
      <w:r w:rsidR="00DC3DEC">
        <w:t xml:space="preserve">il </w:t>
      </w:r>
      <w:r w:rsidR="00DC3DEC" w:rsidRPr="00DC3DEC">
        <w:rPr>
          <w:i/>
        </w:rPr>
        <w:t>Sistema di conservazione</w:t>
      </w:r>
      <w:r w:rsidR="00DB7418">
        <w:t xml:space="preserve"> </w:t>
      </w:r>
      <w:r>
        <w:t xml:space="preserve">è in grado di ricevere da altri </w:t>
      </w:r>
      <w:r w:rsidRPr="002E7F80">
        <w:rPr>
          <w:i/>
        </w:rPr>
        <w:t>sistemi di conservazione</w:t>
      </w:r>
      <w:r>
        <w:t xml:space="preserve"> d</w:t>
      </w:r>
      <w:r w:rsidRPr="007B592F">
        <w:t>ocumenti</w:t>
      </w:r>
      <w:r>
        <w:t xml:space="preserve"> già sottoposti a </w:t>
      </w:r>
      <w:r w:rsidRPr="002E7F80">
        <w:t>conservazione</w:t>
      </w:r>
      <w:r w:rsidR="001675D3">
        <w:t xml:space="preserve"> (nel caso di archivi che l’Ente </w:t>
      </w:r>
      <w:r w:rsidR="00864ECA">
        <w:t xml:space="preserve">decide di conservare in proprio, dopo averli affidati per un certo periodo ad un </w:t>
      </w:r>
      <w:r w:rsidR="007A4C06">
        <w:t>Ente conservatore accreditato)</w:t>
      </w:r>
      <w:r>
        <w:t>, e di versarli ad altri Sistemi</w:t>
      </w:r>
      <w:r w:rsidR="007A4C06">
        <w:t xml:space="preserve"> (nel caso di archivi che l’Ente decide di affida</w:t>
      </w:r>
      <w:r w:rsidR="00BC436B">
        <w:t>re</w:t>
      </w:r>
      <w:r w:rsidR="007A4C06">
        <w:t xml:space="preserve"> ad un Ente conservatore accreditato</w:t>
      </w:r>
      <w:r w:rsidR="00BC436B">
        <w:t>, dopo averli conservati in proprio per un certo periodo</w:t>
      </w:r>
      <w:r w:rsidR="007A4C06">
        <w:t>)</w:t>
      </w:r>
      <w:r w:rsidR="00BC436B">
        <w:t>,</w:t>
      </w:r>
      <w:r>
        <w:t xml:space="preserve"> </w:t>
      </w:r>
      <w:r w:rsidR="00E4135B">
        <w:t>sulla base di</w:t>
      </w:r>
      <w:r>
        <w:t xml:space="preserve"> accordi </w:t>
      </w:r>
      <w:r w:rsidR="007D3A3F">
        <w:t>da stabilire di volta in volta con gli altri conservatori (si veda cap. 7.11)</w:t>
      </w:r>
      <w:r>
        <w:t>.</w:t>
      </w:r>
    </w:p>
    <w:p w14:paraId="1D2CC4DC" w14:textId="77777777" w:rsidR="00C66A04" w:rsidRDefault="00C66A04" w:rsidP="00C66A04"/>
    <w:p w14:paraId="5988F773" w14:textId="37187BC2" w:rsidR="00C66A04" w:rsidRDefault="00C66A04" w:rsidP="00C66A04">
      <w:r>
        <w:t xml:space="preserve">Le funzionalità di </w:t>
      </w:r>
      <w:r w:rsidRPr="00C66790">
        <w:t>Acquisizione</w:t>
      </w:r>
      <w:r>
        <w:t xml:space="preserve"> gestiscono la fase di Acquisizione e </w:t>
      </w:r>
      <w:r w:rsidRPr="00AC64E8">
        <w:rPr>
          <w:i/>
        </w:rPr>
        <w:t>presa in carico</w:t>
      </w:r>
      <w:r>
        <w:t xml:space="preserve"> del </w:t>
      </w:r>
      <w:r w:rsidRPr="008352AF">
        <w:rPr>
          <w:i/>
        </w:rPr>
        <w:t>processo di conservazione</w:t>
      </w:r>
      <w:r>
        <w:t xml:space="preserve"> (vedi paragrafi </w:t>
      </w:r>
      <w:r w:rsidR="00337D8A">
        <w:t>7.3-7.6</w:t>
      </w:r>
      <w:r>
        <w:t xml:space="preserve">), ovvero, attraverso i </w:t>
      </w:r>
      <w:r w:rsidRPr="00041356">
        <w:rPr>
          <w:b/>
          <w:i/>
        </w:rPr>
        <w:t>Web Service</w:t>
      </w:r>
      <w:r>
        <w:t xml:space="preserve"> di versamento esposti dal Sistema, consentono la ricezione dei SIP, la loro verifica e la generazione, a partire dai SIP, dei relativi AIP e delle </w:t>
      </w:r>
      <w:r w:rsidRPr="00F52002">
        <w:rPr>
          <w:b/>
          <w:i/>
        </w:rPr>
        <w:t>Informazioni descrittive</w:t>
      </w:r>
      <w:r>
        <w:t xml:space="preserve"> per la loro ricerca.</w:t>
      </w:r>
    </w:p>
    <w:p w14:paraId="7689DFB6" w14:textId="77777777" w:rsidR="00C66A04" w:rsidRDefault="00C66A04" w:rsidP="00C66A04"/>
    <w:p w14:paraId="2258450D" w14:textId="77777777" w:rsidR="00C66A04" w:rsidRDefault="00C66A04" w:rsidP="00C66A04">
      <w:r>
        <w:t xml:space="preserve">Le funzionalità di </w:t>
      </w:r>
      <w:r w:rsidRPr="00C66790">
        <w:t>Gestione Dati</w:t>
      </w:r>
      <w:r>
        <w:t xml:space="preserve"> gestiscono le </w:t>
      </w:r>
      <w:r w:rsidRPr="00F52002">
        <w:rPr>
          <w:b/>
          <w:i/>
        </w:rPr>
        <w:t>Informazioni descrittive</w:t>
      </w:r>
      <w:r>
        <w:t xml:space="preserve"> generate al termine della fase di acquisizione e </w:t>
      </w:r>
      <w:r w:rsidRPr="00AC64E8">
        <w:rPr>
          <w:i/>
        </w:rPr>
        <w:t>presa in carico</w:t>
      </w:r>
      <w:r>
        <w:t xml:space="preserve"> del </w:t>
      </w:r>
      <w:r w:rsidRPr="008352AF">
        <w:rPr>
          <w:i/>
        </w:rPr>
        <w:t>processo di conservazione</w:t>
      </w:r>
      <w:r>
        <w:t xml:space="preserve">. Tali funzionalità garantiscono: </w:t>
      </w:r>
      <w:r w:rsidRPr="008352AF">
        <w:rPr>
          <w:i/>
        </w:rPr>
        <w:t>memorizzazione</w:t>
      </w:r>
      <w:r>
        <w:t xml:space="preserve">, manutenzione e aggiornamento all’interno del Sistema sia delle </w:t>
      </w:r>
      <w:r w:rsidRPr="00F52002">
        <w:rPr>
          <w:b/>
          <w:i/>
        </w:rPr>
        <w:t>Informazioni descrittive</w:t>
      </w:r>
      <w:r>
        <w:t xml:space="preserve"> necessarie a ricercare gli AIP, ricevute dall’</w:t>
      </w:r>
      <w:r w:rsidRPr="00C66790">
        <w:t>Acquisizione</w:t>
      </w:r>
      <w:r>
        <w:t xml:space="preserve">, che dei dati necessari per gestire i pacchetti. </w:t>
      </w:r>
    </w:p>
    <w:p w14:paraId="2F5DC7FC" w14:textId="77777777" w:rsidR="00C66A04" w:rsidRDefault="00C66A04" w:rsidP="00C66A04"/>
    <w:p w14:paraId="3BCDD43B" w14:textId="77E987EC" w:rsidR="00C66A04" w:rsidRDefault="00C66A04" w:rsidP="00C66A04">
      <w:r>
        <w:t xml:space="preserve">Le funzionalità di </w:t>
      </w:r>
      <w:r w:rsidRPr="00C66790">
        <w:t>Archiviazione</w:t>
      </w:r>
      <w:r>
        <w:t xml:space="preserve"> gestiscono la fase di gestione degli AIP del </w:t>
      </w:r>
      <w:r w:rsidRPr="008352AF">
        <w:rPr>
          <w:i/>
        </w:rPr>
        <w:t>processo di conservazione</w:t>
      </w:r>
      <w:r>
        <w:t xml:space="preserve"> (vedi paragrafo </w:t>
      </w:r>
      <w:r>
        <w:fldChar w:fldCharType="begin"/>
      </w:r>
      <w:r>
        <w:instrText xml:space="preserve"> REF _Ref441566228 \r \h </w:instrText>
      </w:r>
      <w:r>
        <w:fldChar w:fldCharType="separate"/>
      </w:r>
      <w:r w:rsidR="000A55AC">
        <w:t>7.7</w:t>
      </w:r>
      <w:r>
        <w:fldChar w:fldCharType="end"/>
      </w:r>
      <w:r>
        <w:t xml:space="preserve">): </w:t>
      </w:r>
      <w:r w:rsidRPr="008352AF">
        <w:rPr>
          <w:i/>
        </w:rPr>
        <w:t>memorizzazione</w:t>
      </w:r>
      <w:r>
        <w:t xml:space="preserve">, </w:t>
      </w:r>
      <w:r w:rsidRPr="00D32E2C">
        <w:rPr>
          <w:b/>
          <w:i/>
        </w:rPr>
        <w:t>migrazione</w:t>
      </w:r>
      <w:r>
        <w:t xml:space="preserve"> dei supporti, backup, </w:t>
      </w:r>
      <w:r w:rsidRPr="009D0C0F">
        <w:rPr>
          <w:b/>
          <w:i/>
        </w:rPr>
        <w:t>Disaster recovery</w:t>
      </w:r>
      <w:r>
        <w:t xml:space="preserve"> ed eliminazione (</w:t>
      </w:r>
      <w:r w:rsidRPr="00B4009B">
        <w:rPr>
          <w:i/>
        </w:rPr>
        <w:t>scarto</w:t>
      </w:r>
      <w:r>
        <w:t xml:space="preserve">) degli AIP conservati nel Sistema. </w:t>
      </w:r>
    </w:p>
    <w:p w14:paraId="6253B26C" w14:textId="77777777" w:rsidR="00C66A04" w:rsidRDefault="00C66A04" w:rsidP="00C66A04"/>
    <w:p w14:paraId="3FF0D504" w14:textId="26BBD5C1" w:rsidR="00C66A04" w:rsidRDefault="00C66A04" w:rsidP="00C66A04">
      <w:r>
        <w:t xml:space="preserve">Le funzionalità di </w:t>
      </w:r>
      <w:r w:rsidRPr="00C66790">
        <w:t>Amministrazione</w:t>
      </w:r>
      <w:r>
        <w:t xml:space="preserve"> gestiscono il governo dell’intero </w:t>
      </w:r>
      <w:r w:rsidRPr="008352AF">
        <w:rPr>
          <w:i/>
        </w:rPr>
        <w:t>processo di conservazione</w:t>
      </w:r>
      <w:r>
        <w:t>, permettendo di definire e aggiornare nel Sistema politiche, standard e configurazioni che regolano tutte le altre funzionalità, inclus</w:t>
      </w:r>
      <w:r w:rsidR="000A55AC">
        <w:t>i</w:t>
      </w:r>
      <w:r>
        <w:t xml:space="preserve"> il monitoraggio del Sistema, la produzione di copie informatiche per la </w:t>
      </w:r>
      <w:r w:rsidRPr="002E7F80">
        <w:t>conservazione</w:t>
      </w:r>
      <w:r>
        <w:t xml:space="preserve"> (</w:t>
      </w:r>
      <w:r w:rsidRPr="00D32E2C">
        <w:rPr>
          <w:b/>
          <w:i/>
        </w:rPr>
        <w:t>migrazione</w:t>
      </w:r>
      <w:r>
        <w:t xml:space="preserve"> dei </w:t>
      </w:r>
      <w:r w:rsidRPr="009F55BF">
        <w:rPr>
          <w:i/>
        </w:rPr>
        <w:t>formati</w:t>
      </w:r>
      <w:r>
        <w:t xml:space="preserve">) e la selezione degli AIP per lo </w:t>
      </w:r>
      <w:r w:rsidRPr="00B4009B">
        <w:rPr>
          <w:i/>
        </w:rPr>
        <w:t>scarto</w:t>
      </w:r>
      <w:r>
        <w:t>.</w:t>
      </w:r>
    </w:p>
    <w:p w14:paraId="1528D6FE" w14:textId="77777777" w:rsidR="00C66A04" w:rsidRDefault="00C66A04" w:rsidP="00C66A04"/>
    <w:p w14:paraId="5ACC8E43" w14:textId="16227889" w:rsidR="00C66A04" w:rsidRDefault="00C66A04" w:rsidP="00C66A04">
      <w:r>
        <w:t xml:space="preserve">Le funzionalità di </w:t>
      </w:r>
      <w:r w:rsidRPr="00C66790">
        <w:t xml:space="preserve">Pianificazione della </w:t>
      </w:r>
      <w:r w:rsidRPr="002E7F80">
        <w:t>conservazione</w:t>
      </w:r>
      <w:r>
        <w:t xml:space="preserve"> gestiscono il monitoraggio dell’ambiente in cui il </w:t>
      </w:r>
      <w:r w:rsidRPr="00160ABA">
        <w:rPr>
          <w:i/>
        </w:rPr>
        <w:t>Sistema</w:t>
      </w:r>
      <w:r w:rsidR="00160ABA" w:rsidRPr="00160ABA">
        <w:rPr>
          <w:i/>
        </w:rPr>
        <w:t xml:space="preserve"> di conservazione</w:t>
      </w:r>
      <w:r>
        <w:t xml:space="preserve"> è inserito e forniscono le indicazioni necessarie per fare in modo che le informazioni conservate restino fruibili nel lungo periodo tenendo conto dell’evoluzione tecnologica dei sistemi e del cambiamento della </w:t>
      </w:r>
      <w:r w:rsidRPr="00533A94">
        <w:rPr>
          <w:b/>
          <w:i/>
        </w:rPr>
        <w:t>Comunità di riferimento</w:t>
      </w:r>
      <w:r>
        <w:t xml:space="preserve"> (</w:t>
      </w:r>
      <w:r w:rsidRPr="00B4009B">
        <w:rPr>
          <w:i/>
        </w:rPr>
        <w:t>Utenti</w:t>
      </w:r>
      <w:r>
        <w:t xml:space="preserve">). Intervengono nella progettazione dei </w:t>
      </w:r>
      <w:r w:rsidRPr="00830DED">
        <w:rPr>
          <w:i/>
        </w:rPr>
        <w:t>Pacchetti Informativi</w:t>
      </w:r>
      <w:r>
        <w:t xml:space="preserve"> e nella pianificazione dello sviluppo e dei test del software necessario per la </w:t>
      </w:r>
      <w:r w:rsidRPr="00D32E2C">
        <w:rPr>
          <w:b/>
          <w:i/>
        </w:rPr>
        <w:t>migrazione</w:t>
      </w:r>
      <w:r>
        <w:t xml:space="preserve"> degli AIP.</w:t>
      </w:r>
      <w:r w:rsidRPr="00A81EC0">
        <w:t xml:space="preserve"> </w:t>
      </w:r>
      <w:r>
        <w:t>Tal</w:t>
      </w:r>
      <w:r w:rsidR="00E35EE3">
        <w:t>i</w:t>
      </w:r>
      <w:r>
        <w:t xml:space="preserve"> funzion</w:t>
      </w:r>
      <w:r w:rsidR="00E35EE3">
        <w:t>i</w:t>
      </w:r>
      <w:r>
        <w:t xml:space="preserve"> non </w:t>
      </w:r>
      <w:r w:rsidR="00E35EE3">
        <w:t>sono</w:t>
      </w:r>
      <w:r>
        <w:t xml:space="preserve"> svolt</w:t>
      </w:r>
      <w:r w:rsidR="009835FA">
        <w:t>e</w:t>
      </w:r>
      <w:r>
        <w:t xml:space="preserve"> da uno specifico applicativo, né segu</w:t>
      </w:r>
      <w:r w:rsidR="009835FA">
        <w:t>ono</w:t>
      </w:r>
      <w:r>
        <w:t xml:space="preserve"> procedure meccaniche, configurandosi invece come una serie di attività svolte utilizzando un insieme di strumenti, non solo informatici, finalizzati a raccogliere informazioni, confrontarsi con la </w:t>
      </w:r>
      <w:r w:rsidRPr="00533A94">
        <w:rPr>
          <w:b/>
          <w:i/>
        </w:rPr>
        <w:t>Comunità di riferimento</w:t>
      </w:r>
      <w:r>
        <w:t>, effettuare test e verifiche sugli oggetti conservati</w:t>
      </w:r>
      <w:r w:rsidR="009835FA">
        <w:t>;</w:t>
      </w:r>
      <w:r>
        <w:t xml:space="preserve"> il tutto finalizzato a fornire indicazioni utili a mantenere il </w:t>
      </w:r>
      <w:r w:rsidRPr="008352AF">
        <w:rPr>
          <w:i/>
        </w:rPr>
        <w:t>processo di conservazione</w:t>
      </w:r>
      <w:r>
        <w:t xml:space="preserve"> aggiornato in relazione sia all’evoluzione tecnologica, che alle esigenze della </w:t>
      </w:r>
      <w:r w:rsidRPr="00533A94">
        <w:rPr>
          <w:b/>
          <w:i/>
        </w:rPr>
        <w:t>Comunità di riferimento</w:t>
      </w:r>
      <w:r>
        <w:t>.</w:t>
      </w:r>
    </w:p>
    <w:p w14:paraId="747A7ED2" w14:textId="43EBC1FD" w:rsidR="00C66A04" w:rsidRDefault="00C66A04" w:rsidP="00C66A04">
      <w:r>
        <w:t xml:space="preserve">I risultati di questa analisi si concretizzano, tipicamente ma non esclusivamente, in aggiornamenti nei modelli di </w:t>
      </w:r>
      <w:r w:rsidRPr="00AC64E8">
        <w:rPr>
          <w:i/>
        </w:rPr>
        <w:t>pacchetti informativi</w:t>
      </w:r>
      <w:r>
        <w:t xml:space="preserve"> gestiti dal </w:t>
      </w:r>
      <w:r w:rsidRPr="00160ABA">
        <w:rPr>
          <w:i/>
        </w:rPr>
        <w:t>Sistema</w:t>
      </w:r>
      <w:r w:rsidR="00160ABA" w:rsidRPr="00160ABA">
        <w:rPr>
          <w:i/>
        </w:rPr>
        <w:t xml:space="preserve"> di conservazione</w:t>
      </w:r>
      <w:r>
        <w:t xml:space="preserve">, in implementazione di nuove librerie o altri strumenti software utilizzati dal Sistema, nella definizione e nell’aggiornamento delle politiche di </w:t>
      </w:r>
      <w:r w:rsidRPr="002E7F80">
        <w:t>conservazione</w:t>
      </w:r>
      <w:r>
        <w:t>, nei test su nuovi componenti hardware, e in altro ancora.</w:t>
      </w:r>
    </w:p>
    <w:p w14:paraId="1A60405E" w14:textId="5AD10821" w:rsidR="00C66A04" w:rsidRDefault="00C66A04" w:rsidP="00C66A04">
      <w:r>
        <w:t xml:space="preserve">Normalmente questi elementi sono inseriti nel Sistema utilizzando principalmente le funzionalità di Amministrazione di SacER e, secondariamente, quelle analoghe presenti negli altri moduli del Sistema, garantendo che il </w:t>
      </w:r>
      <w:r w:rsidRPr="008352AF">
        <w:rPr>
          <w:i/>
        </w:rPr>
        <w:t>processo di conservazione</w:t>
      </w:r>
      <w:r>
        <w:t xml:space="preserve"> sia sempre in grado tanto di contrastare efficacemente l’obsolescenza tecnologica, quanto di rispondere adeguatamente alle esigenze della </w:t>
      </w:r>
      <w:r w:rsidRPr="00533A94">
        <w:rPr>
          <w:b/>
          <w:i/>
        </w:rPr>
        <w:t>Comunità di riferimento</w:t>
      </w:r>
      <w:r>
        <w:t xml:space="preserve"> d</w:t>
      </w:r>
      <w:r w:rsidR="002C0837">
        <w:t>ell’Ente</w:t>
      </w:r>
      <w:r>
        <w:t>.</w:t>
      </w:r>
    </w:p>
    <w:p w14:paraId="79921635" w14:textId="77777777" w:rsidR="00C66A04" w:rsidRDefault="00C66A04" w:rsidP="00C66A04"/>
    <w:p w14:paraId="746AFB11" w14:textId="2F424CE0" w:rsidR="00C66A04" w:rsidRDefault="00C66A04" w:rsidP="00C66A04">
      <w:r>
        <w:t xml:space="preserve">Le funzionalità di </w:t>
      </w:r>
      <w:r w:rsidRPr="00041356">
        <w:rPr>
          <w:i/>
        </w:rPr>
        <w:t>accesso</w:t>
      </w:r>
      <w:r>
        <w:t xml:space="preserve"> gestiscono la fase di gestione del DIP del </w:t>
      </w:r>
      <w:r w:rsidRPr="008352AF">
        <w:rPr>
          <w:i/>
        </w:rPr>
        <w:t>processo di conservazione</w:t>
      </w:r>
      <w:r>
        <w:t xml:space="preserve"> (vedi paragrafo </w:t>
      </w:r>
      <w:r>
        <w:fldChar w:fldCharType="begin"/>
      </w:r>
      <w:r>
        <w:instrText xml:space="preserve"> REF _Ref441566475 \r \h </w:instrText>
      </w:r>
      <w:r>
        <w:fldChar w:fldCharType="separate"/>
      </w:r>
      <w:r w:rsidR="006463E7">
        <w:t>7.8</w:t>
      </w:r>
      <w:r>
        <w:fldChar w:fldCharType="end"/>
      </w:r>
      <w:r>
        <w:t xml:space="preserve">): supporto agli operatori per la ricerca e la restituzione degli oggetti conservati. Le funzioni di </w:t>
      </w:r>
      <w:r w:rsidRPr="00ED12E5">
        <w:rPr>
          <w:i/>
        </w:rPr>
        <w:t>interoperabilità</w:t>
      </w:r>
      <w:r>
        <w:t xml:space="preserve"> consentono inoltre la restituzione da parte del Sistema di DIP coincidenti con gli AIP conformi a quanto previsto dagli allegati 3 e 4 delle </w:t>
      </w:r>
      <w:r w:rsidRPr="00D32E2C">
        <w:rPr>
          <w:b/>
          <w:i/>
        </w:rPr>
        <w:t>Regole tecniche</w:t>
      </w:r>
      <w:r>
        <w:t>.</w:t>
      </w:r>
    </w:p>
    <w:p w14:paraId="472EB948" w14:textId="77777777" w:rsidR="00C66A04" w:rsidRDefault="00C66A04" w:rsidP="00C66A04"/>
    <w:p w14:paraId="6686CD9B" w14:textId="1C41B744" w:rsidR="00C66A04" w:rsidRDefault="009D2D7F" w:rsidP="00C66A04">
      <w:r>
        <w:t>P</w:t>
      </w:r>
      <w:r w:rsidR="00C66A04" w:rsidRPr="002D37DC">
        <w:t>er completezza nello schema è stata inserita anche la componente ‘</w:t>
      </w:r>
      <w:r w:rsidR="00C66A04" w:rsidRPr="002D37DC">
        <w:rPr>
          <w:b/>
          <w:i/>
        </w:rPr>
        <w:t>Disaster recovery</w:t>
      </w:r>
      <w:r w:rsidR="00C66A04" w:rsidRPr="002D37DC">
        <w:t xml:space="preserve">’, in quanto, pur non avendo un ruolo rilevante nella gestione ordinaria, riveste un ruolo significativo </w:t>
      </w:r>
      <w:r w:rsidR="00C66A04" w:rsidRPr="002D37DC">
        <w:lastRenderedPageBreak/>
        <w:t xml:space="preserve">nello scambio di flussi informativi </w:t>
      </w:r>
      <w:r w:rsidR="00C66A04" w:rsidRPr="00D871E7">
        <w:rPr>
          <w:highlight w:val="yellow"/>
        </w:rPr>
        <w:t>e svolge funzionalità elaborative autonome, seppur limitate, ai fini della produzione delle copie di salvataggio dei file su cassetta</w:t>
      </w:r>
      <w:r w:rsidR="003D1E64">
        <w:rPr>
          <w:highlight w:val="yellow"/>
        </w:rPr>
        <w:t xml:space="preserve"> [ELIMINARE </w:t>
      </w:r>
      <w:r w:rsidR="0036506E">
        <w:rPr>
          <w:highlight w:val="yellow"/>
        </w:rPr>
        <w:t xml:space="preserve">O ADATTARE </w:t>
      </w:r>
      <w:r w:rsidR="003D1E64">
        <w:rPr>
          <w:highlight w:val="yellow"/>
        </w:rPr>
        <w:t xml:space="preserve">questa frase se non si </w:t>
      </w:r>
      <w:r w:rsidR="00015AD3">
        <w:rPr>
          <w:highlight w:val="yellow"/>
        </w:rPr>
        <w:t>gestiscono file su cassetta, quali le immagini DICOM</w:t>
      </w:r>
      <w:r w:rsidR="003D1E64">
        <w:rPr>
          <w:highlight w:val="yellow"/>
        </w:rPr>
        <w:t>]</w:t>
      </w:r>
      <w:r w:rsidR="00C66A04">
        <w:t>.</w:t>
      </w:r>
    </w:p>
    <w:p w14:paraId="2D9A2FCC" w14:textId="77777777" w:rsidR="00C66A04" w:rsidRDefault="00C66A04" w:rsidP="00C66A04"/>
    <w:p w14:paraId="0F28634E" w14:textId="77777777" w:rsidR="00C66A04" w:rsidRDefault="00C66A04" w:rsidP="00C66A04">
      <w:r>
        <w:t xml:space="preserve">In aggiunta alle componenti logiche delineate nei paragrafi precedenti, che ne costituiscono il nucleo centrale, il Sistema mette a disposizione diversi </w:t>
      </w:r>
      <w:r w:rsidRPr="00C66790">
        <w:t>Servizi generali</w:t>
      </w:r>
      <w:r>
        <w:t xml:space="preserve"> a supporto delle altre funzionalità. Oltre ai servizi di gestione dei sistemi operativi, di rete e di sicurezza dei sistemi, mette a disposizione in particolare:</w:t>
      </w:r>
    </w:p>
    <w:p w14:paraId="1B7651AC" w14:textId="141E7FB1" w:rsidR="00C66A04" w:rsidRPr="0069518C" w:rsidRDefault="00C66A04" w:rsidP="00C66A04">
      <w:pPr>
        <w:pStyle w:val="Elenchi"/>
        <w:tabs>
          <w:tab w:val="clear" w:pos="790"/>
        </w:tabs>
        <w:ind w:left="709" w:hanging="709"/>
      </w:pPr>
      <w:r w:rsidRPr="0069518C">
        <w:t xml:space="preserve">il servizio di </w:t>
      </w:r>
      <w:r w:rsidRPr="0069518C">
        <w:rPr>
          <w:b/>
        </w:rPr>
        <w:t>Identity Management</w:t>
      </w:r>
      <w:r w:rsidRPr="0069518C">
        <w:t xml:space="preserve">, via </w:t>
      </w:r>
      <w:r w:rsidRPr="0069518C">
        <w:rPr>
          <w:i/>
        </w:rPr>
        <w:t>IDP</w:t>
      </w:r>
      <w:r w:rsidR="005C3756">
        <w:rPr>
          <w:i/>
        </w:rPr>
        <w:t>,</w:t>
      </w:r>
      <w:r w:rsidRPr="0069518C">
        <w:t xml:space="preserve"> che garantisce i corretti accessi al Sistema da parte dei diversi utilizzatori;</w:t>
      </w:r>
    </w:p>
    <w:p w14:paraId="2527FF04" w14:textId="310CDBA1" w:rsidR="00C66A04" w:rsidRDefault="00C66A04" w:rsidP="00C66A04">
      <w:pPr>
        <w:pStyle w:val="Elenchi"/>
        <w:tabs>
          <w:tab w:val="clear" w:pos="790"/>
        </w:tabs>
        <w:ind w:left="709" w:hanging="709"/>
      </w:pPr>
      <w:r>
        <w:t xml:space="preserve">il servizio di Firma </w:t>
      </w:r>
      <w:r w:rsidR="001F420B">
        <w:t xml:space="preserve">remota </w:t>
      </w:r>
      <w:r>
        <w:t xml:space="preserve">tramite dispositivo </w:t>
      </w:r>
      <w:r w:rsidRPr="00A075B1">
        <w:rPr>
          <w:b/>
          <w:i/>
        </w:rPr>
        <w:t>HSM</w:t>
      </w:r>
      <w:r w:rsidR="00C6626B">
        <w:rPr>
          <w:b/>
          <w:i/>
        </w:rPr>
        <w:t xml:space="preserve"> </w:t>
      </w:r>
      <w:r w:rsidR="00C6626B" w:rsidRPr="00D871E7">
        <w:rPr>
          <w:highlight w:val="yellow"/>
        </w:rPr>
        <w:t>[</w:t>
      </w:r>
      <w:r w:rsidR="0041227E">
        <w:rPr>
          <w:highlight w:val="yellow"/>
        </w:rPr>
        <w:t>OPPURE INDICARE</w:t>
      </w:r>
      <w:r w:rsidR="00C6626B" w:rsidRPr="00D871E7">
        <w:rPr>
          <w:highlight w:val="yellow"/>
        </w:rPr>
        <w:t xml:space="preserve"> il proprio </w:t>
      </w:r>
      <w:r w:rsidR="00AB2EF0" w:rsidRPr="00D871E7">
        <w:rPr>
          <w:highlight w:val="yellow"/>
        </w:rPr>
        <w:t>sistema di Firma]</w:t>
      </w:r>
      <w:r w:rsidRPr="00AB2EF0">
        <w:t>,</w:t>
      </w:r>
      <w:r>
        <w:t xml:space="preserve"> che consente al </w:t>
      </w:r>
      <w:r w:rsidR="00525453" w:rsidRPr="00525453">
        <w:rPr>
          <w:i/>
        </w:rPr>
        <w:t>R</w:t>
      </w:r>
      <w:r w:rsidRPr="00525453">
        <w:rPr>
          <w:i/>
        </w:rPr>
        <w:t xml:space="preserve">esponsabile della </w:t>
      </w:r>
      <w:r w:rsidR="00525453" w:rsidRPr="00525453">
        <w:rPr>
          <w:i/>
        </w:rPr>
        <w:t>c</w:t>
      </w:r>
      <w:r w:rsidRPr="00525453">
        <w:rPr>
          <w:i/>
        </w:rPr>
        <w:t>onservazione</w:t>
      </w:r>
      <w:r>
        <w:t xml:space="preserve"> o a un suo delegato di apporre la firma digitale agli </w:t>
      </w:r>
      <w:r w:rsidRPr="00A075B1">
        <w:rPr>
          <w:b/>
          <w:i/>
        </w:rPr>
        <w:t>Elenchi di versamento</w:t>
      </w:r>
      <w:r>
        <w:t xml:space="preserve"> e agli AIP senza utilizzare </w:t>
      </w:r>
      <w:r w:rsidRPr="00A075B1">
        <w:rPr>
          <w:b/>
          <w:i/>
        </w:rPr>
        <w:t>applet</w:t>
      </w:r>
      <w:r>
        <w:t xml:space="preserve"> di firma all’interno del browser</w:t>
      </w:r>
      <w:r w:rsidR="004D427F">
        <w:t>;</w:t>
      </w:r>
    </w:p>
    <w:p w14:paraId="0A6EF387" w14:textId="77777777" w:rsidR="00C66A04" w:rsidRDefault="00C66A04" w:rsidP="00C66A04">
      <w:pPr>
        <w:pStyle w:val="Elenchi"/>
        <w:tabs>
          <w:tab w:val="clear" w:pos="790"/>
        </w:tabs>
        <w:ind w:left="709" w:hanging="709"/>
      </w:pPr>
      <w:r>
        <w:t xml:space="preserve">il servizio di </w:t>
      </w:r>
      <w:r w:rsidRPr="00C66790">
        <w:rPr>
          <w:b/>
        </w:rPr>
        <w:t>Log</w:t>
      </w:r>
      <w:r w:rsidRPr="00A550AB">
        <w:t>, che</w:t>
      </w:r>
      <w:r>
        <w:t xml:space="preserve"> mantiene e manda in </w:t>
      </w:r>
      <w:r w:rsidRPr="002E7F80">
        <w:t>conservazione</w:t>
      </w:r>
      <w:r>
        <w:t xml:space="preserve"> la storia degli accessi effettuati al Sistema, sia in scrittura che in lettura, e i registri dei nodi hardware e software del Sistema, ivi compresi i registri dello sviluppo e della manutenzione del software;</w:t>
      </w:r>
    </w:p>
    <w:p w14:paraId="5D8148EC" w14:textId="77777777" w:rsidR="00C66A04" w:rsidRDefault="00C66A04" w:rsidP="00C66A04">
      <w:pPr>
        <w:pStyle w:val="Elenchi"/>
        <w:tabs>
          <w:tab w:val="clear" w:pos="790"/>
        </w:tabs>
        <w:ind w:left="709" w:hanging="709"/>
      </w:pPr>
      <w:r>
        <w:t xml:space="preserve">il servizio di </w:t>
      </w:r>
      <w:r w:rsidRPr="00C66790">
        <w:rPr>
          <w:b/>
        </w:rPr>
        <w:t>Audit</w:t>
      </w:r>
      <w:r w:rsidRPr="00A550AB">
        <w:t>, che</w:t>
      </w:r>
      <w:r>
        <w:t xml:space="preserve"> consente di analizzare gli eventi accaduti, accedendo ai registri di log ad alle altre informazioni registrate dal Sistema, ed organizzandole ai fini della fruizione dell’Auditor;</w:t>
      </w:r>
    </w:p>
    <w:p w14:paraId="43D77F7E" w14:textId="21CE6428" w:rsidR="00C66A04" w:rsidRPr="0096328B" w:rsidRDefault="00C66A04" w:rsidP="00C66A04">
      <w:pPr>
        <w:pStyle w:val="Elenchi"/>
        <w:tabs>
          <w:tab w:val="clear" w:pos="790"/>
        </w:tabs>
        <w:ind w:left="709" w:hanging="709"/>
        <w:rPr>
          <w:highlight w:val="yellow"/>
        </w:rPr>
      </w:pPr>
      <w:r w:rsidRPr="0096328B">
        <w:rPr>
          <w:highlight w:val="yellow"/>
        </w:rPr>
        <w:t xml:space="preserve">il servizio di </w:t>
      </w:r>
      <w:r w:rsidRPr="0096328B">
        <w:rPr>
          <w:b/>
          <w:highlight w:val="yellow"/>
        </w:rPr>
        <w:t>Monitoraggio Tecnico</w:t>
      </w:r>
      <w:r w:rsidRPr="0096328B">
        <w:rPr>
          <w:highlight w:val="yellow"/>
        </w:rPr>
        <w:t xml:space="preserve">, </w:t>
      </w:r>
      <w:r w:rsidR="0096328B">
        <w:rPr>
          <w:highlight w:val="yellow"/>
        </w:rPr>
        <w:t xml:space="preserve">[ADATTARE </w:t>
      </w:r>
      <w:r w:rsidR="0050493A">
        <w:rPr>
          <w:highlight w:val="yellow"/>
        </w:rPr>
        <w:t xml:space="preserve">in base </w:t>
      </w:r>
      <w:r w:rsidR="0096328B">
        <w:rPr>
          <w:highlight w:val="yellow"/>
        </w:rPr>
        <w:t>alla propria</w:t>
      </w:r>
      <w:r w:rsidR="0050493A">
        <w:rPr>
          <w:highlight w:val="yellow"/>
        </w:rPr>
        <w:t xml:space="preserve"> infrastruttura</w:t>
      </w:r>
      <w:r w:rsidR="0096328B">
        <w:rPr>
          <w:highlight w:val="yellow"/>
        </w:rPr>
        <w:t xml:space="preserve">] </w:t>
      </w:r>
      <w:r w:rsidRPr="0096328B">
        <w:rPr>
          <w:highlight w:val="yellow"/>
        </w:rPr>
        <w:t>che consente alla struttura sistemistica di gestione di mantenere sotto controllo l’intera infrastruttura, mettendo a disposizione meccanismi specifici di controllo, di allerta e di prevenzione dei problemi;</w:t>
      </w:r>
    </w:p>
    <w:p w14:paraId="3D42E4FB" w14:textId="6578D09E" w:rsidR="00C66A04" w:rsidRPr="00AB2EF0" w:rsidRDefault="00C66A04" w:rsidP="00C66A04">
      <w:pPr>
        <w:pStyle w:val="Elenchi"/>
        <w:tabs>
          <w:tab w:val="clear" w:pos="790"/>
        </w:tabs>
        <w:ind w:left="709" w:hanging="709"/>
      </w:pPr>
      <w:r w:rsidRPr="0096328B">
        <w:rPr>
          <w:highlight w:val="yellow"/>
        </w:rPr>
        <w:t xml:space="preserve">il servizio di </w:t>
      </w:r>
      <w:r w:rsidRPr="0096328B">
        <w:rPr>
          <w:b/>
          <w:i/>
          <w:highlight w:val="yellow"/>
        </w:rPr>
        <w:t>Trouble Ticket</w:t>
      </w:r>
      <w:r w:rsidR="00AB2EF0" w:rsidRPr="0096328B">
        <w:rPr>
          <w:b/>
          <w:i/>
          <w:highlight w:val="yellow"/>
        </w:rPr>
        <w:t xml:space="preserve"> </w:t>
      </w:r>
      <w:r w:rsidR="00AB2EF0" w:rsidRPr="0096328B">
        <w:rPr>
          <w:highlight w:val="yellow"/>
        </w:rPr>
        <w:t>[</w:t>
      </w:r>
      <w:r w:rsidR="00100B54" w:rsidRPr="0096328B">
        <w:rPr>
          <w:highlight w:val="yellow"/>
        </w:rPr>
        <w:t>SE E’ PRESENTE</w:t>
      </w:r>
      <w:r w:rsidR="00AB2EF0" w:rsidRPr="0096328B">
        <w:rPr>
          <w:highlight w:val="yellow"/>
        </w:rPr>
        <w:t>]</w:t>
      </w:r>
      <w:r w:rsidRPr="0096328B">
        <w:rPr>
          <w:highlight w:val="yellow"/>
        </w:rPr>
        <w:t xml:space="preserve">, che mantiene traccia delle </w:t>
      </w:r>
      <w:r w:rsidR="00100B54" w:rsidRPr="00CF7167">
        <w:rPr>
          <w:highlight w:val="yellow"/>
        </w:rPr>
        <w:t>segnalazioni di problemi e malfunzionamenti</w:t>
      </w:r>
      <w:r w:rsidR="00CF7167" w:rsidRPr="00CF7167">
        <w:rPr>
          <w:highlight w:val="yellow"/>
        </w:rPr>
        <w:t xml:space="preserve"> e delle richieste di supporto da parte degli utenti</w:t>
      </w:r>
      <w:r w:rsidR="00CF7167">
        <w:rPr>
          <w:highlight w:val="yellow"/>
        </w:rPr>
        <w:t xml:space="preserve"> </w:t>
      </w:r>
      <w:r w:rsidR="00C727B9">
        <w:rPr>
          <w:highlight w:val="yellow"/>
        </w:rPr>
        <w:t>[INDICARE eventuali altri utilizzi]</w:t>
      </w:r>
      <w:r w:rsidRPr="00AB2EF0">
        <w:t>;</w:t>
      </w:r>
    </w:p>
    <w:p w14:paraId="4A5753B7" w14:textId="17124400" w:rsidR="00C66A04" w:rsidRDefault="00C66A04" w:rsidP="00C66A04">
      <w:pPr>
        <w:pStyle w:val="Elenchi"/>
        <w:tabs>
          <w:tab w:val="clear" w:pos="790"/>
        </w:tabs>
        <w:ind w:left="709" w:hanging="709"/>
      </w:pPr>
      <w:r>
        <w:t xml:space="preserve">il </w:t>
      </w:r>
      <w:r>
        <w:rPr>
          <w:b/>
        </w:rPr>
        <w:t>Sito Web</w:t>
      </w:r>
      <w:r>
        <w:t xml:space="preserve"> d</w:t>
      </w:r>
      <w:r w:rsidR="002C0837">
        <w:t>ell’Ente</w:t>
      </w:r>
      <w:r>
        <w:t xml:space="preserve">, che fornisce informazioni e documentazioni relative al processo e al </w:t>
      </w:r>
      <w:r w:rsidRPr="00F31D71">
        <w:rPr>
          <w:i/>
        </w:rPr>
        <w:t>Sistema di conservazione</w:t>
      </w:r>
      <w:r>
        <w:t>.</w:t>
      </w:r>
    </w:p>
    <w:p w14:paraId="133367DA" w14:textId="77777777" w:rsidR="00C66A04" w:rsidRDefault="00C66A04" w:rsidP="00C66A04"/>
    <w:p w14:paraId="3623DDE7"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26932975" w14:textId="77777777" w:rsidR="00670038" w:rsidRDefault="00670038" w:rsidP="00C66A04"/>
    <w:p w14:paraId="65698F66" w14:textId="77777777" w:rsidR="00C66A04" w:rsidRDefault="00C66A04" w:rsidP="00C66A04">
      <w:pPr>
        <w:pStyle w:val="Titolo2"/>
      </w:pPr>
      <w:bookmarkStart w:id="129" w:name="_Ref441587329"/>
      <w:bookmarkStart w:id="130" w:name="_Toc443464657"/>
      <w:bookmarkStart w:id="131" w:name="_Toc493781279"/>
      <w:bookmarkStart w:id="132" w:name="_Toc521078181"/>
      <w:r>
        <w:t>Componenti tecnologiche</w:t>
      </w:r>
      <w:bookmarkEnd w:id="129"/>
      <w:bookmarkEnd w:id="130"/>
      <w:bookmarkEnd w:id="131"/>
      <w:bookmarkEnd w:id="132"/>
    </w:p>
    <w:p w14:paraId="1DAF22B5" w14:textId="067B20AE" w:rsidR="00C66A04" w:rsidRDefault="00C66A04" w:rsidP="00C66A04">
      <w:r>
        <w:t xml:space="preserve">Il </w:t>
      </w:r>
      <w:r w:rsidRPr="00F31D71">
        <w:rPr>
          <w:i/>
        </w:rPr>
        <w:t>Sistema di conservazione</w:t>
      </w:r>
      <w:r>
        <w:t xml:space="preserve"> è costituito da diversi moduli software che interagiscono tra loro per la gestione dell’intero </w:t>
      </w:r>
      <w:r w:rsidRPr="008352AF">
        <w:rPr>
          <w:i/>
        </w:rPr>
        <w:t>processo di conservazione</w:t>
      </w:r>
      <w:r>
        <w:t>. Il Sistema, inoltre, si avvale di ulteriori componenti applicative esterne con funzioni di supporto al processo.</w:t>
      </w:r>
    </w:p>
    <w:p w14:paraId="62D34DBF" w14:textId="758A10C1" w:rsidR="00C66A04" w:rsidRDefault="00C66A04" w:rsidP="00C66A04">
      <w:r>
        <w:t xml:space="preserve">Il diagramma schematizza dal punto di vista tecnologico le principali componenti del </w:t>
      </w:r>
      <w:r w:rsidRPr="00F31D71">
        <w:rPr>
          <w:i/>
        </w:rPr>
        <w:t>Sistema di conservazione</w:t>
      </w:r>
      <w:r>
        <w:t xml:space="preserve"> d</w:t>
      </w:r>
      <w:r w:rsidR="00F92CAC">
        <w:t xml:space="preserve">ell’Ente </w:t>
      </w:r>
      <w:r>
        <w:t xml:space="preserve">e le principali relazioni con altri sistemi interessati dal </w:t>
      </w:r>
      <w:r w:rsidRPr="008352AF">
        <w:rPr>
          <w:i/>
        </w:rPr>
        <w:t>processo di conservazione</w:t>
      </w:r>
      <w:r>
        <w:t xml:space="preserve"> descritto nei capitoli precedenti del presente Manuale.</w:t>
      </w:r>
    </w:p>
    <w:p w14:paraId="7C06803C" w14:textId="3719D55B" w:rsidR="00111DF2" w:rsidRDefault="00111DF2" w:rsidP="00C66A04"/>
    <w:p w14:paraId="751ACA43" w14:textId="00089939" w:rsidR="00111DF2" w:rsidRDefault="00111DF2" w:rsidP="00C66A04">
      <w:r>
        <w:t xml:space="preserve">Il </w:t>
      </w:r>
      <w:r w:rsidRPr="004536BA">
        <w:rPr>
          <w:i/>
        </w:rPr>
        <w:t>Sistema di conservazione</w:t>
      </w:r>
      <w:r w:rsidR="00524DEC">
        <w:t xml:space="preserve"> </w:t>
      </w:r>
      <w:r w:rsidR="00B96234">
        <w:t xml:space="preserve">utilizzato </w:t>
      </w:r>
      <w:r w:rsidR="004536BA">
        <w:t xml:space="preserve">è </w:t>
      </w:r>
      <w:r w:rsidR="00AA46BD">
        <w:t>quello fornito in riuso dall’IBACN (Istituto dei Beni Artistici Culturali e Naturali della regione Emilia-Romagna</w:t>
      </w:r>
      <w:r w:rsidR="002457DB">
        <w:t xml:space="preserve">) </w:t>
      </w:r>
      <w:r w:rsidR="00AB4606">
        <w:t>sotto</w:t>
      </w:r>
      <w:r w:rsidR="002457DB">
        <w:t xml:space="preserve"> il nome del suo componente principale </w:t>
      </w:r>
      <w:r w:rsidR="00F653D2">
        <w:t>(</w:t>
      </w:r>
      <w:r w:rsidR="002457DB">
        <w:t>SacER</w:t>
      </w:r>
      <w:r w:rsidR="00AB4606">
        <w:t xml:space="preserve"> </w:t>
      </w:r>
      <w:r w:rsidR="00F653D2">
        <w:t xml:space="preserve">- </w:t>
      </w:r>
      <w:r w:rsidR="008A633D">
        <w:t>Sistema per l’ar</w:t>
      </w:r>
      <w:r w:rsidR="00540EAD">
        <w:t xml:space="preserve">chivio di </w:t>
      </w:r>
      <w:r w:rsidR="000C2A3D">
        <w:t>conservazione dell’Emilia-Romagna)</w:t>
      </w:r>
      <w:r w:rsidR="00890111">
        <w:t xml:space="preserve"> e </w:t>
      </w:r>
      <w:r w:rsidR="00471C6F">
        <w:t xml:space="preserve">originariamente </w:t>
      </w:r>
      <w:r w:rsidR="00890111">
        <w:lastRenderedPageBreak/>
        <w:t>im</w:t>
      </w:r>
      <w:r w:rsidR="004D247A">
        <w:t>plementato</w:t>
      </w:r>
      <w:r w:rsidR="00471C6F">
        <w:t xml:space="preserve"> e successivamente manutenuto e sviluppato</w:t>
      </w:r>
      <w:r w:rsidR="004D247A">
        <w:t xml:space="preserve"> presso il ParER (Polo archivistico dell’Emilia-Romagna)</w:t>
      </w:r>
      <w:r w:rsidR="00471C6F">
        <w:t>.</w:t>
      </w:r>
    </w:p>
    <w:p w14:paraId="64EAC46C" w14:textId="1D7E3D3A" w:rsidR="006A09FA" w:rsidRDefault="006A09FA" w:rsidP="00C66A04"/>
    <w:p w14:paraId="0EFFA0F5" w14:textId="242A1E7F" w:rsidR="006A09FA" w:rsidRDefault="004C65D9" w:rsidP="00C66A04">
      <w:r>
        <w:t>Il diagramma in</w:t>
      </w:r>
      <w:r w:rsidR="006A09FA">
        <w:t xml:space="preserve"> figura ra</w:t>
      </w:r>
      <w:r>
        <w:t xml:space="preserve">ppresenta il </w:t>
      </w:r>
      <w:r w:rsidRPr="004C65D9">
        <w:rPr>
          <w:i/>
        </w:rPr>
        <w:t>Sistema di conservazione</w:t>
      </w:r>
      <w:r>
        <w:t xml:space="preserve"> nel suo complesso, ivi inclusi i principali </w:t>
      </w:r>
      <w:r w:rsidR="005776F1">
        <w:t>sistemi esterni, che</w:t>
      </w:r>
      <w:r w:rsidR="00AB4AA7">
        <w:t xml:space="preserve"> interagiscono sistematicamente con il sistema stesso al fine di realizzare il processo di conservazione.</w:t>
      </w:r>
    </w:p>
    <w:p w14:paraId="18B12603" w14:textId="77777777" w:rsidR="00EE5DF3" w:rsidRDefault="00EE5DF3" w:rsidP="00EE5DF3"/>
    <w:p w14:paraId="5F0C10D0" w14:textId="32AE88F5" w:rsidR="00EE5DF3" w:rsidRDefault="00EE5DF3" w:rsidP="00EE5DF3">
      <w:r>
        <w:t xml:space="preserve">Nella figura </w:t>
      </w:r>
      <w:r w:rsidRPr="00D871E7">
        <w:rPr>
          <w:highlight w:val="yellow"/>
        </w:rPr>
        <w:t>[</w:t>
      </w:r>
      <w:r>
        <w:rPr>
          <w:highlight w:val="yellow"/>
        </w:rPr>
        <w:t>DA MODIFICARE</w:t>
      </w:r>
      <w:r w:rsidRPr="00D871E7">
        <w:rPr>
          <w:highlight w:val="yellow"/>
        </w:rPr>
        <w:t xml:space="preserve"> in base all’infrastruttura tecnologica di riferimento </w:t>
      </w:r>
      <w:r>
        <w:rPr>
          <w:highlight w:val="yellow"/>
        </w:rPr>
        <w:t>e alla presenza dei moduli facoltativi, quali PING, XFormer, DPI, TPI</w:t>
      </w:r>
      <w:r w:rsidRPr="00D871E7">
        <w:rPr>
          <w:highlight w:val="yellow"/>
        </w:rPr>
        <w:t>]</w:t>
      </w:r>
      <w:r>
        <w:t xml:space="preserve"> sono riportate </w:t>
      </w:r>
    </w:p>
    <w:p w14:paraId="7CA79080" w14:textId="3ECD8790" w:rsidR="00EE5DF3" w:rsidRDefault="00EE5DF3" w:rsidP="001412C9">
      <w:pPr>
        <w:pStyle w:val="Elenchi"/>
        <w:tabs>
          <w:tab w:val="clear" w:pos="790"/>
        </w:tabs>
        <w:ind w:left="709" w:hanging="709"/>
      </w:pPr>
      <w:r>
        <w:t xml:space="preserve">in </w:t>
      </w:r>
      <w:r w:rsidRPr="00FF412F">
        <w:t>bianco</w:t>
      </w:r>
      <w:r>
        <w:t xml:space="preserve"> le componenti del </w:t>
      </w:r>
      <w:r w:rsidRPr="00F31D71">
        <w:rPr>
          <w:i/>
        </w:rPr>
        <w:t xml:space="preserve">Sistema di </w:t>
      </w:r>
      <w:r w:rsidRPr="00DC6CF7">
        <w:t>conservazione</w:t>
      </w:r>
      <w:r>
        <w:t xml:space="preserve"> interne</w:t>
      </w:r>
      <w:r w:rsidRPr="00DC6CF7">
        <w:t xml:space="preserve"> al</w:t>
      </w:r>
      <w:r>
        <w:t xml:space="preserve"> perimetro di sicurezza del</w:t>
      </w:r>
      <w:r w:rsidRPr="00DC6CF7">
        <w:t xml:space="preserve"> </w:t>
      </w:r>
      <w:r w:rsidRPr="001412C9">
        <w:rPr>
          <w:i/>
        </w:rPr>
        <w:t>Sistema di conservazione</w:t>
      </w:r>
      <w:r w:rsidRPr="00FF412F">
        <w:t>;</w:t>
      </w:r>
    </w:p>
    <w:p w14:paraId="435F6706" w14:textId="4394853B" w:rsidR="00EE5DF3" w:rsidRDefault="00EE5DF3" w:rsidP="00EE5DF3">
      <w:pPr>
        <w:pStyle w:val="Elenchi"/>
        <w:tabs>
          <w:tab w:val="clear" w:pos="790"/>
        </w:tabs>
        <w:ind w:left="709" w:hanging="709"/>
      </w:pPr>
      <w:r>
        <w:t xml:space="preserve">in </w:t>
      </w:r>
      <w:r w:rsidR="00691669">
        <w:t>arancione</w:t>
      </w:r>
      <w:r>
        <w:t xml:space="preserve"> le componenti a supporto del </w:t>
      </w:r>
      <w:r w:rsidRPr="00B90E58">
        <w:rPr>
          <w:i/>
        </w:rPr>
        <w:t xml:space="preserve">Sistema </w:t>
      </w:r>
      <w:r w:rsidR="00B90E58" w:rsidRPr="00B90E58">
        <w:rPr>
          <w:i/>
        </w:rPr>
        <w:t>di conservazione</w:t>
      </w:r>
      <w:r w:rsidR="00B90E58">
        <w:t xml:space="preserve"> </w:t>
      </w:r>
      <w:r>
        <w:t xml:space="preserve">gestite dall’Ente, ma esterne al perimetro di sicurezza del </w:t>
      </w:r>
      <w:r w:rsidRPr="004536BA">
        <w:rPr>
          <w:i/>
        </w:rPr>
        <w:t>Sistema di conservazione</w:t>
      </w:r>
      <w:r>
        <w:t>;</w:t>
      </w:r>
    </w:p>
    <w:p w14:paraId="3E003A01" w14:textId="71D54262" w:rsidR="00EE5DF3" w:rsidRDefault="00EE5DF3" w:rsidP="00EE5DF3">
      <w:pPr>
        <w:pStyle w:val="Elenchi"/>
        <w:tabs>
          <w:tab w:val="clear" w:pos="790"/>
        </w:tabs>
        <w:ind w:left="709" w:hanging="709"/>
      </w:pPr>
      <w:r>
        <w:t xml:space="preserve">in </w:t>
      </w:r>
      <w:r w:rsidRPr="00FF412F">
        <w:t>grigio</w:t>
      </w:r>
      <w:r>
        <w:t xml:space="preserve"> le componenti gestite da soggetti esterni </w:t>
      </w:r>
      <w:r w:rsidR="00691669">
        <w:t xml:space="preserve">al </w:t>
      </w:r>
      <w:r w:rsidR="00691669" w:rsidRPr="00691669">
        <w:rPr>
          <w:i/>
        </w:rPr>
        <w:t>Sistema di conservazione</w:t>
      </w:r>
      <w:r w:rsidR="00691669">
        <w:t xml:space="preserve"> </w:t>
      </w:r>
      <w:r>
        <w:t>(</w:t>
      </w:r>
      <w:r w:rsidR="00B31CB2">
        <w:rPr>
          <w:i/>
        </w:rPr>
        <w:t>Sistema di gestione informatica dei documenti</w:t>
      </w:r>
      <w:r w:rsidR="00CA49FA">
        <w:rPr>
          <w:i/>
        </w:rPr>
        <w:t xml:space="preserve">, </w:t>
      </w:r>
      <w:r w:rsidR="00B31CB2" w:rsidRPr="00CA49FA">
        <w:rPr>
          <w:i/>
        </w:rPr>
        <w:t>Sistema versante</w:t>
      </w:r>
      <w:r>
        <w:rPr>
          <w:i/>
        </w:rPr>
        <w:t>,</w:t>
      </w:r>
      <w:r>
        <w:t xml:space="preserve"> </w:t>
      </w:r>
      <w:r w:rsidRPr="00B4009B">
        <w:rPr>
          <w:i/>
        </w:rPr>
        <w:t>Utenti</w:t>
      </w:r>
      <w:r>
        <w:rPr>
          <w:i/>
        </w:rPr>
        <w:t>, Authorities, Fornitori di servizi</w:t>
      </w:r>
      <w:r>
        <w:t>).</w:t>
      </w:r>
    </w:p>
    <w:p w14:paraId="5F5A89FA" w14:textId="77777777" w:rsidR="00C66A04" w:rsidRDefault="00C66A04" w:rsidP="00C66A04"/>
    <w:p w14:paraId="2F6C23BF" w14:textId="49E8ABEE" w:rsidR="00C66A04" w:rsidRDefault="000E07C5" w:rsidP="00C66A04">
      <w:r w:rsidRPr="000E07C5">
        <w:rPr>
          <w:noProof/>
        </w:rPr>
        <w:drawing>
          <wp:inline distT="0" distB="0" distL="0" distR="0" wp14:anchorId="7E18B607" wp14:editId="7939E6CB">
            <wp:extent cx="6096528" cy="3429297"/>
            <wp:effectExtent l="19050" t="19050" r="19050" b="1905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96528" cy="3429297"/>
                    </a:xfrm>
                    <a:prstGeom prst="rect">
                      <a:avLst/>
                    </a:prstGeom>
                    <a:ln>
                      <a:solidFill>
                        <a:schemeClr val="tx1"/>
                      </a:solidFill>
                    </a:ln>
                  </pic:spPr>
                </pic:pic>
              </a:graphicData>
            </a:graphic>
          </wp:inline>
        </w:drawing>
      </w:r>
    </w:p>
    <w:p w14:paraId="62A42DC0" w14:textId="09DB4D8A" w:rsidR="00C66A04" w:rsidRDefault="00C66A04" w:rsidP="00C66A04">
      <w:pPr>
        <w:pStyle w:val="Didascalia"/>
        <w:jc w:val="center"/>
      </w:pPr>
      <w:bookmarkStart w:id="133" w:name="_Toc441734495"/>
      <w:bookmarkStart w:id="134" w:name="_Toc441734731"/>
      <w:bookmarkStart w:id="135" w:name="_Toc441735492"/>
      <w:r w:rsidRPr="00AB2EF0">
        <w:t>Schema Tecnologico del Sistema di conservazione</w:t>
      </w:r>
      <w:bookmarkEnd w:id="133"/>
      <w:bookmarkEnd w:id="134"/>
      <w:bookmarkEnd w:id="135"/>
    </w:p>
    <w:p w14:paraId="56479DA5" w14:textId="77777777" w:rsidR="00C66A04" w:rsidRDefault="00C66A04" w:rsidP="00C66A04"/>
    <w:p w14:paraId="1477B356" w14:textId="4F8ED8A8" w:rsidR="00C66A04" w:rsidRDefault="000479E9" w:rsidP="00C66A04">
      <w:r>
        <w:t>D</w:t>
      </w:r>
      <w:r w:rsidR="00C66A04">
        <w:t>i seguito sono illustrati i singoli moduli software del Sistema e le componenti di supporto.</w:t>
      </w:r>
    </w:p>
    <w:p w14:paraId="4F27AF67" w14:textId="77777777" w:rsidR="00C66A04" w:rsidRDefault="00C66A04" w:rsidP="00C66A04">
      <w:pPr>
        <w:rPr>
          <w:sz w:val="16"/>
          <w:szCs w:val="16"/>
        </w:rPr>
      </w:pPr>
    </w:p>
    <w:p w14:paraId="4080CEFF"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2891D88A" w14:textId="77777777" w:rsidR="00C66A04" w:rsidRDefault="00C66A04" w:rsidP="00C66A04"/>
    <w:p w14:paraId="6631C657" w14:textId="77777777" w:rsidR="00C66A04" w:rsidRDefault="00C66A04" w:rsidP="00C66A04">
      <w:pPr>
        <w:pStyle w:val="Titolo3"/>
      </w:pPr>
      <w:r>
        <w:tab/>
      </w:r>
      <w:bookmarkStart w:id="136" w:name="_Toc443464658"/>
      <w:bookmarkStart w:id="137" w:name="_Toc493781280"/>
      <w:bookmarkStart w:id="138" w:name="_Toc521078182"/>
      <w:r>
        <w:t>SacER</w:t>
      </w:r>
      <w:bookmarkEnd w:id="136"/>
      <w:bookmarkEnd w:id="137"/>
      <w:bookmarkEnd w:id="138"/>
    </w:p>
    <w:p w14:paraId="1E92F38A" w14:textId="77777777" w:rsidR="00C66A04" w:rsidRDefault="00C66A04" w:rsidP="00C66A04">
      <w:r w:rsidRPr="00FF412F">
        <w:lastRenderedPageBreak/>
        <w:t>Il modulo software SacER</w:t>
      </w:r>
      <w:r>
        <w:t xml:space="preserve"> costituisce il nucleo centrale del Sistema e implementa le funzionalità principali del </w:t>
      </w:r>
      <w:r w:rsidRPr="008352AF">
        <w:rPr>
          <w:i/>
        </w:rPr>
        <w:t>processo di conservazione</w:t>
      </w:r>
      <w:r>
        <w:t>, quali:</w:t>
      </w:r>
    </w:p>
    <w:p w14:paraId="0695B93F" w14:textId="77777777" w:rsidR="00C66A04" w:rsidRPr="00FF412F" w:rsidRDefault="00C66A04" w:rsidP="00C66A04">
      <w:pPr>
        <w:pStyle w:val="Elenchi"/>
        <w:tabs>
          <w:tab w:val="clear" w:pos="790"/>
        </w:tabs>
        <w:ind w:left="709" w:hanging="709"/>
      </w:pPr>
      <w:r w:rsidRPr="00FF412F">
        <w:t>Acquisizione SIP;</w:t>
      </w:r>
    </w:p>
    <w:p w14:paraId="38F05DA2" w14:textId="77777777" w:rsidR="00C66A04" w:rsidRPr="00FF412F" w:rsidRDefault="00C66A04" w:rsidP="00C66A04">
      <w:pPr>
        <w:pStyle w:val="Elenchi"/>
        <w:tabs>
          <w:tab w:val="clear" w:pos="790"/>
        </w:tabs>
        <w:ind w:left="709" w:hanging="709"/>
      </w:pPr>
      <w:r w:rsidRPr="00FF412F">
        <w:t>Archiviazione;</w:t>
      </w:r>
    </w:p>
    <w:p w14:paraId="7844EF15" w14:textId="77777777" w:rsidR="00C66A04" w:rsidRPr="00FF412F" w:rsidRDefault="00C66A04" w:rsidP="00C66A04">
      <w:pPr>
        <w:pStyle w:val="Elenchi"/>
        <w:tabs>
          <w:tab w:val="clear" w:pos="790"/>
        </w:tabs>
        <w:ind w:left="709" w:hanging="709"/>
      </w:pPr>
      <w:r w:rsidRPr="00FF412F">
        <w:t>Gestione dati;</w:t>
      </w:r>
    </w:p>
    <w:p w14:paraId="0794F3AA" w14:textId="77777777" w:rsidR="00C66A04" w:rsidRPr="00FF412F" w:rsidRDefault="00C66A04" w:rsidP="00C66A04">
      <w:pPr>
        <w:pStyle w:val="Elenchi"/>
        <w:tabs>
          <w:tab w:val="clear" w:pos="790"/>
        </w:tabs>
        <w:ind w:left="709" w:hanging="709"/>
      </w:pPr>
      <w:r w:rsidRPr="00FF412F">
        <w:t>Amministrazione;</w:t>
      </w:r>
    </w:p>
    <w:p w14:paraId="78547E1F" w14:textId="77777777" w:rsidR="00C66A04" w:rsidRPr="00FF412F" w:rsidRDefault="00C66A04" w:rsidP="00C66A04">
      <w:pPr>
        <w:pStyle w:val="Elenchi"/>
        <w:tabs>
          <w:tab w:val="clear" w:pos="790"/>
        </w:tabs>
        <w:ind w:left="709" w:hanging="709"/>
      </w:pPr>
      <w:r w:rsidRPr="00FF412F">
        <w:t>Accesso.</w:t>
      </w:r>
    </w:p>
    <w:p w14:paraId="5C776265" w14:textId="77777777" w:rsidR="00C66A04" w:rsidRDefault="00C66A04" w:rsidP="00C66A04"/>
    <w:p w14:paraId="6B06B5B3" w14:textId="4E429A46" w:rsidR="00C66A04" w:rsidRDefault="00C66A04" w:rsidP="00C66A04">
      <w:r>
        <w:t xml:space="preserve">Le funzionalità di </w:t>
      </w:r>
      <w:r w:rsidRPr="00FF412F">
        <w:t>Acquisizione SIP di SacER</w:t>
      </w:r>
      <w:r>
        <w:rPr>
          <w:b/>
        </w:rPr>
        <w:t xml:space="preserve"> </w:t>
      </w:r>
      <w:r>
        <w:t xml:space="preserve">consentono la gestione delle varie fasi del processo di Acquisizione e </w:t>
      </w:r>
      <w:r w:rsidRPr="00AC64E8">
        <w:rPr>
          <w:i/>
        </w:rPr>
        <w:t>presa in carico</w:t>
      </w:r>
      <w:r>
        <w:t xml:space="preserve"> (vedi paragrafi </w:t>
      </w:r>
      <w:r w:rsidR="001D2942">
        <w:t>7.3-7.6</w:t>
      </w:r>
      <w:r>
        <w:t>). Operativamente si compongono delle seguenti attività:</w:t>
      </w:r>
    </w:p>
    <w:p w14:paraId="7B757B46" w14:textId="5CA6B286" w:rsidR="00C66A04" w:rsidRPr="00416BEF" w:rsidRDefault="00C66A04" w:rsidP="00C66A04">
      <w:pPr>
        <w:pStyle w:val="Elenchi"/>
        <w:tabs>
          <w:tab w:val="clear" w:pos="790"/>
        </w:tabs>
        <w:ind w:left="709" w:hanging="709"/>
      </w:pPr>
      <w:r w:rsidRPr="00FF412F">
        <w:t>acquisizione del SIP normalizzato</w:t>
      </w:r>
      <w:r>
        <w:t xml:space="preserve"> trasmesso attraverso i Servizi di v</w:t>
      </w:r>
      <w:r w:rsidRPr="001147FE">
        <w:t>ersamento</w:t>
      </w:r>
      <w:r w:rsidR="00AB1702">
        <w:t>;</w:t>
      </w:r>
    </w:p>
    <w:p w14:paraId="65073852" w14:textId="77777777" w:rsidR="00C66A04" w:rsidRDefault="00C66A04" w:rsidP="00C66A04">
      <w:pPr>
        <w:pStyle w:val="Elenchi"/>
        <w:tabs>
          <w:tab w:val="clear" w:pos="790"/>
        </w:tabs>
        <w:ind w:left="709" w:hanging="709"/>
      </w:pPr>
      <w:r>
        <w:rPr>
          <w:b/>
          <w:i/>
        </w:rPr>
        <w:t>m</w:t>
      </w:r>
      <w:r w:rsidRPr="008352AF">
        <w:rPr>
          <w:b/>
          <w:i/>
        </w:rPr>
        <w:t>emorizzazione</w:t>
      </w:r>
      <w:r>
        <w:rPr>
          <w:b/>
        </w:rPr>
        <w:t xml:space="preserve"> </w:t>
      </w:r>
      <w:r w:rsidRPr="00FF412F">
        <w:t>del SIP</w:t>
      </w:r>
      <w:r>
        <w:t xml:space="preserve"> in un’area temporanea logicamente distinta dall’</w:t>
      </w:r>
      <w:r w:rsidRPr="00733475">
        <w:rPr>
          <w:i/>
        </w:rPr>
        <w:t>archivio</w:t>
      </w:r>
      <w:r w:rsidRPr="001147FE">
        <w:t xml:space="preserve"> </w:t>
      </w:r>
      <w:r>
        <w:t>vero e proprio per effettuare le verifiche previste;</w:t>
      </w:r>
    </w:p>
    <w:p w14:paraId="6108806C" w14:textId="77777777" w:rsidR="00C66A04" w:rsidRDefault="00C66A04" w:rsidP="00C66A04">
      <w:pPr>
        <w:pStyle w:val="Elenchi"/>
        <w:tabs>
          <w:tab w:val="clear" w:pos="790"/>
        </w:tabs>
        <w:ind w:left="709" w:hanging="709"/>
      </w:pPr>
      <w:r w:rsidRPr="00FF412F">
        <w:t>verifica del SIP</w:t>
      </w:r>
      <w:r>
        <w:t xml:space="preserve"> in relazione alla struttura dati, ai </w:t>
      </w:r>
      <w:r w:rsidRPr="00AC64E8">
        <w:rPr>
          <w:i/>
        </w:rPr>
        <w:t>metadati</w:t>
      </w:r>
      <w:r>
        <w:t xml:space="preserve"> degli oggetti sottoposti a </w:t>
      </w:r>
      <w:r w:rsidRPr="002E7F80">
        <w:t>conservazione</w:t>
      </w:r>
      <w:r>
        <w:t>, alle eventuali firme apposte sui file (</w:t>
      </w:r>
      <w:r w:rsidRPr="00D32E2C">
        <w:rPr>
          <w:b/>
          <w:i/>
        </w:rPr>
        <w:t>Oggetti-dati</w:t>
      </w:r>
      <w:r>
        <w:t xml:space="preserve">) associati ai </w:t>
      </w:r>
      <w:r w:rsidRPr="00C758D2">
        <w:rPr>
          <w:b/>
          <w:i/>
        </w:rPr>
        <w:t>Componenti</w:t>
      </w:r>
      <w:r>
        <w:t xml:space="preserve">, ai </w:t>
      </w:r>
      <w:r w:rsidRPr="009F55BF">
        <w:rPr>
          <w:i/>
        </w:rPr>
        <w:t>formati</w:t>
      </w:r>
      <w:r>
        <w:t xml:space="preserve"> dei file stessi e </w:t>
      </w:r>
      <w:r w:rsidRPr="001147FE">
        <w:t xml:space="preserve">generazione del </w:t>
      </w:r>
      <w:r w:rsidRPr="00B4009B">
        <w:rPr>
          <w:i/>
        </w:rPr>
        <w:t>Rapporto di versamento</w:t>
      </w:r>
      <w:r w:rsidRPr="001147FE">
        <w:t xml:space="preserve"> in caso di verifica positiva</w:t>
      </w:r>
      <w:r w:rsidRPr="00AB1702">
        <w:t>;</w:t>
      </w:r>
    </w:p>
    <w:p w14:paraId="1E3398E3" w14:textId="77777777" w:rsidR="00C66A04" w:rsidRDefault="00C66A04" w:rsidP="00C66A04">
      <w:pPr>
        <w:pStyle w:val="Elenchi"/>
        <w:tabs>
          <w:tab w:val="clear" w:pos="790"/>
        </w:tabs>
        <w:ind w:left="709" w:hanging="709"/>
      </w:pPr>
      <w:r w:rsidRPr="00FF412F">
        <w:t>restituzione dell’</w:t>
      </w:r>
      <w:r w:rsidRPr="002E6A98">
        <w:rPr>
          <w:b/>
          <w:i/>
        </w:rPr>
        <w:t>Esito versamento</w:t>
      </w:r>
      <w:r>
        <w:t xml:space="preserve">, comprensivo, in caso di esito positivo, del </w:t>
      </w:r>
      <w:r w:rsidRPr="00B4009B">
        <w:rPr>
          <w:i/>
        </w:rPr>
        <w:t>Rapporto di versamento</w:t>
      </w:r>
      <w:r>
        <w:t>;</w:t>
      </w:r>
    </w:p>
    <w:p w14:paraId="3C7CF449" w14:textId="7980036C" w:rsidR="00C66A04" w:rsidRDefault="00C66A04" w:rsidP="00C66A04">
      <w:pPr>
        <w:pStyle w:val="Elenchi"/>
        <w:tabs>
          <w:tab w:val="clear" w:pos="790"/>
        </w:tabs>
        <w:ind w:left="709" w:hanging="709"/>
      </w:pPr>
      <w:r w:rsidRPr="00FF412F">
        <w:t xml:space="preserve">creazione degli </w:t>
      </w:r>
      <w:r w:rsidRPr="002E6A98">
        <w:rPr>
          <w:b/>
          <w:i/>
        </w:rPr>
        <w:t>Elenchi di versamento</w:t>
      </w:r>
      <w:r>
        <w:rPr>
          <w:b/>
        </w:rPr>
        <w:t>:</w:t>
      </w:r>
      <w:r>
        <w:t xml:space="preserve"> un primo job provvede all’individuazione dei SIP da inserire negli Elenchi secondo i criteri di raggruppamento definiti</w:t>
      </w:r>
      <w:r w:rsidR="0046564E">
        <w:t xml:space="preserve"> dall’Ente</w:t>
      </w:r>
      <w:r>
        <w:t xml:space="preserve">; un secondo job genera gli Elenchi e vi appone un </w:t>
      </w:r>
      <w:r w:rsidRPr="00B4009B">
        <w:rPr>
          <w:i/>
        </w:rPr>
        <w:t>Riferimento temporale</w:t>
      </w:r>
      <w:r>
        <w:t xml:space="preserve"> opponibile a terzi; un terzo job esegue i controlli finali e chiude l’Elenco per la sottoscrizione a cura del </w:t>
      </w:r>
      <w:r w:rsidRPr="00AB1702">
        <w:rPr>
          <w:i/>
        </w:rPr>
        <w:t>Responsabile della conservazione</w:t>
      </w:r>
      <w:r>
        <w:t xml:space="preserve">. Tutti i job sono eseguiti sugli </w:t>
      </w:r>
      <w:r w:rsidRPr="00533A94">
        <w:t>Application server</w:t>
      </w:r>
      <w:r>
        <w:t xml:space="preserve"> automaticamente ed in modo ricorrente secondo intervalli di tempo stabiliti nel modulo Amministrazione;</w:t>
      </w:r>
    </w:p>
    <w:p w14:paraId="20B47AB9" w14:textId="77777777" w:rsidR="00C66A04" w:rsidRDefault="00C66A04" w:rsidP="00C66A04">
      <w:pPr>
        <w:pStyle w:val="Elenchi"/>
        <w:tabs>
          <w:tab w:val="clear" w:pos="790"/>
        </w:tabs>
        <w:ind w:left="709" w:hanging="709"/>
      </w:pPr>
      <w:r w:rsidRPr="00FF412F">
        <w:rPr>
          <w:bCs/>
        </w:rPr>
        <w:t>eventuale migrazione di</w:t>
      </w:r>
      <w:r>
        <w:rPr>
          <w:b/>
          <w:bCs/>
        </w:rPr>
        <w:t xml:space="preserve"> </w:t>
      </w:r>
      <w:r>
        <w:rPr>
          <w:b/>
          <w:bCs/>
          <w:i/>
          <w:iCs/>
        </w:rPr>
        <w:t>formato</w:t>
      </w:r>
      <w:r>
        <w:rPr>
          <w:b/>
          <w:bCs/>
        </w:rPr>
        <w:t xml:space="preserve"> </w:t>
      </w:r>
      <w:r>
        <w:t xml:space="preserve">degli </w:t>
      </w:r>
      <w:r>
        <w:rPr>
          <w:b/>
          <w:bCs/>
          <w:i/>
          <w:iCs/>
        </w:rPr>
        <w:t>Oggetti-dati</w:t>
      </w:r>
      <w:r>
        <w:t xml:space="preserve"> contenuti nei SIP sia per contrastarne l’obsolescenza tecnologica, sia per esigenze di miglioramento della fruibilità degli oggetti conservati;</w:t>
      </w:r>
    </w:p>
    <w:p w14:paraId="46D4DBC1" w14:textId="77777777" w:rsidR="00C66A04" w:rsidRDefault="00C66A04" w:rsidP="00C66A04">
      <w:pPr>
        <w:pStyle w:val="Elenchi"/>
        <w:tabs>
          <w:tab w:val="clear" w:pos="790"/>
        </w:tabs>
        <w:ind w:left="709" w:hanging="709"/>
      </w:pPr>
      <w:r w:rsidRPr="001B5B1F">
        <w:rPr>
          <w:bCs/>
        </w:rPr>
        <w:t>estrazione dei metadati dal SIP (ed eventuale loro normalizzazione) e dal Sistema</w:t>
      </w:r>
      <w:r>
        <w:rPr>
          <w:b/>
          <w:bCs/>
        </w:rPr>
        <w:t xml:space="preserve"> </w:t>
      </w:r>
      <w:r>
        <w:t xml:space="preserve">da utilizzare per completare le informazioni necessarie a </w:t>
      </w:r>
      <w:r w:rsidRPr="00EA290E">
        <w:t>generare l’AIP</w:t>
      </w:r>
      <w:r>
        <w:rPr>
          <w:rStyle w:val="Rimandocommento"/>
        </w:rPr>
        <w:t xml:space="preserve"> </w:t>
      </w:r>
      <w:r>
        <w:t>(</w:t>
      </w:r>
      <w:r>
        <w:rPr>
          <w:b/>
          <w:bCs/>
          <w:i/>
          <w:iCs/>
        </w:rPr>
        <w:t>Informazioni sulla rappresentazione</w:t>
      </w:r>
      <w:r>
        <w:t xml:space="preserve">, </w:t>
      </w:r>
      <w:r>
        <w:rPr>
          <w:b/>
          <w:bCs/>
          <w:i/>
          <w:iCs/>
        </w:rPr>
        <w:t>Informazioni sulla conservazione</w:t>
      </w:r>
      <w:r>
        <w:t xml:space="preserve">, </w:t>
      </w:r>
      <w:r>
        <w:rPr>
          <w:b/>
          <w:bCs/>
          <w:i/>
          <w:iCs/>
        </w:rPr>
        <w:t>Informazioni sull’impacchettamento</w:t>
      </w:r>
      <w:r>
        <w:t xml:space="preserve">, </w:t>
      </w:r>
      <w:r>
        <w:rPr>
          <w:b/>
          <w:bCs/>
          <w:i/>
          <w:iCs/>
        </w:rPr>
        <w:t>Informazioni descrittive</w:t>
      </w:r>
      <w:r>
        <w:t>);</w:t>
      </w:r>
    </w:p>
    <w:p w14:paraId="6EFF5F11" w14:textId="77777777" w:rsidR="00C66A04" w:rsidRDefault="00C66A04" w:rsidP="00C66A04">
      <w:pPr>
        <w:pStyle w:val="Elenchi"/>
        <w:tabs>
          <w:tab w:val="clear" w:pos="790"/>
        </w:tabs>
        <w:ind w:left="709" w:hanging="709"/>
      </w:pPr>
      <w:r w:rsidRPr="00FF412F">
        <w:rPr>
          <w:bCs/>
        </w:rPr>
        <w:t>generazione dell’</w:t>
      </w:r>
      <w:r>
        <w:rPr>
          <w:b/>
          <w:bCs/>
          <w:i/>
          <w:iCs/>
        </w:rPr>
        <w:t>Indice dell’AIP</w:t>
      </w:r>
      <w:r>
        <w:t>, utilizzando i metadati estratti dal SIP e quelli generati dal Sistema nel corso del processo di conservazione. SacER produce report di eccezioni a fronte di situazioni anomale nella creazione dell’</w:t>
      </w:r>
      <w:r>
        <w:rPr>
          <w:b/>
          <w:bCs/>
          <w:i/>
          <w:iCs/>
        </w:rPr>
        <w:t>Indice dell’AIP</w:t>
      </w:r>
      <w:r>
        <w:t>. Tutte le azioni vengono registrate sul sistema in apposite tabelle di log;</w:t>
      </w:r>
    </w:p>
    <w:p w14:paraId="55EEF4DA" w14:textId="77777777" w:rsidR="00C66A04" w:rsidRDefault="00C66A04" w:rsidP="00C66A04">
      <w:pPr>
        <w:pStyle w:val="Elenchi"/>
        <w:tabs>
          <w:tab w:val="clear" w:pos="790"/>
        </w:tabs>
        <w:ind w:left="709" w:hanging="709"/>
      </w:pPr>
      <w:r w:rsidRPr="001B5B1F">
        <w:rPr>
          <w:bCs/>
        </w:rPr>
        <w:t>generazione dell’AIP</w:t>
      </w:r>
      <w:r w:rsidRPr="00EA290E">
        <w:rPr>
          <w:bCs/>
        </w:rPr>
        <w:t>,</w:t>
      </w:r>
      <w:r>
        <w:rPr>
          <w:b/>
          <w:bCs/>
        </w:rPr>
        <w:t xml:space="preserve"> </w:t>
      </w:r>
      <w:r>
        <w:t>che avviene impacchettando in un oggetto auto-consistente l’Indice AIP, le evidenze informatiche prodotte nel corso del processo di conservazione e gli Oggetti-dati.</w:t>
      </w:r>
    </w:p>
    <w:p w14:paraId="4B343BC4" w14:textId="77777777" w:rsidR="00C66A04" w:rsidRDefault="00C66A04" w:rsidP="00C66A04">
      <w:pPr>
        <w:rPr>
          <w:b/>
        </w:rPr>
      </w:pPr>
      <w:r>
        <w:rPr>
          <w:b/>
        </w:rPr>
        <w:t xml:space="preserve"> </w:t>
      </w:r>
    </w:p>
    <w:p w14:paraId="2DE5AF9D" w14:textId="3E3B5B6C" w:rsidR="00C66A04" w:rsidRDefault="00C66A04" w:rsidP="00C66A04">
      <w:r w:rsidRPr="001B5B1F">
        <w:t>Le funzionalità di Archiviazione di SacER</w:t>
      </w:r>
      <w:r>
        <w:t xml:space="preserve"> gestiscono la parte del processo di Gestione dell’AIP relativa alla </w:t>
      </w:r>
      <w:r w:rsidRPr="008352AF">
        <w:rPr>
          <w:i/>
        </w:rPr>
        <w:t>memorizzazione</w:t>
      </w:r>
      <w:r>
        <w:t xml:space="preserve"> e verifica degli </w:t>
      </w:r>
      <w:r w:rsidRPr="00D32E2C">
        <w:rPr>
          <w:b/>
          <w:i/>
        </w:rPr>
        <w:t>Oggetti-dati</w:t>
      </w:r>
      <w:r>
        <w:t xml:space="preserve"> su Data Base Oracle e </w:t>
      </w:r>
      <w:r w:rsidRPr="002E6A98">
        <w:rPr>
          <w:b/>
          <w:i/>
        </w:rPr>
        <w:t>file system</w:t>
      </w:r>
      <w:r>
        <w:rPr>
          <w:b/>
          <w:i/>
        </w:rPr>
        <w:t xml:space="preserve"> </w:t>
      </w:r>
      <w:r>
        <w:t>(vedi paragrafo 7.</w:t>
      </w:r>
      <w:r w:rsidR="008C1D2A">
        <w:t>7</w:t>
      </w:r>
      <w:r>
        <w:t>) e comprendono:</w:t>
      </w:r>
    </w:p>
    <w:p w14:paraId="5F8ED29B" w14:textId="134BB292" w:rsidR="00C66A04" w:rsidRPr="00E10413" w:rsidRDefault="00C66A04" w:rsidP="00C66A04">
      <w:pPr>
        <w:pStyle w:val="Elenchi"/>
        <w:tabs>
          <w:tab w:val="clear" w:pos="790"/>
        </w:tabs>
        <w:ind w:left="709" w:hanging="709"/>
        <w:rPr>
          <w:highlight w:val="yellow"/>
        </w:rPr>
      </w:pPr>
      <w:r w:rsidRPr="001B5B1F">
        <w:t xml:space="preserve">la </w:t>
      </w:r>
      <w:r>
        <w:rPr>
          <w:b/>
          <w:i/>
        </w:rPr>
        <w:t>m</w:t>
      </w:r>
      <w:r w:rsidRPr="008352AF">
        <w:rPr>
          <w:b/>
          <w:i/>
        </w:rPr>
        <w:t>emorizzazione</w:t>
      </w:r>
      <w:r w:rsidRPr="001147FE">
        <w:rPr>
          <w:b/>
        </w:rPr>
        <w:t xml:space="preserve"> </w:t>
      </w:r>
      <w:r w:rsidRPr="001B5B1F">
        <w:t>degli AIP e l’organizzazione gerarchica dei supporti di memorizzazione</w:t>
      </w:r>
      <w:r>
        <w:t xml:space="preserve">. In particolare, gli </w:t>
      </w:r>
      <w:r w:rsidRPr="00D32E2C">
        <w:rPr>
          <w:b/>
          <w:i/>
        </w:rPr>
        <w:t>Oggetti-dati</w:t>
      </w:r>
      <w:r>
        <w:t xml:space="preserve"> degli AIP, costituiti dagli Indici degli AIP e dei SIP, dagli </w:t>
      </w:r>
      <w:r w:rsidRPr="002E6A98">
        <w:rPr>
          <w:b/>
          <w:i/>
        </w:rPr>
        <w:t>Esiti versamento</w:t>
      </w:r>
      <w:r>
        <w:t xml:space="preserve">, dai </w:t>
      </w:r>
      <w:r w:rsidRPr="00B4009B">
        <w:rPr>
          <w:i/>
        </w:rPr>
        <w:t>Rapporti di versamento</w:t>
      </w:r>
      <w:r>
        <w:t xml:space="preserve"> e dai file associati ai </w:t>
      </w:r>
      <w:r w:rsidRPr="00C758D2">
        <w:rPr>
          <w:b/>
          <w:i/>
        </w:rPr>
        <w:lastRenderedPageBreak/>
        <w:t>Componenti</w:t>
      </w:r>
      <w:r>
        <w:t xml:space="preserve">, sono memorizzati </w:t>
      </w:r>
      <w:r w:rsidR="00E10413" w:rsidRPr="00F12A55">
        <w:rPr>
          <w:highlight w:val="yellow"/>
        </w:rPr>
        <w:t>[</w:t>
      </w:r>
      <w:r w:rsidR="00F12A55">
        <w:rPr>
          <w:highlight w:val="yellow"/>
        </w:rPr>
        <w:t xml:space="preserve">ADATTARE il testo, </w:t>
      </w:r>
      <w:r w:rsidR="004935D4">
        <w:rPr>
          <w:highlight w:val="yellow"/>
        </w:rPr>
        <w:t>in ragione dell’utilizzo che si fa del file system</w:t>
      </w:r>
      <w:r w:rsidR="00E10413" w:rsidRPr="00F12A55">
        <w:rPr>
          <w:highlight w:val="yellow"/>
        </w:rPr>
        <w:t>]</w:t>
      </w:r>
      <w:r w:rsidR="00F12A55">
        <w:rPr>
          <w:highlight w:val="yellow"/>
        </w:rPr>
        <w:t xml:space="preserve"> </w:t>
      </w:r>
      <w:r w:rsidRPr="00E10413">
        <w:rPr>
          <w:highlight w:val="yellow"/>
        </w:rPr>
        <w:t>su supporti di diverso tipo in ragione della loro dimensione e della frequenza con cui vengono ricercati:</w:t>
      </w:r>
    </w:p>
    <w:p w14:paraId="05326379" w14:textId="77777777" w:rsidR="00C66A04" w:rsidRPr="00E10413" w:rsidRDefault="00C66A04" w:rsidP="00C66A04">
      <w:pPr>
        <w:pStyle w:val="Elenchi"/>
        <w:numPr>
          <w:ilvl w:val="1"/>
          <w:numId w:val="3"/>
        </w:numPr>
        <w:tabs>
          <w:tab w:val="clear" w:pos="502"/>
        </w:tabs>
        <w:ind w:left="1276"/>
        <w:rPr>
          <w:highlight w:val="yellow"/>
        </w:rPr>
      </w:pPr>
      <w:r w:rsidRPr="00E10413">
        <w:rPr>
          <w:highlight w:val="yellow"/>
        </w:rPr>
        <w:t xml:space="preserve">gli </w:t>
      </w:r>
      <w:r w:rsidRPr="00E10413">
        <w:rPr>
          <w:b/>
          <w:i/>
          <w:highlight w:val="yellow"/>
        </w:rPr>
        <w:t>Oggetti-dati</w:t>
      </w:r>
      <w:r w:rsidRPr="00E10413">
        <w:rPr>
          <w:highlight w:val="yellow"/>
        </w:rPr>
        <w:t xml:space="preserve"> di piccole dimensioni e ad accesso più frequente vengono mantenuti all’interno del Data Base in opportune tabelle di </w:t>
      </w:r>
      <w:r w:rsidRPr="00E10413">
        <w:rPr>
          <w:b/>
          <w:i/>
          <w:highlight w:val="yellow"/>
        </w:rPr>
        <w:t>BLOb</w:t>
      </w:r>
    </w:p>
    <w:p w14:paraId="791EC04B" w14:textId="77777777" w:rsidR="00C66A04" w:rsidRDefault="00C66A04" w:rsidP="00C66A04">
      <w:pPr>
        <w:pStyle w:val="Elenchi"/>
        <w:numPr>
          <w:ilvl w:val="1"/>
          <w:numId w:val="3"/>
        </w:numPr>
        <w:tabs>
          <w:tab w:val="clear" w:pos="502"/>
        </w:tabs>
        <w:ind w:left="1276"/>
      </w:pPr>
      <w:r w:rsidRPr="00E10413">
        <w:rPr>
          <w:highlight w:val="yellow"/>
        </w:rPr>
        <w:t xml:space="preserve">gli </w:t>
      </w:r>
      <w:r w:rsidRPr="00E10413">
        <w:rPr>
          <w:b/>
          <w:i/>
          <w:highlight w:val="yellow"/>
        </w:rPr>
        <w:t>Oggetti-dati</w:t>
      </w:r>
      <w:r w:rsidRPr="00E10413">
        <w:rPr>
          <w:highlight w:val="yellow"/>
        </w:rPr>
        <w:t xml:space="preserve"> di grande dimensione e di accesso meno frequente vengono salvati temporaneamente su </w:t>
      </w:r>
      <w:r w:rsidRPr="00E10413">
        <w:rPr>
          <w:b/>
          <w:i/>
          <w:highlight w:val="yellow"/>
        </w:rPr>
        <w:t>file system</w:t>
      </w:r>
      <w:r w:rsidRPr="00E10413">
        <w:rPr>
          <w:highlight w:val="yellow"/>
        </w:rPr>
        <w:t xml:space="preserve"> in cartelle opportunamente strutturate per poi essere memorizzati in modo permanente su supporti a cassette, utilizzando a questo scopo un apposito componente software chiamato TPI, descritto più avanti;</w:t>
      </w:r>
    </w:p>
    <w:p w14:paraId="2BC3E4F3" w14:textId="4D29F98F" w:rsidR="00C66A04" w:rsidRDefault="00C66A04" w:rsidP="00C66A04">
      <w:pPr>
        <w:pStyle w:val="Elenchi"/>
        <w:tabs>
          <w:tab w:val="clear" w:pos="790"/>
        </w:tabs>
        <w:ind w:left="709" w:hanging="709"/>
      </w:pPr>
      <w:r w:rsidRPr="001B5B1F">
        <w:t>il controllo dell’integrità</w:t>
      </w:r>
      <w:r w:rsidRPr="001147FE">
        <w:rPr>
          <w:b/>
        </w:rPr>
        <w:t xml:space="preserve"> </w:t>
      </w:r>
      <w:r w:rsidRPr="001B5B1F">
        <w:t>degli oggetti conservati</w:t>
      </w:r>
      <w:r>
        <w:t xml:space="preserve">, comprensivo della </w:t>
      </w:r>
      <w:r w:rsidRPr="001147FE">
        <w:t xml:space="preserve">copia degli </w:t>
      </w:r>
      <w:r>
        <w:t>a</w:t>
      </w:r>
      <w:r w:rsidRPr="001147FE">
        <w:t xml:space="preserve">rchivi, </w:t>
      </w:r>
      <w:r>
        <w:t>del</w:t>
      </w:r>
      <w:r w:rsidRPr="001147FE">
        <w:t xml:space="preserve"> controllo degli errori </w:t>
      </w:r>
      <w:r>
        <w:t xml:space="preserve">e delle </w:t>
      </w:r>
      <w:r w:rsidRPr="001147FE">
        <w:t>procedure di refreshing dei supporti</w:t>
      </w:r>
      <w:r>
        <w:t xml:space="preserve">, come descritto nel paragrafo </w:t>
      </w:r>
      <w:r>
        <w:fldChar w:fldCharType="begin"/>
      </w:r>
      <w:r>
        <w:instrText xml:space="preserve"> REF _Ref441587867 \r \h  \* MERGEFORMAT </w:instrText>
      </w:r>
      <w:r>
        <w:fldChar w:fldCharType="separate"/>
      </w:r>
      <w:r w:rsidR="00BC25AD">
        <w:t>9.2</w:t>
      </w:r>
      <w:r>
        <w:fldChar w:fldCharType="end"/>
      </w:r>
      <w:r>
        <w:t xml:space="preserve"> e in conformità al Piano di Sicurezza;</w:t>
      </w:r>
    </w:p>
    <w:p w14:paraId="153300BE" w14:textId="77777777" w:rsidR="00C66A04" w:rsidRDefault="00C66A04" w:rsidP="00C66A04">
      <w:pPr>
        <w:pStyle w:val="Elenchi"/>
        <w:tabs>
          <w:tab w:val="clear" w:pos="790"/>
        </w:tabs>
        <w:ind w:left="709" w:hanging="709"/>
      </w:pPr>
      <w:r w:rsidRPr="001B5B1F">
        <w:t>la restituzione dei pacchetti alle funzioni di Accesso</w:t>
      </w:r>
      <w:r>
        <w:t>, mediante opportune funzionalità dell’interfaccia web del Sistema o mediante l’utilizzo di Servizi di recupero;</w:t>
      </w:r>
    </w:p>
    <w:p w14:paraId="60B030EB" w14:textId="54D5C3F0" w:rsidR="00C66A04" w:rsidRDefault="00C66A04" w:rsidP="00C66A04">
      <w:pPr>
        <w:pStyle w:val="Elenchi"/>
        <w:tabs>
          <w:tab w:val="clear" w:pos="790"/>
        </w:tabs>
        <w:ind w:left="709" w:hanging="709"/>
      </w:pPr>
      <w:r w:rsidRPr="001B5B1F">
        <w:t>la cancellazione degli AIP sottoposti a scarto</w:t>
      </w:r>
      <w:r>
        <w:t xml:space="preserve">. A seguito della procedura descritta nel paragrafo </w:t>
      </w:r>
      <w:r>
        <w:fldChar w:fldCharType="begin"/>
      </w:r>
      <w:r>
        <w:instrText xml:space="preserve"> REF _Ref441587882 \r \h  \* MERGEFORMAT </w:instrText>
      </w:r>
      <w:r>
        <w:fldChar w:fldCharType="separate"/>
      </w:r>
      <w:r w:rsidR="008C1D2A">
        <w:t>7.10</w:t>
      </w:r>
      <w:r>
        <w:fldChar w:fldCharType="end"/>
      </w:r>
      <w:r>
        <w:t>, gli oggetti dati degli AIP sono cancellati dal Sistema. Tale cancellazione può essere fisica o logica, a seconda dei supporti di m</w:t>
      </w:r>
      <w:r w:rsidRPr="001147FE">
        <w:t>emorizzazione</w:t>
      </w:r>
      <w:r>
        <w:t xml:space="preserve"> utilizzati e delle tipologie degli AIP.</w:t>
      </w:r>
    </w:p>
    <w:p w14:paraId="6251948A" w14:textId="77777777" w:rsidR="00C66A04" w:rsidRDefault="00C66A04" w:rsidP="00C66A04"/>
    <w:p w14:paraId="6EBC64EC" w14:textId="28A7B7A9" w:rsidR="00C66A04" w:rsidRDefault="00C66A04" w:rsidP="00C66A04">
      <w:r w:rsidRPr="001B5B1F">
        <w:t>Le funzionalità di Gestione Dati di SacER</w:t>
      </w:r>
      <w:r>
        <w:t xml:space="preserve"> sono finalizzate principalmente a gestire le </w:t>
      </w:r>
      <w:r w:rsidRPr="00F52002">
        <w:rPr>
          <w:b/>
          <w:i/>
        </w:rPr>
        <w:t>Informazioni descrittive</w:t>
      </w:r>
      <w:r>
        <w:t xml:space="preserve"> degli AIP generate durante il processo di acquisizione (vedi paragrafo </w:t>
      </w:r>
      <w:r>
        <w:fldChar w:fldCharType="begin"/>
      </w:r>
      <w:r>
        <w:instrText xml:space="preserve"> REF _Ref441566228 \r \h </w:instrText>
      </w:r>
      <w:r>
        <w:fldChar w:fldCharType="separate"/>
      </w:r>
      <w:r w:rsidR="008C1D2A">
        <w:t>7.7</w:t>
      </w:r>
      <w:r>
        <w:fldChar w:fldCharType="end"/>
      </w:r>
      <w:r>
        <w:t>) e includono:</w:t>
      </w:r>
    </w:p>
    <w:p w14:paraId="4C789610" w14:textId="77777777" w:rsidR="00C66A04" w:rsidRDefault="00C66A04" w:rsidP="00C66A04">
      <w:pPr>
        <w:pStyle w:val="Elenchi"/>
        <w:tabs>
          <w:tab w:val="clear" w:pos="790"/>
        </w:tabs>
        <w:ind w:left="709" w:hanging="709"/>
      </w:pPr>
      <w:r w:rsidRPr="001B5B1F">
        <w:t xml:space="preserve">la </w:t>
      </w:r>
      <w:r>
        <w:rPr>
          <w:b/>
          <w:i/>
        </w:rPr>
        <w:t>m</w:t>
      </w:r>
      <w:r w:rsidRPr="008352AF">
        <w:rPr>
          <w:b/>
          <w:i/>
        </w:rPr>
        <w:t>emorizzazione</w:t>
      </w:r>
      <w:r w:rsidRPr="001147FE">
        <w:rPr>
          <w:b/>
        </w:rPr>
        <w:t xml:space="preserve"> </w:t>
      </w:r>
      <w:r w:rsidRPr="001B5B1F">
        <w:t xml:space="preserve">dei </w:t>
      </w:r>
      <w:r w:rsidRPr="001B5B1F">
        <w:rPr>
          <w:i/>
        </w:rPr>
        <w:t>metadati</w:t>
      </w:r>
      <w:r>
        <w:t xml:space="preserve"> estratti dal SIP o generati dal Sistema nel corso del processo di Acquisizione SIP;</w:t>
      </w:r>
    </w:p>
    <w:p w14:paraId="4921C60B" w14:textId="77777777" w:rsidR="00C66A04" w:rsidRDefault="00C66A04" w:rsidP="00C66A04">
      <w:pPr>
        <w:pStyle w:val="Elenchi"/>
        <w:tabs>
          <w:tab w:val="clear" w:pos="790"/>
        </w:tabs>
        <w:ind w:left="709" w:hanging="709"/>
      </w:pPr>
      <w:r w:rsidRPr="001B5B1F">
        <w:t>la gestione degli aggiornamenti dei dati</w:t>
      </w:r>
      <w:r>
        <w:t xml:space="preserve"> generati dalle funzionalità di Amministrazione e nel corso del </w:t>
      </w:r>
      <w:r w:rsidRPr="008352AF">
        <w:rPr>
          <w:i/>
        </w:rPr>
        <w:t>processo di conservazione</w:t>
      </w:r>
      <w:r>
        <w:t>;</w:t>
      </w:r>
    </w:p>
    <w:p w14:paraId="2FB772DB" w14:textId="77777777" w:rsidR="00C66A04" w:rsidRDefault="00C66A04" w:rsidP="00C66A04">
      <w:pPr>
        <w:pStyle w:val="Elenchi"/>
        <w:tabs>
          <w:tab w:val="clear" w:pos="790"/>
        </w:tabs>
        <w:ind w:left="709" w:hanging="709"/>
      </w:pPr>
      <w:r w:rsidRPr="001B5B1F">
        <w:t>l’esecuzione delle ricerche</w:t>
      </w:r>
      <w:r>
        <w:t xml:space="preserve"> e la sua restituzione alle funzionalità di </w:t>
      </w:r>
      <w:r w:rsidRPr="001147FE">
        <w:t>Accesso</w:t>
      </w:r>
      <w:r>
        <w:t>, che avvengono mediante l’utilizzo di funzionalità da interfaccia web del Sistema o mediante chiamata a Servizi specifici.</w:t>
      </w:r>
    </w:p>
    <w:p w14:paraId="2BBE13C0" w14:textId="77777777" w:rsidR="00C66A04" w:rsidRDefault="00C66A04" w:rsidP="00C66A04"/>
    <w:p w14:paraId="36087E93" w14:textId="1565950F" w:rsidR="00C66A04" w:rsidRDefault="00C66A04" w:rsidP="00C66A04">
      <w:r w:rsidRPr="001B5B1F">
        <w:t>Le funzionalità di Amministrazione di SacER</w:t>
      </w:r>
      <w:r>
        <w:t xml:space="preserve"> consentono di gestire configurazioni e parametrazioni in grado di determinare il funzionamento del Sistema in funzione </w:t>
      </w:r>
      <w:r w:rsidR="00670DD8">
        <w:t>delle decisioni dell’Ente</w:t>
      </w:r>
      <w:r>
        <w:t xml:space="preserve">, definite nel </w:t>
      </w:r>
      <w:r w:rsidRPr="00575536">
        <w:rPr>
          <w:b/>
          <w:i/>
        </w:rPr>
        <w:t>Disciplinare tecnico</w:t>
      </w:r>
      <w:r>
        <w:t xml:space="preserve"> e in funzione delle policy determinate nell’ambito della Pianificazione della </w:t>
      </w:r>
      <w:r w:rsidRPr="002E7F80">
        <w:t>conservazione</w:t>
      </w:r>
      <w:r>
        <w:t xml:space="preserve"> (come descritto più avanti). Inoltre consentono di monitorare tutta l’attività svolta da SacER, così come descritto nel paragrafo </w:t>
      </w:r>
      <w:r>
        <w:fldChar w:fldCharType="begin"/>
      </w:r>
      <w:r>
        <w:instrText xml:space="preserve"> REF _Ref441587929 \r \h </w:instrText>
      </w:r>
      <w:r>
        <w:fldChar w:fldCharType="separate"/>
      </w:r>
      <w:r w:rsidR="00845CA2">
        <w:t>7.6.1</w:t>
      </w:r>
      <w:r>
        <w:fldChar w:fldCharType="end"/>
      </w:r>
      <w:r>
        <w:t>. In particolare, in SacER è possibile configurare tutte le entità significative: Ent</w:t>
      </w:r>
      <w:r w:rsidR="00845CA2">
        <w:t>e</w:t>
      </w:r>
      <w:r>
        <w:t xml:space="preserve">, </w:t>
      </w:r>
      <w:r w:rsidRPr="001B5B1F">
        <w:rPr>
          <w:b/>
          <w:i/>
        </w:rPr>
        <w:t>Strutture</w:t>
      </w:r>
      <w:r>
        <w:t xml:space="preserve">, operatori e relativi profili, </w:t>
      </w:r>
      <w:r w:rsidRPr="0081798E">
        <w:rPr>
          <w:b/>
          <w:i/>
        </w:rPr>
        <w:t>tipologie documentarie</w:t>
      </w:r>
      <w:r>
        <w:t xml:space="preserve">, </w:t>
      </w:r>
      <w:r w:rsidRPr="001B5B1F">
        <w:rPr>
          <w:b/>
          <w:i/>
        </w:rPr>
        <w:t>formati</w:t>
      </w:r>
      <w:r>
        <w:t xml:space="preserve"> accettati, logiche di controllo dei versamenti, logiche di creazione delle </w:t>
      </w:r>
      <w:r w:rsidRPr="00D32E2C">
        <w:rPr>
          <w:b/>
          <w:i/>
        </w:rPr>
        <w:t>Serie</w:t>
      </w:r>
      <w:r>
        <w:t xml:space="preserve">, regole di </w:t>
      </w:r>
      <w:r w:rsidRPr="00041356">
        <w:rPr>
          <w:i/>
        </w:rPr>
        <w:t>accesso</w:t>
      </w:r>
      <w:r>
        <w:t xml:space="preserve"> e di esibizione, politiche di monitoraggio del sistema. Anche l’interfaccia web di SacER è configurata automaticamente in ragione del profilo dei singoli operatori che vi accedono.</w:t>
      </w:r>
    </w:p>
    <w:p w14:paraId="7EEC8E5D" w14:textId="2C9EEA53" w:rsidR="00C66A04" w:rsidRDefault="00C66A04" w:rsidP="00C66A04">
      <w:r>
        <w:t>Le funzionalità di Amministrazione sono costituite da transazioni eseguibili tramite l’interfaccia web del sistema e riservate agli operatori</w:t>
      </w:r>
      <w:r w:rsidR="00F6628F">
        <w:t xml:space="preserve"> </w:t>
      </w:r>
      <w:r w:rsidR="00845CA2">
        <w:t xml:space="preserve">del </w:t>
      </w:r>
      <w:r w:rsidR="00845CA2" w:rsidRPr="00845CA2">
        <w:rPr>
          <w:i/>
        </w:rPr>
        <w:t>Sistema di conservazione</w:t>
      </w:r>
      <w:r>
        <w:t xml:space="preserve">, ma visibili negli esiti anche agli </w:t>
      </w:r>
      <w:r w:rsidR="0063201F">
        <w:t xml:space="preserve">altri </w:t>
      </w:r>
      <w:r>
        <w:t xml:space="preserve">operatori </w:t>
      </w:r>
      <w:r w:rsidR="0063201F">
        <w:t>dell’Ente abilitati</w:t>
      </w:r>
      <w:r>
        <w:t>.</w:t>
      </w:r>
    </w:p>
    <w:p w14:paraId="541E7221" w14:textId="77777777" w:rsidR="00C66A04" w:rsidRDefault="00C66A04" w:rsidP="00C66A04"/>
    <w:p w14:paraId="2F0D4F01" w14:textId="77777777" w:rsidR="00C66A04" w:rsidRDefault="00C66A04" w:rsidP="00C66A04">
      <w:r w:rsidRPr="00C72196">
        <w:t>Le funzionalità di Accesso di SacER</w:t>
      </w:r>
      <w:r>
        <w:t xml:space="preserve"> consentono di restituire in forma di DIP gli oggetti conservati.  A tal fine SacER mette a disposizione un’interfaccia web per le ricerche e per l’estrazione manuale dei d</w:t>
      </w:r>
      <w:r w:rsidRPr="000F0299">
        <w:t>ocumenti</w:t>
      </w:r>
      <w:r>
        <w:t>, e dei Servizi di recupero per l’estrazione automatica.</w:t>
      </w:r>
    </w:p>
    <w:p w14:paraId="2C9CAC3C" w14:textId="1446A11A" w:rsidR="00C66A04" w:rsidRDefault="00C66A04" w:rsidP="00C66A04">
      <w:r>
        <w:lastRenderedPageBreak/>
        <w:t xml:space="preserve">Gli AIP forniti sono trasformati in DIP sulla base delle caratteristiche dell’oggetto e degli utilizzi cui è destinato. </w:t>
      </w:r>
      <w:r w:rsidR="00177D20">
        <w:t>Nel</w:t>
      </w:r>
      <w:r>
        <w:t xml:space="preserve"> cas</w:t>
      </w:r>
      <w:r w:rsidR="00177D20">
        <w:t>o in cui</w:t>
      </w:r>
      <w:r>
        <w:t xml:space="preserve"> la trasformazione dell’AIP in DIP richied</w:t>
      </w:r>
      <w:r w:rsidR="00177D20">
        <w:t>a</w:t>
      </w:r>
      <w:r>
        <w:t xml:space="preserve"> specifici passi elaborativi e trasformazioni complesse che necessitano di elaborazioni onerose, </w:t>
      </w:r>
      <w:r w:rsidR="001C4030">
        <w:t xml:space="preserve">tali elaborazioni </w:t>
      </w:r>
      <w:r>
        <w:t>vengono eseguite da opportuni job batch e mantenute in modo permanente sul Data Base.</w:t>
      </w:r>
    </w:p>
    <w:p w14:paraId="11884F98" w14:textId="3A52CEC0" w:rsidR="00C66A04" w:rsidRDefault="00C66A04" w:rsidP="00C66A04">
      <w:r>
        <w:t>Secondo la natura dei DIP, l’</w:t>
      </w:r>
      <w:r w:rsidRPr="0050278D">
        <w:rPr>
          <w:i/>
        </w:rPr>
        <w:t>esibizione</w:t>
      </w:r>
      <w:r w:rsidRPr="001147FE">
        <w:t xml:space="preserve"> </w:t>
      </w:r>
      <w:r>
        <w:t xml:space="preserve">può avvenire on-line, tramite download, oppure tramite il trasferimento in un’area di transito, da cui il successivo recupero viene effettuato dal sistema richiedente con chiamata FTP. In </w:t>
      </w:r>
      <w:r w:rsidR="00365D29">
        <w:t>generale</w:t>
      </w:r>
      <w:r>
        <w:t>, per comodità di trasferimento e recupero</w:t>
      </w:r>
      <w:r w:rsidR="00365D29">
        <w:t>,</w:t>
      </w:r>
      <w:r>
        <w:t xml:space="preserve"> i vari elementi che costituiscono il DIP vengono compressi in un archivio di tipo ZIP. </w:t>
      </w:r>
    </w:p>
    <w:p w14:paraId="35622CDF" w14:textId="77777777" w:rsidR="00C66A04" w:rsidRDefault="00C66A04" w:rsidP="00C66A04">
      <w:r>
        <w:t xml:space="preserve">Il modulo di </w:t>
      </w:r>
      <w:r w:rsidRPr="001147FE">
        <w:t>Accesso</w:t>
      </w:r>
      <w:r>
        <w:t>, oltre a verificare tramite i servizi di Autenticazione l’abilitazione dell’</w:t>
      </w:r>
      <w:r w:rsidRPr="00B4009B">
        <w:rPr>
          <w:i/>
        </w:rPr>
        <w:t>Utente</w:t>
      </w:r>
      <w:r>
        <w:t xml:space="preserve"> al recupero del d</w:t>
      </w:r>
      <w:r w:rsidRPr="000F0299">
        <w:t>ocumento</w:t>
      </w:r>
      <w:r>
        <w:t>, traccia in apposite tabelle di log tutte le richieste prevenute, qualunque ne sia stato l’esito.</w:t>
      </w:r>
    </w:p>
    <w:p w14:paraId="126038C3" w14:textId="77777777" w:rsidR="00C66A04" w:rsidRDefault="00C66A04" w:rsidP="00C66A04">
      <w:pPr>
        <w:rPr>
          <w:iCs/>
          <w:spacing w:val="5"/>
          <w:sz w:val="24"/>
          <w:szCs w:val="26"/>
        </w:rPr>
      </w:pPr>
    </w:p>
    <w:p w14:paraId="106E4AD6" w14:textId="44902DE6" w:rsidR="00C66A0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5C5F839C" w14:textId="361A7BA6" w:rsidR="00CA6865" w:rsidRDefault="00CA6865" w:rsidP="00CA6865">
      <w:pPr>
        <w:rPr>
          <w:iCs/>
          <w:spacing w:val="5"/>
          <w:sz w:val="24"/>
          <w:szCs w:val="26"/>
        </w:rPr>
      </w:pPr>
    </w:p>
    <w:p w14:paraId="2FD940F0" w14:textId="77777777" w:rsidR="005E5EB1" w:rsidRPr="00415F3F" w:rsidRDefault="005E5EB1" w:rsidP="005E5EB1">
      <w:pPr>
        <w:pStyle w:val="Titolo3"/>
      </w:pPr>
      <w:bookmarkStart w:id="139" w:name="_Toc443464663"/>
      <w:bookmarkStart w:id="140" w:name="_Toc493781285"/>
      <w:bookmarkStart w:id="141" w:name="_Toc521078183"/>
      <w:r>
        <w:t>VersO</w:t>
      </w:r>
      <w:bookmarkEnd w:id="139"/>
      <w:bookmarkEnd w:id="140"/>
      <w:bookmarkEnd w:id="141"/>
    </w:p>
    <w:p w14:paraId="3C9D038A" w14:textId="784A6837" w:rsidR="005E5EB1" w:rsidRDefault="005E5EB1" w:rsidP="005E5EB1">
      <w:r w:rsidRPr="008003EC">
        <w:t xml:space="preserve">Il </w:t>
      </w:r>
      <w:r w:rsidRPr="00533A94">
        <w:t>client</w:t>
      </w:r>
      <w:r w:rsidRPr="008003EC">
        <w:t xml:space="preserve"> di versamento manuale</w:t>
      </w:r>
      <w:r>
        <w:rPr>
          <w:b/>
        </w:rPr>
        <w:t xml:space="preserve"> </w:t>
      </w:r>
      <w:r w:rsidRPr="00C72196">
        <w:t>VersO (Versamento Online)</w:t>
      </w:r>
      <w:r>
        <w:t xml:space="preserve"> è un modulo che </w:t>
      </w:r>
      <w:r w:rsidR="00A51968">
        <w:t>u</w:t>
      </w:r>
      <w:r>
        <w:t>tilizza un’interfaccia web e quindi non richiede l’installazione di alcun software sulla stazione di lavoro de</w:t>
      </w:r>
      <w:r w:rsidR="00A51968">
        <w:t>ll’operatore</w:t>
      </w:r>
      <w:r>
        <w:t xml:space="preserve">. </w:t>
      </w:r>
    </w:p>
    <w:p w14:paraId="6E9DA27E" w14:textId="200B788A" w:rsidR="005E5EB1" w:rsidRDefault="005E5EB1" w:rsidP="005E5EB1">
      <w:r>
        <w:t xml:space="preserve">Il suo utilizzo tipico è per il </w:t>
      </w:r>
      <w:r w:rsidRPr="00BC11AD">
        <w:rPr>
          <w:b/>
          <w:i/>
        </w:rPr>
        <w:t>versamento</w:t>
      </w:r>
      <w:r>
        <w:t xml:space="preserve"> di </w:t>
      </w:r>
      <w:r w:rsidRPr="00BC11AD">
        <w:rPr>
          <w:b/>
          <w:i/>
        </w:rPr>
        <w:t>Unità documentarie</w:t>
      </w:r>
      <w:r>
        <w:t xml:space="preserve"> per le quali non esiste un sistema interfacciato con Sacer. VersO viene richiamato tramite interfaccia web, si autentica sull’</w:t>
      </w:r>
      <w:r w:rsidRPr="002E6A98">
        <w:rPr>
          <w:b/>
          <w:i/>
        </w:rPr>
        <w:t>IdP</w:t>
      </w:r>
      <w:r>
        <w:t xml:space="preserve"> dell’Ente, utilizzando in ogni caso logiche di profilazione del Sistema, ed effettua il </w:t>
      </w:r>
      <w:r w:rsidRPr="00BC11AD">
        <w:rPr>
          <w:b/>
          <w:i/>
        </w:rPr>
        <w:t>versamento</w:t>
      </w:r>
      <w:r>
        <w:t xml:space="preserve"> dei SIP tramite interazione guidata con l’operatore. </w:t>
      </w:r>
    </w:p>
    <w:p w14:paraId="306FA20D" w14:textId="4FA1870B" w:rsidR="005E5EB1" w:rsidRDefault="005E5EB1" w:rsidP="005E5EB1">
      <w:r>
        <w:t xml:space="preserve">Tale modulo semplifica le operazioni di </w:t>
      </w:r>
      <w:r w:rsidRPr="00041356">
        <w:rPr>
          <w:b/>
          <w:i/>
        </w:rPr>
        <w:t>versamento</w:t>
      </w:r>
      <w:r>
        <w:t xml:space="preserve"> manuale da parte de</w:t>
      </w:r>
      <w:r w:rsidR="004D616E">
        <w:t>ll’operatore</w:t>
      </w:r>
      <w:r>
        <w:t>, automatizzando la generazione dell’</w:t>
      </w:r>
      <w:r w:rsidRPr="00F52002">
        <w:rPr>
          <w:b/>
          <w:i/>
        </w:rPr>
        <w:t>Indice del SIP</w:t>
      </w:r>
      <w:r>
        <w:t xml:space="preserve"> ed effettuando un test completo della correttezza del </w:t>
      </w:r>
      <w:r w:rsidRPr="00BC11AD">
        <w:t>versamento</w:t>
      </w:r>
      <w:r>
        <w:t xml:space="preserve"> prima di eseguire il v</w:t>
      </w:r>
      <w:r w:rsidRPr="008003EC">
        <w:t>ersamento</w:t>
      </w:r>
      <w:r>
        <w:t xml:space="preserve"> stesso. Inoltre mantiene il log dei versamenti effettuati e consente di interrompere temporaneamente l’operazione (p.e per raccogliere informazioni necessarie per completarlo) riprendendola successivamente, indipendentemente dalla scadenza della sessione web.</w:t>
      </w:r>
    </w:p>
    <w:p w14:paraId="45A8A450" w14:textId="77777777" w:rsidR="005E5EB1" w:rsidRDefault="005E5EB1" w:rsidP="005E5EB1">
      <w:pPr>
        <w:rPr>
          <w:iCs/>
          <w:spacing w:val="5"/>
          <w:sz w:val="24"/>
          <w:szCs w:val="26"/>
        </w:rPr>
      </w:pPr>
    </w:p>
    <w:p w14:paraId="71B477DD" w14:textId="77777777" w:rsidR="005E5EB1" w:rsidRPr="00027D34" w:rsidRDefault="005E5EB1" w:rsidP="005E5EB1">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3DA73F9D" w14:textId="77777777" w:rsidR="00C66A04" w:rsidRDefault="00C66A04" w:rsidP="00C66A04"/>
    <w:p w14:paraId="1082F1FE" w14:textId="77777777" w:rsidR="00C66A04" w:rsidRPr="00415F3F" w:rsidRDefault="00C66A04" w:rsidP="00C66A04">
      <w:pPr>
        <w:pStyle w:val="Titolo3"/>
      </w:pPr>
      <w:bookmarkStart w:id="142" w:name="_Toc443464660"/>
      <w:bookmarkStart w:id="143" w:name="_Toc493781282"/>
      <w:bookmarkStart w:id="144" w:name="_Toc521078184"/>
      <w:r w:rsidRPr="00415F3F">
        <w:t>PING</w:t>
      </w:r>
      <w:bookmarkEnd w:id="142"/>
      <w:bookmarkEnd w:id="143"/>
      <w:bookmarkEnd w:id="144"/>
    </w:p>
    <w:p w14:paraId="0A8A5E51" w14:textId="19389DD8" w:rsidR="00C66A04" w:rsidRDefault="0094617E" w:rsidP="00C66A04">
      <w:r>
        <w:rPr>
          <w:highlight w:val="yellow"/>
        </w:rPr>
        <w:t xml:space="preserve">[ELIMINARE SE NON PRESENTE] </w:t>
      </w:r>
      <w:r w:rsidR="00C66A04">
        <w:t xml:space="preserve">Il modulo software </w:t>
      </w:r>
      <w:r w:rsidR="00C66A04" w:rsidRPr="00924FCB">
        <w:t>PING (PreINGest)</w:t>
      </w:r>
      <w:r w:rsidR="00C66A04">
        <w:t xml:space="preserve"> gestisce il processo di preacquisizione nel caso di </w:t>
      </w:r>
      <w:r w:rsidR="00C66A04" w:rsidRPr="00BC11AD">
        <w:rPr>
          <w:b/>
          <w:i/>
        </w:rPr>
        <w:t>versamento</w:t>
      </w:r>
      <w:r w:rsidR="00C66A04">
        <w:t xml:space="preserve"> di </w:t>
      </w:r>
      <w:r w:rsidR="005A7223">
        <w:t>Oggetti da tr</w:t>
      </w:r>
      <w:r w:rsidR="00546FEF">
        <w:t>a</w:t>
      </w:r>
      <w:r w:rsidR="005A7223">
        <w:t>sformare</w:t>
      </w:r>
      <w:r w:rsidR="00C66A04">
        <w:t xml:space="preserve"> </w:t>
      </w:r>
      <w:r w:rsidR="00546FEF">
        <w:t xml:space="preserve">in SIP </w:t>
      </w:r>
      <w:r w:rsidR="00C66A04">
        <w:t xml:space="preserve">(vedi paragrafo </w:t>
      </w:r>
      <w:r w:rsidR="00C66A04">
        <w:fldChar w:fldCharType="begin"/>
      </w:r>
      <w:r w:rsidR="00C66A04">
        <w:instrText xml:space="preserve"> REF _Ref441587969 \r \h </w:instrText>
      </w:r>
      <w:r w:rsidR="00C66A04">
        <w:fldChar w:fldCharType="separate"/>
      </w:r>
      <w:r w:rsidR="004D616E">
        <w:t>7.2</w:t>
      </w:r>
      <w:r w:rsidR="00C66A04">
        <w:fldChar w:fldCharType="end"/>
      </w:r>
      <w:r w:rsidR="00C66A04">
        <w:t xml:space="preserve">). </w:t>
      </w:r>
    </w:p>
    <w:p w14:paraId="7950F003" w14:textId="77777777" w:rsidR="00C66A04" w:rsidRDefault="00C66A04" w:rsidP="00C66A04">
      <w:r>
        <w:t>La trasmissione dei pacchetti, solitamente compressi, avviene tramite protocollo FTPS; l’</w:t>
      </w:r>
      <w:r w:rsidRPr="002E6A98">
        <w:rPr>
          <w:b/>
          <w:i/>
        </w:rPr>
        <w:t>FTP server</w:t>
      </w:r>
      <w:r>
        <w:t xml:space="preserve"> provvede a memorizzare i file ricevuti sullo </w:t>
      </w:r>
      <w:r w:rsidRPr="0081798E">
        <w:rPr>
          <w:b/>
          <w:i/>
        </w:rPr>
        <w:t>storage</w:t>
      </w:r>
      <w:r>
        <w:t xml:space="preserve"> dedicato allo spazio FTP di input.</w:t>
      </w:r>
    </w:p>
    <w:p w14:paraId="311491D6" w14:textId="20592F89" w:rsidR="00C66A04" w:rsidRDefault="00C66A04" w:rsidP="00C66A04">
      <w:r>
        <w:t xml:space="preserve">Una volta ricevuti </w:t>
      </w:r>
      <w:r w:rsidR="00B23289">
        <w:t>gli Oggetti</w:t>
      </w:r>
      <w:r>
        <w:t xml:space="preserve">, un job schedulato provvede alla loro elaborazione per la produzione di SIP </w:t>
      </w:r>
      <w:r w:rsidR="00B23289">
        <w:t>da versare</w:t>
      </w:r>
      <w:r>
        <w:t xml:space="preserve">. Un ulteriore job schedulato si occupa di effettuare il </w:t>
      </w:r>
      <w:r w:rsidRPr="00BC11AD">
        <w:rPr>
          <w:b/>
          <w:i/>
        </w:rPr>
        <w:t>versamento</w:t>
      </w:r>
      <w:r>
        <w:t xml:space="preserve"> a SacER, che avviene utilizzando un apposito servizio di v</w:t>
      </w:r>
      <w:r w:rsidRPr="008003EC">
        <w:t>ersamento</w:t>
      </w:r>
      <w:r>
        <w:t>. Tale servizio accetta in chiamata due file XML, uno con l’</w:t>
      </w:r>
      <w:r w:rsidRPr="00F52002">
        <w:rPr>
          <w:b/>
          <w:i/>
        </w:rPr>
        <w:t>Indice del SIP</w:t>
      </w:r>
      <w:r>
        <w:t xml:space="preserve"> (normalizzato) e un altro con le </w:t>
      </w:r>
      <w:r w:rsidRPr="00F52002">
        <w:rPr>
          <w:b/>
          <w:i/>
        </w:rPr>
        <w:t xml:space="preserve">Informazioni </w:t>
      </w:r>
      <w:r w:rsidRPr="00F52002">
        <w:rPr>
          <w:b/>
          <w:i/>
        </w:rPr>
        <w:lastRenderedPageBreak/>
        <w:t>sull’impacchettamento</w:t>
      </w:r>
      <w:r w:rsidRPr="008003EC">
        <w:t>,</w:t>
      </w:r>
      <w:r>
        <w:t xml:space="preserve"> relative alla posizione dei file del SIP memorizzati sullo spazio FTP di input. </w:t>
      </w:r>
    </w:p>
    <w:p w14:paraId="7D2B8433" w14:textId="4E21F3FD" w:rsidR="00C66A04" w:rsidRDefault="00C66A04" w:rsidP="00C66A04">
      <w:r>
        <w:t xml:space="preserve">SacER utilizza le </w:t>
      </w:r>
      <w:r w:rsidRPr="00F52002">
        <w:rPr>
          <w:b/>
          <w:i/>
        </w:rPr>
        <w:t>Informazioni sull’impacchettamento</w:t>
      </w:r>
      <w:r>
        <w:t xml:space="preserve"> per recuperare i file dal </w:t>
      </w:r>
      <w:r w:rsidRPr="002E6A98">
        <w:rPr>
          <w:b/>
          <w:i/>
        </w:rPr>
        <w:t>file system</w:t>
      </w:r>
      <w:r>
        <w:t xml:space="preserve"> di PING e depositarli nel proprio per le successive elaborazioni.</w:t>
      </w:r>
    </w:p>
    <w:p w14:paraId="079A1C36" w14:textId="00AB0A6F" w:rsidR="00786231" w:rsidRDefault="00786231" w:rsidP="00C66A04">
      <w:r>
        <w:t>Le successive elaborazioni vengono eseguite</w:t>
      </w:r>
      <w:r w:rsidR="00964321">
        <w:t xml:space="preserve"> da PING direttamente, nel caso </w:t>
      </w:r>
      <w:r w:rsidR="00B2446C">
        <w:t xml:space="preserve">in cui la normalizzazione </w:t>
      </w:r>
      <w:r w:rsidR="006511CC">
        <w:t xml:space="preserve">richieda regole precodificate (come p.e. </w:t>
      </w:r>
      <w:r w:rsidR="009074FC">
        <w:t>nel caso delle immagini</w:t>
      </w:r>
      <w:r w:rsidR="00A75944">
        <w:t xml:space="preserve"> </w:t>
      </w:r>
      <w:r w:rsidR="009074FC">
        <w:t xml:space="preserve">diagnostiche </w:t>
      </w:r>
      <w:r w:rsidR="00A75944">
        <w:t>in formato Dicom</w:t>
      </w:r>
      <w:r w:rsidR="009074FC">
        <w:t>)</w:t>
      </w:r>
      <w:r w:rsidR="00A75944">
        <w:t xml:space="preserve">, oppure </w:t>
      </w:r>
      <w:r w:rsidR="00796367">
        <w:t>tramite il modulo XFormer.</w:t>
      </w:r>
    </w:p>
    <w:p w14:paraId="097B80FB" w14:textId="2B8BE887" w:rsidR="00C66A04" w:rsidRDefault="00C66A04" w:rsidP="00C66A04">
      <w:r>
        <w:t xml:space="preserve">PING traccia e memorizza nel proprio Data Base gli esiti dei versamenti a SacER e può essere interrogato per conoscere a quale punto del processo è giunto il </w:t>
      </w:r>
      <w:r w:rsidR="00685FF9">
        <w:t>processo di versamento</w:t>
      </w:r>
      <w:r>
        <w:t xml:space="preserve"> da un operatore tramite interfaccia web o dal sistema versante tramite opportuno </w:t>
      </w:r>
      <w:r w:rsidRPr="00041356">
        <w:rPr>
          <w:b/>
          <w:i/>
        </w:rPr>
        <w:t>Web Service</w:t>
      </w:r>
      <w:r>
        <w:t>.</w:t>
      </w:r>
    </w:p>
    <w:p w14:paraId="5082D7C7" w14:textId="637DF167" w:rsidR="00770F38" w:rsidRDefault="00770F38" w:rsidP="00C66A04"/>
    <w:p w14:paraId="71A2DF19" w14:textId="62CC1EDD" w:rsidR="00770F38" w:rsidRDefault="00770F38" w:rsidP="00C66A04">
      <w:r>
        <w:t xml:space="preserve">PING mette inoltre a disposizione un client di versamento di </w:t>
      </w:r>
      <w:r w:rsidR="00505EFB">
        <w:t>Oggetti</w:t>
      </w:r>
      <w:r w:rsidR="00F031E2">
        <w:t xml:space="preserve"> da normalizzare, sia on line (utilizzabile nel caso di </w:t>
      </w:r>
      <w:r w:rsidR="00505EFB">
        <w:t>Oggetti</w:t>
      </w:r>
      <w:r w:rsidR="00F031E2">
        <w:t xml:space="preserve"> di dimensioni contenute)</w:t>
      </w:r>
      <w:r w:rsidR="00AD0F3E">
        <w:t xml:space="preserve">, sia tramite </w:t>
      </w:r>
      <w:r w:rsidR="00FC42AB">
        <w:t>l’utilizzo</w:t>
      </w:r>
      <w:r w:rsidR="00AD0F3E">
        <w:t xml:space="preserve"> </w:t>
      </w:r>
      <w:r w:rsidR="00FC42AB">
        <w:t>di un</w:t>
      </w:r>
      <w:r w:rsidR="00AD0F3E">
        <w:t xml:space="preserve"> client </w:t>
      </w:r>
      <w:r w:rsidR="00AD0F3E" w:rsidRPr="00AD0F3E">
        <w:rPr>
          <w:b/>
          <w:i/>
        </w:rPr>
        <w:t>FTP</w:t>
      </w:r>
      <w:r w:rsidR="00FC42AB">
        <w:t xml:space="preserve"> installato </w:t>
      </w:r>
      <w:r w:rsidR="00AB73C9">
        <w:t xml:space="preserve">sulla postazione di lavoro dell’utente o su un server </w:t>
      </w:r>
      <w:r w:rsidR="008E38C6">
        <w:t>d</w:t>
      </w:r>
      <w:r w:rsidR="00FC42AB">
        <w:t xml:space="preserve">ella rete </w:t>
      </w:r>
      <w:r w:rsidR="008E38C6">
        <w:t>de</w:t>
      </w:r>
      <w:r w:rsidR="00495B77">
        <w:t>ll’Ente</w:t>
      </w:r>
      <w:r w:rsidR="008E38C6">
        <w:t>.</w:t>
      </w:r>
    </w:p>
    <w:p w14:paraId="40904FCB" w14:textId="77777777" w:rsidR="00770F38" w:rsidRDefault="00770F38" w:rsidP="00C66A04"/>
    <w:p w14:paraId="2F1811CF" w14:textId="77777777" w:rsidR="002307FC" w:rsidRPr="00027D34" w:rsidRDefault="002307FC" w:rsidP="002307FC">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496FF543" w14:textId="77777777" w:rsidR="002307FC" w:rsidRDefault="002307FC" w:rsidP="002307FC"/>
    <w:p w14:paraId="6720D49E" w14:textId="15FEE6F2" w:rsidR="002307FC" w:rsidRPr="00415F3F" w:rsidRDefault="002307FC" w:rsidP="002307FC">
      <w:pPr>
        <w:pStyle w:val="Titolo3"/>
      </w:pPr>
      <w:bookmarkStart w:id="145" w:name="_Toc521078185"/>
      <w:r>
        <w:t>XFormer</w:t>
      </w:r>
      <w:bookmarkEnd w:id="145"/>
    </w:p>
    <w:p w14:paraId="32CC6E52" w14:textId="65CAFD6F" w:rsidR="00223A41" w:rsidRDefault="000263F4" w:rsidP="002307FC">
      <w:r>
        <w:rPr>
          <w:highlight w:val="yellow"/>
        </w:rPr>
        <w:t xml:space="preserve">[ELIMINARE SE NON PRESENTE] </w:t>
      </w:r>
      <w:r w:rsidR="002307FC">
        <w:t xml:space="preserve">Il modulo software </w:t>
      </w:r>
      <w:r w:rsidR="001F0143">
        <w:t xml:space="preserve">XFormer </w:t>
      </w:r>
      <w:r w:rsidR="00BA3301">
        <w:t xml:space="preserve">viene utilizzato da </w:t>
      </w:r>
      <w:r w:rsidR="002307FC" w:rsidRPr="00924FCB">
        <w:t xml:space="preserve">PING </w:t>
      </w:r>
      <w:r w:rsidR="00BA3301">
        <w:t>per normalizza</w:t>
      </w:r>
      <w:r w:rsidR="00F62ACD">
        <w:t>re i pacchetti di versamento durante</w:t>
      </w:r>
      <w:r w:rsidR="002307FC">
        <w:t xml:space="preserve"> il processo di preacquisizione</w:t>
      </w:r>
      <w:r w:rsidR="00E31702">
        <w:t>, in tutti i casi in cui le regole pre</w:t>
      </w:r>
      <w:r w:rsidR="00E63D5E">
        <w:t xml:space="preserve">codificate non siano </w:t>
      </w:r>
      <w:r w:rsidR="009D711D">
        <w:t>applicabil</w:t>
      </w:r>
      <w:r w:rsidR="00505EFB">
        <w:t>i.</w:t>
      </w:r>
    </w:p>
    <w:p w14:paraId="7189A3F6" w14:textId="6665F507" w:rsidR="002307FC" w:rsidRDefault="00223A41" w:rsidP="002307FC">
      <w:r>
        <w:t>I</w:t>
      </w:r>
      <w:r w:rsidR="00796367">
        <w:t xml:space="preserve">n </w:t>
      </w:r>
      <w:r>
        <w:t>questo</w:t>
      </w:r>
      <w:r w:rsidR="00796367">
        <w:t xml:space="preserve"> caso </w:t>
      </w:r>
      <w:r w:rsidR="002A68AD">
        <w:t xml:space="preserve">vengono applicate regole di trasformazione </w:t>
      </w:r>
      <w:r w:rsidR="005C1CA6">
        <w:t xml:space="preserve">ad hoc in base alla tipologia documentaria da conservare e al formato </w:t>
      </w:r>
      <w:r w:rsidR="00EC64DE">
        <w:t xml:space="preserve">dello specifico </w:t>
      </w:r>
      <w:r w:rsidR="00185E13">
        <w:t>Oggetto</w:t>
      </w:r>
      <w:r w:rsidR="00EC64DE">
        <w:t xml:space="preserve"> </w:t>
      </w:r>
      <w:r w:rsidR="00185E13">
        <w:t>trasmesso</w:t>
      </w:r>
      <w:r>
        <w:t xml:space="preserve">; XFormer si occupa di </w:t>
      </w:r>
      <w:r w:rsidR="0021185D">
        <w:t xml:space="preserve">trasformare </w:t>
      </w:r>
      <w:r w:rsidR="00805CEC">
        <w:t>l’Oggetto ricevuto</w:t>
      </w:r>
      <w:r w:rsidR="0062372A">
        <w:t xml:space="preserve">, producendo i SIP normalizzati </w:t>
      </w:r>
      <w:r w:rsidR="00AA7E66">
        <w:t>da versare, che restituisce a PING per l’effettivo versamento.</w:t>
      </w:r>
    </w:p>
    <w:p w14:paraId="7B5AD5C9" w14:textId="43694E75" w:rsidR="00EC64DE" w:rsidRDefault="00EC64DE" w:rsidP="002307FC">
      <w:r>
        <w:t>Le re</w:t>
      </w:r>
      <w:r w:rsidR="00764906">
        <w:t xml:space="preserve">gole di trasformazione vengono sviluppate </w:t>
      </w:r>
      <w:r w:rsidR="00AA7E66">
        <w:t xml:space="preserve">tramite uno strumento </w:t>
      </w:r>
      <w:r w:rsidR="008F6D4C">
        <w:t>visu</w:t>
      </w:r>
      <w:r w:rsidR="00C361A6">
        <w:t>a</w:t>
      </w:r>
      <w:r w:rsidR="008F6D4C">
        <w:t xml:space="preserve">le </w:t>
      </w:r>
      <w:r w:rsidR="00AA7E66">
        <w:t>ad hoc, e</w:t>
      </w:r>
      <w:r w:rsidR="008F6D4C">
        <w:t xml:space="preserve"> integrate all’interno di XFormer</w:t>
      </w:r>
      <w:r w:rsidR="00C361A6">
        <w:t>.</w:t>
      </w:r>
    </w:p>
    <w:p w14:paraId="620FD8C0" w14:textId="77777777" w:rsidR="00C66A04" w:rsidRDefault="00C66A04" w:rsidP="00C66A04"/>
    <w:p w14:paraId="14FB271A"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7E2A45E6" w14:textId="77777777" w:rsidR="00F63809" w:rsidRDefault="00F63809" w:rsidP="00F63809"/>
    <w:p w14:paraId="36C88C81" w14:textId="77777777" w:rsidR="00F63809" w:rsidRDefault="00F63809" w:rsidP="00F63809">
      <w:pPr>
        <w:pStyle w:val="Titolo3"/>
      </w:pPr>
      <w:bookmarkStart w:id="146" w:name="_Toc443464662"/>
      <w:bookmarkStart w:id="147" w:name="_Toc493781284"/>
      <w:bookmarkStart w:id="148" w:name="_Toc521078186"/>
      <w:r>
        <w:t>DPI</w:t>
      </w:r>
      <w:bookmarkEnd w:id="146"/>
      <w:bookmarkEnd w:id="147"/>
      <w:bookmarkEnd w:id="148"/>
    </w:p>
    <w:p w14:paraId="46C305C2" w14:textId="7D2A0D90" w:rsidR="00F63809" w:rsidRPr="006003E6" w:rsidRDefault="00F63809" w:rsidP="00F63809">
      <w:r>
        <w:rPr>
          <w:highlight w:val="yellow"/>
        </w:rPr>
        <w:t xml:space="preserve">[ELIMINARE SE NON PRESENTE] </w:t>
      </w:r>
      <w:r w:rsidRPr="006003E6">
        <w:t xml:space="preserve">Il modulo software DPI (Digital Preservation Interface) consiste in un sistema di interfaccia tra i sistemi </w:t>
      </w:r>
      <w:r w:rsidR="00107291">
        <w:t>di produzione</w:t>
      </w:r>
      <w:r w:rsidRPr="006003E6">
        <w:t xml:space="preserve"> e PING,</w:t>
      </w:r>
      <w:r>
        <w:t xml:space="preserve"> che può essere</w:t>
      </w:r>
      <w:r w:rsidRPr="006003E6">
        <w:t xml:space="preserve"> installato all’interno della rete </w:t>
      </w:r>
      <w:r>
        <w:t xml:space="preserve">dell’Ente, venendo </w:t>
      </w:r>
      <w:r w:rsidRPr="006003E6">
        <w:t>gestito secondo le politiche di sicurezza del</w:t>
      </w:r>
      <w:r w:rsidR="008541CE">
        <w:t>l’Ente</w:t>
      </w:r>
      <w:r w:rsidRPr="006003E6">
        <w:t>.</w:t>
      </w:r>
    </w:p>
    <w:p w14:paraId="42C0B599" w14:textId="5D4303CA" w:rsidR="00F63809" w:rsidRPr="006003E6" w:rsidRDefault="00F63809" w:rsidP="00F63809">
      <w:r w:rsidRPr="006003E6">
        <w:t xml:space="preserve">DPI implementa funzionalità di </w:t>
      </w:r>
      <w:r w:rsidRPr="006003E6">
        <w:rPr>
          <w:b/>
          <w:i/>
        </w:rPr>
        <w:t>versamento</w:t>
      </w:r>
      <w:r w:rsidRPr="006003E6">
        <w:t xml:space="preserve"> per specifiche tipologie di </w:t>
      </w:r>
      <w:r w:rsidR="001C692B">
        <w:t>Oggetti</w:t>
      </w:r>
      <w:r w:rsidRPr="006003E6">
        <w:t xml:space="preserve">. In particolare, qualificandosi come nodo </w:t>
      </w:r>
      <w:r w:rsidRPr="006003E6">
        <w:rPr>
          <w:b/>
          <w:i/>
        </w:rPr>
        <w:t>DICOM</w:t>
      </w:r>
      <w:r w:rsidRPr="006003E6">
        <w:t xml:space="preserve">, DPI riceve dai </w:t>
      </w:r>
      <w:r w:rsidRPr="006003E6">
        <w:rPr>
          <w:b/>
          <w:i/>
        </w:rPr>
        <w:t>PACS</w:t>
      </w:r>
      <w:r w:rsidRPr="006003E6">
        <w:t xml:space="preserve"> studi diagnostici, che poi trasmette a PING per la normalizzazione e il </w:t>
      </w:r>
      <w:r w:rsidRPr="006003E6">
        <w:rPr>
          <w:b/>
          <w:i/>
        </w:rPr>
        <w:t>versamento</w:t>
      </w:r>
      <w:r w:rsidRPr="006003E6">
        <w:t xml:space="preserve"> a SacER.</w:t>
      </w:r>
    </w:p>
    <w:p w14:paraId="76038B6A" w14:textId="0EEA3BE3" w:rsidR="00F63809" w:rsidRPr="006003E6" w:rsidRDefault="00F63809" w:rsidP="00F63809">
      <w:r w:rsidRPr="006003E6">
        <w:t xml:space="preserve">DPI può operare con logiche sia push che pull, ricevendo o estraendo dati e documenti dai sistemi </w:t>
      </w:r>
      <w:r w:rsidR="0078426C">
        <w:t>di produzione</w:t>
      </w:r>
      <w:r w:rsidRPr="006003E6">
        <w:t xml:space="preserve"> per poi versarli nel Sistema, richiamando gli opportuni servizi di PING.</w:t>
      </w:r>
    </w:p>
    <w:p w14:paraId="010863BD" w14:textId="12F491AB" w:rsidR="00F63809" w:rsidRDefault="00F63809" w:rsidP="00F63809">
      <w:r w:rsidRPr="006003E6">
        <w:t>Inoltre DPI fornisce strumenti di monitoraggio dei versamenti effettuati.</w:t>
      </w:r>
    </w:p>
    <w:p w14:paraId="39E6F173" w14:textId="77777777" w:rsidR="00F63809" w:rsidRDefault="00F63809" w:rsidP="00F63809"/>
    <w:p w14:paraId="6BC98D8F" w14:textId="77777777" w:rsidR="00F63809" w:rsidRPr="00027D34" w:rsidRDefault="00F63809" w:rsidP="00F63809">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0217D2C3" w14:textId="77777777" w:rsidR="00C66A04" w:rsidRDefault="00C66A04" w:rsidP="00C66A04"/>
    <w:p w14:paraId="66FD2CCC" w14:textId="77777777" w:rsidR="00C66A04" w:rsidRPr="00415F3F" w:rsidRDefault="00C66A04" w:rsidP="00C66A04">
      <w:pPr>
        <w:pStyle w:val="Titolo3"/>
      </w:pPr>
      <w:bookmarkStart w:id="149" w:name="_Toc443464661"/>
      <w:bookmarkStart w:id="150" w:name="_Toc493781283"/>
      <w:bookmarkStart w:id="151" w:name="_Toc521078187"/>
      <w:r w:rsidRPr="00415F3F">
        <w:t>Interfacce di Acquisizione e di Recupero</w:t>
      </w:r>
      <w:r>
        <w:t xml:space="preserve"> (Web Service)</w:t>
      </w:r>
      <w:bookmarkEnd w:id="149"/>
      <w:bookmarkEnd w:id="150"/>
      <w:bookmarkEnd w:id="151"/>
    </w:p>
    <w:p w14:paraId="19AC8387" w14:textId="5D364767" w:rsidR="00C66A04" w:rsidRDefault="00C66A04" w:rsidP="00C66A04">
      <w:r>
        <w:t xml:space="preserve">I sistemi che debbono versare a SacER documenti o aggregazioni e ottenerne l’esibizione colloquiano con SacER tramite opportuni </w:t>
      </w:r>
      <w:r w:rsidRPr="00041356">
        <w:rPr>
          <w:b/>
          <w:i/>
        </w:rPr>
        <w:t>Web Service</w:t>
      </w:r>
      <w:r>
        <w:t>, che sono definiti nei documenti “</w:t>
      </w:r>
      <w:r w:rsidRPr="008003EC">
        <w:t>Specifiche tecniche dei servizi di versamento</w:t>
      </w:r>
      <w:r>
        <w:t>” e “</w:t>
      </w:r>
      <w:r w:rsidRPr="008003EC">
        <w:t>Specifiche tecniche dei sevizi di recupero</w:t>
      </w:r>
      <w:r>
        <w:t xml:space="preserve">”. Tali servizi sono invocati anche dai componenti di versamento </w:t>
      </w:r>
      <w:r w:rsidR="007205B1">
        <w:t>del Sistema di conservazione</w:t>
      </w:r>
      <w:r>
        <w:t xml:space="preserve"> (DPI, VersO), oltre che dai sistemi di versamento.</w:t>
      </w:r>
    </w:p>
    <w:p w14:paraId="3E6825AB" w14:textId="77777777" w:rsidR="008B21F4" w:rsidRDefault="008B21F4" w:rsidP="00C66A04"/>
    <w:p w14:paraId="0A3E8E5D" w14:textId="065E1815" w:rsidR="00C66A04" w:rsidRDefault="00C66A04" w:rsidP="00C66A04">
      <w:r>
        <w:t xml:space="preserve">Nel processo di preacquisizione il client versante (p.e. DPI) utilizza </w:t>
      </w:r>
      <w:r w:rsidRPr="00041356">
        <w:rPr>
          <w:b/>
          <w:i/>
        </w:rPr>
        <w:t>Web Service</w:t>
      </w:r>
      <w:r>
        <w:t xml:space="preserve"> per coordinare il processo con il modulo PING, ma trasmette gli oggetti da conservare tramite protocollo </w:t>
      </w:r>
      <w:r w:rsidRPr="008003EC">
        <w:t>FTPS</w:t>
      </w:r>
      <w:r>
        <w:t xml:space="preserve">, su un’opportuna area FTP, gestita dal server FTP </w:t>
      </w:r>
      <w:r w:rsidR="00CE6B55">
        <w:t>dell’Ente.</w:t>
      </w:r>
      <w:r w:rsidR="008B21F4">
        <w:t xml:space="preserve"> </w:t>
      </w:r>
      <w:r w:rsidR="00C6049B">
        <w:t>Fa eccezione il client interno a PING, che può versare</w:t>
      </w:r>
      <w:r w:rsidR="00940BB5">
        <w:t xml:space="preserve"> anche</w:t>
      </w:r>
      <w:r w:rsidR="00C6049B">
        <w:t xml:space="preserve"> on line</w:t>
      </w:r>
      <w:r w:rsidR="00940BB5">
        <w:t>, senza appoggiarsi su protocollo FTP.</w:t>
      </w:r>
    </w:p>
    <w:p w14:paraId="1CE841BB" w14:textId="77777777" w:rsidR="00C66A04" w:rsidRDefault="00C66A04" w:rsidP="00C66A04"/>
    <w:p w14:paraId="152E6267"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58AFAA03" w14:textId="77777777" w:rsidR="00C66A04" w:rsidRDefault="00C66A04" w:rsidP="00C66A04"/>
    <w:p w14:paraId="7DFFB75D" w14:textId="77777777" w:rsidR="00840FED" w:rsidRPr="0094617E" w:rsidRDefault="00840FED" w:rsidP="00840FED">
      <w:pPr>
        <w:pStyle w:val="Titolo3"/>
      </w:pPr>
      <w:bookmarkStart w:id="152" w:name="_Toc443464659"/>
      <w:bookmarkStart w:id="153" w:name="_Toc493781281"/>
      <w:bookmarkStart w:id="154" w:name="_Toc521078188"/>
      <w:r w:rsidRPr="0094617E">
        <w:t>TPI</w:t>
      </w:r>
      <w:bookmarkEnd w:id="152"/>
      <w:bookmarkEnd w:id="153"/>
      <w:bookmarkEnd w:id="154"/>
    </w:p>
    <w:p w14:paraId="562A5A47" w14:textId="77777777" w:rsidR="00840FED" w:rsidRPr="0094617E" w:rsidRDefault="00840FED" w:rsidP="00840FED">
      <w:r>
        <w:rPr>
          <w:highlight w:val="yellow"/>
        </w:rPr>
        <w:t xml:space="preserve">[ELIMINARE SE NON PRESENTE O ADATTARE SE SI UTILIZZANO ALTRI SISTEMI DI GESTIONE DEL FILE SYSTEM] </w:t>
      </w:r>
      <w:r w:rsidRPr="0094617E">
        <w:t xml:space="preserve">Il modulo software TPI (Tivoli Preservation Interface) gestisce la </w:t>
      </w:r>
      <w:r w:rsidRPr="0094617E">
        <w:rPr>
          <w:i/>
        </w:rPr>
        <w:t>memorizzazione</w:t>
      </w:r>
      <w:r w:rsidRPr="0094617E">
        <w:t xml:space="preserve"> degli </w:t>
      </w:r>
      <w:r w:rsidRPr="0094617E">
        <w:rPr>
          <w:b/>
          <w:i/>
        </w:rPr>
        <w:t>Oggetti-dati</w:t>
      </w:r>
      <w:r w:rsidRPr="0094617E">
        <w:t xml:space="preserve"> su supporti a cassette, operata utilizzando come sistema di gestione della </w:t>
      </w:r>
      <w:r w:rsidRPr="0094617E">
        <w:rPr>
          <w:b/>
          <w:i/>
        </w:rPr>
        <w:t>tape library</w:t>
      </w:r>
      <w:r w:rsidRPr="0094617E">
        <w:t xml:space="preserve"> il software Tivoli.</w:t>
      </w:r>
    </w:p>
    <w:p w14:paraId="31D63A6C" w14:textId="77777777" w:rsidR="00840FED" w:rsidRPr="0094617E" w:rsidRDefault="00840FED" w:rsidP="00840FED">
      <w:r w:rsidRPr="0094617E">
        <w:t>In particolare, TPI opera nel seguente modo:</w:t>
      </w:r>
    </w:p>
    <w:p w14:paraId="028C18E8" w14:textId="77777777" w:rsidR="00840FED" w:rsidRPr="0094617E" w:rsidRDefault="00840FED" w:rsidP="00840FED">
      <w:pPr>
        <w:pStyle w:val="Elenchi"/>
        <w:tabs>
          <w:tab w:val="clear" w:pos="790"/>
        </w:tabs>
        <w:ind w:left="709" w:hanging="709"/>
      </w:pPr>
      <w:r w:rsidRPr="0094617E">
        <w:t xml:space="preserve">un job schedulato sul file server invia al sistema di gestione della </w:t>
      </w:r>
      <w:r w:rsidRPr="0094617E">
        <w:rPr>
          <w:b/>
          <w:i/>
        </w:rPr>
        <w:t>tape library</w:t>
      </w:r>
      <w:r w:rsidRPr="0094617E">
        <w:t xml:space="preserve"> il comando di archiviazione delle cartelle in cui SacER ha depositato gli oggetti da archiviare, selezionate tramite opportuni criteri definiti in sede di amministrazione di sistema;</w:t>
      </w:r>
    </w:p>
    <w:p w14:paraId="53A41D53" w14:textId="77777777" w:rsidR="00840FED" w:rsidRPr="0094617E" w:rsidRDefault="00840FED" w:rsidP="00840FED">
      <w:pPr>
        <w:pStyle w:val="Elenchi"/>
        <w:tabs>
          <w:tab w:val="clear" w:pos="790"/>
        </w:tabs>
        <w:ind w:left="709" w:hanging="709"/>
      </w:pPr>
      <w:r w:rsidRPr="0094617E">
        <w:t xml:space="preserve">il sistema di gestione della </w:t>
      </w:r>
      <w:r w:rsidRPr="0094617E">
        <w:rPr>
          <w:b/>
          <w:i/>
        </w:rPr>
        <w:t>tape library</w:t>
      </w:r>
      <w:r w:rsidRPr="0094617E">
        <w:t xml:space="preserve"> provvede a leggere i file dalle cartelle e ad archiviarli tramite le sue funzionalità di archiving nella </w:t>
      </w:r>
      <w:r w:rsidRPr="0094617E">
        <w:rPr>
          <w:b/>
          <w:i/>
        </w:rPr>
        <w:t>tape library</w:t>
      </w:r>
      <w:r w:rsidRPr="0094617E">
        <w:t xml:space="preserve">, dove rimangono in situazione </w:t>
      </w:r>
      <w:r w:rsidRPr="0094617E">
        <w:rPr>
          <w:b/>
          <w:i/>
        </w:rPr>
        <w:t>near-line</w:t>
      </w:r>
      <w:r w:rsidRPr="0094617E">
        <w:t xml:space="preserve">, cioè disponibili e raggiungibili nella </w:t>
      </w:r>
      <w:r w:rsidRPr="0094617E">
        <w:rPr>
          <w:b/>
          <w:i/>
        </w:rPr>
        <w:t>tape library</w:t>
      </w:r>
      <w:r w:rsidRPr="0094617E">
        <w:t>, senza necessità di reperire cassette da un magazzino;</w:t>
      </w:r>
    </w:p>
    <w:p w14:paraId="5A05D6F7" w14:textId="77777777" w:rsidR="00840FED" w:rsidRPr="0094617E" w:rsidRDefault="00840FED" w:rsidP="00840FED">
      <w:pPr>
        <w:pStyle w:val="Elenchi"/>
        <w:tabs>
          <w:tab w:val="clear" w:pos="790"/>
        </w:tabs>
        <w:ind w:left="709" w:hanging="709"/>
      </w:pPr>
      <w:r w:rsidRPr="0094617E">
        <w:t xml:space="preserve">una volta archiviati, TPI provvede a cancellare i file dal </w:t>
      </w:r>
      <w:r w:rsidRPr="0094617E">
        <w:rPr>
          <w:b/>
          <w:i/>
        </w:rPr>
        <w:t>file system</w:t>
      </w:r>
      <w:r w:rsidRPr="0094617E">
        <w:t xml:space="preserve"> su disco;</w:t>
      </w:r>
    </w:p>
    <w:p w14:paraId="2D149C18" w14:textId="77777777" w:rsidR="00840FED" w:rsidRPr="0094617E" w:rsidRDefault="00840FED" w:rsidP="00840FED">
      <w:pPr>
        <w:pStyle w:val="Elenchi"/>
        <w:tabs>
          <w:tab w:val="clear" w:pos="790"/>
        </w:tabs>
        <w:ind w:left="709" w:hanging="709"/>
      </w:pPr>
      <w:r w:rsidRPr="0094617E">
        <w:t xml:space="preserve">l’allineamento tra sito primario e sito di </w:t>
      </w:r>
      <w:r w:rsidRPr="0094617E">
        <w:rPr>
          <w:b/>
          <w:i/>
        </w:rPr>
        <w:t>Disaster recovery</w:t>
      </w:r>
      <w:r w:rsidRPr="0094617E">
        <w:t xml:space="preserve"> viene garantito da un job periodico schedulato sul file server del sito primario che aggiorna automaticamente il </w:t>
      </w:r>
      <w:r w:rsidRPr="0094617E">
        <w:rPr>
          <w:b/>
          <w:i/>
        </w:rPr>
        <w:t>file system</w:t>
      </w:r>
      <w:r w:rsidRPr="0094617E">
        <w:t xml:space="preserve"> del sito secondario. Il job invia al sito secondario i nuovi file pervenuti nel </w:t>
      </w:r>
      <w:r w:rsidRPr="0094617E">
        <w:rPr>
          <w:b/>
          <w:i/>
        </w:rPr>
        <w:t>file system</w:t>
      </w:r>
      <w:r w:rsidRPr="0094617E">
        <w:t>, senza replicare le cancellazioni effettuate in seguito all’archiviazione su cassetta;</w:t>
      </w:r>
    </w:p>
    <w:p w14:paraId="0AB520CF" w14:textId="77777777" w:rsidR="00840FED" w:rsidRPr="0094617E" w:rsidRDefault="00840FED" w:rsidP="00840FED">
      <w:pPr>
        <w:pStyle w:val="Elenchi"/>
        <w:tabs>
          <w:tab w:val="clear" w:pos="790"/>
        </w:tabs>
        <w:ind w:left="709" w:hanging="709"/>
      </w:pPr>
      <w:r w:rsidRPr="0094617E">
        <w:t xml:space="preserve">sul sito di </w:t>
      </w:r>
      <w:r w:rsidRPr="0094617E">
        <w:rPr>
          <w:b/>
          <w:i/>
        </w:rPr>
        <w:t>Disaster recovery</w:t>
      </w:r>
      <w:r w:rsidRPr="0094617E">
        <w:t>, in maniera indipendente da quanto avviene sul sito primario, ma con politiche analoghe, viene eseguito un job di archiviazione analogo a quello del sito primario, mantenendo così l’indipendenza tra i due siti per quanto riguarda l’archiviazione.</w:t>
      </w:r>
    </w:p>
    <w:p w14:paraId="61B861BD" w14:textId="77777777" w:rsidR="00840FED" w:rsidRPr="0094617E" w:rsidRDefault="00840FED" w:rsidP="00840FED">
      <w:r w:rsidRPr="0094617E">
        <w:t xml:space="preserve">Le funzionalità di Archiviazione di SacER verificano lo stato degli Oggetti-dati nei due siti e lo registrano sul Data Base Oracle. </w:t>
      </w:r>
    </w:p>
    <w:p w14:paraId="798A86DE" w14:textId="77777777" w:rsidR="00840FED" w:rsidRPr="0094617E" w:rsidRDefault="00840FED" w:rsidP="00840FED">
      <w:r w:rsidRPr="0094617E">
        <w:t xml:space="preserve">Presso il sito di </w:t>
      </w:r>
      <w:r w:rsidRPr="0094617E">
        <w:rPr>
          <w:b/>
          <w:i/>
        </w:rPr>
        <w:t>Disaster recovery</w:t>
      </w:r>
      <w:r w:rsidRPr="0094617E">
        <w:t xml:space="preserve"> viene prodotta anche una seconda copia per ogni cassetta; le copie vengono trasportate in camera di sicurezza, dove vengono immagazzinate al sicuro da eventi catastrofici, assieme alle copie dei backup del Data Base Oracle.</w:t>
      </w:r>
    </w:p>
    <w:p w14:paraId="5264F27A" w14:textId="77777777" w:rsidR="00840FED" w:rsidRDefault="00840FED" w:rsidP="00840FED">
      <w:r w:rsidRPr="0094617E">
        <w:lastRenderedPageBreak/>
        <w:t xml:space="preserve">Le attività di gestione del sito secondario sono tracciate in uno specifico Data Base del sistema di gestione della </w:t>
      </w:r>
      <w:r w:rsidRPr="0094617E">
        <w:rPr>
          <w:b/>
          <w:i/>
        </w:rPr>
        <w:t>tape library</w:t>
      </w:r>
      <w:r w:rsidRPr="0094617E">
        <w:t>.</w:t>
      </w:r>
    </w:p>
    <w:p w14:paraId="05B707AB" w14:textId="77777777" w:rsidR="00840FED" w:rsidRDefault="00840FED" w:rsidP="00840FED"/>
    <w:p w14:paraId="59ADDA53" w14:textId="77777777" w:rsidR="00840FED" w:rsidRPr="00027D34" w:rsidRDefault="00840FED" w:rsidP="00840FED">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088A2ED8" w14:textId="77777777" w:rsidR="00C66A04" w:rsidRPr="002F5DC0" w:rsidRDefault="00C66A04" w:rsidP="00C66A04">
      <w:pPr>
        <w:rPr>
          <w:iCs/>
          <w:spacing w:val="5"/>
          <w:sz w:val="24"/>
          <w:szCs w:val="26"/>
        </w:rPr>
      </w:pPr>
    </w:p>
    <w:p w14:paraId="3833C40D" w14:textId="77777777" w:rsidR="00C66A04" w:rsidRPr="00415F3F" w:rsidRDefault="00C66A04" w:rsidP="00C66A04">
      <w:pPr>
        <w:pStyle w:val="Titolo3"/>
      </w:pPr>
      <w:bookmarkStart w:id="155" w:name="_Toc443464664"/>
      <w:bookmarkStart w:id="156" w:name="_Toc493781286"/>
      <w:bookmarkStart w:id="157" w:name="_Toc521078189"/>
      <w:r>
        <w:t>DIPS</w:t>
      </w:r>
      <w:bookmarkEnd w:id="155"/>
      <w:bookmarkEnd w:id="156"/>
      <w:bookmarkEnd w:id="157"/>
    </w:p>
    <w:p w14:paraId="34F4E750" w14:textId="77777777" w:rsidR="00C66A04" w:rsidRDefault="00C66A04" w:rsidP="00C66A04">
      <w:r>
        <w:t xml:space="preserve">Il modulo software </w:t>
      </w:r>
      <w:r w:rsidRPr="00C72196">
        <w:t>DIPS (DIPSpenser),</w:t>
      </w:r>
      <w:r>
        <w:t xml:space="preserve"> previo controllo dei diritti di a</w:t>
      </w:r>
      <w:r w:rsidRPr="001147FE">
        <w:t>ccesso</w:t>
      </w:r>
      <w:r>
        <w:t xml:space="preserve"> alle informazioni, consente di attivare ricerche sul Sistema e di soddisfare richieste relative agli oggetti conservati, anche quando</w:t>
      </w:r>
      <w:r w:rsidRPr="003C2B5F">
        <w:t xml:space="preserve"> </w:t>
      </w:r>
      <w:r>
        <w:t>le funzionalità di ricerca messe a disposizione dall’interfaccia web di SacER non riescono a soddisfare le particolari esigenze dell’utente.</w:t>
      </w:r>
    </w:p>
    <w:p w14:paraId="325AB191" w14:textId="77777777" w:rsidR="00C66A04" w:rsidRDefault="00C66A04" w:rsidP="00C66A04">
      <w:r>
        <w:t xml:space="preserve">DIPS consente ricerche complesse sugli oggetti conservati sulla base delle </w:t>
      </w:r>
      <w:r w:rsidRPr="00F52002">
        <w:rPr>
          <w:b/>
          <w:i/>
        </w:rPr>
        <w:t>Informazioni descrittive</w:t>
      </w:r>
      <w:r>
        <w:t xml:space="preserve"> memorizzate dalle funzionalità di Gestione dati, e di ottenere l’</w:t>
      </w:r>
      <w:r w:rsidRPr="0050278D">
        <w:rPr>
          <w:i/>
        </w:rPr>
        <w:t>esibizione</w:t>
      </w:r>
      <w:r w:rsidRPr="001147FE">
        <w:t xml:space="preserve"> </w:t>
      </w:r>
      <w:r>
        <w:t xml:space="preserve">dei </w:t>
      </w:r>
      <w:r w:rsidRPr="000F0299">
        <w:t>documenti</w:t>
      </w:r>
      <w:r>
        <w:t xml:space="preserve"> individuati dalla ricerca, sfruttando le funzionalità di Accesso di SacER. DIPS opera ricercando gli AIP da esibire, attraverso le </w:t>
      </w:r>
      <w:r w:rsidRPr="00F52002">
        <w:rPr>
          <w:b/>
          <w:i/>
        </w:rPr>
        <w:t>Informazioni descrittive</w:t>
      </w:r>
      <w:r>
        <w:t xml:space="preserve"> fornite dalle funzionalità di Gestione dati, e richiedendo gli AIP alle funzionalità di Archiviazione.</w:t>
      </w:r>
    </w:p>
    <w:p w14:paraId="5C5AE8C8" w14:textId="77777777" w:rsidR="00C66A04" w:rsidRDefault="00C66A04" w:rsidP="00C66A04">
      <w:r>
        <w:t>Il modulo DIPS consiste di un sistema generalizzato in grado di configurare tramite opportuna parametrazione i criteri da utilizzare nella ricerca e la presentazione dei risultati in ragione delle necessità e delle preferenze dei diversi utenti.</w:t>
      </w:r>
    </w:p>
    <w:p w14:paraId="26A12A15" w14:textId="77777777" w:rsidR="00C66A04" w:rsidRDefault="00C66A04" w:rsidP="00C66A04"/>
    <w:p w14:paraId="0FD830E9"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73D926D8" w14:textId="77777777" w:rsidR="00C66A04" w:rsidRDefault="00C66A04" w:rsidP="00C66A04"/>
    <w:p w14:paraId="6CB42241" w14:textId="77777777" w:rsidR="00C66A04" w:rsidRPr="00415F3F" w:rsidRDefault="00C66A04" w:rsidP="00C66A04">
      <w:pPr>
        <w:pStyle w:val="Titolo3"/>
      </w:pPr>
      <w:bookmarkStart w:id="158" w:name="_Toc443464665"/>
      <w:bookmarkStart w:id="159" w:name="_Toc493781287"/>
      <w:bookmarkStart w:id="160" w:name="_Toc521078190"/>
      <w:r w:rsidRPr="00415F3F">
        <w:t>SIAM</w:t>
      </w:r>
      <w:bookmarkEnd w:id="158"/>
      <w:bookmarkEnd w:id="159"/>
      <w:bookmarkEnd w:id="160"/>
    </w:p>
    <w:p w14:paraId="55930622" w14:textId="77777777" w:rsidR="00C66A04" w:rsidRDefault="00C66A04" w:rsidP="00C66A04">
      <w:r>
        <w:t xml:space="preserve">Il modulo software </w:t>
      </w:r>
      <w:r w:rsidRPr="00C72196">
        <w:t>SIAM (SacER Identity and Access Management)</w:t>
      </w:r>
      <w:r>
        <w:t xml:space="preserve"> consente di gestire l’autenticazione e la profilatura degli operatori. Tale profilatura viene utilizzata da SacER e dagli altri moduli software del Sistema per valutare a quali viste specifiche di dati e a quali attività ogni operatore abbia accesso, sulla base dei ruoli assegnati.</w:t>
      </w:r>
    </w:p>
    <w:p w14:paraId="4FEFCEA5" w14:textId="6FBA0D98" w:rsidR="00C66A04" w:rsidRDefault="00C66A04" w:rsidP="00C66A04">
      <w:r>
        <w:t xml:space="preserve">Per le funzionalità di autenticazione SIAM utilizza sistemi di </w:t>
      </w:r>
      <w:r w:rsidRPr="002E6A98">
        <w:rPr>
          <w:b/>
          <w:i/>
        </w:rPr>
        <w:t>IdP</w:t>
      </w:r>
      <w:r>
        <w:t xml:space="preserve"> (Identity Provider)</w:t>
      </w:r>
      <w:r w:rsidR="001172F2">
        <w:t xml:space="preserve">, ma </w:t>
      </w:r>
      <w:r>
        <w:t>mantiene il Data Base dei profili di tutti gli operatori abilitati al Sistema, gestendo in modo centralizzato la profilatura per tutti i moduli del Sistema.</w:t>
      </w:r>
    </w:p>
    <w:p w14:paraId="3DD774B8" w14:textId="77777777" w:rsidR="00C66A04" w:rsidRDefault="00C66A04" w:rsidP="00C66A04">
      <w:r>
        <w:t>La profilatura si spinge fino al livello delle singole attività previste dal Sistema (p.e. pressione di uno specifico bottone di una specifica videata) ed al livello elementare dei dati gestiti (</w:t>
      </w:r>
      <w:r w:rsidRPr="0081798E">
        <w:rPr>
          <w:b/>
          <w:i/>
        </w:rPr>
        <w:t>Struttura</w:t>
      </w:r>
      <w:r>
        <w:t xml:space="preserve">, </w:t>
      </w:r>
      <w:r w:rsidRPr="00BC11AD">
        <w:rPr>
          <w:b/>
          <w:i/>
        </w:rPr>
        <w:t>Unità documentaria</w:t>
      </w:r>
      <w:r>
        <w:t>, Registro, ecc.) tramite la definizione e la combinazione di opportuni ruoli.</w:t>
      </w:r>
    </w:p>
    <w:p w14:paraId="0DA59C73" w14:textId="7E734482" w:rsidR="00C66A04" w:rsidRDefault="00C66A04" w:rsidP="00C66A04">
      <w:r>
        <w:t>L’</w:t>
      </w:r>
      <w:r w:rsidRPr="002E6A98">
        <w:rPr>
          <w:b/>
          <w:i/>
        </w:rPr>
        <w:t>IdP</w:t>
      </w:r>
      <w:r>
        <w:t xml:space="preserve"> colloquia con </w:t>
      </w:r>
      <w:r w:rsidR="005F7AE6">
        <w:t xml:space="preserve">i </w:t>
      </w:r>
      <w:r>
        <w:t>moduli del Sistema tramite standard SAML (Security Assertion Markup Language).</w:t>
      </w:r>
    </w:p>
    <w:p w14:paraId="256FA6F2" w14:textId="77777777" w:rsidR="00C66A04" w:rsidRDefault="00C66A04" w:rsidP="00C66A04"/>
    <w:p w14:paraId="47644A1C"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6D7BF6DA" w14:textId="0ABDC35F" w:rsidR="00C66A04" w:rsidRDefault="00C66A04" w:rsidP="00C66A04"/>
    <w:p w14:paraId="47B9EB80" w14:textId="77777777" w:rsidR="00C66A04" w:rsidRPr="00415F3F" w:rsidRDefault="00C66A04" w:rsidP="00C66A04">
      <w:pPr>
        <w:pStyle w:val="Titolo3"/>
      </w:pPr>
      <w:bookmarkStart w:id="161" w:name="_Toc493781288"/>
      <w:bookmarkStart w:id="162" w:name="_Toc521078191"/>
      <w:r>
        <w:t>Sacerlog</w:t>
      </w:r>
      <w:bookmarkEnd w:id="161"/>
      <w:bookmarkEnd w:id="162"/>
    </w:p>
    <w:p w14:paraId="06EF871E" w14:textId="77777777" w:rsidR="00106D52" w:rsidRDefault="00C66A04" w:rsidP="00C66A04">
      <w:r>
        <w:lastRenderedPageBreak/>
        <w:t xml:space="preserve">Il modulo Sacerlog raccoglie e conserva nel sistema informazioni essenziali sul processo di conservazione in base al paradigma proposto da PREMIS, basato sui concetti di Agente (in generale l’utente collegato al sistema), Evento (p.e. “Inserimento” o “”Cancellazione) e Oggetto (p.e. “Parametro di configurazione della </w:t>
      </w:r>
      <w:r w:rsidRPr="00713F5C">
        <w:rPr>
          <w:b/>
          <w:i/>
        </w:rPr>
        <w:t>Struttura</w:t>
      </w:r>
      <w:r>
        <w:t>”).</w:t>
      </w:r>
    </w:p>
    <w:p w14:paraId="428C7354" w14:textId="5C676DE3" w:rsidR="00C66A04" w:rsidRDefault="00C66A04" w:rsidP="00C66A04">
      <w:r>
        <w:t>In pratica ogniqualvolta un agente scatena un evento che modifica un oggetto (inclusa la creazione dell’oggetto stesso), il sistema di log registra la fotografia dell’oggetto modificato e le informazioni essenziali sulla modifica (agente, evento, timestamp, ecc.). E’ completamente parametrabile tramite funzioni di amministrazione quali combinazioni di agenti / eventi / oggetti / debbano essere registrati nel log.</w:t>
      </w:r>
    </w:p>
    <w:p w14:paraId="1869A07E" w14:textId="273EAF55" w:rsidR="005F2F07" w:rsidRDefault="005F2F07" w:rsidP="005F2F07">
      <w:r>
        <w:t xml:space="preserve">Sacerlog è utilizzato anche per registrare nel log eventi di sola consultazione (ad es. “Visualizzazione dettaglio </w:t>
      </w:r>
      <w:r w:rsidRPr="009A2B39">
        <w:rPr>
          <w:b/>
          <w:i/>
        </w:rPr>
        <w:t>Unità documentaria</w:t>
      </w:r>
      <w:r>
        <w:t>”), di cui è necessario tenere traccia per ragioni di sicurezza.</w:t>
      </w:r>
    </w:p>
    <w:p w14:paraId="2AD91424" w14:textId="77777777" w:rsidR="005F2F07" w:rsidRDefault="005F2F07" w:rsidP="005F2F07"/>
    <w:p w14:paraId="21313196" w14:textId="77777777" w:rsidR="00C66A04" w:rsidRDefault="00C66A04" w:rsidP="00C66A04">
      <w:r>
        <w:t>Il log può essere consultato da un utente che possiede le dovute abilitazioni per determinare la storia di quanto accaduto su un oggetto. Il log può essere anche consultato per esporre il contenuto dell’oggetto ad un qualunque istante di riferimento, determinando la fotografia dell’oggetto più recente rispetto all’istante di riferimento.</w:t>
      </w:r>
    </w:p>
    <w:p w14:paraId="240E58BE" w14:textId="77777777" w:rsidR="00C66A04" w:rsidRDefault="00C66A04" w:rsidP="00C66A04"/>
    <w:p w14:paraId="556F48C3"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30AAE875" w14:textId="77777777" w:rsidR="00C66A04" w:rsidRPr="00415F3F" w:rsidRDefault="00C66A04" w:rsidP="00C66A04">
      <w:pPr>
        <w:pStyle w:val="Titolo3"/>
      </w:pPr>
      <w:bookmarkStart w:id="163" w:name="_Toc443464666"/>
      <w:bookmarkStart w:id="164" w:name="_Toc493781289"/>
      <w:bookmarkStart w:id="165" w:name="_Toc521078192"/>
      <w:r>
        <w:t>Component</w:t>
      </w:r>
      <w:r w:rsidRPr="00415F3F">
        <w:t>i di supporto</w:t>
      </w:r>
      <w:bookmarkEnd w:id="163"/>
      <w:bookmarkEnd w:id="164"/>
      <w:bookmarkEnd w:id="165"/>
    </w:p>
    <w:p w14:paraId="27A4943E" w14:textId="71C0EB99" w:rsidR="00C66A04" w:rsidRPr="005D2F54" w:rsidRDefault="00C66A04" w:rsidP="00C66A04">
      <w:r w:rsidRPr="005D2F54">
        <w:t>Completano il Sistema vari moduli di supporto, ovvero le componenti che non implementano specifiche logiche applicative, ma mettono a disposizione funzionalità trasversali agli altri moduli.</w:t>
      </w:r>
    </w:p>
    <w:p w14:paraId="7BA15538" w14:textId="774F3103" w:rsidR="00A1583F" w:rsidRDefault="00A1583F" w:rsidP="008D4BB6">
      <w:pPr>
        <w:pStyle w:val="Elenchi"/>
        <w:tabs>
          <w:tab w:val="clear" w:pos="790"/>
        </w:tabs>
        <w:ind w:left="709" w:hanging="709"/>
      </w:pPr>
      <w:r>
        <w:t xml:space="preserve">il time server della rete tramite </w:t>
      </w:r>
      <w:r w:rsidRPr="00A1583F">
        <w:t>protocollo NTP distribuisce</w:t>
      </w:r>
      <w:r>
        <w:t xml:space="preserve"> il </w:t>
      </w:r>
      <w:r w:rsidRPr="00B4009B">
        <w:rPr>
          <w:i/>
        </w:rPr>
        <w:t>Riferimento temporale</w:t>
      </w:r>
      <w:r>
        <w:t xml:space="preserve"> all’interno dei </w:t>
      </w:r>
      <w:r w:rsidRPr="00DC3D78">
        <w:rPr>
          <w:b/>
          <w:i/>
        </w:rPr>
        <w:t>Data Center</w:t>
      </w:r>
      <w:r>
        <w:t xml:space="preserve"> con fuso orario Europe/Rome (GMT+1) e configurazione della variazione automatica dell’ora solare, allineandolo costantemente con </w:t>
      </w:r>
      <w:r w:rsidRPr="00D871E7">
        <w:rPr>
          <w:highlight w:val="yellow"/>
        </w:rPr>
        <w:t>l’orario dell’Istituto Elettrotecnico Nazionale Galileo Ferraris di Torino (ntp.ien.it)</w:t>
      </w:r>
      <w:r>
        <w:t>.</w:t>
      </w:r>
    </w:p>
    <w:p w14:paraId="575C64E9" w14:textId="1BF4E76C" w:rsidR="008D4BB6" w:rsidRDefault="008D4BB6" w:rsidP="008D4BB6">
      <w:pPr>
        <w:pStyle w:val="Elenchi"/>
        <w:tabs>
          <w:tab w:val="clear" w:pos="790"/>
        </w:tabs>
        <w:ind w:left="709" w:hanging="709"/>
      </w:pPr>
      <w:r w:rsidRPr="00303EAB">
        <w:t>il modulo di Audit e Log di sistema è costituito da un insieme eterogeneo di componenti</w:t>
      </w:r>
      <w:r w:rsidRPr="005D2F54">
        <w:t xml:space="preserve"> che si occupano di raccogliere tutte le informazioni rilevanti sugli eventi accaduti durante la vita del sistema. Si tratta di informazioni sistemistiche (</w:t>
      </w:r>
      <w:r w:rsidRPr="007570D9">
        <w:t>log di sistema</w:t>
      </w:r>
      <w:r w:rsidRPr="005D2F54">
        <w:t xml:space="preserve"> operativo, del data base e degli application server), di sicurezza (accessi andati a buon fine e rifiutati), che vengono raccolte dai diversi strati tecnologici del Sistema con il supporto di componenti specifici. </w:t>
      </w:r>
      <w:r w:rsidRPr="00467335">
        <w:rPr>
          <w:highlight w:val="yellow"/>
        </w:rPr>
        <w:t xml:space="preserve">[ADATTARE in base alle specifiche tecnologie utilizzate] Il modulo </w:t>
      </w:r>
      <w:r w:rsidRPr="006142B4">
        <w:rPr>
          <w:highlight w:val="yellow"/>
        </w:rPr>
        <w:t xml:space="preserve">di Log si basa su un sistema </w:t>
      </w:r>
      <w:r w:rsidRPr="006142B4">
        <w:rPr>
          <w:b/>
          <w:i/>
          <w:highlight w:val="yellow"/>
        </w:rPr>
        <w:t>SIEM</w:t>
      </w:r>
      <w:r w:rsidRPr="006142B4">
        <w:rPr>
          <w:highlight w:val="yellow"/>
        </w:rPr>
        <w:t xml:space="preserve"> opportunamente configurato e alimentato, che si occupa di raccogliere i </w:t>
      </w:r>
      <w:r w:rsidRPr="006142B4">
        <w:rPr>
          <w:i/>
          <w:highlight w:val="yellow"/>
        </w:rPr>
        <w:t xml:space="preserve">log </w:t>
      </w:r>
      <w:r w:rsidRPr="006142B4">
        <w:rPr>
          <w:highlight w:val="yellow"/>
        </w:rPr>
        <w:t xml:space="preserve">e memorizzarli in conformità con le politiche definite dall’Ente sulla base della normativa vigente, in conformità con i disciplinari dell’Ente e con la necessità di mantenere nel Sistema tutte le informazioni necessarie a documentare le attività svolte, anche per funzionalità di audit; componenti di audit e log sono inoltre presenti sul sito di </w:t>
      </w:r>
      <w:r w:rsidRPr="006142B4">
        <w:rPr>
          <w:b/>
          <w:i/>
          <w:highlight w:val="yellow"/>
        </w:rPr>
        <w:t>Disaster recovery</w:t>
      </w:r>
    </w:p>
    <w:p w14:paraId="10070ACC" w14:textId="066F9959" w:rsidR="007C0D5C" w:rsidRDefault="00FB288C" w:rsidP="007C0D5C">
      <w:pPr>
        <w:pStyle w:val="Elenchi"/>
        <w:tabs>
          <w:tab w:val="clear" w:pos="790"/>
        </w:tabs>
        <w:ind w:left="709" w:hanging="709"/>
      </w:pPr>
      <w:r w:rsidRPr="00C244AC">
        <w:rPr>
          <w:highlight w:val="yellow"/>
        </w:rPr>
        <w:t xml:space="preserve">[ADATTARE in base alle specifiche tecnologie utilizzate]il modulo di Monitoraggio Tecnico è costituito da un insieme eterogeneo di componenti che si occupano di raccogliere in tempo reale le segnalazioni di possibili malfunzionamenti dell’infrastruttura e di segnalarle alla struttura preposta alla gestione. Analoghe componenti di monitoraggio tecnico sono presenti sul sito di </w:t>
      </w:r>
      <w:r w:rsidRPr="00C244AC">
        <w:rPr>
          <w:b/>
          <w:i/>
          <w:highlight w:val="yellow"/>
        </w:rPr>
        <w:t>Disaster recovery;</w:t>
      </w:r>
    </w:p>
    <w:p w14:paraId="26FE6D15" w14:textId="37F4773B" w:rsidR="00673EF9" w:rsidRDefault="00AC5AA3" w:rsidP="00673EF9">
      <w:pPr>
        <w:pStyle w:val="Elenchi"/>
        <w:tabs>
          <w:tab w:val="clear" w:pos="790"/>
        </w:tabs>
        <w:ind w:left="709" w:hanging="709"/>
      </w:pPr>
      <w:r w:rsidRPr="00F50C14">
        <w:rPr>
          <w:highlight w:val="yellow"/>
        </w:rPr>
        <w:lastRenderedPageBreak/>
        <w:t xml:space="preserve">ELIMINARE se non è presente] il modulo di trouble ticketing viene utilizzato per automatizzare e mantenere traccia dei processi fondamentali del servizio di conservazione: tra questi la gestione dei malfunzionamenti, la gestione delle richieste di rilascio in produzione delle nuove versioni dell’applicativo e le richieste di manutenzione dell’infrastruttura. Analoga situazione è presente per il sito di </w:t>
      </w:r>
      <w:r w:rsidRPr="00F50C14">
        <w:rPr>
          <w:b/>
          <w:i/>
          <w:highlight w:val="yellow"/>
        </w:rPr>
        <w:t>Disaster recovery;</w:t>
      </w:r>
    </w:p>
    <w:p w14:paraId="0C6C0302" w14:textId="77BC7756" w:rsidR="00C66A04" w:rsidRPr="007C0D5C" w:rsidRDefault="00494CA4" w:rsidP="00673EF9">
      <w:pPr>
        <w:pStyle w:val="Elenchi"/>
        <w:tabs>
          <w:tab w:val="clear" w:pos="790"/>
        </w:tabs>
        <w:ind w:left="709" w:hanging="709"/>
      </w:pPr>
      <w:r w:rsidRPr="007C0D5C">
        <w:rPr>
          <w:highlight w:val="yellow"/>
        </w:rPr>
        <w:t xml:space="preserve">[ELIMINARE se non si </w:t>
      </w:r>
      <w:r w:rsidR="001C3E8C" w:rsidRPr="007C0D5C">
        <w:rPr>
          <w:highlight w:val="yellow"/>
        </w:rPr>
        <w:t>e</w:t>
      </w:r>
      <w:r w:rsidRPr="007C0D5C">
        <w:rPr>
          <w:highlight w:val="yellow"/>
        </w:rPr>
        <w:t>ffettuano svilup</w:t>
      </w:r>
      <w:r w:rsidR="001C3E8C" w:rsidRPr="007C0D5C">
        <w:rPr>
          <w:highlight w:val="yellow"/>
        </w:rPr>
        <w:t>pi integrativi al sistema in riuso</w:t>
      </w:r>
      <w:r w:rsidRPr="007C0D5C">
        <w:rPr>
          <w:highlight w:val="yellow"/>
        </w:rPr>
        <w:t xml:space="preserve">] </w:t>
      </w:r>
      <w:r w:rsidR="00C66A04" w:rsidRPr="007C0D5C">
        <w:rPr>
          <w:highlight w:val="yellow"/>
        </w:rPr>
        <w:t xml:space="preserve">i componenti di supporto allo sviluppo vengono utilizzati per garantire la corretta gestione degli sviluppi </w:t>
      </w:r>
      <w:r w:rsidR="0002738C" w:rsidRPr="007C0D5C">
        <w:rPr>
          <w:highlight w:val="yellow"/>
        </w:rPr>
        <w:t xml:space="preserve">a integrazione </w:t>
      </w:r>
      <w:r w:rsidR="00C66A04" w:rsidRPr="007C0D5C">
        <w:rPr>
          <w:highlight w:val="yellow"/>
        </w:rPr>
        <w:t>del software</w:t>
      </w:r>
      <w:r w:rsidR="0002738C" w:rsidRPr="007C0D5C">
        <w:rPr>
          <w:highlight w:val="yellow"/>
        </w:rPr>
        <w:t xml:space="preserve"> in riuso</w:t>
      </w:r>
      <w:r w:rsidR="00C66A04" w:rsidRPr="007C0D5C">
        <w:rPr>
          <w:highlight w:val="yellow"/>
        </w:rPr>
        <w:t>, per quanto riguarda sia l’evoluzione che la manutenzione correttiva; in generale si tratta di componenti open source normalmente utilizzati dai gruppi di sviluppo sulla base di metodologie consolidate; tali componenti, oltre a facilitare lo sviluppo del software e a supportare la gestione dei progetti e delle risorse, consentono di tenere traccia di tutte le attività significative nell’ambito dello sviluppo, dal momento della definizione dei requisiti fino al momento della richiesta di rilascio, e delle relative evidenze documentali. La tracciatura del processo di sviluppo è supportata da opportun</w:t>
      </w:r>
      <w:r w:rsidR="001C3E8C" w:rsidRPr="007C0D5C">
        <w:rPr>
          <w:highlight w:val="yellow"/>
        </w:rPr>
        <w:t>i</w:t>
      </w:r>
      <w:r w:rsidR="00C66A04" w:rsidRPr="007C0D5C">
        <w:rPr>
          <w:highlight w:val="yellow"/>
        </w:rPr>
        <w:t xml:space="preserve"> strument</w:t>
      </w:r>
      <w:r w:rsidR="001C3E8C" w:rsidRPr="007C0D5C">
        <w:rPr>
          <w:highlight w:val="yellow"/>
        </w:rPr>
        <w:t>i</w:t>
      </w:r>
      <w:r w:rsidR="00C66A04" w:rsidRPr="007C0D5C">
        <w:rPr>
          <w:highlight w:val="yellow"/>
        </w:rPr>
        <w:t>;</w:t>
      </w:r>
    </w:p>
    <w:p w14:paraId="26BC1D6C" w14:textId="4EEA9746" w:rsidR="00C66A04" w:rsidRDefault="00AE56B8" w:rsidP="00C66A04">
      <w:pPr>
        <w:pStyle w:val="Elenchi"/>
        <w:tabs>
          <w:tab w:val="clear" w:pos="790"/>
        </w:tabs>
        <w:ind w:left="709" w:hanging="709"/>
      </w:pPr>
      <w:r w:rsidRPr="00A808D3">
        <w:rPr>
          <w:highlight w:val="yellow"/>
        </w:rPr>
        <w:t>[ADATTARE]</w:t>
      </w:r>
      <w:r>
        <w:t xml:space="preserve"> </w:t>
      </w:r>
      <w:r w:rsidR="00C66A04">
        <w:t xml:space="preserve">il </w:t>
      </w:r>
      <w:r w:rsidR="00C66A04" w:rsidRPr="001B7D91">
        <w:t xml:space="preserve">sito web </w:t>
      </w:r>
      <w:r w:rsidR="0074042C">
        <w:t>e/</w:t>
      </w:r>
      <w:r w:rsidR="004343ED">
        <w:t xml:space="preserve">o l’intranet </w:t>
      </w:r>
      <w:r w:rsidR="00C66A04" w:rsidRPr="001B7D91">
        <w:t>d</w:t>
      </w:r>
      <w:r w:rsidR="001A56E8">
        <w:t xml:space="preserve">ell’Ente </w:t>
      </w:r>
      <w:r w:rsidR="00C66A04">
        <w:t xml:space="preserve">espone in modo strutturato informazioni e documentazione utile agli </w:t>
      </w:r>
      <w:r w:rsidR="00C66A04" w:rsidRPr="00B4009B">
        <w:rPr>
          <w:i/>
        </w:rPr>
        <w:t>Utenti</w:t>
      </w:r>
      <w:r w:rsidR="00C66A04">
        <w:t xml:space="preserve"> (</w:t>
      </w:r>
      <w:r w:rsidR="00C66A04" w:rsidRPr="00533A94">
        <w:rPr>
          <w:b/>
          <w:i/>
        </w:rPr>
        <w:t>Comunità di riferimento</w:t>
      </w:r>
      <w:r w:rsidR="00C66A04">
        <w:t>)</w:t>
      </w:r>
      <w:r w:rsidR="009A630C">
        <w:t>.</w:t>
      </w:r>
      <w:r w:rsidR="00C66A04">
        <w:t xml:space="preserve"> </w:t>
      </w:r>
      <w:r w:rsidR="00C66A04" w:rsidRPr="009A630C">
        <w:rPr>
          <w:highlight w:val="yellow"/>
        </w:rPr>
        <w:t>Dal sito è possibile inoltre</w:t>
      </w:r>
      <w:bookmarkStart w:id="166" w:name="_Hlk492479493"/>
      <w:r w:rsidR="00A808D3" w:rsidRPr="009A630C">
        <w:rPr>
          <w:highlight w:val="yellow"/>
        </w:rPr>
        <w:t xml:space="preserve"> </w:t>
      </w:r>
      <w:r w:rsidR="008C5AE3" w:rsidRPr="009A630C">
        <w:rPr>
          <w:highlight w:val="yellow"/>
        </w:rPr>
        <w:t>[AGGIUNGERE eventuali altri utilizzi del sito]</w:t>
      </w:r>
      <w:r w:rsidR="00C66A04">
        <w:t>;</w:t>
      </w:r>
    </w:p>
    <w:p w14:paraId="19C18CD5" w14:textId="3D18747B" w:rsidR="00C66A04" w:rsidRPr="0014679B" w:rsidRDefault="00C502AE" w:rsidP="00C66A04">
      <w:pPr>
        <w:pStyle w:val="Elenchi"/>
        <w:tabs>
          <w:tab w:val="clear" w:pos="790"/>
        </w:tabs>
        <w:ind w:left="709" w:hanging="709"/>
      </w:pPr>
      <w:r w:rsidRPr="00C502AE">
        <w:rPr>
          <w:highlight w:val="yellow"/>
        </w:rPr>
        <w:t xml:space="preserve">[ELIMINARE se non si dispone di un sistema di e-learning, oppure citare quello di ParER, se </w:t>
      </w:r>
      <w:r w:rsidR="000E0A85">
        <w:rPr>
          <w:highlight w:val="yellow"/>
        </w:rPr>
        <w:t>utilizzato</w:t>
      </w:r>
      <w:r w:rsidRPr="00C502AE">
        <w:rPr>
          <w:highlight w:val="yellow"/>
        </w:rPr>
        <w:t xml:space="preserve">] </w:t>
      </w:r>
      <w:r w:rsidR="00C66A04" w:rsidRPr="00C502AE">
        <w:rPr>
          <w:highlight w:val="yellow"/>
        </w:rPr>
        <w:t>sistema di e-Learning</w:t>
      </w:r>
      <w:r w:rsidR="004B0CB1" w:rsidRPr="00C502AE">
        <w:rPr>
          <w:highlight w:val="yellow"/>
        </w:rPr>
        <w:t xml:space="preserve"> </w:t>
      </w:r>
      <w:r w:rsidR="00C66A04" w:rsidRPr="00C502AE">
        <w:rPr>
          <w:highlight w:val="yellow"/>
        </w:rPr>
        <w:t xml:space="preserve">per la diffusione </w:t>
      </w:r>
      <w:r w:rsidR="004B0CB1" w:rsidRPr="00C502AE">
        <w:rPr>
          <w:highlight w:val="yellow"/>
        </w:rPr>
        <w:t>d</w:t>
      </w:r>
      <w:r w:rsidR="00C66A04" w:rsidRPr="00C502AE">
        <w:rPr>
          <w:highlight w:val="yellow"/>
        </w:rPr>
        <w:t>elle pratiche</w:t>
      </w:r>
      <w:bookmarkEnd w:id="166"/>
      <w:r w:rsidR="00A725FC" w:rsidRPr="00C502AE">
        <w:rPr>
          <w:highlight w:val="yellow"/>
        </w:rPr>
        <w:t xml:space="preserve"> di conservazione</w:t>
      </w:r>
      <w:r w:rsidR="00C66A04" w:rsidRPr="00C502AE">
        <w:rPr>
          <w:highlight w:val="yellow"/>
        </w:rPr>
        <w:t>.</w:t>
      </w:r>
    </w:p>
    <w:p w14:paraId="2B945072" w14:textId="77777777" w:rsidR="00C66A04" w:rsidRDefault="00C66A04" w:rsidP="00C66A04"/>
    <w:p w14:paraId="73DEFFC6"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2CC9D938" w14:textId="77777777" w:rsidR="00C66A04" w:rsidRPr="00A3249C" w:rsidRDefault="00C66A04" w:rsidP="00C66A04">
      <w:pPr>
        <w:pStyle w:val="Titolo2"/>
      </w:pPr>
      <w:bookmarkStart w:id="167" w:name="_Toc443464667"/>
      <w:bookmarkStart w:id="168" w:name="_Toc493781290"/>
      <w:bookmarkStart w:id="169" w:name="_Toc521078193"/>
      <w:r w:rsidRPr="00A3249C">
        <w:t>Componenti fisiche</w:t>
      </w:r>
      <w:bookmarkEnd w:id="167"/>
      <w:bookmarkEnd w:id="168"/>
      <w:bookmarkEnd w:id="169"/>
    </w:p>
    <w:p w14:paraId="569F1129" w14:textId="77777777" w:rsidR="00C66A04" w:rsidRDefault="00C66A04" w:rsidP="00C66A04">
      <w:pPr>
        <w:pStyle w:val="Titolo3"/>
      </w:pPr>
      <w:bookmarkStart w:id="170" w:name="_Toc443464668"/>
      <w:bookmarkStart w:id="171" w:name="_Toc493781291"/>
      <w:bookmarkStart w:id="172" w:name="_Toc521078194"/>
      <w:r>
        <w:t>Schema generale</w:t>
      </w:r>
      <w:bookmarkEnd w:id="170"/>
      <w:bookmarkEnd w:id="171"/>
      <w:bookmarkEnd w:id="172"/>
    </w:p>
    <w:p w14:paraId="2F62273D" w14:textId="77777777" w:rsidR="00C66A04" w:rsidRDefault="00C66A04" w:rsidP="00C66A04">
      <w:r>
        <w:t>Dal punto di vista tecnico il sistema è progettato e realizzato in maniera da fornire un’elevata continuità di servizio, garantire l’</w:t>
      </w:r>
      <w:r w:rsidRPr="00ED12E5">
        <w:rPr>
          <w:i/>
        </w:rPr>
        <w:t>integrità</w:t>
      </w:r>
      <w:r>
        <w:t xml:space="preserve"> degli oggetti conservati, gestire grandi volumi di dati, mantenere performance stabili indipendentemente dai volumi di attività ed assicurare la riservatezza degli accessi.</w:t>
      </w:r>
    </w:p>
    <w:p w14:paraId="638824BA" w14:textId="049E697F" w:rsidR="00C66A04" w:rsidRDefault="00C66A04" w:rsidP="00C66A04">
      <w:r>
        <w:t>Il Sistema è sviluppato con tecnologie di larga diffusione open source o comunque di libero utilizzo, a parte il Data Base, che, per ragioni di sicurezza e di performance, è proprietario ma standard SQL</w:t>
      </w:r>
      <w:r w:rsidRPr="00F81E2A">
        <w:rPr>
          <w:highlight w:val="yellow"/>
        </w:rPr>
        <w:t>,</w:t>
      </w:r>
      <w:r w:rsidR="009771EA">
        <w:rPr>
          <w:highlight w:val="yellow"/>
        </w:rPr>
        <w:t>[ELIMINARE O ADATTARE</w:t>
      </w:r>
      <w:r w:rsidR="007560F1">
        <w:rPr>
          <w:highlight w:val="yellow"/>
        </w:rPr>
        <w:t xml:space="preserve"> p.e. nel caso di memorizzazione su file system</w:t>
      </w:r>
      <w:r w:rsidR="009771EA">
        <w:rPr>
          <w:highlight w:val="yellow"/>
        </w:rPr>
        <w:t>]</w:t>
      </w:r>
      <w:r w:rsidRPr="00F81E2A">
        <w:rPr>
          <w:highlight w:val="yellow"/>
        </w:rPr>
        <w:t xml:space="preserve"> e il sistema di gestione dello </w:t>
      </w:r>
      <w:r w:rsidRPr="00F81E2A">
        <w:rPr>
          <w:b/>
          <w:i/>
          <w:highlight w:val="yellow"/>
        </w:rPr>
        <w:t>storage</w:t>
      </w:r>
      <w:r w:rsidRPr="00F81E2A">
        <w:rPr>
          <w:highlight w:val="yellow"/>
        </w:rPr>
        <w:t xml:space="preserve"> su cassetta, che è legato alla tecnologia della </w:t>
      </w:r>
      <w:r w:rsidRPr="00F81E2A">
        <w:rPr>
          <w:b/>
          <w:i/>
          <w:highlight w:val="yellow"/>
        </w:rPr>
        <w:t>tape library</w:t>
      </w:r>
      <w:r w:rsidRPr="00F81E2A">
        <w:rPr>
          <w:highlight w:val="yellow"/>
        </w:rPr>
        <w:t>.</w:t>
      </w:r>
    </w:p>
    <w:p w14:paraId="78F5DE0A" w14:textId="77777777" w:rsidR="00C66A04" w:rsidRDefault="00C66A04" w:rsidP="00C66A04"/>
    <w:p w14:paraId="0B542A1C" w14:textId="3E550F03" w:rsidR="00C66A04" w:rsidRDefault="00C66A04" w:rsidP="00C66A04">
      <w:r>
        <w:t>Il diagramma in</w:t>
      </w:r>
      <w:r w:rsidR="006837D6">
        <w:t xml:space="preserve"> figura</w:t>
      </w:r>
      <w:r>
        <w:t xml:space="preserve"> </w:t>
      </w:r>
      <w:r w:rsidR="006837D6" w:rsidRPr="00D871E7">
        <w:rPr>
          <w:highlight w:val="yellow"/>
        </w:rPr>
        <w:t>[</w:t>
      </w:r>
      <w:r w:rsidR="006837D6">
        <w:rPr>
          <w:highlight w:val="yellow"/>
        </w:rPr>
        <w:t>DA MODIFICARE</w:t>
      </w:r>
      <w:r w:rsidR="006837D6" w:rsidRPr="00D871E7">
        <w:rPr>
          <w:highlight w:val="yellow"/>
        </w:rPr>
        <w:t xml:space="preserve"> in base all’infrastruttura tecnologica </w:t>
      </w:r>
      <w:r w:rsidR="00183365">
        <w:rPr>
          <w:highlight w:val="yellow"/>
        </w:rPr>
        <w:t>utilizzata</w:t>
      </w:r>
      <w:r w:rsidR="00D85484">
        <w:rPr>
          <w:highlight w:val="yellow"/>
        </w:rPr>
        <w:t>, alla presenza di un sito di Vault, ecc]</w:t>
      </w:r>
      <w:r>
        <w:t xml:space="preserve"> schematizza le principali componenti infrastrutturali del </w:t>
      </w:r>
      <w:r w:rsidRPr="00F31D71">
        <w:rPr>
          <w:i/>
        </w:rPr>
        <w:t>Sistema di conservazione</w:t>
      </w:r>
      <w:r>
        <w:t xml:space="preserve"> d</w:t>
      </w:r>
      <w:r w:rsidR="001E54F7">
        <w:t xml:space="preserve">ell’Ente </w:t>
      </w:r>
      <w:r>
        <w:t xml:space="preserve">e le principali relazioni con altri sistemi interessati dal </w:t>
      </w:r>
      <w:r w:rsidRPr="008352AF">
        <w:rPr>
          <w:i/>
        </w:rPr>
        <w:t>processo di conservazione</w:t>
      </w:r>
      <w:r>
        <w:t xml:space="preserve"> descritto nei capitoli precedenti del presente Manuale.</w:t>
      </w:r>
    </w:p>
    <w:p w14:paraId="36E02D0B" w14:textId="77777777" w:rsidR="00C66A04" w:rsidRDefault="00C66A04" w:rsidP="00C66A04"/>
    <w:p w14:paraId="6FB837D8" w14:textId="5DECDC78" w:rsidR="006E3DAE" w:rsidRDefault="00DC04F1" w:rsidP="00C66A04">
      <w:pPr>
        <w:jc w:val="center"/>
        <w:rPr>
          <w:noProof/>
        </w:rPr>
      </w:pPr>
      <w:r w:rsidRPr="00DC04F1">
        <w:rPr>
          <w:noProof/>
        </w:rPr>
        <w:lastRenderedPageBreak/>
        <w:drawing>
          <wp:inline distT="0" distB="0" distL="0" distR="0" wp14:anchorId="62D2CCBF" wp14:editId="5076EC09">
            <wp:extent cx="6096528" cy="3429297"/>
            <wp:effectExtent l="19050" t="19050" r="19050" b="1905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96528" cy="3429297"/>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14:paraId="3FC10456" w14:textId="7B64EDB0" w:rsidR="00C66A04" w:rsidRDefault="00C66A04" w:rsidP="00C66A04">
      <w:pPr>
        <w:pStyle w:val="Didascalia"/>
        <w:jc w:val="center"/>
      </w:pPr>
      <w:bookmarkStart w:id="173" w:name="_Toc441734496"/>
      <w:bookmarkStart w:id="174" w:name="_Toc441734732"/>
      <w:bookmarkStart w:id="175" w:name="_Toc441735493"/>
      <w:r w:rsidRPr="004374AE">
        <w:t>Schema Infrastrutturale del Sistema di conservazione</w:t>
      </w:r>
      <w:bookmarkEnd w:id="173"/>
      <w:bookmarkEnd w:id="174"/>
      <w:bookmarkEnd w:id="175"/>
    </w:p>
    <w:p w14:paraId="6AD04070" w14:textId="77777777" w:rsidR="00C66A04" w:rsidRDefault="00C66A04" w:rsidP="00C66A04">
      <w:pPr>
        <w:jc w:val="center"/>
      </w:pPr>
    </w:p>
    <w:p w14:paraId="524509CA" w14:textId="2638A83A" w:rsidR="00C66A04" w:rsidRPr="00AD1D9D" w:rsidRDefault="00093FD0" w:rsidP="00C66A04">
      <w:pPr>
        <w:rPr>
          <w:highlight w:val="yellow"/>
        </w:rPr>
      </w:pPr>
      <w:r w:rsidRPr="00AD1D9D">
        <w:rPr>
          <w:highlight w:val="yellow"/>
        </w:rPr>
        <w:t xml:space="preserve">[ADATTARE in base alla propria infrastruttura] </w:t>
      </w:r>
      <w:r w:rsidR="00C66A04" w:rsidRPr="00AD1D9D">
        <w:rPr>
          <w:highlight w:val="yellow"/>
        </w:rPr>
        <w:t xml:space="preserve">Il Sistema è realizzato su due siti: un sito primario, installato presso il </w:t>
      </w:r>
      <w:r w:rsidR="00C66A04" w:rsidRPr="00AD1D9D">
        <w:rPr>
          <w:b/>
          <w:i/>
          <w:highlight w:val="yellow"/>
        </w:rPr>
        <w:t>Data Center</w:t>
      </w:r>
      <w:r w:rsidR="00C66A04" w:rsidRPr="00AD1D9D">
        <w:rPr>
          <w:highlight w:val="yellow"/>
        </w:rPr>
        <w:t xml:space="preserve"> </w:t>
      </w:r>
      <w:r w:rsidR="00A725FC" w:rsidRPr="00AD1D9D">
        <w:rPr>
          <w:highlight w:val="yellow"/>
        </w:rPr>
        <w:t>xxxxx</w:t>
      </w:r>
      <w:r w:rsidR="00C66A04" w:rsidRPr="00AD1D9D">
        <w:rPr>
          <w:highlight w:val="yellow"/>
        </w:rPr>
        <w:t xml:space="preserve"> a </w:t>
      </w:r>
      <w:r w:rsidR="00A725FC" w:rsidRPr="00AD1D9D">
        <w:rPr>
          <w:highlight w:val="yellow"/>
        </w:rPr>
        <w:t>xxxx</w:t>
      </w:r>
      <w:r w:rsidR="000F1073">
        <w:rPr>
          <w:highlight w:val="yellow"/>
        </w:rPr>
        <w:t>x</w:t>
      </w:r>
      <w:r w:rsidR="00C66A04" w:rsidRPr="00AD1D9D">
        <w:rPr>
          <w:highlight w:val="yellow"/>
        </w:rPr>
        <w:t xml:space="preserve">, che svolge funzioni di normale operatività, ed un sito secondario, installato presso il </w:t>
      </w:r>
      <w:r w:rsidR="00C66A04" w:rsidRPr="00AD1D9D">
        <w:rPr>
          <w:b/>
          <w:i/>
          <w:highlight w:val="yellow"/>
        </w:rPr>
        <w:t>Data Center</w:t>
      </w:r>
      <w:r w:rsidR="00C66A04" w:rsidRPr="00AD1D9D">
        <w:rPr>
          <w:highlight w:val="yellow"/>
        </w:rPr>
        <w:t xml:space="preserve"> di </w:t>
      </w:r>
      <w:r w:rsidR="00A725FC" w:rsidRPr="00AD1D9D">
        <w:rPr>
          <w:highlight w:val="yellow"/>
        </w:rPr>
        <w:t>xxxxx</w:t>
      </w:r>
      <w:r w:rsidR="00C66A04" w:rsidRPr="00AD1D9D">
        <w:rPr>
          <w:highlight w:val="yellow"/>
        </w:rPr>
        <w:t xml:space="preserve"> a </w:t>
      </w:r>
      <w:r w:rsidR="00A725FC" w:rsidRPr="00AD1D9D">
        <w:rPr>
          <w:highlight w:val="yellow"/>
        </w:rPr>
        <w:t>xxxxx</w:t>
      </w:r>
      <w:r w:rsidR="00C66A04" w:rsidRPr="00AD1D9D">
        <w:rPr>
          <w:highlight w:val="yellow"/>
        </w:rPr>
        <w:t xml:space="preserve">, che ha lo scopo di subentrare come sito di </w:t>
      </w:r>
      <w:r w:rsidR="00C66A04" w:rsidRPr="00AD1D9D">
        <w:rPr>
          <w:b/>
          <w:i/>
          <w:highlight w:val="yellow"/>
        </w:rPr>
        <w:t>Disaster recovery</w:t>
      </w:r>
      <w:r w:rsidR="00C66A04" w:rsidRPr="00AD1D9D">
        <w:rPr>
          <w:highlight w:val="yellow"/>
        </w:rPr>
        <w:t xml:space="preserve"> nel caso di caduta irreparabile del sito primario. Il sito primario è gestito all’interno di una sottorete dell’Intranet </w:t>
      </w:r>
      <w:r w:rsidR="00611176" w:rsidRPr="00AD1D9D">
        <w:rPr>
          <w:highlight w:val="yellow"/>
        </w:rPr>
        <w:t>dell’Ente</w:t>
      </w:r>
      <w:r w:rsidR="00C66A04" w:rsidRPr="00AD1D9D">
        <w:rPr>
          <w:highlight w:val="yellow"/>
        </w:rPr>
        <w:t xml:space="preserve"> dedicata al </w:t>
      </w:r>
      <w:r w:rsidR="00C66A04" w:rsidRPr="00AD1D9D">
        <w:rPr>
          <w:i/>
          <w:highlight w:val="yellow"/>
        </w:rPr>
        <w:t>Sistema di conservazione</w:t>
      </w:r>
      <w:r w:rsidR="00C66A04" w:rsidRPr="00AD1D9D">
        <w:rPr>
          <w:highlight w:val="yellow"/>
        </w:rPr>
        <w:t xml:space="preserve">, </w:t>
      </w:r>
      <w:r w:rsidR="008B22A8" w:rsidRPr="00AD1D9D">
        <w:rPr>
          <w:highlight w:val="yellow"/>
        </w:rPr>
        <w:t xml:space="preserve">e controllato dal personale della </w:t>
      </w:r>
      <w:r w:rsidR="005E40B5" w:rsidRPr="00AD1D9D">
        <w:rPr>
          <w:highlight w:val="yellow"/>
        </w:rPr>
        <w:t>Control Room di xxxxx,</w:t>
      </w:r>
      <w:r w:rsidR="008B22A8" w:rsidRPr="00AD1D9D">
        <w:rPr>
          <w:highlight w:val="yellow"/>
        </w:rPr>
        <w:t xml:space="preserve"> </w:t>
      </w:r>
      <w:r w:rsidR="00C66A04" w:rsidRPr="00AD1D9D">
        <w:rPr>
          <w:highlight w:val="yellow"/>
        </w:rPr>
        <w:t xml:space="preserve">mentre il sito di </w:t>
      </w:r>
      <w:r w:rsidR="00C66A04" w:rsidRPr="00AD1D9D">
        <w:rPr>
          <w:b/>
          <w:i/>
          <w:highlight w:val="yellow"/>
        </w:rPr>
        <w:t>Disaster recovery</w:t>
      </w:r>
      <w:r w:rsidR="00C66A04" w:rsidRPr="00AD1D9D">
        <w:rPr>
          <w:highlight w:val="yellow"/>
        </w:rPr>
        <w:t xml:space="preserve"> è gestito dalla </w:t>
      </w:r>
      <w:r w:rsidR="00C66A04" w:rsidRPr="00AD1D9D">
        <w:rPr>
          <w:b/>
          <w:i/>
          <w:highlight w:val="yellow"/>
        </w:rPr>
        <w:t>Control Room</w:t>
      </w:r>
      <w:r w:rsidR="00C66A04" w:rsidRPr="00AD1D9D">
        <w:rPr>
          <w:highlight w:val="yellow"/>
        </w:rPr>
        <w:t xml:space="preserve"> di </w:t>
      </w:r>
      <w:r w:rsidR="00611176" w:rsidRPr="00AD1D9D">
        <w:rPr>
          <w:highlight w:val="yellow"/>
        </w:rPr>
        <w:t xml:space="preserve">xxxx. </w:t>
      </w:r>
      <w:r w:rsidR="00C66A04" w:rsidRPr="00AD1D9D">
        <w:rPr>
          <w:highlight w:val="yellow"/>
        </w:rPr>
        <w:t xml:space="preserve">Il collegamento tra i due siti è garantito da una linea dedicata in banda larga a </w:t>
      </w:r>
      <w:r w:rsidR="00611176" w:rsidRPr="00AD1D9D">
        <w:rPr>
          <w:highlight w:val="yellow"/>
        </w:rPr>
        <w:t>x</w:t>
      </w:r>
      <w:r w:rsidR="00C66A04" w:rsidRPr="00AD1D9D">
        <w:rPr>
          <w:highlight w:val="yellow"/>
        </w:rPr>
        <w:t xml:space="preserve"> Gb/s, fornita da</w:t>
      </w:r>
      <w:r w:rsidR="00611176" w:rsidRPr="00AD1D9D">
        <w:rPr>
          <w:highlight w:val="yellow"/>
        </w:rPr>
        <w:t xml:space="preserve"> xxxx</w:t>
      </w:r>
      <w:r w:rsidR="00C66A04" w:rsidRPr="00AD1D9D">
        <w:rPr>
          <w:highlight w:val="yellow"/>
        </w:rPr>
        <w:t xml:space="preserve">. Il sito di </w:t>
      </w:r>
      <w:r w:rsidR="00C66A04" w:rsidRPr="00AD1D9D">
        <w:rPr>
          <w:b/>
          <w:i/>
          <w:highlight w:val="yellow"/>
        </w:rPr>
        <w:t>Disaster recovery</w:t>
      </w:r>
      <w:r w:rsidR="00C66A04" w:rsidRPr="00AD1D9D">
        <w:rPr>
          <w:highlight w:val="yellow"/>
        </w:rPr>
        <w:t xml:space="preserve"> viene reso accessibile via Internet solo nel momento in cui, a seguito di disastro, dovesse essere promosso a sito primario</w:t>
      </w:r>
      <w:r w:rsidR="00FC04B1" w:rsidRPr="00AD1D9D">
        <w:rPr>
          <w:highlight w:val="yellow"/>
        </w:rPr>
        <w:t>.</w:t>
      </w:r>
    </w:p>
    <w:p w14:paraId="571A6B38" w14:textId="2009D80C" w:rsidR="00AF06A7" w:rsidRPr="00AD1D9D" w:rsidRDefault="00AF06A7" w:rsidP="00C66A04">
      <w:pPr>
        <w:rPr>
          <w:highlight w:val="yellow"/>
        </w:rPr>
      </w:pPr>
      <w:r w:rsidRPr="00AD1D9D">
        <w:rPr>
          <w:highlight w:val="yellow"/>
        </w:rPr>
        <w:t xml:space="preserve">Una copia di back up del sistema viene effettuata su un sito di vault, che dista </w:t>
      </w:r>
      <w:r w:rsidR="00CC4BB1" w:rsidRPr="00AD1D9D">
        <w:rPr>
          <w:highlight w:val="yellow"/>
        </w:rPr>
        <w:t>x</w:t>
      </w:r>
      <w:r w:rsidR="000F1073">
        <w:rPr>
          <w:highlight w:val="yellow"/>
        </w:rPr>
        <w:t>xx</w:t>
      </w:r>
      <w:r w:rsidR="00CC4BB1" w:rsidRPr="00AD1D9D">
        <w:rPr>
          <w:highlight w:val="yellow"/>
        </w:rPr>
        <w:t>xx km dal sito primario e x</w:t>
      </w:r>
      <w:r w:rsidR="000F1073">
        <w:rPr>
          <w:highlight w:val="yellow"/>
        </w:rPr>
        <w:t>xx</w:t>
      </w:r>
      <w:r w:rsidR="00CC4BB1" w:rsidRPr="00AD1D9D">
        <w:rPr>
          <w:highlight w:val="yellow"/>
        </w:rPr>
        <w:t>xx km dal sito secondario.</w:t>
      </w:r>
    </w:p>
    <w:p w14:paraId="3D956306" w14:textId="2A9984B6" w:rsidR="00C66A04" w:rsidRPr="00AD1D9D" w:rsidRDefault="00C66A04" w:rsidP="00C66A04">
      <w:pPr>
        <w:rPr>
          <w:highlight w:val="yellow"/>
        </w:rPr>
      </w:pPr>
      <w:r w:rsidRPr="00AD1D9D">
        <w:rPr>
          <w:highlight w:val="yellow"/>
        </w:rPr>
        <w:t xml:space="preserve">Alcuni sistemi di supporto sono installati in una sottorete separata del </w:t>
      </w:r>
      <w:r w:rsidRPr="00AD1D9D">
        <w:rPr>
          <w:b/>
          <w:i/>
          <w:highlight w:val="yellow"/>
        </w:rPr>
        <w:t>data center</w:t>
      </w:r>
      <w:r w:rsidR="00FC04B1" w:rsidRPr="00AD1D9D">
        <w:rPr>
          <w:highlight w:val="yellow"/>
        </w:rPr>
        <w:t>,</w:t>
      </w:r>
      <w:r w:rsidR="00CB1D2F" w:rsidRPr="00AD1D9D">
        <w:rPr>
          <w:highlight w:val="yellow"/>
        </w:rPr>
        <w:t xml:space="preserve"> ad esempio</w:t>
      </w:r>
      <w:r w:rsidR="00FC04B1" w:rsidRPr="00AD1D9D">
        <w:rPr>
          <w:highlight w:val="yellow"/>
        </w:rPr>
        <w:t xml:space="preserve"> </w:t>
      </w:r>
      <w:r w:rsidR="00CB1D2F" w:rsidRPr="00AD1D9D">
        <w:rPr>
          <w:highlight w:val="yellow"/>
        </w:rPr>
        <w:t xml:space="preserve">i </w:t>
      </w:r>
      <w:r w:rsidRPr="00AD1D9D">
        <w:rPr>
          <w:highlight w:val="yellow"/>
        </w:rPr>
        <w:t>log server, i time server, i server di monitoraggio,</w:t>
      </w:r>
      <w:r w:rsidR="00FC04B1" w:rsidRPr="00AD1D9D">
        <w:rPr>
          <w:highlight w:val="yellow"/>
        </w:rPr>
        <w:t xml:space="preserve"> </w:t>
      </w:r>
      <w:r w:rsidRPr="00AD1D9D">
        <w:rPr>
          <w:highlight w:val="yellow"/>
        </w:rPr>
        <w:t xml:space="preserve">i server che ospitano il sito web </w:t>
      </w:r>
      <w:r w:rsidR="001E54F7" w:rsidRPr="00AD1D9D">
        <w:rPr>
          <w:highlight w:val="yellow"/>
        </w:rPr>
        <w:t xml:space="preserve">dell’Ente </w:t>
      </w:r>
      <w:r w:rsidRPr="00AD1D9D">
        <w:rPr>
          <w:highlight w:val="yellow"/>
        </w:rPr>
        <w:t xml:space="preserve">e i </w:t>
      </w:r>
      <w:r w:rsidRPr="00AD1D9D">
        <w:rPr>
          <w:b/>
          <w:i/>
          <w:highlight w:val="yellow"/>
        </w:rPr>
        <w:t>proxy</w:t>
      </w:r>
      <w:r w:rsidRPr="00AD1D9D">
        <w:rPr>
          <w:highlight w:val="yellow"/>
        </w:rPr>
        <w:t xml:space="preserve"> che gestiscono gli scambi con gli </w:t>
      </w:r>
      <w:r w:rsidRPr="00AD1D9D">
        <w:rPr>
          <w:b/>
          <w:i/>
          <w:highlight w:val="yellow"/>
        </w:rPr>
        <w:t>HSM</w:t>
      </w:r>
      <w:r w:rsidRPr="00AD1D9D">
        <w:rPr>
          <w:highlight w:val="yellow"/>
        </w:rPr>
        <w:t xml:space="preserve">. La comunicazione tra la sottorete del </w:t>
      </w:r>
      <w:r w:rsidRPr="00AD1D9D">
        <w:rPr>
          <w:i/>
          <w:highlight w:val="yellow"/>
        </w:rPr>
        <w:t>Sistema di conservazione</w:t>
      </w:r>
      <w:r w:rsidRPr="00AD1D9D">
        <w:rPr>
          <w:highlight w:val="yellow"/>
        </w:rPr>
        <w:t xml:space="preserve"> e la sottorete è limitata a protocolli e porte ben specifiche, in modo tale da garantire l’isolamento della porzione di rete del </w:t>
      </w:r>
      <w:r w:rsidRPr="00AD1D9D">
        <w:rPr>
          <w:i/>
          <w:highlight w:val="yellow"/>
        </w:rPr>
        <w:t>Sistema di conservazione</w:t>
      </w:r>
      <w:r w:rsidRPr="00AD1D9D">
        <w:rPr>
          <w:highlight w:val="yellow"/>
        </w:rPr>
        <w:t xml:space="preserve"> dai rimanenti sistemi regionali.</w:t>
      </w:r>
    </w:p>
    <w:p w14:paraId="2704B273" w14:textId="669A79F5" w:rsidR="00C66A04" w:rsidRPr="00AD1D9D" w:rsidRDefault="00C66A04" w:rsidP="00C66A04">
      <w:pPr>
        <w:rPr>
          <w:highlight w:val="yellow"/>
        </w:rPr>
      </w:pPr>
      <w:r w:rsidRPr="00AD1D9D">
        <w:rPr>
          <w:highlight w:val="yellow"/>
        </w:rPr>
        <w:t xml:space="preserve">Gli </w:t>
      </w:r>
      <w:r w:rsidRPr="00AD1D9D">
        <w:rPr>
          <w:b/>
          <w:i/>
          <w:highlight w:val="yellow"/>
        </w:rPr>
        <w:t>HSM</w:t>
      </w:r>
      <w:r w:rsidRPr="00AD1D9D">
        <w:rPr>
          <w:highlight w:val="yellow"/>
        </w:rPr>
        <w:t xml:space="preserve"> sono installati presso</w:t>
      </w:r>
      <w:r w:rsidR="00CB1D2F" w:rsidRPr="00AD1D9D">
        <w:rPr>
          <w:highlight w:val="yellow"/>
        </w:rPr>
        <w:t xml:space="preserve"> xxx</w:t>
      </w:r>
      <w:r w:rsidR="000F1073">
        <w:rPr>
          <w:highlight w:val="yellow"/>
        </w:rPr>
        <w:t>x</w:t>
      </w:r>
      <w:r w:rsidR="00CB1D2F" w:rsidRPr="00AD1D9D">
        <w:rPr>
          <w:highlight w:val="yellow"/>
        </w:rPr>
        <w:t>x.</w:t>
      </w:r>
    </w:p>
    <w:p w14:paraId="7A3EB460" w14:textId="1AF77047" w:rsidR="00C66A04" w:rsidRDefault="00C66A04" w:rsidP="00C66A04">
      <w:r w:rsidRPr="00AD1D9D">
        <w:rPr>
          <w:highlight w:val="yellow"/>
        </w:rPr>
        <w:t>Tutti i componenti del sito primario, inclusi quelli installati nella sottorete, e i componenti esterni sviluppati d</w:t>
      </w:r>
      <w:r w:rsidR="001E54F7" w:rsidRPr="00AD1D9D">
        <w:rPr>
          <w:highlight w:val="yellow"/>
        </w:rPr>
        <w:t>all’Ente conservatore</w:t>
      </w:r>
      <w:r w:rsidRPr="00AD1D9D">
        <w:rPr>
          <w:highlight w:val="yellow"/>
        </w:rPr>
        <w:t xml:space="preserve">, nonché gli </w:t>
      </w:r>
      <w:r w:rsidRPr="00AD1D9D">
        <w:rPr>
          <w:b/>
          <w:i/>
          <w:highlight w:val="yellow"/>
        </w:rPr>
        <w:t>HSM</w:t>
      </w:r>
      <w:r w:rsidRPr="00AD1D9D">
        <w:rPr>
          <w:highlight w:val="yellow"/>
        </w:rPr>
        <w:t xml:space="preserve">, sono ridondati, mentre non lo sono i componenti del sito di </w:t>
      </w:r>
      <w:r w:rsidRPr="00AD1D9D">
        <w:rPr>
          <w:b/>
          <w:i/>
          <w:highlight w:val="yellow"/>
        </w:rPr>
        <w:t>Disaster recovery</w:t>
      </w:r>
      <w:r w:rsidRPr="00AD1D9D">
        <w:rPr>
          <w:highlight w:val="yellow"/>
        </w:rPr>
        <w:t>.</w:t>
      </w:r>
    </w:p>
    <w:p w14:paraId="529AB578" w14:textId="77777777" w:rsidR="00C66A04" w:rsidRDefault="00C66A04" w:rsidP="00C66A04"/>
    <w:p w14:paraId="14309A55" w14:textId="0613F5F6" w:rsidR="00C66A04" w:rsidRPr="000F1073" w:rsidRDefault="00C66A04" w:rsidP="00C66A04">
      <w:pPr>
        <w:rPr>
          <w:highlight w:val="yellow"/>
        </w:rPr>
      </w:pPr>
      <w:r w:rsidRPr="000F1073">
        <w:rPr>
          <w:highlight w:val="yellow"/>
        </w:rPr>
        <w:t xml:space="preserve">Il </w:t>
      </w:r>
      <w:r w:rsidR="002572BA" w:rsidRPr="002572BA">
        <w:rPr>
          <w:i/>
          <w:highlight w:val="yellow"/>
        </w:rPr>
        <w:t>S</w:t>
      </w:r>
      <w:r w:rsidRPr="002572BA">
        <w:rPr>
          <w:i/>
          <w:highlight w:val="yellow"/>
        </w:rPr>
        <w:t xml:space="preserve">istema </w:t>
      </w:r>
      <w:r w:rsidR="002572BA" w:rsidRPr="002572BA">
        <w:rPr>
          <w:i/>
          <w:highlight w:val="yellow"/>
        </w:rPr>
        <w:t>di conservazione</w:t>
      </w:r>
      <w:r w:rsidR="002572BA">
        <w:rPr>
          <w:highlight w:val="yellow"/>
        </w:rPr>
        <w:t xml:space="preserve"> </w:t>
      </w:r>
      <w:r w:rsidRPr="000F1073">
        <w:rPr>
          <w:highlight w:val="yellow"/>
        </w:rPr>
        <w:t xml:space="preserve">interagisce con </w:t>
      </w:r>
      <w:r w:rsidR="00686262">
        <w:rPr>
          <w:highlight w:val="yellow"/>
        </w:rPr>
        <w:t xml:space="preserve">il </w:t>
      </w:r>
      <w:r w:rsidR="00686262" w:rsidRPr="00686262">
        <w:rPr>
          <w:i/>
          <w:highlight w:val="yellow"/>
        </w:rPr>
        <w:t>Sistema di gestione informatica dei documenti</w:t>
      </w:r>
      <w:r w:rsidRPr="000F1073">
        <w:rPr>
          <w:highlight w:val="yellow"/>
        </w:rPr>
        <w:t xml:space="preserve"> tramite</w:t>
      </w:r>
      <w:r w:rsidR="00686262">
        <w:rPr>
          <w:highlight w:val="yellow"/>
        </w:rPr>
        <w:t xml:space="preserve"> protocollo https/ftps</w:t>
      </w:r>
      <w:r w:rsidR="00935A94" w:rsidRPr="000F1073">
        <w:rPr>
          <w:highlight w:val="yellow"/>
        </w:rPr>
        <w:t>.</w:t>
      </w:r>
    </w:p>
    <w:p w14:paraId="279D6B46" w14:textId="77777777" w:rsidR="00C66A04" w:rsidRPr="000F1073" w:rsidRDefault="00C66A04" w:rsidP="00C66A04">
      <w:pPr>
        <w:rPr>
          <w:highlight w:val="yellow"/>
        </w:rPr>
      </w:pPr>
    </w:p>
    <w:p w14:paraId="5D291F57" w14:textId="77B64EE6" w:rsidR="00C66A04" w:rsidRPr="000F1073" w:rsidRDefault="00C66A04" w:rsidP="00C66A04">
      <w:pPr>
        <w:rPr>
          <w:highlight w:val="yellow"/>
        </w:rPr>
      </w:pPr>
      <w:r w:rsidRPr="000F1073">
        <w:rPr>
          <w:highlight w:val="yellow"/>
        </w:rPr>
        <w:t xml:space="preserve">In situazione di funzionamento normale il Sistema è attivo solo sul sito primario; il sito secondario si limita a replicare le informazioni del sito primario in maniera asincrona man mano che vengono generate e a compiere funzioni di backup gestite autonomamente e </w:t>
      </w:r>
      <w:r w:rsidR="009C729E">
        <w:rPr>
          <w:highlight w:val="yellow"/>
        </w:rPr>
        <w:t xml:space="preserve">[SOLO con TPI attivo] </w:t>
      </w:r>
      <w:r w:rsidRPr="000F1073">
        <w:rPr>
          <w:highlight w:val="yellow"/>
        </w:rPr>
        <w:t>di archiving sotto il controllo del sito primario.</w:t>
      </w:r>
    </w:p>
    <w:p w14:paraId="0DA42E51" w14:textId="77777777" w:rsidR="00C66A04" w:rsidRPr="000F1073" w:rsidRDefault="00C66A04" w:rsidP="00C66A04">
      <w:pPr>
        <w:rPr>
          <w:highlight w:val="yellow"/>
        </w:rPr>
      </w:pPr>
      <w:r w:rsidRPr="000F1073">
        <w:rPr>
          <w:highlight w:val="yellow"/>
        </w:rPr>
        <w:t xml:space="preserve">In caso di caduta irreparabile del sito primario (disastro) il sito secondario viene posto in stato di attività e attivato come destinatario del traffico di rete tramite rotazione del </w:t>
      </w:r>
      <w:r w:rsidRPr="000F1073">
        <w:rPr>
          <w:b/>
          <w:i/>
          <w:highlight w:val="yellow"/>
        </w:rPr>
        <w:t>DNS</w:t>
      </w:r>
      <w:r w:rsidRPr="000F1073">
        <w:rPr>
          <w:highlight w:val="yellow"/>
        </w:rPr>
        <w:t>.</w:t>
      </w:r>
    </w:p>
    <w:p w14:paraId="6E918781" w14:textId="77777777" w:rsidR="00C66A04" w:rsidRPr="000F1073" w:rsidRDefault="00C66A04" w:rsidP="00C66A04">
      <w:pPr>
        <w:rPr>
          <w:highlight w:val="yellow"/>
        </w:rPr>
      </w:pPr>
      <w:r w:rsidRPr="000F1073">
        <w:rPr>
          <w:highlight w:val="yellow"/>
        </w:rPr>
        <w:t xml:space="preserve">Sia nel sito primario che nel sito di </w:t>
      </w:r>
      <w:r w:rsidRPr="000F1073">
        <w:rPr>
          <w:b/>
          <w:i/>
          <w:highlight w:val="yellow"/>
        </w:rPr>
        <w:t>Disaster recovery</w:t>
      </w:r>
      <w:r w:rsidRPr="000F1073">
        <w:rPr>
          <w:highlight w:val="yellow"/>
        </w:rPr>
        <w:t xml:space="preserve"> sono presenti diverse istanze del Sistema:</w:t>
      </w:r>
    </w:p>
    <w:p w14:paraId="600854E6" w14:textId="77777777" w:rsidR="00C66A04" w:rsidRPr="000F1073" w:rsidRDefault="00C66A04" w:rsidP="00C66A04">
      <w:pPr>
        <w:pStyle w:val="Elenchi"/>
        <w:tabs>
          <w:tab w:val="clear" w:pos="790"/>
        </w:tabs>
        <w:ind w:left="709" w:hanging="709"/>
        <w:rPr>
          <w:highlight w:val="yellow"/>
        </w:rPr>
      </w:pPr>
      <w:r w:rsidRPr="000F1073">
        <w:rPr>
          <w:highlight w:val="yellow"/>
        </w:rPr>
        <w:t>un’</w:t>
      </w:r>
      <w:r w:rsidRPr="000F1073">
        <w:rPr>
          <w:b/>
          <w:i/>
          <w:highlight w:val="yellow"/>
        </w:rPr>
        <w:t>istanza</w:t>
      </w:r>
      <w:r w:rsidRPr="000F1073">
        <w:rPr>
          <w:highlight w:val="yellow"/>
        </w:rPr>
        <w:t xml:space="preserve"> di Produzione, cui è riservata la maggior parte delle risorse;</w:t>
      </w:r>
    </w:p>
    <w:p w14:paraId="3AADF145" w14:textId="33C860E4" w:rsidR="00C66A04" w:rsidRPr="000F1073" w:rsidRDefault="00C66A04" w:rsidP="00C66A04">
      <w:pPr>
        <w:pStyle w:val="Elenchi"/>
        <w:tabs>
          <w:tab w:val="clear" w:pos="790"/>
        </w:tabs>
        <w:ind w:left="709" w:hanging="709"/>
        <w:rPr>
          <w:highlight w:val="yellow"/>
        </w:rPr>
      </w:pPr>
      <w:r w:rsidRPr="000F1073">
        <w:rPr>
          <w:highlight w:val="yellow"/>
        </w:rPr>
        <w:t>un’</w:t>
      </w:r>
      <w:r w:rsidRPr="000F1073">
        <w:rPr>
          <w:b/>
          <w:i/>
          <w:highlight w:val="yellow"/>
        </w:rPr>
        <w:t>istanza</w:t>
      </w:r>
      <w:r w:rsidRPr="000F1073">
        <w:rPr>
          <w:highlight w:val="yellow"/>
        </w:rPr>
        <w:t xml:space="preserve"> di Test, riservata al personale </w:t>
      </w:r>
      <w:r w:rsidR="001D0333">
        <w:rPr>
          <w:highlight w:val="yellow"/>
        </w:rPr>
        <w:t xml:space="preserve">del </w:t>
      </w:r>
      <w:r w:rsidR="001D0333" w:rsidRPr="001D0333">
        <w:rPr>
          <w:i/>
          <w:highlight w:val="yellow"/>
        </w:rPr>
        <w:t>Sistema di conservazione</w:t>
      </w:r>
      <w:r w:rsidRPr="000F1073">
        <w:rPr>
          <w:highlight w:val="yellow"/>
        </w:rPr>
        <w:t xml:space="preserve"> per il test delle nuove versioni rilasciate dai laboratori di sviluppo;</w:t>
      </w:r>
    </w:p>
    <w:p w14:paraId="3E0DA541" w14:textId="45FFFD88" w:rsidR="00C66A04" w:rsidRPr="000F1073" w:rsidRDefault="009433A4" w:rsidP="00C66A04">
      <w:pPr>
        <w:pStyle w:val="Elenchi"/>
        <w:tabs>
          <w:tab w:val="clear" w:pos="790"/>
        </w:tabs>
        <w:ind w:left="709" w:hanging="709"/>
        <w:rPr>
          <w:highlight w:val="yellow"/>
        </w:rPr>
      </w:pPr>
      <w:r>
        <w:rPr>
          <w:highlight w:val="yellow"/>
        </w:rPr>
        <w:t xml:space="preserve">[SE </w:t>
      </w:r>
      <w:r w:rsidR="00881953">
        <w:rPr>
          <w:highlight w:val="yellow"/>
        </w:rPr>
        <w:t xml:space="preserve">NON </w:t>
      </w:r>
      <w:r>
        <w:rPr>
          <w:highlight w:val="yellow"/>
        </w:rPr>
        <w:t>ESISTE</w:t>
      </w:r>
      <w:r w:rsidR="00881953">
        <w:rPr>
          <w:highlight w:val="yellow"/>
        </w:rPr>
        <w:t>, rivedere la descrizione del sistema di Test</w:t>
      </w:r>
      <w:r>
        <w:rPr>
          <w:highlight w:val="yellow"/>
        </w:rPr>
        <w:t xml:space="preserve">] </w:t>
      </w:r>
      <w:r w:rsidR="00C66A04" w:rsidRPr="000F1073">
        <w:rPr>
          <w:highlight w:val="yellow"/>
        </w:rPr>
        <w:t>un’</w:t>
      </w:r>
      <w:r w:rsidR="00C66A04" w:rsidRPr="000F1073">
        <w:rPr>
          <w:b/>
          <w:i/>
          <w:highlight w:val="yellow"/>
        </w:rPr>
        <w:t>istanza</w:t>
      </w:r>
      <w:r w:rsidR="00C66A04" w:rsidRPr="000F1073">
        <w:rPr>
          <w:highlight w:val="yellow"/>
        </w:rPr>
        <w:t xml:space="preserve"> di Pre</w:t>
      </w:r>
      <w:r w:rsidR="00A64A67">
        <w:rPr>
          <w:highlight w:val="yellow"/>
        </w:rPr>
        <w:t>-</w:t>
      </w:r>
      <w:r w:rsidR="00C66A04" w:rsidRPr="000F1073">
        <w:rPr>
          <w:highlight w:val="yellow"/>
        </w:rPr>
        <w:t>produzione, allineata all’</w:t>
      </w:r>
      <w:r w:rsidR="00C66A04" w:rsidRPr="000F1073">
        <w:rPr>
          <w:b/>
          <w:i/>
          <w:highlight w:val="yellow"/>
        </w:rPr>
        <w:t>istanza</w:t>
      </w:r>
      <w:r w:rsidR="00C66A04" w:rsidRPr="000F1073">
        <w:rPr>
          <w:highlight w:val="yellow"/>
        </w:rPr>
        <w:t xml:space="preserve"> di produzione, per i test </w:t>
      </w:r>
      <w:r w:rsidR="006B7599">
        <w:rPr>
          <w:highlight w:val="yellow"/>
        </w:rPr>
        <w:t>effettuati dai Sistemi versanti</w:t>
      </w:r>
      <w:r w:rsidR="00C66A04" w:rsidRPr="000F1073">
        <w:rPr>
          <w:highlight w:val="yellow"/>
        </w:rPr>
        <w:t>.</w:t>
      </w:r>
    </w:p>
    <w:p w14:paraId="336CDA01" w14:textId="77777777" w:rsidR="00C66A04" w:rsidRDefault="00C66A04" w:rsidP="00C66A04"/>
    <w:p w14:paraId="71F41E6B"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3D3FE8B4" w14:textId="77777777" w:rsidR="00C66A04" w:rsidRDefault="00C66A04" w:rsidP="00C66A04"/>
    <w:p w14:paraId="57CF28B7" w14:textId="77777777" w:rsidR="00C66A04" w:rsidRPr="00F07432" w:rsidRDefault="00C66A04" w:rsidP="00C66A04">
      <w:pPr>
        <w:pStyle w:val="Titolo3"/>
      </w:pPr>
      <w:bookmarkStart w:id="176" w:name="_Toc443464669"/>
      <w:bookmarkStart w:id="177" w:name="_Toc493781292"/>
      <w:bookmarkStart w:id="178" w:name="_Toc521078195"/>
      <w:r w:rsidRPr="00F07432">
        <w:t>Caratteristiche tecniche del Sito primario</w:t>
      </w:r>
      <w:bookmarkEnd w:id="176"/>
      <w:bookmarkEnd w:id="177"/>
      <w:bookmarkEnd w:id="178"/>
    </w:p>
    <w:p w14:paraId="4159E0D4" w14:textId="41DDD627" w:rsidR="00C66A04" w:rsidRDefault="006C23D3" w:rsidP="00C66A04">
      <w:r w:rsidRPr="006C23D3">
        <w:rPr>
          <w:highlight w:val="yellow"/>
        </w:rPr>
        <w:t>[ADATTARE</w:t>
      </w:r>
      <w:r w:rsidR="00105DDE">
        <w:rPr>
          <w:highlight w:val="yellow"/>
        </w:rPr>
        <w:t xml:space="preserve"> – quella indicata è un’infrastruttura “ideale”</w:t>
      </w:r>
      <w:r w:rsidRPr="006C23D3">
        <w:rPr>
          <w:highlight w:val="yellow"/>
        </w:rPr>
        <w:t>]</w:t>
      </w:r>
      <w:r>
        <w:t xml:space="preserve"> </w:t>
      </w:r>
      <w:r w:rsidR="00C66A04">
        <w:t xml:space="preserve">Il Sistema è sviluppato in </w:t>
      </w:r>
      <w:r w:rsidR="00C66A04" w:rsidRPr="00AF64F5">
        <w:rPr>
          <w:b/>
          <w:i/>
        </w:rPr>
        <w:t>Java</w:t>
      </w:r>
      <w:r w:rsidR="00C66A04">
        <w:t xml:space="preserve"> su sistemi operativi Linux utilizzando i seguenti componenti principali:</w:t>
      </w:r>
    </w:p>
    <w:p w14:paraId="2930E825" w14:textId="5654E4D0" w:rsidR="006C23D3" w:rsidRDefault="00C66A04" w:rsidP="00C66A04">
      <w:pPr>
        <w:pStyle w:val="Elenchi"/>
        <w:tabs>
          <w:tab w:val="clear" w:pos="790"/>
        </w:tabs>
        <w:ind w:left="709" w:hanging="709"/>
      </w:pPr>
      <w:r w:rsidRPr="00AF64F5">
        <w:rPr>
          <w:b/>
          <w:i/>
        </w:rPr>
        <w:t>Bilanciatore di carico</w:t>
      </w:r>
      <w:r w:rsidRPr="00841A6D">
        <w:t xml:space="preserve"> </w:t>
      </w:r>
      <w:r w:rsidR="00841A6D" w:rsidRPr="00B840BD">
        <w:rPr>
          <w:highlight w:val="yellow"/>
        </w:rPr>
        <w:t xml:space="preserve">[INDICARE </w:t>
      </w:r>
      <w:r w:rsidR="00B840BD" w:rsidRPr="00B840BD">
        <w:rPr>
          <w:highlight w:val="yellow"/>
        </w:rPr>
        <w:t>il tipo di bilanciatore</w:t>
      </w:r>
      <w:r w:rsidR="00841A6D" w:rsidRPr="00B840BD">
        <w:rPr>
          <w:highlight w:val="yellow"/>
        </w:rPr>
        <w:t>]</w:t>
      </w:r>
      <w:r w:rsidRPr="00C66790">
        <w:t xml:space="preserve"> </w:t>
      </w:r>
      <w:r w:rsidRPr="006C23D3">
        <w:rPr>
          <w:highlight w:val="yellow"/>
        </w:rPr>
        <w:t>in cluster</w:t>
      </w:r>
      <w:r w:rsidR="00105DDE">
        <w:rPr>
          <w:highlight w:val="yellow"/>
        </w:rPr>
        <w:t>;</w:t>
      </w:r>
    </w:p>
    <w:p w14:paraId="3012F185" w14:textId="5F279B97" w:rsidR="00C66A04" w:rsidRPr="00C66790" w:rsidRDefault="00C66A04" w:rsidP="00C66A04">
      <w:pPr>
        <w:pStyle w:val="Elenchi"/>
        <w:tabs>
          <w:tab w:val="clear" w:pos="790"/>
        </w:tabs>
        <w:ind w:left="709" w:hanging="709"/>
      </w:pPr>
      <w:r w:rsidRPr="00C66790">
        <w:t>Web server</w:t>
      </w:r>
      <w:r w:rsidR="000B039E">
        <w:t xml:space="preserve"> </w:t>
      </w:r>
      <w:r w:rsidR="000B039E" w:rsidRPr="00B840BD">
        <w:rPr>
          <w:highlight w:val="yellow"/>
        </w:rPr>
        <w:t xml:space="preserve">[INDICARE il tipo di </w:t>
      </w:r>
      <w:r w:rsidR="00105DDE">
        <w:rPr>
          <w:highlight w:val="yellow"/>
        </w:rPr>
        <w:t>web server</w:t>
      </w:r>
      <w:r w:rsidR="000B039E" w:rsidRPr="00B840BD">
        <w:rPr>
          <w:highlight w:val="yellow"/>
        </w:rPr>
        <w:t>]</w:t>
      </w:r>
      <w:r w:rsidR="000B039E" w:rsidRPr="00C66790">
        <w:t xml:space="preserve"> </w:t>
      </w:r>
      <w:r w:rsidR="000B039E" w:rsidRPr="006C23D3">
        <w:rPr>
          <w:highlight w:val="yellow"/>
        </w:rPr>
        <w:t>in cluster</w:t>
      </w:r>
      <w:r w:rsidRPr="00C66790">
        <w:t>;</w:t>
      </w:r>
    </w:p>
    <w:p w14:paraId="61C84040" w14:textId="4AE241E4" w:rsidR="00C66A04" w:rsidRPr="00C66790" w:rsidRDefault="00C66A04" w:rsidP="00C66A04">
      <w:pPr>
        <w:pStyle w:val="Elenchi"/>
        <w:tabs>
          <w:tab w:val="clear" w:pos="790"/>
        </w:tabs>
        <w:ind w:left="709" w:hanging="709"/>
        <w:rPr>
          <w:b/>
        </w:rPr>
      </w:pPr>
      <w:r w:rsidRPr="002E6A98">
        <w:rPr>
          <w:b/>
          <w:i/>
        </w:rPr>
        <w:t>FTP server</w:t>
      </w:r>
      <w:r w:rsidR="00E877D4">
        <w:rPr>
          <w:b/>
          <w:i/>
        </w:rPr>
        <w:t xml:space="preserve"> </w:t>
      </w:r>
      <w:r w:rsidR="00E877D4" w:rsidRPr="00B840BD">
        <w:rPr>
          <w:highlight w:val="yellow"/>
        </w:rPr>
        <w:t xml:space="preserve">[INDICARE il tipo di </w:t>
      </w:r>
      <w:r w:rsidR="00B801EC">
        <w:rPr>
          <w:highlight w:val="yellow"/>
        </w:rPr>
        <w:t>FPT server</w:t>
      </w:r>
      <w:r w:rsidR="00E877D4" w:rsidRPr="00B840BD">
        <w:rPr>
          <w:highlight w:val="yellow"/>
        </w:rPr>
        <w:t>]</w:t>
      </w:r>
      <w:r w:rsidR="00105DDE">
        <w:rPr>
          <w:highlight w:val="yellow"/>
        </w:rPr>
        <w:t xml:space="preserve"> </w:t>
      </w:r>
      <w:r w:rsidR="00B801EC" w:rsidRPr="006C23D3">
        <w:rPr>
          <w:highlight w:val="yellow"/>
        </w:rPr>
        <w:t>in cluster</w:t>
      </w:r>
      <w:r w:rsidR="00B801EC" w:rsidRPr="00C66790">
        <w:t>;</w:t>
      </w:r>
    </w:p>
    <w:p w14:paraId="5A55B549" w14:textId="4EDF1B6D" w:rsidR="00C66A04" w:rsidRPr="00C66790" w:rsidRDefault="00C66A04" w:rsidP="00C66A04">
      <w:pPr>
        <w:pStyle w:val="Elenchi"/>
        <w:tabs>
          <w:tab w:val="clear" w:pos="790"/>
        </w:tabs>
        <w:ind w:left="709" w:hanging="709"/>
      </w:pPr>
      <w:r w:rsidRPr="00AF64F5">
        <w:rPr>
          <w:b/>
          <w:i/>
        </w:rPr>
        <w:t>Application server</w:t>
      </w:r>
      <w:r w:rsidRPr="00C66790">
        <w:t xml:space="preserve"> </w:t>
      </w:r>
      <w:r w:rsidRPr="00B651DE">
        <w:t>JBoss</w:t>
      </w:r>
      <w:r>
        <w:t xml:space="preserve"> </w:t>
      </w:r>
      <w:r w:rsidRPr="003F24F3">
        <w:rPr>
          <w:highlight w:val="yellow"/>
        </w:rPr>
        <w:t>Enterprise</w:t>
      </w:r>
      <w:r w:rsidRPr="00C66790">
        <w:t xml:space="preserve"> (</w:t>
      </w:r>
      <w:r>
        <w:t>Red Hat</w:t>
      </w:r>
      <w:r w:rsidRPr="00C66790">
        <w:t>)</w:t>
      </w:r>
      <w:r w:rsidR="003F24F3">
        <w:t xml:space="preserve"> </w:t>
      </w:r>
      <w:r w:rsidR="003F24F3" w:rsidRPr="00125301">
        <w:rPr>
          <w:highlight w:val="yellow"/>
        </w:rPr>
        <w:t xml:space="preserve">[TEORICAMENTE possibile anche la versione </w:t>
      </w:r>
      <w:r w:rsidR="00125301" w:rsidRPr="00125301">
        <w:rPr>
          <w:highlight w:val="yellow"/>
        </w:rPr>
        <w:t>non licenziata da Red Hat, ma autocompilata</w:t>
      </w:r>
      <w:r w:rsidR="003F24F3" w:rsidRPr="00125301">
        <w:rPr>
          <w:highlight w:val="yellow"/>
        </w:rPr>
        <w:t>]</w:t>
      </w:r>
      <w:r w:rsidRPr="00C66790">
        <w:t xml:space="preserve"> in </w:t>
      </w:r>
      <w:r w:rsidRPr="00533A94">
        <w:t>cluster</w:t>
      </w:r>
      <w:r w:rsidRPr="00C66790">
        <w:t xml:space="preserve"> logico gestito dai componenti di clustering di </w:t>
      </w:r>
      <w:r>
        <w:t>JBoss</w:t>
      </w:r>
      <w:r w:rsidRPr="00C66790">
        <w:t>;</w:t>
      </w:r>
    </w:p>
    <w:p w14:paraId="251889C9" w14:textId="77777777" w:rsidR="00C66A04" w:rsidRPr="00C66790" w:rsidRDefault="00C66A04" w:rsidP="00C66A04">
      <w:pPr>
        <w:pStyle w:val="Elenchi"/>
        <w:tabs>
          <w:tab w:val="clear" w:pos="790"/>
        </w:tabs>
        <w:ind w:left="709" w:hanging="709"/>
      </w:pPr>
      <w:r w:rsidRPr="00AF64F5">
        <w:rPr>
          <w:b/>
          <w:i/>
        </w:rPr>
        <w:t>Servlet container</w:t>
      </w:r>
      <w:r w:rsidRPr="00C66790">
        <w:rPr>
          <w:b/>
        </w:rPr>
        <w:t xml:space="preserve"> </w:t>
      </w:r>
      <w:r w:rsidRPr="00B651DE">
        <w:t>Tomcat (Apache)</w:t>
      </w:r>
      <w:r w:rsidRPr="00C66790">
        <w:rPr>
          <w:b/>
        </w:rPr>
        <w:t xml:space="preserve"> </w:t>
      </w:r>
      <w:r w:rsidRPr="00C66790">
        <w:t xml:space="preserve">in </w:t>
      </w:r>
      <w:r w:rsidRPr="00533A94">
        <w:t>cluster</w:t>
      </w:r>
      <w:r w:rsidRPr="00C66790">
        <w:t xml:space="preserve"> per i componenti che non </w:t>
      </w:r>
      <w:r>
        <w:t>richiedo</w:t>
      </w:r>
      <w:r w:rsidRPr="00C66790">
        <w:t>no</w:t>
      </w:r>
      <w:r>
        <w:t xml:space="preserve"> l’utilizzo</w:t>
      </w:r>
      <w:r w:rsidRPr="00C66790">
        <w:t xml:space="preserve"> </w:t>
      </w:r>
      <w:r>
        <w:t>di un</w:t>
      </w:r>
      <w:r w:rsidRPr="00C66790">
        <w:t xml:space="preserve"> </w:t>
      </w:r>
      <w:r w:rsidRPr="00533A94">
        <w:t>application server</w:t>
      </w:r>
      <w:r w:rsidRPr="00C66790">
        <w:t xml:space="preserve"> </w:t>
      </w:r>
      <w:r>
        <w:t>(p.e. TPI e DPI</w:t>
      </w:r>
      <w:r w:rsidRPr="00C66790">
        <w:t>);</w:t>
      </w:r>
    </w:p>
    <w:p w14:paraId="396ABCCF" w14:textId="148739E8" w:rsidR="00C66A04" w:rsidRPr="00C66790" w:rsidRDefault="00C66A04" w:rsidP="00C66A04">
      <w:pPr>
        <w:pStyle w:val="Elenchi"/>
        <w:tabs>
          <w:tab w:val="clear" w:pos="790"/>
        </w:tabs>
        <w:ind w:left="709" w:hanging="709"/>
      </w:pPr>
      <w:r w:rsidRPr="00B651DE">
        <w:t>Data Base Oracle</w:t>
      </w:r>
      <w:r w:rsidRPr="00C66790">
        <w:t xml:space="preserve"> </w:t>
      </w:r>
      <w:r w:rsidRPr="004F45A3">
        <w:rPr>
          <w:highlight w:val="yellow"/>
        </w:rPr>
        <w:t>in cluster</w:t>
      </w:r>
      <w:r w:rsidRPr="00C66790">
        <w:t xml:space="preserve"> con utilizzo delle funzionalità di </w:t>
      </w:r>
      <w:r w:rsidRPr="00304052">
        <w:rPr>
          <w:b/>
          <w:i/>
          <w:highlight w:val="yellow"/>
        </w:rPr>
        <w:t>RAC</w:t>
      </w:r>
      <w:r w:rsidR="009D7231" w:rsidRPr="009D7231">
        <w:t xml:space="preserve"> </w:t>
      </w:r>
      <w:r w:rsidR="009D7231" w:rsidRPr="009D7231">
        <w:rPr>
          <w:highlight w:val="yellow"/>
        </w:rPr>
        <w:t>[</w:t>
      </w:r>
      <w:r w:rsidR="009D7231">
        <w:rPr>
          <w:highlight w:val="yellow"/>
        </w:rPr>
        <w:t xml:space="preserve">CONSIGLIATO, MA </w:t>
      </w:r>
      <w:r w:rsidR="009D7231" w:rsidRPr="009D7231">
        <w:rPr>
          <w:highlight w:val="yellow"/>
        </w:rPr>
        <w:t>NON INDISPENSABILE]</w:t>
      </w:r>
      <w:r>
        <w:rPr>
          <w:b/>
          <w:i/>
        </w:rPr>
        <w:t>, di</w:t>
      </w:r>
      <w:r>
        <w:t xml:space="preserve"> </w:t>
      </w:r>
      <w:r w:rsidRPr="00DC3D78">
        <w:rPr>
          <w:b/>
          <w:i/>
        </w:rPr>
        <w:t>Data Guard</w:t>
      </w:r>
      <w:r w:rsidRPr="00C66790">
        <w:t xml:space="preserve"> e di </w:t>
      </w:r>
      <w:r w:rsidRPr="00995C22">
        <w:rPr>
          <w:b/>
          <w:i/>
        </w:rPr>
        <w:t>partitioning</w:t>
      </w:r>
      <w:r w:rsidRPr="00C66790">
        <w:t>;</w:t>
      </w:r>
    </w:p>
    <w:p w14:paraId="4EDA3467" w14:textId="662397AA" w:rsidR="00C66A04" w:rsidRDefault="00C66A04" w:rsidP="00C66A04">
      <w:pPr>
        <w:pStyle w:val="Elenchi"/>
        <w:tabs>
          <w:tab w:val="clear" w:pos="790"/>
        </w:tabs>
        <w:ind w:left="709" w:hanging="709"/>
      </w:pPr>
      <w:r w:rsidRPr="00D871E7">
        <w:rPr>
          <w:highlight w:val="yellow"/>
        </w:rPr>
        <w:t>Storage Manager Tivoli (IBM)</w:t>
      </w:r>
      <w:r w:rsidRPr="00C66790">
        <w:t xml:space="preserve"> con funzionalità di </w:t>
      </w:r>
      <w:r w:rsidRPr="00AF64F5">
        <w:rPr>
          <w:b/>
          <w:i/>
        </w:rPr>
        <w:t>Backup</w:t>
      </w:r>
      <w:r w:rsidRPr="00C66790">
        <w:t xml:space="preserve"> e </w:t>
      </w:r>
      <w:r w:rsidRPr="00900DDA">
        <w:rPr>
          <w:b/>
          <w:i/>
          <w:highlight w:val="yellow"/>
        </w:rPr>
        <w:t>Archiving</w:t>
      </w:r>
      <w:r w:rsidR="00304052" w:rsidRPr="00304052">
        <w:rPr>
          <w:highlight w:val="yellow"/>
        </w:rPr>
        <w:t xml:space="preserve"> [SOLO SE ATTIVO IL TPI]</w:t>
      </w:r>
      <w:r w:rsidRPr="00304052">
        <w:t>.</w:t>
      </w:r>
    </w:p>
    <w:p w14:paraId="24194024" w14:textId="77777777" w:rsidR="00C66A04" w:rsidRDefault="00C66A04" w:rsidP="00C66A04"/>
    <w:p w14:paraId="33856DA5" w14:textId="46111A51" w:rsidR="001D721F" w:rsidRDefault="00C66A04" w:rsidP="009C6E6F">
      <w:r>
        <w:t>Il diagramma in</w:t>
      </w:r>
      <w:r w:rsidR="005C1BB3">
        <w:t xml:space="preserve"> figura </w:t>
      </w:r>
      <w:r w:rsidR="005C1BB3" w:rsidRPr="005C1BB3">
        <w:rPr>
          <w:highlight w:val="yellow"/>
        </w:rPr>
        <w:t>[ADATTARE]</w:t>
      </w:r>
      <w:r w:rsidR="005C1BB3">
        <w:t xml:space="preserve"> </w:t>
      </w:r>
      <w:r>
        <w:t xml:space="preserve">schematizza le principali componenti tecniche del sito primario (quelle del sito secondario sono analoghe, a parte </w:t>
      </w:r>
      <w:r w:rsidR="00613C11" w:rsidRPr="00613C11">
        <w:rPr>
          <w:highlight w:val="yellow"/>
        </w:rPr>
        <w:t>[</w:t>
      </w:r>
      <w:r w:rsidR="00613C11">
        <w:rPr>
          <w:highlight w:val="yellow"/>
        </w:rPr>
        <w:t>INDICARE le principali differenze; p.e. la mancata ridondanza</w:t>
      </w:r>
      <w:r w:rsidR="005C1BB3">
        <w:rPr>
          <w:highlight w:val="yellow"/>
        </w:rPr>
        <w:t xml:space="preserve"> del sito di DR</w:t>
      </w:r>
      <w:r w:rsidR="00613C11" w:rsidRPr="00613C11">
        <w:rPr>
          <w:highlight w:val="yellow"/>
        </w:rPr>
        <w:t>]</w:t>
      </w:r>
      <w:r>
        <w:t>).</w:t>
      </w:r>
    </w:p>
    <w:p w14:paraId="192B64ED" w14:textId="77777777" w:rsidR="009C6E6F" w:rsidRDefault="009C6E6F" w:rsidP="009C6E6F">
      <w:pPr>
        <w:rPr>
          <w:noProof/>
        </w:rPr>
      </w:pPr>
    </w:p>
    <w:p w14:paraId="39AEB070" w14:textId="110B1A37" w:rsidR="00C66A04" w:rsidRPr="004A1FDB" w:rsidRDefault="009C6E6F" w:rsidP="00DA7E89">
      <w:pPr>
        <w:keepNext/>
        <w:jc w:val="center"/>
        <w:rPr>
          <w:b/>
          <w:bCs/>
          <w:szCs w:val="20"/>
        </w:rPr>
      </w:pPr>
      <w:r w:rsidRPr="00EE5DF3">
        <w:rPr>
          <w:noProof/>
          <w:bdr w:val="single" w:sz="4" w:space="0" w:color="auto"/>
        </w:rPr>
        <w:lastRenderedPageBreak/>
        <w:drawing>
          <wp:inline distT="0" distB="0" distL="0" distR="0" wp14:anchorId="32196B43" wp14:editId="7DB09F47">
            <wp:extent cx="6096528" cy="3429297"/>
            <wp:effectExtent l="19050" t="19050" r="19050" b="190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96528" cy="3429297"/>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bookmarkStart w:id="179" w:name="_Toc441734497"/>
      <w:bookmarkStart w:id="180" w:name="_Toc441734733"/>
      <w:bookmarkStart w:id="181" w:name="_Toc441735494"/>
      <w:r w:rsidR="00C66A04" w:rsidRPr="004A1FDB">
        <w:rPr>
          <w:b/>
          <w:bCs/>
          <w:szCs w:val="20"/>
        </w:rPr>
        <w:t>Principali Componenti Fisic</w:t>
      </w:r>
      <w:r w:rsidR="00446FC0" w:rsidRPr="004A1FDB">
        <w:rPr>
          <w:b/>
          <w:bCs/>
          <w:szCs w:val="20"/>
        </w:rPr>
        <w:t>he</w:t>
      </w:r>
      <w:r w:rsidR="00C66A04" w:rsidRPr="004A1FDB">
        <w:rPr>
          <w:b/>
          <w:bCs/>
          <w:szCs w:val="20"/>
        </w:rPr>
        <w:t xml:space="preserve"> del Sito Primario</w:t>
      </w:r>
      <w:bookmarkEnd w:id="179"/>
      <w:bookmarkEnd w:id="180"/>
      <w:bookmarkEnd w:id="181"/>
    </w:p>
    <w:p w14:paraId="7DB3996B" w14:textId="77777777" w:rsidR="00C66A04" w:rsidRDefault="00C66A04" w:rsidP="00C66A04"/>
    <w:p w14:paraId="320751F6" w14:textId="77777777" w:rsidR="00C66A04" w:rsidRDefault="00C66A04" w:rsidP="00C66A04"/>
    <w:p w14:paraId="5DE022B5" w14:textId="60FC6775" w:rsidR="00C66A04" w:rsidRDefault="0014077E" w:rsidP="00C66A04">
      <w:r>
        <w:rPr>
          <w:highlight w:val="yellow"/>
        </w:rPr>
        <w:t xml:space="preserve">[ADATTARE se si è adottao un altro modello] </w:t>
      </w:r>
      <w:r w:rsidR="00C66A04" w:rsidRPr="00687945">
        <w:rPr>
          <w:highlight w:val="yellow"/>
        </w:rPr>
        <w:t xml:space="preserve">Nell’ambito del sito primario i </w:t>
      </w:r>
      <w:r w:rsidR="00C66A04" w:rsidRPr="00687945">
        <w:rPr>
          <w:b/>
          <w:i/>
          <w:highlight w:val="yellow"/>
        </w:rPr>
        <w:t>cluster</w:t>
      </w:r>
      <w:r w:rsidR="00C66A04" w:rsidRPr="00687945">
        <w:rPr>
          <w:highlight w:val="yellow"/>
        </w:rPr>
        <w:t xml:space="preserve"> sono tutti di tipo active / active, ovvero un server o un’applicazione interviene automaticamente a rilevare l’attività di un altro server o applicazione nel caso in cui quest’ultimo abbia smesso di funzionare correttamente, mentre nel sito secondario, in quanto non ridondato, non sono presenti cluster fisici di sistemi; sono però presenti cluster logici di Application server, in numero ridotto rispetto al sito primario, con il solo scopo di distribuire il carico applicativo tra diversi sistemi.</w:t>
      </w:r>
    </w:p>
    <w:p w14:paraId="7AA05982" w14:textId="77777777" w:rsidR="00C66A04" w:rsidRDefault="00C66A04" w:rsidP="00C66A04"/>
    <w:p w14:paraId="49DD7764" w14:textId="503A2074" w:rsidR="0014077E" w:rsidRDefault="00C66A04" w:rsidP="0014077E">
      <w:r>
        <w:t xml:space="preserve">Gli accessi al sistema avvengono esclusivamente passando da </w:t>
      </w:r>
      <w:r w:rsidRPr="00AF64F5">
        <w:rPr>
          <w:b/>
          <w:i/>
        </w:rPr>
        <w:t>firewall</w:t>
      </w:r>
      <w:r>
        <w:t xml:space="preserve"> tramite protocolli sicuri (</w:t>
      </w:r>
      <w:r w:rsidRPr="00AF64F5">
        <w:rPr>
          <w:b/>
          <w:i/>
        </w:rPr>
        <w:t>HTTPS</w:t>
      </w:r>
      <w:r>
        <w:t xml:space="preserve"> e </w:t>
      </w:r>
      <w:r w:rsidRPr="00AF64F5">
        <w:rPr>
          <w:b/>
          <w:i/>
        </w:rPr>
        <w:t>FTPS</w:t>
      </w:r>
      <w:r>
        <w:t>).</w:t>
      </w:r>
      <w:r w:rsidR="0014077E" w:rsidRPr="0014077E">
        <w:t xml:space="preserve"> </w:t>
      </w:r>
      <w:r w:rsidR="0014077E">
        <w:t xml:space="preserve">Il nucleo centrale del Sistema di conservazione, e in particolare i dati conservati, sono protetti da diversi livelli di firewall, sia verso l’esterno che </w:t>
      </w:r>
      <w:r w:rsidR="0014077E" w:rsidRPr="007A6B70">
        <w:rPr>
          <w:highlight w:val="yellow"/>
        </w:rPr>
        <w:t>verso altre sottoreti interne, che contengono servizi di supporto.</w:t>
      </w:r>
    </w:p>
    <w:p w14:paraId="599014A7" w14:textId="77777777" w:rsidR="00C66A04" w:rsidRDefault="00C66A04" w:rsidP="00C66A04"/>
    <w:p w14:paraId="07753D89" w14:textId="14F9CD20" w:rsidR="00C66A04" w:rsidRDefault="007D0B8A" w:rsidP="00C66A04">
      <w:r w:rsidRPr="00F65A35">
        <w:rPr>
          <w:highlight w:val="yellow"/>
        </w:rPr>
        <w:t xml:space="preserve">[ELIMINARE </w:t>
      </w:r>
      <w:r w:rsidR="00F65A35" w:rsidRPr="00F65A35">
        <w:rPr>
          <w:highlight w:val="yellow"/>
        </w:rPr>
        <w:t>O</w:t>
      </w:r>
      <w:r w:rsidRPr="00F65A35">
        <w:rPr>
          <w:highlight w:val="yellow"/>
        </w:rPr>
        <w:t xml:space="preserve"> </w:t>
      </w:r>
      <w:r w:rsidR="00F65A35" w:rsidRPr="00F65A35">
        <w:rPr>
          <w:highlight w:val="yellow"/>
        </w:rPr>
        <w:t>ADATTARE</w:t>
      </w:r>
      <w:r w:rsidRPr="00F65A35">
        <w:rPr>
          <w:highlight w:val="yellow"/>
        </w:rPr>
        <w:t>]</w:t>
      </w:r>
      <w:r>
        <w:t xml:space="preserve"> </w:t>
      </w:r>
      <w:r w:rsidR="00C66A04">
        <w:t xml:space="preserve">Lo </w:t>
      </w:r>
      <w:r w:rsidR="00C66A04" w:rsidRPr="00D32E2C">
        <w:rPr>
          <w:b/>
          <w:i/>
        </w:rPr>
        <w:t>storage</w:t>
      </w:r>
      <w:r w:rsidR="00C66A04">
        <w:t xml:space="preserve"> utilizza come supporti di m</w:t>
      </w:r>
      <w:r w:rsidR="00C66A04" w:rsidRPr="00C66790">
        <w:t>emorizzazione</w:t>
      </w:r>
      <w:r w:rsidR="00C66A04">
        <w:t xml:space="preserve"> sia dischi che cassette di nastri magnetici. </w:t>
      </w:r>
    </w:p>
    <w:p w14:paraId="37C675B4" w14:textId="77777777" w:rsidR="00C66A04" w:rsidRDefault="00C66A04" w:rsidP="00C66A04">
      <w:r>
        <w:t xml:space="preserve">Lo </w:t>
      </w:r>
      <w:r w:rsidRPr="00D32E2C">
        <w:rPr>
          <w:b/>
          <w:i/>
        </w:rPr>
        <w:t>storage</w:t>
      </w:r>
      <w:r>
        <w:t xml:space="preserve"> su disco è suddiviso in tre categorie:</w:t>
      </w:r>
    </w:p>
    <w:p w14:paraId="539E586D" w14:textId="77777777" w:rsidR="00C66A04" w:rsidRDefault="00C66A04" w:rsidP="00C66A04">
      <w:pPr>
        <w:pStyle w:val="Elenchi"/>
        <w:tabs>
          <w:tab w:val="clear" w:pos="790"/>
        </w:tabs>
        <w:ind w:left="709" w:hanging="709"/>
      </w:pPr>
      <w:r w:rsidRPr="00F65A35">
        <w:rPr>
          <w:b/>
        </w:rPr>
        <w:t>Data Base Oracle</w:t>
      </w:r>
      <w:r>
        <w:t xml:space="preserve"> per la </w:t>
      </w:r>
      <w:r w:rsidRPr="008352AF">
        <w:rPr>
          <w:i/>
        </w:rPr>
        <w:t>memorizzazione</w:t>
      </w:r>
      <w:r>
        <w:t xml:space="preserve"> delle informazioni e di parte degli </w:t>
      </w:r>
      <w:r w:rsidRPr="00D32E2C">
        <w:rPr>
          <w:b/>
          <w:i/>
        </w:rPr>
        <w:t>Oggetti-dati</w:t>
      </w:r>
      <w:r>
        <w:t xml:space="preserve"> conservati in forma di </w:t>
      </w:r>
      <w:r w:rsidRPr="00AF64F5">
        <w:rPr>
          <w:b/>
          <w:i/>
        </w:rPr>
        <w:t>BLOb</w:t>
      </w:r>
      <w:r>
        <w:t>;</w:t>
      </w:r>
    </w:p>
    <w:p w14:paraId="7CB325DC" w14:textId="144E5130" w:rsidR="00C66A04" w:rsidRDefault="0093003B" w:rsidP="00C66A04">
      <w:pPr>
        <w:pStyle w:val="Elenchi"/>
        <w:tabs>
          <w:tab w:val="clear" w:pos="790"/>
        </w:tabs>
        <w:ind w:left="709" w:hanging="709"/>
      </w:pPr>
      <w:r w:rsidRPr="0093003B">
        <w:rPr>
          <w:highlight w:val="yellow"/>
        </w:rPr>
        <w:t>[</w:t>
      </w:r>
      <w:r>
        <w:rPr>
          <w:highlight w:val="yellow"/>
        </w:rPr>
        <w:t>ADATTARE O ELIMINARE</w:t>
      </w:r>
      <w:r w:rsidRPr="0093003B">
        <w:rPr>
          <w:highlight w:val="yellow"/>
        </w:rPr>
        <w:t>]</w:t>
      </w:r>
      <w:r w:rsidRPr="0093003B">
        <w:rPr>
          <w:b/>
          <w:i/>
          <w:highlight w:val="yellow"/>
        </w:rPr>
        <w:t xml:space="preserve"> </w:t>
      </w:r>
      <w:r w:rsidR="00C66A04" w:rsidRPr="004A08DC">
        <w:rPr>
          <w:b/>
          <w:i/>
          <w:highlight w:val="yellow"/>
        </w:rPr>
        <w:t>File system</w:t>
      </w:r>
      <w:r w:rsidR="00C66A04" w:rsidRPr="004A08DC">
        <w:rPr>
          <w:highlight w:val="yellow"/>
        </w:rPr>
        <w:t xml:space="preserve"> per la </w:t>
      </w:r>
      <w:r w:rsidR="00C66A04" w:rsidRPr="004A08DC">
        <w:rPr>
          <w:i/>
          <w:highlight w:val="yellow"/>
        </w:rPr>
        <w:t>memorizzazione</w:t>
      </w:r>
      <w:r w:rsidR="00C66A04" w:rsidRPr="004A08DC">
        <w:rPr>
          <w:highlight w:val="yellow"/>
        </w:rPr>
        <w:t xml:space="preserve"> temporanea degli </w:t>
      </w:r>
      <w:r w:rsidR="00C66A04" w:rsidRPr="004A08DC">
        <w:rPr>
          <w:b/>
          <w:i/>
          <w:highlight w:val="yellow"/>
        </w:rPr>
        <w:t>Oggetti-dati</w:t>
      </w:r>
      <w:r w:rsidR="00C66A04" w:rsidRPr="004A08DC">
        <w:rPr>
          <w:highlight w:val="yellow"/>
        </w:rPr>
        <w:t xml:space="preserve"> che, in base alle politiche configurate nel sistema, verranno archiviati su cassette</w:t>
      </w:r>
      <w:r w:rsidR="00C66A04">
        <w:t xml:space="preserve">; il </w:t>
      </w:r>
      <w:r w:rsidR="00C66A04" w:rsidRPr="002E6A98">
        <w:rPr>
          <w:b/>
          <w:i/>
        </w:rPr>
        <w:t>file system</w:t>
      </w:r>
      <w:r w:rsidR="00C66A04">
        <w:t xml:space="preserve"> contiene inoltre tutti i file di servizio (log, configurazioni, ecc.);</w:t>
      </w:r>
    </w:p>
    <w:p w14:paraId="7FC06812" w14:textId="12763708" w:rsidR="00C66A04" w:rsidRDefault="007831CE" w:rsidP="00C66A04">
      <w:pPr>
        <w:pStyle w:val="Elenchi"/>
        <w:tabs>
          <w:tab w:val="clear" w:pos="790"/>
        </w:tabs>
        <w:ind w:left="709" w:hanging="709"/>
      </w:pPr>
      <w:r>
        <w:t xml:space="preserve">[ELIMINARE se non si utilizza PING] </w:t>
      </w:r>
      <w:r w:rsidR="00C66A04" w:rsidRPr="00563C61">
        <w:t xml:space="preserve">Area </w:t>
      </w:r>
      <w:r w:rsidR="00C66A04" w:rsidRPr="00563C61">
        <w:rPr>
          <w:b/>
          <w:i/>
        </w:rPr>
        <w:t>FTP</w:t>
      </w:r>
      <w:r w:rsidR="00C66A04">
        <w:t xml:space="preserve"> per il trasferimento ed il recupero asincrono degli </w:t>
      </w:r>
      <w:r w:rsidR="00C66A04" w:rsidRPr="00D32E2C">
        <w:rPr>
          <w:b/>
          <w:i/>
        </w:rPr>
        <w:t>Oggetti-dati</w:t>
      </w:r>
      <w:r w:rsidR="00C66A04">
        <w:t>.</w:t>
      </w:r>
    </w:p>
    <w:p w14:paraId="1365842F" w14:textId="77777777" w:rsidR="00C66A04" w:rsidRDefault="00C66A04" w:rsidP="00C66A04">
      <w:r w:rsidRPr="007831CE">
        <w:rPr>
          <w:highlight w:val="yellow"/>
        </w:rPr>
        <w:t xml:space="preserve">Lo </w:t>
      </w:r>
      <w:r w:rsidRPr="007831CE">
        <w:rPr>
          <w:b/>
          <w:i/>
          <w:highlight w:val="yellow"/>
        </w:rPr>
        <w:t>storage</w:t>
      </w:r>
      <w:r w:rsidRPr="007831CE">
        <w:rPr>
          <w:highlight w:val="yellow"/>
        </w:rPr>
        <w:t xml:space="preserve"> su disco è ospitato su uno storage array ed è costituito da un’area di storage primario con dischi ad alta velocità e da un’area di storage secondario con dischi a media velocità; in </w:t>
      </w:r>
      <w:r w:rsidRPr="007831CE">
        <w:rPr>
          <w:highlight w:val="yellow"/>
        </w:rPr>
        <w:lastRenderedPageBreak/>
        <w:t>questo modo è possibile ottimizzare la distribuzione dei dati sui dischi in ragione delle necessità applicative.</w:t>
      </w:r>
    </w:p>
    <w:p w14:paraId="388CCC7A" w14:textId="7BA7D4D3" w:rsidR="00C66A04" w:rsidRDefault="007831CE" w:rsidP="00C66A04">
      <w:r w:rsidRPr="00266A9E">
        <w:rPr>
          <w:highlight w:val="yellow"/>
        </w:rPr>
        <w:t xml:space="preserve">[ADATTARE O ELIMINARE sia per il </w:t>
      </w:r>
      <w:r w:rsidR="0092530A" w:rsidRPr="00266A9E">
        <w:rPr>
          <w:highlight w:val="yellow"/>
        </w:rPr>
        <w:t>back up che per l’archiving del TPI</w:t>
      </w:r>
      <w:r w:rsidRPr="00266A9E">
        <w:rPr>
          <w:highlight w:val="yellow"/>
        </w:rPr>
        <w:t>]</w:t>
      </w:r>
      <w:r>
        <w:t xml:space="preserve"> </w:t>
      </w:r>
      <w:r w:rsidR="00C66A04">
        <w:t xml:space="preserve">Lo </w:t>
      </w:r>
      <w:r w:rsidR="00C66A04" w:rsidRPr="0081798E">
        <w:rPr>
          <w:b/>
          <w:i/>
        </w:rPr>
        <w:t>storage</w:t>
      </w:r>
      <w:r w:rsidR="00C66A04">
        <w:t xml:space="preserve"> su nastri magnetici si basa su un sistema a cassette (</w:t>
      </w:r>
      <w:r w:rsidR="00C66A04" w:rsidRPr="0081798E">
        <w:rPr>
          <w:b/>
          <w:i/>
        </w:rPr>
        <w:t>tape library</w:t>
      </w:r>
      <w:r w:rsidR="00C66A04">
        <w:t xml:space="preserve">), completamente governato da </w:t>
      </w:r>
      <w:r w:rsidR="00C66A04" w:rsidRPr="00266A9E">
        <w:t>Tivoli,</w:t>
      </w:r>
      <w:r w:rsidR="00C66A04">
        <w:t xml:space="preserve"> che gestisce cassette in standard </w:t>
      </w:r>
      <w:r w:rsidR="00C66A04" w:rsidRPr="00AF64F5">
        <w:rPr>
          <w:b/>
          <w:i/>
        </w:rPr>
        <w:t>LTO6</w:t>
      </w:r>
      <w:r w:rsidR="00C66A04">
        <w:t xml:space="preserve"> su cui vengono mantenuti:</w:t>
      </w:r>
    </w:p>
    <w:p w14:paraId="0C8D3027" w14:textId="77777777" w:rsidR="00C66A04" w:rsidRPr="001147FE" w:rsidRDefault="00C66A04" w:rsidP="00C66A04">
      <w:pPr>
        <w:pStyle w:val="Elenchi"/>
        <w:tabs>
          <w:tab w:val="clear" w:pos="790"/>
        </w:tabs>
        <w:ind w:left="709" w:hanging="709"/>
      </w:pPr>
      <w:r w:rsidRPr="001147FE">
        <w:t xml:space="preserve">in </w:t>
      </w:r>
      <w:r w:rsidRPr="00563C61">
        <w:t xml:space="preserve">modalità </w:t>
      </w:r>
      <w:r w:rsidRPr="00AF64F5">
        <w:rPr>
          <w:b/>
          <w:i/>
        </w:rPr>
        <w:t>archiving</w:t>
      </w:r>
      <w:r w:rsidRPr="001147FE">
        <w:t xml:space="preserve">, in situazione </w:t>
      </w:r>
      <w:r w:rsidRPr="00D32E2C">
        <w:rPr>
          <w:b/>
          <w:i/>
        </w:rPr>
        <w:t>near-line</w:t>
      </w:r>
      <w:r w:rsidRPr="001147FE">
        <w:t xml:space="preserve"> gli </w:t>
      </w:r>
      <w:r w:rsidRPr="00D32E2C">
        <w:rPr>
          <w:b/>
          <w:i/>
        </w:rPr>
        <w:t>Oggetti-dati</w:t>
      </w:r>
      <w:r w:rsidRPr="001147FE">
        <w:t xml:space="preserve"> che non vengono mantenuti nei </w:t>
      </w:r>
      <w:r w:rsidRPr="00AF64F5">
        <w:rPr>
          <w:b/>
          <w:i/>
        </w:rPr>
        <w:t>BLOb</w:t>
      </w:r>
      <w:r w:rsidRPr="001147FE">
        <w:t xml:space="preserve"> del Data Base (tipicamente quelli molto voluminosi e di </w:t>
      </w:r>
      <w:r>
        <w:t>a</w:t>
      </w:r>
      <w:r w:rsidRPr="001147FE">
        <w:t>ccesso non frequente);</w:t>
      </w:r>
    </w:p>
    <w:p w14:paraId="1F7CF4C1" w14:textId="77777777" w:rsidR="00C66A04" w:rsidRPr="001147FE" w:rsidRDefault="00C66A04" w:rsidP="00C66A04">
      <w:pPr>
        <w:pStyle w:val="Elenchi"/>
        <w:tabs>
          <w:tab w:val="clear" w:pos="790"/>
        </w:tabs>
        <w:ind w:left="709" w:hanging="709"/>
      </w:pPr>
      <w:r w:rsidRPr="001147FE">
        <w:t xml:space="preserve">in </w:t>
      </w:r>
      <w:r w:rsidRPr="00563C61">
        <w:t>modalità di</w:t>
      </w:r>
      <w:r w:rsidRPr="001147FE">
        <w:rPr>
          <w:b/>
        </w:rPr>
        <w:t xml:space="preserve"> </w:t>
      </w:r>
      <w:r w:rsidRPr="00AF64F5">
        <w:rPr>
          <w:b/>
          <w:i/>
        </w:rPr>
        <w:t>backup</w:t>
      </w:r>
      <w:r w:rsidRPr="001147FE">
        <w:t>, i backup full ed incrementali e gli archive log del Data Base, immediatamente disponibili per qualsiasi attività di restore che si rendesse necessaria.</w:t>
      </w:r>
    </w:p>
    <w:p w14:paraId="17C64684" w14:textId="77777777" w:rsidR="00C66A04" w:rsidRDefault="00C66A04" w:rsidP="00C66A04"/>
    <w:p w14:paraId="2C8BE47C" w14:textId="68F2CC6A" w:rsidR="00C66A04" w:rsidRDefault="00C66A04" w:rsidP="00C66A04">
      <w:r>
        <w:t xml:space="preserve">I moduli applicativi del Sistema, essendo sviluppati in </w:t>
      </w:r>
      <w:r w:rsidRPr="00AF64F5">
        <w:rPr>
          <w:b/>
          <w:i/>
        </w:rPr>
        <w:t>Java</w:t>
      </w:r>
      <w:r>
        <w:t xml:space="preserve"> secondo le specifiche </w:t>
      </w:r>
      <w:r>
        <w:rPr>
          <w:b/>
          <w:bCs/>
        </w:rPr>
        <w:t>Java Platform Enterprise Edition (</w:t>
      </w:r>
      <w:r w:rsidRPr="00AF64F5">
        <w:rPr>
          <w:b/>
          <w:i/>
        </w:rPr>
        <w:t>J2EE</w:t>
      </w:r>
      <w:r>
        <w:t>), sono raggruppati in diversi contesti applicativi caricati su JBoss. i moduli principali sono ognuno connesso ad un proprio schema di Data Base, in modo da garantire una buona modularità dell’applicativo.</w:t>
      </w:r>
      <w:r w:rsidRPr="00616397">
        <w:t xml:space="preserve"> </w:t>
      </w:r>
      <w:r>
        <w:t xml:space="preserve">I componenti che non dispongono di proprio schema di Data Base utilizzano gli altri schemi, accedendo tramite </w:t>
      </w:r>
      <w:r w:rsidRPr="00041356">
        <w:rPr>
          <w:b/>
          <w:i/>
        </w:rPr>
        <w:t>Web Service</w:t>
      </w:r>
      <w:r w:rsidRPr="001147FE">
        <w:t xml:space="preserve"> </w:t>
      </w:r>
      <w:r>
        <w:t>appositamente ottimizzati per l’a</w:t>
      </w:r>
      <w:r w:rsidRPr="001147FE">
        <w:t>ccesso</w:t>
      </w:r>
      <w:r>
        <w:t xml:space="preserve"> ai dati, oppure tarmite opportune grant.</w:t>
      </w:r>
    </w:p>
    <w:p w14:paraId="0DC93B2C" w14:textId="77777777" w:rsidR="00C66A04" w:rsidRDefault="00C66A04" w:rsidP="00C66A04"/>
    <w:p w14:paraId="7BEFBD74" w14:textId="77777777" w:rsidR="00C66A04" w:rsidRDefault="00C66A04" w:rsidP="00C66A04">
      <w:r>
        <w:t xml:space="preserve">Il colloquio tra il Sistema e gli applicativi esterni è effettuato tramite </w:t>
      </w:r>
      <w:r w:rsidRPr="00041356">
        <w:rPr>
          <w:b/>
          <w:i/>
        </w:rPr>
        <w:t>Web Service</w:t>
      </w:r>
      <w:r>
        <w:t>.</w:t>
      </w:r>
    </w:p>
    <w:p w14:paraId="37440D5E" w14:textId="77777777" w:rsidR="00C66A04" w:rsidRDefault="00C66A04" w:rsidP="00C66A04">
      <w:r>
        <w:t xml:space="preserve">Il trasferimento dei dati sincrono è realizzato in </w:t>
      </w:r>
      <w:r w:rsidRPr="00AF64F5">
        <w:rPr>
          <w:b/>
          <w:i/>
        </w:rPr>
        <w:t>HTTPS</w:t>
      </w:r>
      <w:r>
        <w:t xml:space="preserve"> tramite tecnologie </w:t>
      </w:r>
      <w:r w:rsidRPr="00AF64F5">
        <w:rPr>
          <w:b/>
          <w:i/>
        </w:rPr>
        <w:t>ReST</w:t>
      </w:r>
      <w:r>
        <w:t xml:space="preserve">, mentre il trasferimento asincrono utilizza tecnologie </w:t>
      </w:r>
      <w:r w:rsidRPr="00AF64F5">
        <w:rPr>
          <w:b/>
          <w:i/>
        </w:rPr>
        <w:t>FTPS</w:t>
      </w:r>
      <w:r>
        <w:t>.</w:t>
      </w:r>
    </w:p>
    <w:p w14:paraId="48C19D4C" w14:textId="77777777" w:rsidR="00C66A04" w:rsidRDefault="00C66A04" w:rsidP="00C66A04"/>
    <w:p w14:paraId="46BC57C2" w14:textId="75E5F381" w:rsidR="00C66A04" w:rsidRDefault="00C66A04" w:rsidP="00C66A04">
      <w:r>
        <w:t xml:space="preserve">Il Sistema è Web-based e testato per diversi browser (Firefox, Explorer, Chrome). Non richiede l’installazione di alcun componente sul </w:t>
      </w:r>
      <w:r w:rsidRPr="00533A94">
        <w:t>client</w:t>
      </w:r>
      <w:r>
        <w:t>.</w:t>
      </w:r>
    </w:p>
    <w:p w14:paraId="427F7D93" w14:textId="77777777" w:rsidR="00C66A04" w:rsidRDefault="00C66A04" w:rsidP="00C66A04"/>
    <w:p w14:paraId="300150E9" w14:textId="116FC2C2" w:rsidR="00C66A04" w:rsidRDefault="00C66A04" w:rsidP="00C66A04">
      <w:r>
        <w:t xml:space="preserve">Il </w:t>
      </w:r>
      <w:r w:rsidRPr="00AF64F5">
        <w:rPr>
          <w:b/>
          <w:i/>
        </w:rPr>
        <w:t>framework di sviluppo</w:t>
      </w:r>
      <w:r>
        <w:t xml:space="preserve"> utilizzato </w:t>
      </w:r>
      <w:r w:rsidR="00BB63C0">
        <w:t xml:space="preserve">per i componenti di SacER </w:t>
      </w:r>
      <w:r>
        <w:t xml:space="preserve">è stato derivato dal framework open source Spring, migliorandone gli aspetti di accessibilità; la </w:t>
      </w:r>
      <w:r w:rsidRPr="00AF64F5">
        <w:rPr>
          <w:b/>
          <w:i/>
        </w:rPr>
        <w:t>persistenza</w:t>
      </w:r>
      <w:r>
        <w:t xml:space="preserve"> è gestita tramite </w:t>
      </w:r>
      <w:r w:rsidRPr="00AF64F5">
        <w:rPr>
          <w:b/>
          <w:i/>
        </w:rPr>
        <w:t>EJB</w:t>
      </w:r>
      <w:r>
        <w:t xml:space="preserve">, generati con il framework JPA. Il sistema ingloba diverse librerie applicative open source, molte delle quali sviluppate nell’ambito di progetti internazionali, in particolare per la verifica delle firme e dei </w:t>
      </w:r>
      <w:r w:rsidRPr="00AF64F5">
        <w:rPr>
          <w:b/>
          <w:i/>
        </w:rPr>
        <w:t>formati</w:t>
      </w:r>
      <w:r>
        <w:t>.</w:t>
      </w:r>
      <w:r w:rsidR="00FF7598">
        <w:t xml:space="preserve"> </w:t>
      </w:r>
      <w:r w:rsidR="00FF7598" w:rsidRPr="00890F67">
        <w:rPr>
          <w:highlight w:val="yellow"/>
        </w:rPr>
        <w:t>[]ELIMINARE se non si sono sviluppati componenti aggiuntivi</w:t>
      </w:r>
      <w:r w:rsidR="00890F67" w:rsidRPr="00890F67">
        <w:rPr>
          <w:highlight w:val="yellow"/>
        </w:rPr>
        <w:t xml:space="preserve"> a SacER</w:t>
      </w:r>
      <w:r w:rsidR="00FF7598" w:rsidRPr="00890F67">
        <w:rPr>
          <w:highlight w:val="yellow"/>
        </w:rPr>
        <w:t xml:space="preserve"> Il </w:t>
      </w:r>
      <w:r w:rsidR="00FF7598" w:rsidRPr="00890F67">
        <w:rPr>
          <w:b/>
          <w:i/>
          <w:highlight w:val="yellow"/>
        </w:rPr>
        <w:t>framework di sviluppo</w:t>
      </w:r>
      <w:r w:rsidR="00FF7598" w:rsidRPr="00890F67">
        <w:rPr>
          <w:highlight w:val="yellow"/>
        </w:rPr>
        <w:t xml:space="preserve"> utilizzato per i componenti</w:t>
      </w:r>
      <w:r w:rsidR="00890F67" w:rsidRPr="00890F67">
        <w:rPr>
          <w:highlight w:val="yellow"/>
        </w:rPr>
        <w:t xml:space="preserve"> è [DESCRIVERE</w:t>
      </w:r>
      <w:r w:rsidR="00AB1CA8">
        <w:rPr>
          <w:highlight w:val="yellow"/>
        </w:rPr>
        <w:t>]</w:t>
      </w:r>
      <w:r w:rsidR="00890F67" w:rsidRPr="00890F67">
        <w:rPr>
          <w:highlight w:val="yellow"/>
        </w:rPr>
        <w:t>.</w:t>
      </w:r>
    </w:p>
    <w:p w14:paraId="3D89D2B0" w14:textId="77777777" w:rsidR="00C66A04" w:rsidRDefault="00C66A04" w:rsidP="00C66A04"/>
    <w:p w14:paraId="6B646DD2" w14:textId="2852A0B9" w:rsidR="00C66A04" w:rsidRDefault="00C66A04" w:rsidP="00C66A04">
      <w:r>
        <w:t xml:space="preserve">La replica dei dati sul sito secondario è garantita da diverse tecnologie: il Data Base viene sincronizzato da Oracle tramite </w:t>
      </w:r>
      <w:r w:rsidRPr="00DC3D78">
        <w:rPr>
          <w:b/>
          <w:i/>
        </w:rPr>
        <w:t>Data Guard</w:t>
      </w:r>
      <w:r>
        <w:t xml:space="preserve"> con modalità di</w:t>
      </w:r>
      <w:r w:rsidR="00836489">
        <w:t xml:space="preserve"> </w:t>
      </w:r>
      <w:r w:rsidR="007B4078" w:rsidRPr="00FB6594">
        <w:rPr>
          <w:highlight w:val="yellow"/>
        </w:rPr>
        <w:t>[ADATTAR</w:t>
      </w:r>
      <w:r w:rsidR="007B4078" w:rsidRPr="00836489">
        <w:rPr>
          <w:highlight w:val="yellow"/>
        </w:rPr>
        <w:t>E]</w:t>
      </w:r>
      <w:r w:rsidRPr="00836489">
        <w:rPr>
          <w:highlight w:val="yellow"/>
        </w:rPr>
        <w:t xml:space="preserve"> physical standby e maxi</w:t>
      </w:r>
      <w:r w:rsidRPr="00AB1CA8">
        <w:rPr>
          <w:highlight w:val="yellow"/>
        </w:rPr>
        <w:t xml:space="preserve">mum availability (il sito primario non attende la fine della scrittura del sito di </w:t>
      </w:r>
      <w:r w:rsidRPr="00AB1CA8">
        <w:rPr>
          <w:b/>
          <w:highlight w:val="yellow"/>
        </w:rPr>
        <w:t>Di</w:t>
      </w:r>
      <w:r w:rsidRPr="00AB1CA8">
        <w:rPr>
          <w:b/>
          <w:i/>
          <w:highlight w:val="yellow"/>
        </w:rPr>
        <w:t>saster recovery</w:t>
      </w:r>
      <w:r w:rsidRPr="00AB1CA8">
        <w:rPr>
          <w:highlight w:val="yellow"/>
        </w:rPr>
        <w:t xml:space="preserve"> per considerare chiusa la transazione</w:t>
      </w:r>
      <w:r>
        <w:t xml:space="preserve">), </w:t>
      </w:r>
      <w:r w:rsidR="00FB6594" w:rsidRPr="009012BD">
        <w:rPr>
          <w:highlight w:val="yellow"/>
        </w:rPr>
        <w:t xml:space="preserve">[ELIMINARE se non </w:t>
      </w:r>
      <w:r w:rsidR="009012BD" w:rsidRPr="009012BD">
        <w:rPr>
          <w:highlight w:val="yellow"/>
        </w:rPr>
        <w:t>si utilizza il TPI</w:t>
      </w:r>
      <w:r w:rsidR="00FB6594" w:rsidRPr="009012BD">
        <w:rPr>
          <w:highlight w:val="yellow"/>
        </w:rPr>
        <w:t xml:space="preserve">] </w:t>
      </w:r>
      <w:r w:rsidRPr="009012BD">
        <w:rPr>
          <w:highlight w:val="yellow"/>
        </w:rPr>
        <w:t xml:space="preserve">il </w:t>
      </w:r>
      <w:r w:rsidRPr="009012BD">
        <w:rPr>
          <w:b/>
          <w:i/>
          <w:highlight w:val="yellow"/>
        </w:rPr>
        <w:t>file system</w:t>
      </w:r>
      <w:r w:rsidRPr="009012BD">
        <w:rPr>
          <w:highlight w:val="yellow"/>
        </w:rPr>
        <w:t xml:space="preserve"> temporaneo su disco viene allineato tramite </w:t>
      </w:r>
      <w:r w:rsidRPr="009012BD">
        <w:rPr>
          <w:b/>
          <w:i/>
          <w:highlight w:val="yellow"/>
        </w:rPr>
        <w:t>SCP</w:t>
      </w:r>
      <w:r w:rsidRPr="009012BD">
        <w:rPr>
          <w:highlight w:val="yellow"/>
        </w:rPr>
        <w:t xml:space="preserve">, mentre l’archivio su cassette viene mantenuto aggiornato da Tivoli in maniera indipendente tra i sue siti tramite opportune politiche di schedulazione; l’area </w:t>
      </w:r>
      <w:r w:rsidRPr="009012BD">
        <w:rPr>
          <w:b/>
          <w:i/>
          <w:highlight w:val="yellow"/>
        </w:rPr>
        <w:t>FTP</w:t>
      </w:r>
      <w:r w:rsidRPr="009012BD">
        <w:rPr>
          <w:highlight w:val="yellow"/>
        </w:rPr>
        <w:t xml:space="preserve"> non viene replicata. L’applicativo controlla periodicamente la corretta sincronizzazione dei </w:t>
      </w:r>
      <w:r w:rsidRPr="009012BD">
        <w:rPr>
          <w:b/>
          <w:i/>
          <w:highlight w:val="yellow"/>
        </w:rPr>
        <w:t>file system</w:t>
      </w:r>
      <w:r w:rsidRPr="009012BD">
        <w:rPr>
          <w:highlight w:val="yellow"/>
        </w:rPr>
        <w:t xml:space="preserve"> e degli archivi su cassette tra i due siti.</w:t>
      </w:r>
    </w:p>
    <w:p w14:paraId="06D600DC" w14:textId="77777777" w:rsidR="00C66A04" w:rsidRDefault="00C66A04" w:rsidP="00C66A04"/>
    <w:p w14:paraId="5AEBBD3B"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20C75AF3" w14:textId="343FB97E" w:rsidR="00C66A04" w:rsidRDefault="00C66A04" w:rsidP="00C66A04"/>
    <w:p w14:paraId="0BBBF689" w14:textId="44ED9E7E" w:rsidR="00D41257" w:rsidRDefault="00D41257">
      <w:pPr>
        <w:suppressAutoHyphens w:val="0"/>
        <w:spacing w:line="240" w:lineRule="auto"/>
        <w:jc w:val="left"/>
      </w:pPr>
      <w:r>
        <w:br w:type="page"/>
      </w:r>
    </w:p>
    <w:p w14:paraId="6AE60E81" w14:textId="77777777" w:rsidR="00D41257" w:rsidRDefault="00D41257" w:rsidP="00C66A04"/>
    <w:p w14:paraId="1AF8DFF1" w14:textId="77777777" w:rsidR="00C66A04" w:rsidRDefault="00C66A04" w:rsidP="00C66A04">
      <w:pPr>
        <w:pStyle w:val="Titolo2"/>
      </w:pPr>
      <w:bookmarkStart w:id="182" w:name="_Toc443464670"/>
      <w:bookmarkStart w:id="183" w:name="_Toc493781293"/>
      <w:bookmarkStart w:id="184" w:name="_Toc521078196"/>
      <w:r>
        <w:t>Procedure di gestione e di evoluzione</w:t>
      </w:r>
      <w:bookmarkEnd w:id="182"/>
      <w:bookmarkEnd w:id="183"/>
      <w:bookmarkEnd w:id="184"/>
    </w:p>
    <w:p w14:paraId="58B3D4D9" w14:textId="32D32060" w:rsidR="00C66A04" w:rsidRDefault="00C66A04" w:rsidP="00C66A04">
      <w:r>
        <w:t xml:space="preserve">La gestione del </w:t>
      </w:r>
      <w:r w:rsidRPr="00F31D71">
        <w:rPr>
          <w:i/>
        </w:rPr>
        <w:t>Sistema di conservazione</w:t>
      </w:r>
      <w:r>
        <w:t xml:space="preserve"> è affidata</w:t>
      </w:r>
      <w:r w:rsidRPr="00F66E14">
        <w:t xml:space="preserve"> </w:t>
      </w:r>
      <w:r>
        <w:t>a diversi gruppi di operatori d</w:t>
      </w:r>
      <w:r w:rsidR="00FF5F42">
        <w:t xml:space="preserve">ell’Ente </w:t>
      </w:r>
      <w:r w:rsidR="00E7766F">
        <w:t>conservatore</w:t>
      </w:r>
      <w:r>
        <w:t xml:space="preserve">, secondo la natura delle attività da svolgere; tali attività includono la gestione operativa del sistema in esercizio, l’avviamento di nuovi enti e di nuovi servizi di </w:t>
      </w:r>
      <w:r w:rsidRPr="002E7F80">
        <w:t>conservazione</w:t>
      </w:r>
      <w:r>
        <w:t xml:space="preserve"> e le eventuali successive modifiche, ed infine la gestione </w:t>
      </w:r>
      <w:r w:rsidR="00DD3246">
        <w:t xml:space="preserve">delle richieste degli utenti e </w:t>
      </w:r>
      <w:r>
        <w:t>dei malfunzionamenti.</w:t>
      </w:r>
    </w:p>
    <w:p w14:paraId="4086C57A" w14:textId="0D52B63C" w:rsidR="00255C46" w:rsidRDefault="00255C46" w:rsidP="00C66A04"/>
    <w:p w14:paraId="3925D844" w14:textId="3298AB75" w:rsidR="00255C46" w:rsidRDefault="00255C46" w:rsidP="00C66A04">
      <w:r>
        <w:t>Le procedure di evoluzione del sistema</w:t>
      </w:r>
      <w:r w:rsidR="00A9115B">
        <w:t xml:space="preserve"> tengono</w:t>
      </w:r>
      <w:r w:rsidR="006267C3">
        <w:t xml:space="preserve"> </w:t>
      </w:r>
      <w:r w:rsidR="00A9115B">
        <w:t>conto sia delle necessità di evoluzione pianificate, che di quelle estempor</w:t>
      </w:r>
      <w:r w:rsidR="00815C75">
        <w:t xml:space="preserve">anee, che possono sorgere al di fuori della pianificazione; in ogni caso </w:t>
      </w:r>
      <w:r w:rsidR="0051330E">
        <w:t xml:space="preserve">qualsiasi modifica evolutiva del sistema è testata </w:t>
      </w:r>
      <w:r w:rsidR="00C82CBB">
        <w:t>adeguatamente prima del rilascio in produzione.</w:t>
      </w:r>
    </w:p>
    <w:p w14:paraId="25F675CE" w14:textId="7B12328E" w:rsidR="00690443" w:rsidRDefault="00690443" w:rsidP="00C66A04"/>
    <w:p w14:paraId="042A5FCF" w14:textId="24F7EC8D" w:rsidR="00690443" w:rsidRDefault="00690443" w:rsidP="00C66A04">
      <w:r>
        <w:t xml:space="preserve">Particolare attenzione viene dedicata alla </w:t>
      </w:r>
      <w:r w:rsidR="00DD3246">
        <w:t>gestione della sicurezza del sistema</w:t>
      </w:r>
      <w:r w:rsidR="00DD3246" w:rsidRPr="00DD3246">
        <w:t xml:space="preserve"> </w:t>
      </w:r>
      <w:r w:rsidR="00DD3246">
        <w:t>e</w:t>
      </w:r>
      <w:r w:rsidR="00F45826">
        <w:t>d in particolare</w:t>
      </w:r>
      <w:r w:rsidR="00DD3246">
        <w:t xml:space="preserve"> </w:t>
      </w:r>
      <w:r w:rsidR="00233C21">
        <w:t xml:space="preserve">alla prevenzione e alla soluzione </w:t>
      </w:r>
      <w:r w:rsidR="00DD3246">
        <w:t>degli incidenti di sicurezza</w:t>
      </w:r>
      <w:r w:rsidR="00233C21">
        <w:t>; gli eventi più significativi ai fini della sicurezza del sistema sono gestiti tra</w:t>
      </w:r>
      <w:r w:rsidR="00272AEE">
        <w:t>mite sistemi e procedure di tracciatura (log).</w:t>
      </w:r>
    </w:p>
    <w:p w14:paraId="05F980CC" w14:textId="77777777" w:rsidR="00C66A04" w:rsidRDefault="00C66A04" w:rsidP="00C66A04"/>
    <w:p w14:paraId="4FCEBE2B"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496249F8" w14:textId="77777777" w:rsidR="00C66A04" w:rsidRDefault="00C66A04" w:rsidP="00C66A04"/>
    <w:p w14:paraId="5ABC7A78" w14:textId="77777777" w:rsidR="00C66A04" w:rsidRDefault="00C66A04" w:rsidP="00C66A04">
      <w:pPr>
        <w:pStyle w:val="Titolo3"/>
      </w:pPr>
      <w:bookmarkStart w:id="185" w:name="_Toc443464671"/>
      <w:bookmarkStart w:id="186" w:name="_Toc493781294"/>
      <w:bookmarkStart w:id="187" w:name="_Toc521078197"/>
      <w:r>
        <w:t>Gestione dell’Esercizio</w:t>
      </w:r>
      <w:bookmarkEnd w:id="185"/>
      <w:bookmarkEnd w:id="186"/>
      <w:bookmarkEnd w:id="187"/>
    </w:p>
    <w:p w14:paraId="772FAEA0" w14:textId="76F33020" w:rsidR="00C66A04" w:rsidRDefault="00C66A04" w:rsidP="00C66A04">
      <w:r>
        <w:t xml:space="preserve">Per quanto attiene alla gestione operativa del sistema in esercizio, </w:t>
      </w:r>
      <w:r w:rsidR="008A4348">
        <w:t>le relative attività sono presidiate dal Responsabile della conservazione dell’Ente</w:t>
      </w:r>
      <w:r w:rsidR="00EC6057">
        <w:t>.</w:t>
      </w:r>
    </w:p>
    <w:p w14:paraId="7B4B2922" w14:textId="3751B3E1" w:rsidR="00C66A04" w:rsidRDefault="00EC6057" w:rsidP="00C66A04">
      <w:r>
        <w:t xml:space="preserve">Il Responsabile dei Sistemi informativi dell’Ente </w:t>
      </w:r>
      <w:r w:rsidR="00E23BC3">
        <w:t xml:space="preserve">presidia </w:t>
      </w:r>
      <w:r w:rsidR="00C66A04">
        <w:t xml:space="preserve">parallelamente l’operatività quotidiana dell’infrastruttura hardware e software sottostante il </w:t>
      </w:r>
      <w:r w:rsidR="00C66A04" w:rsidRPr="00ED12E5">
        <w:rPr>
          <w:i/>
        </w:rPr>
        <w:t>Sistema di conservazione</w:t>
      </w:r>
      <w:r w:rsidR="00C66A04">
        <w:t xml:space="preserve">, nonché la pianificazione ed il controllo delle attività straordinarie che possono avere impatto sull’esercizio, oltre a quelle dettagliate nel paragrafo </w:t>
      </w:r>
      <w:r w:rsidR="00C66A04">
        <w:fldChar w:fldCharType="begin"/>
      </w:r>
      <w:r w:rsidR="00C66A04">
        <w:instrText xml:space="preserve"> REF _Ref441588182 \r \h </w:instrText>
      </w:r>
      <w:r w:rsidR="00C66A04">
        <w:fldChar w:fldCharType="separate"/>
      </w:r>
      <w:r w:rsidR="00BC25AD">
        <w:t>9.2</w:t>
      </w:r>
      <w:r w:rsidR="00C66A04">
        <w:fldChar w:fldCharType="end"/>
      </w:r>
      <w:r w:rsidR="00C66A04">
        <w:t xml:space="preserve">; infine si occupa di verificare il buon funzionamento dell’infrastruttura di </w:t>
      </w:r>
      <w:r w:rsidR="00C66A04" w:rsidRPr="00CD599E">
        <w:rPr>
          <w:b/>
          <w:i/>
        </w:rPr>
        <w:t>Disaster Recovery</w:t>
      </w:r>
      <w:r w:rsidR="00C66A04">
        <w:t>.</w:t>
      </w:r>
    </w:p>
    <w:p w14:paraId="0D75E4AE" w14:textId="77777777" w:rsidR="00C66A04" w:rsidRDefault="00C66A04" w:rsidP="00C66A04"/>
    <w:p w14:paraId="7ED2AD44"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734E0389" w14:textId="77777777" w:rsidR="00C66A04" w:rsidRDefault="00C66A04" w:rsidP="00C66A04"/>
    <w:p w14:paraId="12EA8619" w14:textId="446B6DF2" w:rsidR="00C66A04" w:rsidRDefault="00C66A04" w:rsidP="00C66A04">
      <w:pPr>
        <w:pStyle w:val="Titolo3"/>
      </w:pPr>
      <w:bookmarkStart w:id="188" w:name="_Toc443464672"/>
      <w:bookmarkStart w:id="189" w:name="_Toc493781295"/>
      <w:bookmarkStart w:id="190" w:name="_Toc521078198"/>
      <w:r>
        <w:t xml:space="preserve">Gestione </w:t>
      </w:r>
      <w:r w:rsidR="00272AEE">
        <w:t xml:space="preserve">delle Richieste degli Utenti e </w:t>
      </w:r>
      <w:r>
        <w:t>dei Malfunzionamenti</w:t>
      </w:r>
      <w:bookmarkEnd w:id="188"/>
      <w:bookmarkEnd w:id="189"/>
      <w:bookmarkEnd w:id="190"/>
    </w:p>
    <w:p w14:paraId="1D2E0211" w14:textId="563AD4F9" w:rsidR="000F5A7F" w:rsidRDefault="000F5A7F" w:rsidP="000F5A7F">
      <w:r>
        <w:t>La gestione delle richieste e dei malfunzionamenti può coinvolgere diverse strutture dell’Ente, secondo la natura della problematica.</w:t>
      </w:r>
    </w:p>
    <w:p w14:paraId="7540A630" w14:textId="77777777" w:rsidR="00CF138D" w:rsidRDefault="00CF138D" w:rsidP="00C66A04"/>
    <w:p w14:paraId="12D2A231" w14:textId="72AF8DFD" w:rsidR="00CF138D" w:rsidRDefault="00CF138D" w:rsidP="00C66A04">
      <w:r w:rsidRPr="001B3531">
        <w:rPr>
          <w:noProof/>
          <w:bdr w:val="single" w:sz="4" w:space="0" w:color="auto"/>
        </w:rPr>
        <w:lastRenderedPageBreak/>
        <w:drawing>
          <wp:inline distT="0" distB="0" distL="0" distR="0" wp14:anchorId="53E721EA" wp14:editId="340DA3F3">
            <wp:extent cx="6095999" cy="2314575"/>
            <wp:effectExtent l="19050" t="19050" r="1968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3889" b="18610"/>
                    <a:stretch/>
                  </pic:blipFill>
                  <pic:spPr bwMode="auto">
                    <a:xfrm>
                      <a:off x="0" y="0"/>
                      <a:ext cx="6096528" cy="231477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975FAE4" w14:textId="77777777" w:rsidR="001320BA" w:rsidRDefault="001320BA" w:rsidP="00C66A04"/>
    <w:p w14:paraId="5B7E4509" w14:textId="7EB628AE" w:rsidR="00C66A04" w:rsidRDefault="00471868" w:rsidP="00C66A04">
      <w:r>
        <w:t>D</w:t>
      </w:r>
      <w:r w:rsidR="00C66A04">
        <w:t>ivers</w:t>
      </w:r>
      <w:r>
        <w:t>i</w:t>
      </w:r>
      <w:r w:rsidR="00C66A04">
        <w:t xml:space="preserve"> possono essere </w:t>
      </w:r>
      <w:r w:rsidR="004E0AC2">
        <w:t xml:space="preserve">i soggetti </w:t>
      </w:r>
      <w:r w:rsidR="00C66A04">
        <w:t xml:space="preserve">che intervengono nella soluzione </w:t>
      </w:r>
      <w:r w:rsidR="00DB4B8F">
        <w:t xml:space="preserve">delle </w:t>
      </w:r>
      <w:r w:rsidR="00516983">
        <w:t>problematiche segnalate</w:t>
      </w:r>
      <w:r w:rsidR="00C66A04">
        <w:t xml:space="preserve">: </w:t>
      </w:r>
      <w:r w:rsidR="004E0AC2">
        <w:t xml:space="preserve">il </w:t>
      </w:r>
      <w:r w:rsidR="004E0AC2" w:rsidRPr="004E0AC2">
        <w:rPr>
          <w:i/>
        </w:rPr>
        <w:t>Responsabile della conservazione</w:t>
      </w:r>
      <w:r w:rsidR="004E0AC2">
        <w:t xml:space="preserve"> </w:t>
      </w:r>
      <w:r w:rsidR="00C66A04">
        <w:t xml:space="preserve">è normalmente in grado di risolvere qualsiasi </w:t>
      </w:r>
      <w:r w:rsidR="00A90B49">
        <w:t>problematica</w:t>
      </w:r>
      <w:r w:rsidR="00C66A04">
        <w:t xml:space="preserve"> che non sia dovut</w:t>
      </w:r>
      <w:r w:rsidR="00A90B49">
        <w:t>a</w:t>
      </w:r>
      <w:r w:rsidR="00C66A04">
        <w:t xml:space="preserve"> a problemi tecnici, eventualmente coinvolgendo il </w:t>
      </w:r>
      <w:r w:rsidR="00387BD6">
        <w:t xml:space="preserve">Responsabile della gestione documentale e eventuali </w:t>
      </w:r>
      <w:r w:rsidR="00C66A04">
        <w:t xml:space="preserve">fornitori di servizi; </w:t>
      </w:r>
      <w:r w:rsidR="00516983">
        <w:t>le problematiche</w:t>
      </w:r>
      <w:r w:rsidR="00C66A04">
        <w:t xml:space="preserve"> di natura infrastrutturale vengono risolt</w:t>
      </w:r>
      <w:r w:rsidR="00516983">
        <w:t>e</w:t>
      </w:r>
      <w:r w:rsidR="00C66A04">
        <w:t xml:space="preserve"> </w:t>
      </w:r>
      <w:r w:rsidR="00434130">
        <w:t>dal Responsabile dei Sistemi</w:t>
      </w:r>
      <w:r w:rsidR="00EE5233">
        <w:t xml:space="preserve"> informativi</w:t>
      </w:r>
      <w:r w:rsidR="003A4A0B">
        <w:t>.</w:t>
      </w:r>
    </w:p>
    <w:p w14:paraId="162B48AF" w14:textId="77777777" w:rsidR="00C66A04" w:rsidRDefault="00C66A04" w:rsidP="00C66A04"/>
    <w:p w14:paraId="15900FF5"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52C0EE30" w14:textId="77777777" w:rsidR="00C66A04" w:rsidRDefault="00C66A04" w:rsidP="00C66A04"/>
    <w:p w14:paraId="4E7E8C84" w14:textId="77777777" w:rsidR="00C66A04" w:rsidRDefault="00C66A04" w:rsidP="00C66A04">
      <w:pPr>
        <w:pStyle w:val="Titolo3"/>
      </w:pPr>
      <w:bookmarkStart w:id="191" w:name="_Toc443464673"/>
      <w:bookmarkStart w:id="192" w:name="_Toc493781296"/>
      <w:bookmarkStart w:id="193" w:name="_Toc521078199"/>
      <w:r>
        <w:t>Gestione degli Incidenti di Sicurezza</w:t>
      </w:r>
      <w:bookmarkEnd w:id="191"/>
      <w:bookmarkEnd w:id="192"/>
      <w:bookmarkEnd w:id="193"/>
    </w:p>
    <w:p w14:paraId="67E17F10" w14:textId="70F8C3D0" w:rsidR="00C66A04" w:rsidRPr="003A67E6" w:rsidRDefault="005F2A49" w:rsidP="00C66A04">
      <w:r>
        <w:t>La procedura di</w:t>
      </w:r>
      <w:r w:rsidR="00C66A04" w:rsidRPr="005B2E9B">
        <w:t xml:space="preserve"> Gestione </w:t>
      </w:r>
      <w:r>
        <w:t xml:space="preserve">degli </w:t>
      </w:r>
      <w:r w:rsidR="00C66A04" w:rsidRPr="005B2E9B">
        <w:t>incidenti di sicurezza, schematizzat</w:t>
      </w:r>
      <w:r>
        <w:t>a</w:t>
      </w:r>
      <w:r w:rsidR="00C66A04">
        <w:t xml:space="preserve"> in </w:t>
      </w:r>
      <w:r w:rsidR="005B2E9B">
        <w:t>figur</w:t>
      </w:r>
      <w:r w:rsidR="00974F5B">
        <w:t>a</w:t>
      </w:r>
      <w:r w:rsidR="00C66A04">
        <w:t xml:space="preserve">, </w:t>
      </w:r>
      <w:r w:rsidR="00C66A04" w:rsidRPr="003A67E6">
        <w:t xml:space="preserve">descrive le modalità con cui vengono </w:t>
      </w:r>
      <w:r w:rsidR="00C66A04">
        <w:t xml:space="preserve">gestiti gli eventi che possono avere un impatto sui requisiti di </w:t>
      </w:r>
      <w:r w:rsidR="00C66A04" w:rsidRPr="008F564D">
        <w:rPr>
          <w:i/>
        </w:rPr>
        <w:t>integrità, disponibilità e riservatezza</w:t>
      </w:r>
      <w:r w:rsidR="00C66A04">
        <w:t xml:space="preserve"> dei dati conservati o del </w:t>
      </w:r>
      <w:r w:rsidR="007B4574" w:rsidRPr="007B4574">
        <w:rPr>
          <w:i/>
        </w:rPr>
        <w:t>Sistema</w:t>
      </w:r>
      <w:r w:rsidR="00C66A04" w:rsidRPr="007B4574">
        <w:rPr>
          <w:i/>
        </w:rPr>
        <w:t xml:space="preserve"> di conservazione</w:t>
      </w:r>
      <w:r w:rsidR="00C66A04" w:rsidRPr="003A67E6">
        <w:t>.</w:t>
      </w:r>
    </w:p>
    <w:p w14:paraId="50D48438" w14:textId="77777777" w:rsidR="00C66A04" w:rsidRDefault="00C66A04" w:rsidP="00C66A04">
      <w:pPr>
        <w:tabs>
          <w:tab w:val="left" w:pos="1215"/>
        </w:tabs>
      </w:pPr>
    </w:p>
    <w:p w14:paraId="167F6914" w14:textId="177E27FA" w:rsidR="00292528" w:rsidRDefault="002E2A0B" w:rsidP="00292528">
      <w:pPr>
        <w:jc w:val="center"/>
      </w:pPr>
      <w:r w:rsidRPr="002E2A0B">
        <w:rPr>
          <w:noProof/>
        </w:rPr>
        <w:drawing>
          <wp:inline distT="0" distB="0" distL="0" distR="0" wp14:anchorId="5DD05BE3" wp14:editId="5119C479">
            <wp:extent cx="6096000" cy="2419350"/>
            <wp:effectExtent l="19050" t="19050" r="19050" b="1905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221" b="17222"/>
                    <a:stretch/>
                  </pic:blipFill>
                  <pic:spPr bwMode="auto">
                    <a:xfrm>
                      <a:off x="0" y="0"/>
                      <a:ext cx="6096528" cy="241956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3E13868" w14:textId="12EE258A" w:rsidR="00C66A04" w:rsidRDefault="00C66A04" w:rsidP="00C66A04">
      <w:pPr>
        <w:keepNext/>
        <w:tabs>
          <w:tab w:val="left" w:pos="1215"/>
        </w:tabs>
        <w:jc w:val="center"/>
      </w:pPr>
    </w:p>
    <w:p w14:paraId="7B42EF58" w14:textId="77777777" w:rsidR="00C66A04" w:rsidRPr="003A67E6" w:rsidRDefault="00C66A04" w:rsidP="00C66A04">
      <w:pPr>
        <w:tabs>
          <w:tab w:val="left" w:pos="1215"/>
        </w:tabs>
      </w:pPr>
    </w:p>
    <w:p w14:paraId="51E503B2" w14:textId="77777777" w:rsidR="00C66A04" w:rsidRDefault="00C66A04" w:rsidP="00C66A04">
      <w:r w:rsidRPr="003A67E6">
        <w:lastRenderedPageBreak/>
        <w:t>L’obiettivo del processo viene raggiunto attraverso le seguenti attività:</w:t>
      </w:r>
    </w:p>
    <w:p w14:paraId="59CB9FE6" w14:textId="77777777" w:rsidR="00C66A04" w:rsidRPr="00104EB4" w:rsidRDefault="00C66A04" w:rsidP="00C66A04">
      <w:pPr>
        <w:pStyle w:val="Elenchi"/>
      </w:pPr>
      <w:r w:rsidRPr="00104EB4">
        <w:t>gestire gli eventi;</w:t>
      </w:r>
    </w:p>
    <w:p w14:paraId="73C22B65" w14:textId="77777777" w:rsidR="00C66A04" w:rsidRPr="00104EB4" w:rsidRDefault="00C66A04" w:rsidP="00C66A04">
      <w:pPr>
        <w:pStyle w:val="Elenchi"/>
      </w:pPr>
      <w:r w:rsidRPr="00104EB4">
        <w:t>g</w:t>
      </w:r>
      <w:r>
        <w:t xml:space="preserve">estire </w:t>
      </w:r>
      <w:r w:rsidRPr="00104EB4">
        <w:t xml:space="preserve">gli incidenti </w:t>
      </w:r>
      <w:r>
        <w:t xml:space="preserve">di </w:t>
      </w:r>
      <w:r w:rsidRPr="00104EB4">
        <w:t>sicurezza;</w:t>
      </w:r>
    </w:p>
    <w:p w14:paraId="7B07B0A8" w14:textId="67E8E6F6" w:rsidR="00C66A04" w:rsidRDefault="00C66A04" w:rsidP="005C4A31">
      <w:pPr>
        <w:pStyle w:val="Elenchi"/>
      </w:pPr>
      <w:r w:rsidRPr="00104EB4">
        <w:t>gestire attività post-incidente.</w:t>
      </w:r>
    </w:p>
    <w:p w14:paraId="71111DAE" w14:textId="77777777" w:rsidR="00C66A04" w:rsidRDefault="00C66A04" w:rsidP="00C66A04"/>
    <w:p w14:paraId="38AC97C5" w14:textId="22EA1FC4" w:rsidR="00C66A04" w:rsidRDefault="00C66A04" w:rsidP="00C66A04">
      <w:r>
        <w:t>Tutte le aree organizzative d</w:t>
      </w:r>
      <w:r w:rsidR="009F2C82">
        <w:t xml:space="preserve">ell’Ente </w:t>
      </w:r>
      <w:r w:rsidR="007B433C">
        <w:t>e</w:t>
      </w:r>
      <w:r>
        <w:t xml:space="preserve"> la struttura di gestione </w:t>
      </w:r>
      <w:r w:rsidRPr="001579E1">
        <w:t xml:space="preserve">del </w:t>
      </w:r>
      <w:r>
        <w:rPr>
          <w:b/>
          <w:i/>
        </w:rPr>
        <w:t>Disaster recovery</w:t>
      </w:r>
      <w:r>
        <w:t xml:space="preserve"> sono sistematicamente coinvolte nelle attività di prevenzione e di risoluzione degl</w:t>
      </w:r>
      <w:r w:rsidR="00BD596E">
        <w:t>i</w:t>
      </w:r>
      <w:r>
        <w:t xml:space="preserve"> incidenti di sicurezza, </w:t>
      </w:r>
      <w:r w:rsidR="009D6C6C" w:rsidRPr="00067F0A">
        <w:rPr>
          <w:highlight w:val="yellow"/>
        </w:rPr>
        <w:t xml:space="preserve">[INDICARE </w:t>
      </w:r>
      <w:r w:rsidR="00067F0A" w:rsidRPr="00067F0A">
        <w:rPr>
          <w:highlight w:val="yellow"/>
        </w:rPr>
        <w:t xml:space="preserve">eventuale </w:t>
      </w:r>
      <w:r w:rsidR="009D6C6C" w:rsidRPr="00067F0A">
        <w:rPr>
          <w:highlight w:val="yellow"/>
        </w:rPr>
        <w:t xml:space="preserve">altro documento] </w:t>
      </w:r>
      <w:r w:rsidRPr="00067F0A">
        <w:rPr>
          <w:highlight w:val="yellow"/>
        </w:rPr>
        <w:t xml:space="preserve">come descritto </w:t>
      </w:r>
      <w:r w:rsidRPr="009D6C6C">
        <w:rPr>
          <w:highlight w:val="yellow"/>
        </w:rPr>
        <w:t xml:space="preserve">in maggior dettaglio nel </w:t>
      </w:r>
      <w:r w:rsidRPr="009D6C6C">
        <w:rPr>
          <w:i/>
          <w:highlight w:val="yellow"/>
        </w:rPr>
        <w:t>Piano della Sicurezza</w:t>
      </w:r>
      <w:r w:rsidRPr="009D6C6C">
        <w:rPr>
          <w:highlight w:val="yellow"/>
        </w:rPr>
        <w:t xml:space="preserve"> </w:t>
      </w:r>
      <w:r w:rsidR="00BD596E" w:rsidRPr="009D6C6C">
        <w:rPr>
          <w:highlight w:val="yellow"/>
        </w:rPr>
        <w:t>dell’Ente</w:t>
      </w:r>
      <w:r w:rsidRPr="00F72956">
        <w:t>.</w:t>
      </w:r>
    </w:p>
    <w:p w14:paraId="50472846" w14:textId="77777777" w:rsidR="00C66A04" w:rsidRDefault="00C66A04" w:rsidP="00C66A04"/>
    <w:p w14:paraId="54E0D8C0"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50E816FD" w14:textId="77777777" w:rsidR="00C66A04" w:rsidRDefault="00C66A04" w:rsidP="00C66A04"/>
    <w:p w14:paraId="72C6CE8F" w14:textId="77777777" w:rsidR="00C66A04" w:rsidRDefault="00C66A04" w:rsidP="00C66A04">
      <w:pPr>
        <w:pStyle w:val="Titolo3"/>
      </w:pPr>
      <w:bookmarkStart w:id="194" w:name="_Toc443464674"/>
      <w:bookmarkStart w:id="195" w:name="_Toc493781297"/>
      <w:bookmarkStart w:id="196" w:name="_Toc521078200"/>
      <w:r>
        <w:t>Evoluzione pianificata</w:t>
      </w:r>
      <w:bookmarkEnd w:id="194"/>
      <w:bookmarkEnd w:id="195"/>
      <w:bookmarkEnd w:id="196"/>
    </w:p>
    <w:p w14:paraId="4FEF3E4E" w14:textId="6C7A0F4B" w:rsidR="00C66A04" w:rsidRDefault="00C66A04" w:rsidP="00C66A04">
      <w:r>
        <w:t xml:space="preserve">L’evoluzione pianificata del </w:t>
      </w:r>
      <w:r w:rsidR="00471CDA" w:rsidRPr="00471CDA">
        <w:rPr>
          <w:i/>
        </w:rPr>
        <w:t>Sistema</w:t>
      </w:r>
      <w:r w:rsidRPr="00471CDA">
        <w:rPr>
          <w:i/>
        </w:rPr>
        <w:t xml:space="preserve"> di Conservazione</w:t>
      </w:r>
      <w:r>
        <w:t xml:space="preserve"> segue le linee guida formulate dal </w:t>
      </w:r>
      <w:r w:rsidRPr="008B61C3">
        <w:rPr>
          <w:i/>
        </w:rPr>
        <w:t xml:space="preserve">Responsabile </w:t>
      </w:r>
      <w:r w:rsidR="008B61C3" w:rsidRPr="008B61C3">
        <w:rPr>
          <w:i/>
        </w:rPr>
        <w:t>della conservazione</w:t>
      </w:r>
      <w:r>
        <w:t>, che ne stabilisce politiche, priorità e tempistiche; l’evoluzione è inquadrata nell’ambito di un piano annuale, rivisto semestralmente e articolato in progetti, ed è monitorata tramite Stati di Avanzamento Lavori (SAL) periodici, cui partecipano diversi soggetti in ragione dei diversi argomenti trattati. In particolare si tengono SAL per l’evoluzione degli aspetti operativi del servizio, SAL per l’evoluzione degli applicativi</w:t>
      </w:r>
      <w:r w:rsidR="009E19E0">
        <w:t xml:space="preserve"> </w:t>
      </w:r>
      <w:r>
        <w:t>e, quando necessario, SAL per l’evoluzione dell’infrastruttura. I progetti sono gestiti tramite una pianificazione di dettaglio, che fissa tempi di realizzazione ed impiego delle risorse, con il supporto, ove applicabile, di un opportuno strumento di gestione</w:t>
      </w:r>
      <w:r w:rsidR="006E68F5">
        <w:t>.</w:t>
      </w:r>
    </w:p>
    <w:p w14:paraId="28362801" w14:textId="77777777" w:rsidR="00C66A04" w:rsidRDefault="00C66A04" w:rsidP="00C66A04"/>
    <w:p w14:paraId="40A976E5"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40430270" w14:textId="77777777" w:rsidR="00C66A04" w:rsidRDefault="00C66A04" w:rsidP="00C66A04"/>
    <w:p w14:paraId="65C154F5" w14:textId="77777777" w:rsidR="00C66A04" w:rsidRDefault="00C66A04" w:rsidP="00C66A04">
      <w:pPr>
        <w:pStyle w:val="Titolo3"/>
      </w:pPr>
      <w:r>
        <w:tab/>
      </w:r>
      <w:bookmarkStart w:id="197" w:name="_Toc443464675"/>
      <w:bookmarkStart w:id="198" w:name="_Toc493781298"/>
      <w:bookmarkStart w:id="199" w:name="_Toc521078201"/>
      <w:r>
        <w:t>Richieste di Cambiamento</w:t>
      </w:r>
      <w:bookmarkEnd w:id="197"/>
      <w:bookmarkEnd w:id="198"/>
      <w:bookmarkEnd w:id="199"/>
    </w:p>
    <w:p w14:paraId="44E525C7" w14:textId="1BFCED93" w:rsidR="00C66A04" w:rsidRDefault="00C66A04" w:rsidP="00C66A04">
      <w:r>
        <w:t xml:space="preserve">All’evoluzione pianificata si affiancano evoluzioni derivanti dalle necessità di migliorare l’operatività dell’esercizio, e, soprattutto per quanto riguarda il software applicativo, dalla necessità di correggere eventuali errori o imperfezioni del sistema; tali necessità vengono formalizzate come Richieste di Cambiamento, la cui gestione è descritta </w:t>
      </w:r>
      <w:r w:rsidR="0064727D">
        <w:t xml:space="preserve">nella procedura di </w:t>
      </w:r>
      <w:r w:rsidRPr="004402E1">
        <w:t xml:space="preserve">Gestione </w:t>
      </w:r>
      <w:r w:rsidR="0064727D">
        <w:t xml:space="preserve">delle </w:t>
      </w:r>
      <w:r w:rsidRPr="004402E1">
        <w:t>richieste di cambiamento</w:t>
      </w:r>
      <w:r w:rsidR="006E68F5" w:rsidRPr="004402E1">
        <w:t xml:space="preserve">, </w:t>
      </w:r>
      <w:r w:rsidRPr="004402E1">
        <w:t>schematizz</w:t>
      </w:r>
      <w:r>
        <w:t>at</w:t>
      </w:r>
      <w:r w:rsidR="0064727D">
        <w:t>a</w:t>
      </w:r>
      <w:r>
        <w:t xml:space="preserve"> in </w:t>
      </w:r>
      <w:r w:rsidR="004402E1">
        <w:t>figura</w:t>
      </w:r>
      <w:r>
        <w:t>.</w:t>
      </w:r>
    </w:p>
    <w:p w14:paraId="25E716EA" w14:textId="77777777" w:rsidR="00C66A04" w:rsidRDefault="00C66A04" w:rsidP="00C66A04"/>
    <w:p w14:paraId="3B2984AC" w14:textId="4D4A3704" w:rsidR="00133281" w:rsidRPr="00607DEF" w:rsidRDefault="00C87EFA" w:rsidP="00133281">
      <w:r w:rsidRPr="007A42B3">
        <w:rPr>
          <w:noProof/>
          <w:bdr w:val="single" w:sz="4" w:space="0" w:color="auto"/>
        </w:rPr>
        <w:lastRenderedPageBreak/>
        <w:drawing>
          <wp:inline distT="0" distB="0" distL="0" distR="0" wp14:anchorId="332D6B5F" wp14:editId="28E799F7">
            <wp:extent cx="6095999" cy="2384425"/>
            <wp:effectExtent l="19050" t="19050" r="19685" b="15875"/>
            <wp:docPr id="98" name="Immagin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1944" b="18518"/>
                    <a:stretch/>
                  </pic:blipFill>
                  <pic:spPr bwMode="auto">
                    <a:xfrm>
                      <a:off x="0" y="0"/>
                      <a:ext cx="6096528" cy="238463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D66DDC2" w14:textId="42D3802B" w:rsidR="00C66A04" w:rsidRDefault="00C66A04" w:rsidP="00C66A04">
      <w:pPr>
        <w:jc w:val="center"/>
      </w:pPr>
    </w:p>
    <w:p w14:paraId="2BBB5C70" w14:textId="77777777" w:rsidR="00C66A04" w:rsidRDefault="00C66A04" w:rsidP="00C66A04"/>
    <w:p w14:paraId="4DD5F1D4" w14:textId="77777777" w:rsidR="00C66A04" w:rsidRPr="00C14BCD" w:rsidRDefault="00C66A04" w:rsidP="00C66A04">
      <w:r w:rsidRPr="00C14BCD">
        <w:t xml:space="preserve">Le richieste di cambiamento riguardano sia cambiamenti di tipo applicativo, che infrastrutturale e di configurazione. Per ogni ambito esiste un responsabile di riferimento che costituisce il </w:t>
      </w:r>
      <w:r w:rsidRPr="00340152">
        <w:t>punto di raccolta delle richieste</w:t>
      </w:r>
      <w:r>
        <w:t xml:space="preserve"> </w:t>
      </w:r>
      <w:r w:rsidRPr="00340152">
        <w:t>/</w:t>
      </w:r>
      <w:r>
        <w:t xml:space="preserve"> </w:t>
      </w:r>
      <w:r w:rsidRPr="00340152">
        <w:t>esigenze che emerg</w:t>
      </w:r>
      <w:r>
        <w:t>ono nell’area di competenza. Le richieste di cambiamento vengono valutate prima di essere autorizzate; se autorizzate, ottengono una priorità di realizzazione e vengono pianificate nell’ambito della pianificazione generale dei lavori, qualora non abbiano alta criticità; se invece rivestono carattere d’urgenza, ottengono priorità massima e risorse dedicate, fino alla soluzione; la pianificazione generale riserva normalmente una quota delle risorse per le attività correttive urgenti.</w:t>
      </w:r>
    </w:p>
    <w:p w14:paraId="23AB3440" w14:textId="77777777" w:rsidR="00C66A04" w:rsidRDefault="00C66A04" w:rsidP="00C66A04">
      <w:pPr>
        <w:rPr>
          <w:szCs w:val="24"/>
        </w:rPr>
      </w:pPr>
    </w:p>
    <w:p w14:paraId="7A0033BE" w14:textId="723F763C" w:rsidR="00C66A04" w:rsidRDefault="00C66A04" w:rsidP="00C66A04">
      <w:pPr>
        <w:rPr>
          <w:szCs w:val="24"/>
        </w:rPr>
      </w:pPr>
      <w:r>
        <w:rPr>
          <w:szCs w:val="24"/>
        </w:rPr>
        <w:t>Il monitoraggio della realizzazione dei cambiamenti di una certa entità e la valutazione degli esiti è normalmente discusso nei SAL; i cambiamenti realizzati sono comunicati al personale del</w:t>
      </w:r>
      <w:r w:rsidR="007C4893">
        <w:rPr>
          <w:szCs w:val="24"/>
        </w:rPr>
        <w:t>l’Ent</w:t>
      </w:r>
      <w:r>
        <w:rPr>
          <w:szCs w:val="24"/>
        </w:rPr>
        <w:t>e</w:t>
      </w:r>
      <w:r w:rsidR="007C4893">
        <w:rPr>
          <w:szCs w:val="24"/>
        </w:rPr>
        <w:t xml:space="preserve"> e</w:t>
      </w:r>
      <w:r>
        <w:rPr>
          <w:szCs w:val="24"/>
        </w:rPr>
        <w:t>d eventualmente agli altri soggetti coinvolti nel servizio di conservazione.</w:t>
      </w:r>
    </w:p>
    <w:p w14:paraId="74CDFE93" w14:textId="77777777" w:rsidR="00C66A04" w:rsidRDefault="00C66A04" w:rsidP="00C66A04"/>
    <w:p w14:paraId="74F952C3" w14:textId="3A8E294D" w:rsidR="00C66A04" w:rsidRDefault="00961640" w:rsidP="004B78A6">
      <w:r w:rsidRPr="003203F4">
        <w:rPr>
          <w:highlight w:val="yellow"/>
        </w:rPr>
        <w:t xml:space="preserve">Se la richiesta di cambiamento riguarda </w:t>
      </w:r>
      <w:r w:rsidR="00ED38EC" w:rsidRPr="003203F4">
        <w:rPr>
          <w:highlight w:val="yellow"/>
        </w:rPr>
        <w:t>le componenti applicative sviluppate a integrazione del software in riuso,</w:t>
      </w:r>
      <w:r w:rsidR="00872E20" w:rsidRPr="003203F4">
        <w:rPr>
          <w:highlight w:val="yellow"/>
        </w:rPr>
        <w:t xml:space="preserve"> si procede secondo le metodiche previste </w:t>
      </w:r>
      <w:r w:rsidR="009C3DF7">
        <w:rPr>
          <w:highlight w:val="yellow"/>
        </w:rPr>
        <w:t>dalle procedure di</w:t>
      </w:r>
      <w:r w:rsidR="00872E20" w:rsidRPr="003203F4">
        <w:rPr>
          <w:highlight w:val="yellow"/>
        </w:rPr>
        <w:t xml:space="preserve"> sviluppo</w:t>
      </w:r>
      <w:r w:rsidR="00687980" w:rsidRPr="003203F4">
        <w:rPr>
          <w:highlight w:val="yellow"/>
        </w:rPr>
        <w:t xml:space="preserve"> [INSERIRE </w:t>
      </w:r>
      <w:r w:rsidR="001B4962" w:rsidRPr="003203F4">
        <w:rPr>
          <w:highlight w:val="yellow"/>
        </w:rPr>
        <w:t>riferimenti alle proprie procedure di sviluppo del software</w:t>
      </w:r>
      <w:r w:rsidR="00687980" w:rsidRPr="003203F4">
        <w:rPr>
          <w:highlight w:val="yellow"/>
        </w:rPr>
        <w:t>]</w:t>
      </w:r>
      <w:r w:rsidR="002E2827" w:rsidRPr="003203F4">
        <w:rPr>
          <w:highlight w:val="yellow"/>
        </w:rPr>
        <w:t>; s</w:t>
      </w:r>
      <w:r w:rsidR="00C66A04" w:rsidRPr="003203F4">
        <w:rPr>
          <w:highlight w:val="yellow"/>
        </w:rPr>
        <w:t>e</w:t>
      </w:r>
      <w:r w:rsidR="002E2827" w:rsidRPr="003203F4">
        <w:rPr>
          <w:highlight w:val="yellow"/>
        </w:rPr>
        <w:t xml:space="preserve"> invece</w:t>
      </w:r>
      <w:r w:rsidR="00C66A04" w:rsidRPr="003203F4">
        <w:rPr>
          <w:highlight w:val="yellow"/>
        </w:rPr>
        <w:t xml:space="preserve"> la richiesta di cambiamento riguarda le componenti applicative del s</w:t>
      </w:r>
      <w:r w:rsidR="002E2827" w:rsidRPr="003203F4">
        <w:rPr>
          <w:highlight w:val="yellow"/>
        </w:rPr>
        <w:t>oftware</w:t>
      </w:r>
      <w:r w:rsidR="002A431E" w:rsidRPr="003203F4">
        <w:rPr>
          <w:highlight w:val="yellow"/>
        </w:rPr>
        <w:t xml:space="preserve"> in riuso</w:t>
      </w:r>
      <w:r w:rsidR="00C66A04" w:rsidRPr="003203F4">
        <w:rPr>
          <w:highlight w:val="yellow"/>
        </w:rPr>
        <w:t xml:space="preserve">, </w:t>
      </w:r>
      <w:r w:rsidR="004B78A6" w:rsidRPr="003203F4">
        <w:rPr>
          <w:highlight w:val="yellow"/>
        </w:rPr>
        <w:t>viene contattato il ParER per</w:t>
      </w:r>
      <w:r w:rsidR="00E77681" w:rsidRPr="003203F4">
        <w:rPr>
          <w:highlight w:val="yellow"/>
        </w:rPr>
        <w:t xml:space="preserve"> illustrare i requisiti e valutare congiuntamente come</w:t>
      </w:r>
      <w:r w:rsidR="003203F4" w:rsidRPr="003203F4">
        <w:rPr>
          <w:highlight w:val="yellow"/>
        </w:rPr>
        <w:t xml:space="preserve"> possano essere recepiti nello standard di SacER [INSERIRE il riferimento a eventuali accordi specifici con ParER]</w:t>
      </w:r>
      <w:r w:rsidR="00C66A04" w:rsidRPr="003203F4">
        <w:rPr>
          <w:highlight w:val="yellow"/>
        </w:rPr>
        <w:t>.</w:t>
      </w:r>
    </w:p>
    <w:p w14:paraId="1BE8F209" w14:textId="77777777" w:rsidR="00C66A04" w:rsidRDefault="00C66A04" w:rsidP="00C66A04"/>
    <w:p w14:paraId="529A0C06"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3C100E37" w14:textId="77777777" w:rsidR="00C66A04" w:rsidRDefault="00C66A04" w:rsidP="00C66A04"/>
    <w:p w14:paraId="42B8CA3F" w14:textId="77777777" w:rsidR="00C66A04" w:rsidRDefault="00C66A04" w:rsidP="00C66A04">
      <w:pPr>
        <w:pStyle w:val="Titolo3"/>
      </w:pPr>
      <w:bookmarkStart w:id="200" w:name="_Toc443464677"/>
      <w:bookmarkStart w:id="201" w:name="_Toc493781300"/>
      <w:bookmarkStart w:id="202" w:name="_Toc521078202"/>
      <w:r>
        <w:t>Gestione dei Rilasci</w:t>
      </w:r>
      <w:bookmarkEnd w:id="200"/>
      <w:bookmarkEnd w:id="201"/>
      <w:bookmarkEnd w:id="202"/>
    </w:p>
    <w:p w14:paraId="4633A84E" w14:textId="444EB7A3" w:rsidR="00C66A04" w:rsidRDefault="00C66A04" w:rsidP="004B3024">
      <w:pPr>
        <w:rPr>
          <w:highlight w:val="yellow"/>
        </w:rPr>
      </w:pPr>
      <w:r>
        <w:t xml:space="preserve">Il processo di rilascio di una nuova </w:t>
      </w:r>
      <w:r w:rsidRPr="00BF66BB">
        <w:rPr>
          <w:b/>
          <w:i/>
        </w:rPr>
        <w:t>release</w:t>
      </w:r>
      <w:r w:rsidR="00927F5A" w:rsidRPr="00D871E7">
        <w:rPr>
          <w:i/>
        </w:rPr>
        <w:t xml:space="preserve"> </w:t>
      </w:r>
      <w:r w:rsidRPr="0021016E">
        <w:t xml:space="preserve">è illustrato in </w:t>
      </w:r>
      <w:r w:rsidR="0023489C">
        <w:t>figura</w:t>
      </w:r>
      <w:r w:rsidR="00F7143E">
        <w:t xml:space="preserve"> e prevede che ogni nuova release sia pianificata attentamente, al fine di ridurre al minimo i</w:t>
      </w:r>
      <w:r w:rsidR="00DF6BBF">
        <w:t xml:space="preserve"> disservizi per </w:t>
      </w:r>
      <w:r w:rsidR="00525038">
        <w:t xml:space="preserve">il versatore </w:t>
      </w:r>
      <w:r w:rsidR="00DF6BBF">
        <w:t xml:space="preserve">e </w:t>
      </w:r>
      <w:r w:rsidR="009C3DF7">
        <w:t xml:space="preserve">per </w:t>
      </w:r>
      <w:r w:rsidR="00DF6BBF">
        <w:t xml:space="preserve">gli </w:t>
      </w:r>
      <w:r w:rsidR="00DF6BBF" w:rsidRPr="00DF6BBF">
        <w:rPr>
          <w:i/>
        </w:rPr>
        <w:t>Utenti</w:t>
      </w:r>
      <w:r w:rsidR="0023489C">
        <w:t>.</w:t>
      </w:r>
    </w:p>
    <w:p w14:paraId="154BEFA6" w14:textId="77777777" w:rsidR="000C02A0" w:rsidRPr="0021016E" w:rsidRDefault="000C02A0" w:rsidP="00C66A04"/>
    <w:p w14:paraId="46CC94DF" w14:textId="003EDBD6" w:rsidR="00C66A04" w:rsidRDefault="00A41874" w:rsidP="00C66A04">
      <w:r w:rsidRPr="00A41874">
        <w:rPr>
          <w:noProof/>
          <w:bdr w:val="single" w:sz="4" w:space="0" w:color="auto"/>
        </w:rPr>
        <w:lastRenderedPageBreak/>
        <w:drawing>
          <wp:inline distT="0" distB="0" distL="0" distR="0" wp14:anchorId="068456D8" wp14:editId="70C379F0">
            <wp:extent cx="6096000" cy="2289175"/>
            <wp:effectExtent l="19050" t="19050" r="19050" b="15875"/>
            <wp:docPr id="99" name="Immagin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3333" b="19907"/>
                    <a:stretch/>
                  </pic:blipFill>
                  <pic:spPr bwMode="auto">
                    <a:xfrm>
                      <a:off x="0" y="0"/>
                      <a:ext cx="6096528" cy="228937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178155D" w14:textId="18A52F9F" w:rsidR="00C66A04" w:rsidRDefault="00C66A04" w:rsidP="00D871E7"/>
    <w:p w14:paraId="66D86F45" w14:textId="2A172E38" w:rsidR="00C66A04" w:rsidRDefault="00C66A04" w:rsidP="00C66A04">
      <w:pPr>
        <w:pStyle w:val="Didascalia"/>
        <w:jc w:val="center"/>
      </w:pPr>
      <w:bookmarkStart w:id="203" w:name="_Toc441734501"/>
      <w:bookmarkStart w:id="204" w:name="_Toc441734737"/>
      <w:bookmarkStart w:id="205" w:name="_Toc441735498"/>
      <w:r w:rsidRPr="00CB67D0">
        <w:t xml:space="preserve">Processo di Gestione dei </w:t>
      </w:r>
      <w:r>
        <w:t>r</w:t>
      </w:r>
      <w:r w:rsidRPr="00CB67D0">
        <w:t>ilasci</w:t>
      </w:r>
      <w:bookmarkEnd w:id="203"/>
      <w:bookmarkEnd w:id="204"/>
      <w:bookmarkEnd w:id="205"/>
    </w:p>
    <w:p w14:paraId="085E70B9" w14:textId="77777777" w:rsidR="004B3024" w:rsidRPr="004B3024" w:rsidRDefault="004B3024" w:rsidP="004B3024"/>
    <w:p w14:paraId="2F566F4E" w14:textId="74A55A54" w:rsidR="00F63CD0" w:rsidRPr="00D20F06" w:rsidRDefault="004B3024" w:rsidP="004B3024">
      <w:pPr>
        <w:rPr>
          <w:highlight w:val="yellow"/>
          <w:lang w:eastAsia="it-IT"/>
        </w:rPr>
      </w:pPr>
      <w:r w:rsidRPr="009C3DF7">
        <w:rPr>
          <w:highlight w:val="yellow"/>
        </w:rPr>
        <w:t>Per quanto riguarda le</w:t>
      </w:r>
      <w:r w:rsidRPr="003203F4">
        <w:rPr>
          <w:highlight w:val="yellow"/>
        </w:rPr>
        <w:t xml:space="preserve"> componenti applicative sviluppate a integrazione del software in riuso, si procede secondo le metodiche previste </w:t>
      </w:r>
      <w:r>
        <w:rPr>
          <w:highlight w:val="yellow"/>
        </w:rPr>
        <w:t>dalle procedure di</w:t>
      </w:r>
      <w:r w:rsidRPr="003203F4">
        <w:rPr>
          <w:highlight w:val="yellow"/>
        </w:rPr>
        <w:t xml:space="preserve"> sviluppo [INSERIRE riferimenti alle proprie procedure di sviluppo del software]</w:t>
      </w:r>
      <w:r>
        <w:rPr>
          <w:highlight w:val="yellow"/>
        </w:rPr>
        <w:t xml:space="preserve">. Per quanto riguarda il software in riuso, una volta che ParER ha inviato la nuova release, in forma sorgente e oggetto, </w:t>
      </w:r>
      <w:r w:rsidR="00387E14">
        <w:rPr>
          <w:highlight w:val="yellow"/>
        </w:rPr>
        <w:t>viene rilasciata la nuova versione</w:t>
      </w:r>
      <w:r w:rsidR="00387E14" w:rsidRPr="00D20F06">
        <w:rPr>
          <w:highlight w:val="yellow"/>
        </w:rPr>
        <w:t xml:space="preserve"> in ambiente di </w:t>
      </w:r>
      <w:r w:rsidR="00387E14" w:rsidRPr="00D20F06">
        <w:rPr>
          <w:b/>
          <w:i/>
          <w:highlight w:val="yellow"/>
        </w:rPr>
        <w:t>Test</w:t>
      </w:r>
      <w:r w:rsidR="00387E14" w:rsidRPr="00D20F06">
        <w:rPr>
          <w:highlight w:val="yellow"/>
        </w:rPr>
        <w:t xml:space="preserve">, e su tale ambiente </w:t>
      </w:r>
      <w:r w:rsidR="00B9790A" w:rsidRPr="00D20F06">
        <w:rPr>
          <w:highlight w:val="yellow"/>
        </w:rPr>
        <w:t>vengono condotti i</w:t>
      </w:r>
      <w:r w:rsidRPr="00D20F06">
        <w:rPr>
          <w:highlight w:val="yellow"/>
        </w:rPr>
        <w:t xml:space="preserve"> test sulla base del piano di test </w:t>
      </w:r>
      <w:r w:rsidR="00B9790A" w:rsidRPr="00D20F06">
        <w:rPr>
          <w:highlight w:val="yellow"/>
        </w:rPr>
        <w:t>predisposto in ragione delle release notes fornite da ParER</w:t>
      </w:r>
      <w:r w:rsidR="00502B22" w:rsidRPr="00D20F06">
        <w:rPr>
          <w:highlight w:val="yellow"/>
        </w:rPr>
        <w:t xml:space="preserve">, </w:t>
      </w:r>
      <w:r w:rsidR="004F460E" w:rsidRPr="00D20F06">
        <w:rPr>
          <w:highlight w:val="yellow"/>
        </w:rPr>
        <w:t>da parte sia</w:t>
      </w:r>
      <w:r w:rsidRPr="00D20F06">
        <w:rPr>
          <w:highlight w:val="yellow"/>
        </w:rPr>
        <w:t xml:space="preserve"> </w:t>
      </w:r>
      <w:r w:rsidR="004E177A">
        <w:rPr>
          <w:highlight w:val="yellow"/>
        </w:rPr>
        <w:t xml:space="preserve">del </w:t>
      </w:r>
      <w:r w:rsidR="004E177A" w:rsidRPr="00B81D33">
        <w:rPr>
          <w:i/>
          <w:highlight w:val="yellow"/>
        </w:rPr>
        <w:t>Responsabile della conservazione</w:t>
      </w:r>
      <w:r w:rsidR="004E177A">
        <w:rPr>
          <w:highlight w:val="yellow"/>
        </w:rPr>
        <w:t xml:space="preserve">, sia del </w:t>
      </w:r>
      <w:r w:rsidR="004E177A" w:rsidRPr="00B81D33">
        <w:rPr>
          <w:i/>
          <w:highlight w:val="yellow"/>
        </w:rPr>
        <w:t>Responsabile dei Sistemi informativi</w:t>
      </w:r>
      <w:r w:rsidR="00B81D33">
        <w:rPr>
          <w:highlight w:val="yellow"/>
        </w:rPr>
        <w:t xml:space="preserve"> </w:t>
      </w:r>
      <w:r w:rsidRPr="00D20F06">
        <w:rPr>
          <w:highlight w:val="yellow"/>
          <w:lang w:eastAsia="it-IT"/>
        </w:rPr>
        <w:t>(test funzionali, test di performance, test di interfaccia, test di affidabilità, test di stress, test di sicurezza).</w:t>
      </w:r>
    </w:p>
    <w:p w14:paraId="393AB63B" w14:textId="4D4D8BC2" w:rsidR="004B3024" w:rsidRPr="00D20F06" w:rsidRDefault="001123DB" w:rsidP="004B3024">
      <w:pPr>
        <w:rPr>
          <w:highlight w:val="yellow"/>
        </w:rPr>
      </w:pPr>
      <w:r w:rsidRPr="00D20F06">
        <w:rPr>
          <w:highlight w:val="yellow"/>
          <w:lang w:eastAsia="it-IT"/>
        </w:rPr>
        <w:t>Qualora i test non fossero soddisfacenti per problemi imputabili al software, viene aperta una segnalazione a ParER</w:t>
      </w:r>
      <w:r w:rsidR="00F63CD0" w:rsidRPr="00D20F06">
        <w:rPr>
          <w:highlight w:val="yellow"/>
          <w:lang w:eastAsia="it-IT"/>
        </w:rPr>
        <w:t>. Qualora invece i test risultino soddisface</w:t>
      </w:r>
      <w:r w:rsidR="00387E14" w:rsidRPr="00D20F06">
        <w:rPr>
          <w:highlight w:val="yellow"/>
          <w:lang w:eastAsia="it-IT"/>
        </w:rPr>
        <w:t xml:space="preserve">nti, </w:t>
      </w:r>
      <w:r w:rsidR="004B3024" w:rsidRPr="00D20F06">
        <w:rPr>
          <w:highlight w:val="yellow"/>
        </w:rPr>
        <w:t xml:space="preserve">il software applicativo viene </w:t>
      </w:r>
      <w:r w:rsidR="00377350" w:rsidRPr="00D20F06">
        <w:rPr>
          <w:highlight w:val="yellow"/>
        </w:rPr>
        <w:t>qualifica</w:t>
      </w:r>
      <w:r w:rsidR="004B3024" w:rsidRPr="00D20F06">
        <w:rPr>
          <w:highlight w:val="yellow"/>
        </w:rPr>
        <w:t xml:space="preserve">to come nuova </w:t>
      </w:r>
      <w:r w:rsidR="004B3024" w:rsidRPr="00D20F06">
        <w:rPr>
          <w:b/>
          <w:i/>
          <w:highlight w:val="yellow"/>
        </w:rPr>
        <w:t>release</w:t>
      </w:r>
      <w:r w:rsidR="004B3024" w:rsidRPr="00D20F06">
        <w:rPr>
          <w:highlight w:val="yellow"/>
        </w:rPr>
        <w:t xml:space="preserve"> eventualmente rilasciabile in pre-produzione</w:t>
      </w:r>
      <w:r w:rsidR="00505A6B" w:rsidRPr="00D20F06">
        <w:rPr>
          <w:highlight w:val="yellow"/>
        </w:rPr>
        <w:t xml:space="preserve"> [SE ESISTE]</w:t>
      </w:r>
      <w:r w:rsidR="004B3024" w:rsidRPr="00D20F06">
        <w:rPr>
          <w:highlight w:val="yellow"/>
        </w:rPr>
        <w:t xml:space="preserve"> e produzione.</w:t>
      </w:r>
    </w:p>
    <w:p w14:paraId="3EE609B8" w14:textId="2ED7D0FF" w:rsidR="00C66A04" w:rsidRDefault="00A126EC" w:rsidP="00C66A04">
      <w:r>
        <w:rPr>
          <w:highlight w:val="yellow"/>
        </w:rPr>
        <w:t xml:space="preserve">Il </w:t>
      </w:r>
      <w:r w:rsidRPr="00A126EC">
        <w:rPr>
          <w:i/>
          <w:highlight w:val="yellow"/>
        </w:rPr>
        <w:t>Responsabile della conservazione</w:t>
      </w:r>
      <w:r>
        <w:rPr>
          <w:highlight w:val="yellow"/>
        </w:rPr>
        <w:t xml:space="preserve"> concorda con il </w:t>
      </w:r>
      <w:r w:rsidRPr="00A126EC">
        <w:rPr>
          <w:i/>
          <w:highlight w:val="yellow"/>
        </w:rPr>
        <w:t>Responsabile dei Sistemi informativi</w:t>
      </w:r>
      <w:r>
        <w:rPr>
          <w:highlight w:val="yellow"/>
        </w:rPr>
        <w:t xml:space="preserve"> </w:t>
      </w:r>
      <w:r w:rsidR="00C66A04" w:rsidRPr="00D20F06">
        <w:rPr>
          <w:highlight w:val="yellow"/>
        </w:rPr>
        <w:t xml:space="preserve">il piano di rilascio della nuova </w:t>
      </w:r>
      <w:r w:rsidR="00C66A04" w:rsidRPr="00D20F06">
        <w:rPr>
          <w:b/>
          <w:i/>
          <w:highlight w:val="yellow"/>
        </w:rPr>
        <w:t>release</w:t>
      </w:r>
      <w:r w:rsidR="00C66A04" w:rsidRPr="00D20F06">
        <w:rPr>
          <w:highlight w:val="yellow"/>
        </w:rPr>
        <w:t xml:space="preserve"> nell’ambiente di pre-produzione e successivamente nell’ambiente di produzione e richiede</w:t>
      </w:r>
      <w:r w:rsidR="0082611D" w:rsidRPr="00D20F06">
        <w:rPr>
          <w:highlight w:val="yellow"/>
        </w:rPr>
        <w:t xml:space="preserve"> </w:t>
      </w:r>
      <w:r w:rsidR="00C66A04" w:rsidRPr="00D20F06">
        <w:rPr>
          <w:highlight w:val="yellow"/>
        </w:rPr>
        <w:t>di effettuare il rilascio</w:t>
      </w:r>
      <w:r w:rsidR="00360288">
        <w:rPr>
          <w:highlight w:val="yellow"/>
        </w:rPr>
        <w:t xml:space="preserve">. Il </w:t>
      </w:r>
      <w:r w:rsidR="00360288" w:rsidRPr="00360288">
        <w:rPr>
          <w:i/>
          <w:highlight w:val="yellow"/>
        </w:rPr>
        <w:t>Responsabile dei Sistemi informativi</w:t>
      </w:r>
      <w:r w:rsidR="00C66A04" w:rsidRPr="00D20F06">
        <w:rPr>
          <w:highlight w:val="yellow"/>
        </w:rPr>
        <w:t xml:space="preserve"> provvede a inviare alla struttura di gestione del </w:t>
      </w:r>
      <w:r w:rsidR="00C66A04" w:rsidRPr="00D20F06">
        <w:rPr>
          <w:b/>
          <w:i/>
          <w:highlight w:val="yellow"/>
        </w:rPr>
        <w:t>Disaster recovery</w:t>
      </w:r>
      <w:r w:rsidR="00C66A04" w:rsidRPr="00D20F06">
        <w:rPr>
          <w:highlight w:val="yellow"/>
        </w:rPr>
        <w:t xml:space="preserve"> la nuova </w:t>
      </w:r>
      <w:r w:rsidR="00C66A04" w:rsidRPr="00D20F06">
        <w:rPr>
          <w:b/>
          <w:i/>
          <w:highlight w:val="yellow"/>
        </w:rPr>
        <w:t>release</w:t>
      </w:r>
      <w:r w:rsidR="00C66A04" w:rsidRPr="00D20F06">
        <w:rPr>
          <w:highlight w:val="yellow"/>
        </w:rPr>
        <w:t>, da caricare nel caso di dichiarazione di disastro.</w:t>
      </w:r>
    </w:p>
    <w:p w14:paraId="42945020" w14:textId="77777777" w:rsidR="004B74B9" w:rsidRDefault="004B74B9" w:rsidP="004B74B9"/>
    <w:p w14:paraId="4ED2BE61" w14:textId="77777777" w:rsidR="004B74B9" w:rsidRPr="00027D34" w:rsidRDefault="004B74B9" w:rsidP="004B74B9">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05DE7884" w14:textId="77777777" w:rsidR="004B74B9" w:rsidRDefault="004B74B9" w:rsidP="004B74B9"/>
    <w:p w14:paraId="58E007F8" w14:textId="76B958BD" w:rsidR="00E43397" w:rsidRDefault="00E43397">
      <w:pPr>
        <w:pStyle w:val="Titolo3"/>
      </w:pPr>
      <w:bookmarkStart w:id="206" w:name="_Toc521078203"/>
      <w:r>
        <w:t xml:space="preserve">Gestione e conservazione dei Log </w:t>
      </w:r>
      <w:r w:rsidRPr="008E1A51">
        <w:rPr>
          <w:highlight w:val="yellow"/>
        </w:rPr>
        <w:t xml:space="preserve">[da </w:t>
      </w:r>
      <w:r w:rsidR="008E1A51">
        <w:rPr>
          <w:highlight w:val="yellow"/>
        </w:rPr>
        <w:t>adattare</w:t>
      </w:r>
      <w:r w:rsidRPr="008E1A51">
        <w:rPr>
          <w:highlight w:val="yellow"/>
        </w:rPr>
        <w:t>]</w:t>
      </w:r>
      <w:bookmarkEnd w:id="206"/>
    </w:p>
    <w:p w14:paraId="0D309C23" w14:textId="0F7AEC07" w:rsidR="00EF5446" w:rsidRDefault="00953381" w:rsidP="00EF5446">
      <w:r>
        <w:t>I log di</w:t>
      </w:r>
      <w:r w:rsidR="0005691B">
        <w:t xml:space="preserve"> sistema e applicativi vengono conservati come indicato nei capitoli </w:t>
      </w:r>
      <w:r w:rsidR="002D6BD0">
        <w:t>8.2.10 e 8.2.11.</w:t>
      </w:r>
    </w:p>
    <w:p w14:paraId="79BD7187" w14:textId="7E03C2F0" w:rsidR="002D6BD0" w:rsidRDefault="002D6BD0" w:rsidP="00EF5446">
      <w:r>
        <w:t xml:space="preserve">Periodicamente i log </w:t>
      </w:r>
      <w:r w:rsidRPr="008E1A51">
        <w:rPr>
          <w:highlight w:val="yellow"/>
        </w:rPr>
        <w:t>più vecchi di un anno</w:t>
      </w:r>
      <w:r w:rsidR="00A4267F">
        <w:t xml:space="preserve"> vengono cancellat</w:t>
      </w:r>
      <w:r w:rsidR="008E1A51">
        <w:t>i</w:t>
      </w:r>
      <w:r w:rsidR="00A4267F">
        <w:t xml:space="preserve"> automaticamente dal sistema, sot</w:t>
      </w:r>
      <w:r w:rsidR="008E1A51">
        <w:t>to controllo del personale che si occupa dell’infrastruttura,</w:t>
      </w:r>
      <w:r w:rsidR="00A4267F">
        <w:t xml:space="preserve"> in quanto si ritiene dopo tale periodo di tempo abbiano esaurito </w:t>
      </w:r>
      <w:r w:rsidR="001A4D02">
        <w:t>l</w:t>
      </w:r>
      <w:r w:rsidR="00A4267F">
        <w:t>a loro utilità.</w:t>
      </w:r>
    </w:p>
    <w:p w14:paraId="48F372CA" w14:textId="77777777" w:rsidR="00670038" w:rsidRDefault="00670038" w:rsidP="00670038"/>
    <w:p w14:paraId="3E877E5C" w14:textId="77777777" w:rsidR="00670038" w:rsidRPr="00027D34" w:rsidRDefault="00670038" w:rsidP="00670038">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6F075421" w14:textId="77777777" w:rsidR="00670038" w:rsidRDefault="00670038" w:rsidP="00670038"/>
    <w:p w14:paraId="3C28D4C4" w14:textId="1A943C16" w:rsidR="00E43397" w:rsidRDefault="00E43397">
      <w:pPr>
        <w:pStyle w:val="Titolo3"/>
      </w:pPr>
      <w:bookmarkStart w:id="207" w:name="_Toc521078204"/>
      <w:r>
        <w:t>Verifica periodica di conformità a normativa e standard di riferimento</w:t>
      </w:r>
      <w:r w:rsidR="003A6233">
        <w:t xml:space="preserve"> </w:t>
      </w:r>
      <w:r w:rsidR="00054621" w:rsidRPr="008E1A51">
        <w:rPr>
          <w:highlight w:val="yellow"/>
        </w:rPr>
        <w:t xml:space="preserve">[da </w:t>
      </w:r>
      <w:r w:rsidR="00054621">
        <w:rPr>
          <w:highlight w:val="yellow"/>
        </w:rPr>
        <w:t>adattare</w:t>
      </w:r>
      <w:r w:rsidR="00054621" w:rsidRPr="008E1A51">
        <w:rPr>
          <w:highlight w:val="yellow"/>
        </w:rPr>
        <w:t>]</w:t>
      </w:r>
      <w:bookmarkEnd w:id="207"/>
    </w:p>
    <w:p w14:paraId="3D181549" w14:textId="50E933D1" w:rsidR="00EF5446" w:rsidRDefault="00EF5446" w:rsidP="00EF5446"/>
    <w:p w14:paraId="1D75A9B3" w14:textId="23B9FFFB" w:rsidR="001A4D02" w:rsidRDefault="001A4D02" w:rsidP="00EF5446">
      <w:r>
        <w:t xml:space="preserve">Il </w:t>
      </w:r>
      <w:r w:rsidR="00AB4ED6" w:rsidRPr="000248D0">
        <w:rPr>
          <w:i/>
        </w:rPr>
        <w:t>R</w:t>
      </w:r>
      <w:r w:rsidR="004E36CB" w:rsidRPr="000248D0">
        <w:rPr>
          <w:i/>
        </w:rPr>
        <w:t xml:space="preserve">esponsabile della </w:t>
      </w:r>
      <w:r w:rsidR="00AB4ED6" w:rsidRPr="000248D0">
        <w:rPr>
          <w:i/>
        </w:rPr>
        <w:t>C</w:t>
      </w:r>
      <w:r w:rsidR="004E36CB" w:rsidRPr="000248D0">
        <w:rPr>
          <w:i/>
        </w:rPr>
        <w:t>onservazione</w:t>
      </w:r>
      <w:r w:rsidR="004E36CB">
        <w:t xml:space="preserve"> </w:t>
      </w:r>
      <w:r w:rsidR="00AB4ED6">
        <w:t>partecipa attivamente</w:t>
      </w:r>
      <w:r w:rsidR="008D2B0C">
        <w:t xml:space="preserve"> e regolarmente</w:t>
      </w:r>
      <w:r w:rsidR="00AB4ED6">
        <w:t xml:space="preserve"> alle iniziative locali e nazionali</w:t>
      </w:r>
      <w:r w:rsidR="00BB4147">
        <w:t xml:space="preserve"> sulla conservazione digitale</w:t>
      </w:r>
      <w:r w:rsidR="00AB4ED6">
        <w:t xml:space="preserve"> e in particolare ai ta</w:t>
      </w:r>
      <w:r w:rsidR="00BB4147">
        <w:t>v</w:t>
      </w:r>
      <w:r w:rsidR="00AB4ED6">
        <w:t xml:space="preserve">oli promossi </w:t>
      </w:r>
      <w:r w:rsidR="00BB4147">
        <w:t xml:space="preserve">in materia </w:t>
      </w:r>
      <w:r w:rsidR="00AB4ED6">
        <w:t xml:space="preserve">da AgID e dal </w:t>
      </w:r>
      <w:r w:rsidR="00B6424D">
        <w:t>MIBAC</w:t>
      </w:r>
      <w:r w:rsidR="00BB4147">
        <w:t>.</w:t>
      </w:r>
    </w:p>
    <w:p w14:paraId="1CBCA5A6" w14:textId="469F650A" w:rsidR="00BB4147" w:rsidRDefault="008D2B0C" w:rsidP="00EF5446">
      <w:r>
        <w:t xml:space="preserve">Qualora siano emerse problematiche </w:t>
      </w:r>
      <w:r w:rsidR="00D32BA9">
        <w:t>significative, provvede a diffonderle all’interno dell’</w:t>
      </w:r>
      <w:r w:rsidR="000248D0">
        <w:t>E</w:t>
      </w:r>
      <w:r w:rsidR="00D32BA9">
        <w:t xml:space="preserve">nte </w:t>
      </w:r>
      <w:r w:rsidR="00CB47C1">
        <w:t xml:space="preserve">e, se lo ritiene necessario, anche </w:t>
      </w:r>
      <w:r w:rsidR="00054621">
        <w:t>tra gli altri attori del processo di conservazione.</w:t>
      </w:r>
    </w:p>
    <w:p w14:paraId="12A0CE19" w14:textId="33B90C80" w:rsidR="00054621" w:rsidRDefault="00054621" w:rsidP="00EF5446">
      <w:r>
        <w:t>Le notizie di maggio</w:t>
      </w:r>
      <w:r w:rsidR="00DE03DA">
        <w:t>r</w:t>
      </w:r>
      <w:r>
        <w:t xml:space="preserve"> interesse vengono anche pubblicate sul sito web dell’</w:t>
      </w:r>
      <w:r w:rsidR="00DE03DA">
        <w:t>E</w:t>
      </w:r>
      <w:r>
        <w:t>nte.</w:t>
      </w:r>
    </w:p>
    <w:p w14:paraId="0733657C" w14:textId="77777777" w:rsidR="00670038" w:rsidRDefault="00670038" w:rsidP="00670038"/>
    <w:p w14:paraId="59C90450" w14:textId="77777777" w:rsidR="00670038" w:rsidRPr="00027D34" w:rsidRDefault="00670038" w:rsidP="00670038">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0FB748BB" w14:textId="0967B5DD" w:rsidR="00670038" w:rsidRDefault="00670038" w:rsidP="00670038"/>
    <w:p w14:paraId="6AB891B6" w14:textId="2924CDBC" w:rsidR="00C318DA" w:rsidRDefault="00C318DA">
      <w:pPr>
        <w:suppressAutoHyphens w:val="0"/>
        <w:spacing w:line="240" w:lineRule="auto"/>
        <w:jc w:val="left"/>
      </w:pPr>
      <w:r>
        <w:br w:type="page"/>
      </w:r>
    </w:p>
    <w:p w14:paraId="03F55ED9" w14:textId="77777777" w:rsidR="00C318DA" w:rsidRDefault="00C318DA" w:rsidP="00670038"/>
    <w:p w14:paraId="169C5C9D" w14:textId="77777777" w:rsidR="00617AF7" w:rsidRDefault="00C925B6" w:rsidP="000013B5">
      <w:pPr>
        <w:pStyle w:val="Titolo1"/>
      </w:pPr>
      <w:bookmarkStart w:id="208" w:name="_Toc521078205"/>
      <w:r w:rsidRPr="000013B5">
        <w:t>MONITORAGGIO</w:t>
      </w:r>
      <w:r>
        <w:t xml:space="preserve"> E CONTROLLI</w:t>
      </w:r>
      <w:bookmarkEnd w:id="121"/>
      <w:bookmarkEnd w:id="208"/>
    </w:p>
    <w:p w14:paraId="169C5C9E" w14:textId="77777777" w:rsidR="00617AF7" w:rsidRDefault="00617AF7">
      <w:pPr>
        <w:pStyle w:val="Titolo2"/>
      </w:pPr>
      <w:bookmarkStart w:id="209" w:name="_Toc443464679"/>
      <w:bookmarkStart w:id="210" w:name="_Toc521078206"/>
      <w:r>
        <w:t>Procedure di monitoraggio</w:t>
      </w:r>
      <w:bookmarkEnd w:id="209"/>
      <w:bookmarkEnd w:id="210"/>
    </w:p>
    <w:p w14:paraId="169C5C9F" w14:textId="7BE24F67" w:rsidR="00617AF7" w:rsidRPr="00B4512D" w:rsidRDefault="00C742C0">
      <w:pPr>
        <w:rPr>
          <w:highlight w:val="yellow"/>
        </w:rPr>
      </w:pPr>
      <w:r>
        <w:rPr>
          <w:highlight w:val="yellow"/>
        </w:rPr>
        <w:t xml:space="preserve">[ADATTARE] </w:t>
      </w:r>
      <w:r w:rsidR="00D94C2B" w:rsidRPr="00B4512D">
        <w:rPr>
          <w:highlight w:val="yellow"/>
        </w:rPr>
        <w:t>Oltre all</w:t>
      </w:r>
      <w:r w:rsidR="00617AF7" w:rsidRPr="00B4512D">
        <w:rPr>
          <w:highlight w:val="yellow"/>
        </w:rPr>
        <w:t>e funzionalità di monitoraggio applicativo</w:t>
      </w:r>
      <w:r w:rsidR="00D94C2B" w:rsidRPr="00B4512D">
        <w:rPr>
          <w:highlight w:val="yellow"/>
        </w:rPr>
        <w:t xml:space="preserve"> </w:t>
      </w:r>
      <w:r w:rsidR="008F564D" w:rsidRPr="00B4512D">
        <w:rPr>
          <w:highlight w:val="yellow"/>
        </w:rPr>
        <w:t xml:space="preserve">gestite dal personale </w:t>
      </w:r>
      <w:r w:rsidR="00DE03DA">
        <w:rPr>
          <w:highlight w:val="yellow"/>
        </w:rPr>
        <w:t xml:space="preserve">del </w:t>
      </w:r>
      <w:r w:rsidR="00DE03DA" w:rsidRPr="00E16CBB">
        <w:rPr>
          <w:i/>
          <w:highlight w:val="yellow"/>
        </w:rPr>
        <w:t>Sistema di conservazione</w:t>
      </w:r>
      <w:r w:rsidR="00E16CBB">
        <w:rPr>
          <w:highlight w:val="yellow"/>
        </w:rPr>
        <w:t xml:space="preserve"> </w:t>
      </w:r>
      <w:r w:rsidR="008F564D" w:rsidRPr="00B4512D">
        <w:rPr>
          <w:highlight w:val="yellow"/>
        </w:rPr>
        <w:t>che</w:t>
      </w:r>
      <w:r w:rsidR="00D94C2B" w:rsidRPr="00B4512D">
        <w:rPr>
          <w:highlight w:val="yellow"/>
        </w:rPr>
        <w:t xml:space="preserve"> sono state </w:t>
      </w:r>
      <w:r w:rsidR="00617AF7" w:rsidRPr="00B4512D">
        <w:rPr>
          <w:highlight w:val="yellow"/>
        </w:rPr>
        <w:t xml:space="preserve">illustrate al paragrafo </w:t>
      </w:r>
      <w:r w:rsidR="00F14A8A" w:rsidRPr="00B4512D">
        <w:rPr>
          <w:highlight w:val="yellow"/>
        </w:rPr>
        <w:fldChar w:fldCharType="begin"/>
      </w:r>
      <w:r w:rsidR="00F14A8A" w:rsidRPr="00B4512D">
        <w:rPr>
          <w:highlight w:val="yellow"/>
        </w:rPr>
        <w:instrText xml:space="preserve"> REF _Ref441588378 \r \h </w:instrText>
      </w:r>
      <w:r w:rsidR="00B4512D">
        <w:rPr>
          <w:highlight w:val="yellow"/>
        </w:rPr>
        <w:instrText xml:space="preserve"> \* MERGEFORMAT </w:instrText>
      </w:r>
      <w:r w:rsidR="00F14A8A" w:rsidRPr="00B4512D">
        <w:rPr>
          <w:highlight w:val="yellow"/>
        </w:rPr>
      </w:r>
      <w:r w:rsidR="00F14A8A" w:rsidRPr="00B4512D">
        <w:rPr>
          <w:highlight w:val="yellow"/>
        </w:rPr>
        <w:fldChar w:fldCharType="separate"/>
      </w:r>
      <w:r w:rsidR="00BC25AD">
        <w:rPr>
          <w:highlight w:val="yellow"/>
        </w:rPr>
        <w:t>7.</w:t>
      </w:r>
      <w:r w:rsidR="00E16CBB">
        <w:rPr>
          <w:highlight w:val="yellow"/>
        </w:rPr>
        <w:t>6</w:t>
      </w:r>
      <w:r w:rsidR="00BC25AD">
        <w:rPr>
          <w:highlight w:val="yellow"/>
        </w:rPr>
        <w:t>.1</w:t>
      </w:r>
      <w:r w:rsidR="00F14A8A" w:rsidRPr="00B4512D">
        <w:rPr>
          <w:highlight w:val="yellow"/>
        </w:rPr>
        <w:fldChar w:fldCharType="end"/>
      </w:r>
      <w:r w:rsidR="00617AF7" w:rsidRPr="00B4512D">
        <w:rPr>
          <w:highlight w:val="yellow"/>
        </w:rPr>
        <w:t xml:space="preserve">, </w:t>
      </w:r>
      <w:r w:rsidR="008F564D" w:rsidRPr="00B4512D">
        <w:rPr>
          <w:highlight w:val="yellow"/>
        </w:rPr>
        <w:t>sono attive procedure di monitoraggio tecnico gestite dal personale</w:t>
      </w:r>
      <w:r w:rsidR="00636821" w:rsidRPr="00B4512D">
        <w:rPr>
          <w:highlight w:val="yellow"/>
        </w:rPr>
        <w:t xml:space="preserve"> preposto</w:t>
      </w:r>
      <w:r w:rsidR="008F564D" w:rsidRPr="00B4512D">
        <w:rPr>
          <w:highlight w:val="yellow"/>
        </w:rPr>
        <w:t xml:space="preserve">, che provvede a produrre </w:t>
      </w:r>
      <w:r w:rsidR="00617AF7" w:rsidRPr="00B4512D">
        <w:rPr>
          <w:highlight w:val="yellow"/>
        </w:rPr>
        <w:t>e re</w:t>
      </w:r>
      <w:r w:rsidR="008F564D" w:rsidRPr="00B4512D">
        <w:rPr>
          <w:highlight w:val="yellow"/>
        </w:rPr>
        <w:t>ndere</w:t>
      </w:r>
      <w:r w:rsidR="00617AF7" w:rsidRPr="00B4512D">
        <w:rPr>
          <w:highlight w:val="yellow"/>
        </w:rPr>
        <w:t xml:space="preserve"> disponibili periodicamente report di </w:t>
      </w:r>
      <w:r w:rsidR="008F564D" w:rsidRPr="00B4512D">
        <w:rPr>
          <w:highlight w:val="yellow"/>
        </w:rPr>
        <w:t>controllo</w:t>
      </w:r>
      <w:r w:rsidR="00617AF7" w:rsidRPr="00B4512D">
        <w:rPr>
          <w:highlight w:val="yellow"/>
        </w:rPr>
        <w:t xml:space="preserve"> </w:t>
      </w:r>
      <w:r w:rsidR="008F564D" w:rsidRPr="00B4512D">
        <w:rPr>
          <w:highlight w:val="yellow"/>
        </w:rPr>
        <w:t>di</w:t>
      </w:r>
      <w:r w:rsidR="00617AF7" w:rsidRPr="00B4512D">
        <w:rPr>
          <w:highlight w:val="yellow"/>
        </w:rPr>
        <w:t xml:space="preserve"> tutte le aree infrastrutturali (rete, server, </w:t>
      </w:r>
      <w:r w:rsidR="0081798E" w:rsidRPr="00B4512D">
        <w:rPr>
          <w:b/>
          <w:i/>
          <w:highlight w:val="yellow"/>
        </w:rPr>
        <w:t>storage</w:t>
      </w:r>
      <w:r w:rsidR="00617AF7" w:rsidRPr="00B4512D">
        <w:rPr>
          <w:highlight w:val="yellow"/>
        </w:rPr>
        <w:t xml:space="preserve">, database, </w:t>
      </w:r>
      <w:r w:rsidR="00617AF7" w:rsidRPr="00B4512D">
        <w:rPr>
          <w:b/>
          <w:i/>
          <w:highlight w:val="yellow"/>
        </w:rPr>
        <w:t>backup</w:t>
      </w:r>
      <w:r w:rsidR="00617AF7" w:rsidRPr="00B4512D">
        <w:rPr>
          <w:highlight w:val="yellow"/>
        </w:rPr>
        <w:t xml:space="preserve">). Si tratta di report tra loro eterogenei, prodotti </w:t>
      </w:r>
      <w:r w:rsidR="00831F78" w:rsidRPr="00B4512D">
        <w:rPr>
          <w:highlight w:val="yellow"/>
        </w:rPr>
        <w:t xml:space="preserve">in prevalenza per via automatica </w:t>
      </w:r>
      <w:r w:rsidR="00617AF7" w:rsidRPr="00B4512D">
        <w:rPr>
          <w:highlight w:val="yellow"/>
        </w:rPr>
        <w:t>dal software di base dei sistemi e dal software di monitoraggio tecnico installato sui medesimi.</w:t>
      </w:r>
      <w:r w:rsidR="008F564D" w:rsidRPr="00B4512D">
        <w:rPr>
          <w:highlight w:val="yellow"/>
        </w:rPr>
        <w:t xml:space="preserve"> Analoghi report vengono prodotti dalla gestione del </w:t>
      </w:r>
      <w:r w:rsidR="008F564D" w:rsidRPr="00B4512D">
        <w:rPr>
          <w:b/>
          <w:i/>
          <w:highlight w:val="yellow"/>
        </w:rPr>
        <w:t>Disaster recovery</w:t>
      </w:r>
      <w:r w:rsidR="008F564D" w:rsidRPr="00B4512D">
        <w:rPr>
          <w:highlight w:val="yellow"/>
        </w:rPr>
        <w:t>.</w:t>
      </w:r>
    </w:p>
    <w:p w14:paraId="169C5CA0" w14:textId="2181860E" w:rsidR="008F564D" w:rsidRDefault="00617AF7">
      <w:r w:rsidRPr="00B4512D">
        <w:rPr>
          <w:highlight w:val="yellow"/>
        </w:rPr>
        <w:t xml:space="preserve">Periodicamente i report di monitoraggio tecnico vengono esaminati </w:t>
      </w:r>
      <w:r w:rsidR="001B3597">
        <w:rPr>
          <w:highlight w:val="yellow"/>
        </w:rPr>
        <w:t>dal Responsabile dello sviluppo e della manutenzione del Sistema di conservazione</w:t>
      </w:r>
      <w:r w:rsidRPr="00B4512D">
        <w:rPr>
          <w:highlight w:val="yellow"/>
        </w:rPr>
        <w:t>, con lo scopo di individuare eventuali aree di miglioramento negli aspetti tecnici dell’applicativo.</w:t>
      </w:r>
    </w:p>
    <w:p w14:paraId="169C5CA1" w14:textId="77777777" w:rsidR="000F45F0" w:rsidRDefault="000F45F0"/>
    <w:p w14:paraId="169C5CA2"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CA3" w14:textId="77777777" w:rsidR="000F45F0" w:rsidRDefault="000F45F0"/>
    <w:p w14:paraId="169C5CA4" w14:textId="77777777" w:rsidR="00617AF7" w:rsidRDefault="00617AF7">
      <w:pPr>
        <w:pStyle w:val="Titolo2"/>
      </w:pPr>
      <w:bookmarkStart w:id="211" w:name="_Ref441587867"/>
      <w:bookmarkStart w:id="212" w:name="_Ref441588182"/>
      <w:bookmarkStart w:id="213" w:name="_Toc443464680"/>
      <w:bookmarkStart w:id="214" w:name="_Toc521078207"/>
      <w:r>
        <w:t>Funzionalità per la verifica e il mantenimento dell’integrità degli archivi</w:t>
      </w:r>
      <w:bookmarkEnd w:id="211"/>
      <w:bookmarkEnd w:id="212"/>
      <w:bookmarkEnd w:id="213"/>
      <w:bookmarkEnd w:id="214"/>
    </w:p>
    <w:p w14:paraId="169C5CA5" w14:textId="179C98B8" w:rsidR="00617AF7" w:rsidRPr="0065466B" w:rsidRDefault="00617AF7">
      <w:r>
        <w:t xml:space="preserve">Le procedure di monitoraggio illustrate nel </w:t>
      </w:r>
      <w:r w:rsidR="00DD1845">
        <w:t>paragrafo</w:t>
      </w:r>
      <w:r>
        <w:t xml:space="preserve"> precedente, le politiche di </w:t>
      </w:r>
      <w:r w:rsidR="008352AF" w:rsidRPr="008352AF">
        <w:t>conservazione</w:t>
      </w:r>
      <w:r>
        <w:t xml:space="preserve"> dei </w:t>
      </w:r>
      <w:r w:rsidRPr="00191BF1">
        <w:rPr>
          <w:b/>
          <w:i/>
        </w:rPr>
        <w:t>backup</w:t>
      </w:r>
      <w:r>
        <w:t xml:space="preserve"> illustrate nel </w:t>
      </w:r>
      <w:r w:rsidR="00C742C0" w:rsidRPr="00C742C0">
        <w:rPr>
          <w:highlight w:val="yellow"/>
        </w:rPr>
        <w:t>[O ALTRO DOCUMENTO da indicare]</w:t>
      </w:r>
      <w:r w:rsidR="00C742C0">
        <w:t xml:space="preserve"> </w:t>
      </w:r>
      <w:r w:rsidRPr="00F72956">
        <w:rPr>
          <w:i/>
        </w:rPr>
        <w:t>Piano della Sicurezza</w:t>
      </w:r>
      <w:r>
        <w:t xml:space="preserve"> e le caratteristiche delle tecnologie utilizzate garantiscono la completa </w:t>
      </w:r>
      <w:r w:rsidR="00ED12E5" w:rsidRPr="00ED12E5">
        <w:rPr>
          <w:i/>
        </w:rPr>
        <w:t>integrità</w:t>
      </w:r>
      <w:r>
        <w:t xml:space="preserve"> di quanto archiviato </w:t>
      </w:r>
      <w:r w:rsidR="007F2B01">
        <w:t xml:space="preserve">nel </w:t>
      </w:r>
      <w:r w:rsidR="007F2B01" w:rsidRPr="007F2B01">
        <w:rPr>
          <w:i/>
        </w:rPr>
        <w:t>Sistema di conservazione</w:t>
      </w:r>
      <w:r>
        <w:t xml:space="preserve">, ovvero di quanto depositato nel Data Base </w:t>
      </w:r>
      <w:r w:rsidRPr="00C742C0">
        <w:rPr>
          <w:highlight w:val="yellow"/>
        </w:rPr>
        <w:t xml:space="preserve">e negli </w:t>
      </w:r>
      <w:r w:rsidR="00733475" w:rsidRPr="00C742C0">
        <w:rPr>
          <w:highlight w:val="yellow"/>
        </w:rPr>
        <w:t>a</w:t>
      </w:r>
      <w:r w:rsidR="002007CB" w:rsidRPr="00C742C0">
        <w:rPr>
          <w:highlight w:val="yellow"/>
        </w:rPr>
        <w:t>rchivi</w:t>
      </w:r>
      <w:r w:rsidRPr="00C742C0">
        <w:rPr>
          <w:highlight w:val="yellow"/>
        </w:rPr>
        <w:t xml:space="preserve"> su cassetta</w:t>
      </w:r>
      <w:r w:rsidR="00C742C0">
        <w:rPr>
          <w:highlight w:val="yellow"/>
        </w:rPr>
        <w:t xml:space="preserve"> [SOLO per TPI]</w:t>
      </w:r>
      <w:r>
        <w:t xml:space="preserve">, una volta che sia stato duplicato nel sito di </w:t>
      </w:r>
      <w:r w:rsidR="009D0C0F" w:rsidRPr="009D0C0F">
        <w:rPr>
          <w:b/>
          <w:i/>
        </w:rPr>
        <w:t>Disaster recovery</w:t>
      </w:r>
      <w:r w:rsidRPr="0065466B">
        <w:t xml:space="preserve"> e salvato tramite opportuno backup sia nel sito primario che nel sito secondario</w:t>
      </w:r>
    </w:p>
    <w:p w14:paraId="169C5CA6" w14:textId="326156F9" w:rsidR="00617AF7" w:rsidRPr="0065466B" w:rsidRDefault="00617AF7">
      <w:r w:rsidRPr="0065466B">
        <w:t xml:space="preserve">Le </w:t>
      </w:r>
      <w:r w:rsidR="0065466B" w:rsidRPr="0065466B">
        <w:t>funzionalità di Archiviazione</w:t>
      </w:r>
      <w:r w:rsidRPr="0065466B">
        <w:t xml:space="preserve"> consentono</w:t>
      </w:r>
      <w:r w:rsidR="0065466B" w:rsidRPr="0065466B">
        <w:t>:</w:t>
      </w:r>
    </w:p>
    <w:p w14:paraId="169C5CA7" w14:textId="77777777" w:rsidR="00617AF7" w:rsidRPr="0065466B" w:rsidRDefault="00617AF7" w:rsidP="007D4DAE">
      <w:pPr>
        <w:pStyle w:val="Elenchi"/>
        <w:tabs>
          <w:tab w:val="clear" w:pos="790"/>
        </w:tabs>
        <w:ind w:left="709" w:hanging="709"/>
      </w:pPr>
      <w:r w:rsidRPr="001E0AB4">
        <w:t>l’amministrazione del Data Base</w:t>
      </w:r>
      <w:r w:rsidRPr="0065466B">
        <w:t xml:space="preserve">, che si basa sulle funzionalità del Data Base e si occupa di gestire tutti i dati che transitano nel Sistema, a parte i file memorizzati nel </w:t>
      </w:r>
      <w:r w:rsidR="002E6A98" w:rsidRPr="002E6A98">
        <w:rPr>
          <w:b/>
          <w:i/>
        </w:rPr>
        <w:t>file system</w:t>
      </w:r>
      <w:r w:rsidRPr="0065466B">
        <w:t xml:space="preserve">. Gli accessi al Data Base sono effettuati tramite opportuni moduli applicativi, che garantiscono l’indipendenza dell’applicativo dallo specifico Data Base (purché SQL) e dalla sua specifica </w:t>
      </w:r>
      <w:r w:rsidR="0030108D">
        <w:t>r</w:t>
      </w:r>
      <w:r w:rsidR="0030108D" w:rsidRPr="0030108D">
        <w:t>elease</w:t>
      </w:r>
      <w:r w:rsidRPr="0065466B">
        <w:t>;</w:t>
      </w:r>
    </w:p>
    <w:p w14:paraId="169C5CA8" w14:textId="647AECD6" w:rsidR="00617AF7" w:rsidRPr="0065466B" w:rsidRDefault="00617AF7" w:rsidP="007D4DAE">
      <w:pPr>
        <w:pStyle w:val="Elenchi"/>
        <w:tabs>
          <w:tab w:val="clear" w:pos="790"/>
        </w:tabs>
        <w:ind w:left="709" w:hanging="709"/>
      </w:pPr>
      <w:r w:rsidRPr="0065466B">
        <w:t xml:space="preserve">la </w:t>
      </w:r>
      <w:r w:rsidRPr="001E0AB4">
        <w:t>manutenzione del Data Base</w:t>
      </w:r>
      <w:r w:rsidRPr="0065466B">
        <w:t xml:space="preserve">. Le funzionalità di </w:t>
      </w:r>
      <w:r w:rsidR="00DC3D78" w:rsidRPr="00DC3D78">
        <w:rPr>
          <w:b/>
          <w:i/>
        </w:rPr>
        <w:t>Data Guard</w:t>
      </w:r>
      <w:r w:rsidRPr="0065466B">
        <w:t xml:space="preserve"> del Data Base assicurano la replica del Data Base nel sito di </w:t>
      </w:r>
      <w:r w:rsidR="009D0C0F" w:rsidRPr="009D0C0F">
        <w:rPr>
          <w:b/>
          <w:i/>
        </w:rPr>
        <w:t>Disaster recovery</w:t>
      </w:r>
      <w:r w:rsidRPr="0065466B">
        <w:t xml:space="preserve">, mentre le funzionalità di Recovery Management consentono </w:t>
      </w:r>
      <w:r w:rsidRPr="00191BF1">
        <w:rPr>
          <w:b/>
          <w:i/>
        </w:rPr>
        <w:t>backup</w:t>
      </w:r>
      <w:r w:rsidRPr="0065466B">
        <w:t xml:space="preserve"> del Data Base completi e incrementali, a caldo e a freddo, secondo le politiche di sicurezza descritte nel </w:t>
      </w:r>
      <w:r w:rsidR="002C0E67" w:rsidRPr="00C742C0">
        <w:rPr>
          <w:highlight w:val="yellow"/>
        </w:rPr>
        <w:t>[O ALTRO DOCUMENTO da indicare]</w:t>
      </w:r>
      <w:r w:rsidR="002C0E67">
        <w:t xml:space="preserve"> </w:t>
      </w:r>
      <w:r w:rsidRPr="001D683C">
        <w:rPr>
          <w:i/>
        </w:rPr>
        <w:t>Piano della Sicurezza</w:t>
      </w:r>
      <w:r w:rsidRPr="0065466B">
        <w:t xml:space="preserve">. </w:t>
      </w:r>
      <w:r w:rsidRPr="001D683C">
        <w:rPr>
          <w:highlight w:val="yellow"/>
        </w:rPr>
        <w:t xml:space="preserve">La gestione sistemistica del Data Base è effettuata tramite prodotti certificati, ed è tracciata nel </w:t>
      </w:r>
      <w:r w:rsidR="00ED12E5" w:rsidRPr="001D683C">
        <w:rPr>
          <w:i/>
          <w:highlight w:val="yellow"/>
        </w:rPr>
        <w:t>log di sistema</w:t>
      </w:r>
      <w:r w:rsidRPr="0065466B">
        <w:t>. Il Data Base fornisce periodicamente informazioni statistiche utili a valutarne il dimensionamento e le performance, e quindi a pianificare attività di manutenzione del Data Base stesso e degli applicativi che lo utilizzano;</w:t>
      </w:r>
    </w:p>
    <w:p w14:paraId="169C5CA9" w14:textId="77777777" w:rsidR="00617AF7" w:rsidRDefault="00617AF7" w:rsidP="007D4DAE">
      <w:pPr>
        <w:pStyle w:val="Elenchi"/>
        <w:tabs>
          <w:tab w:val="clear" w:pos="790"/>
        </w:tabs>
        <w:ind w:left="709" w:hanging="709"/>
      </w:pPr>
      <w:r w:rsidRPr="0065466B">
        <w:lastRenderedPageBreak/>
        <w:t xml:space="preserve">il </w:t>
      </w:r>
      <w:r w:rsidRPr="001E0AB4">
        <w:t>controllo dell’</w:t>
      </w:r>
      <w:r w:rsidR="00ED12E5" w:rsidRPr="001E0AB4">
        <w:rPr>
          <w:i/>
        </w:rPr>
        <w:t>integrità</w:t>
      </w:r>
      <w:r w:rsidRPr="001E0AB4">
        <w:t xml:space="preserve"> del Data Base</w:t>
      </w:r>
      <w:r w:rsidRPr="0065466B">
        <w:t>, che avviene sfruttando fu</w:t>
      </w:r>
      <w:r w:rsidR="00361303">
        <w:t>nzionalità native del Data Base.</w:t>
      </w:r>
    </w:p>
    <w:p w14:paraId="169C5CAA" w14:textId="77777777" w:rsidR="007D4DAE" w:rsidRDefault="007D4DAE"/>
    <w:p w14:paraId="169C5CAB" w14:textId="77777777" w:rsidR="00361303" w:rsidRDefault="00617AF7">
      <w:r>
        <w:t xml:space="preserve">Per quanto attiene alla componente di Data Base degli </w:t>
      </w:r>
      <w:r w:rsidR="00733475">
        <w:t>a</w:t>
      </w:r>
      <w:r w:rsidR="002007CB" w:rsidRPr="008003EC">
        <w:t>rchivi</w:t>
      </w:r>
      <w:r>
        <w:t>, l’</w:t>
      </w:r>
      <w:r w:rsidR="00ED12E5" w:rsidRPr="00ED12E5">
        <w:rPr>
          <w:i/>
        </w:rPr>
        <w:t>integrità</w:t>
      </w:r>
      <w:r>
        <w:t xml:space="preserve"> è garantita dalle funzionalità intrinseche di Oracle per tutti i </w:t>
      </w:r>
      <w:r w:rsidR="008352AF" w:rsidRPr="008352AF">
        <w:rPr>
          <w:i/>
        </w:rPr>
        <w:t>metadati</w:t>
      </w:r>
      <w:r>
        <w:t xml:space="preserve"> di </w:t>
      </w:r>
      <w:r w:rsidR="00F31D71">
        <w:t>c</w:t>
      </w:r>
      <w:r w:rsidR="0000763F" w:rsidRPr="008003EC">
        <w:t>lassificazione</w:t>
      </w:r>
      <w:r>
        <w:t xml:space="preserve"> e di pianificazione e per tutti i </w:t>
      </w:r>
      <w:r w:rsidR="002E6A98" w:rsidRPr="002E6A98">
        <w:t>documenti</w:t>
      </w:r>
      <w:r>
        <w:t xml:space="preserve"> archiviati nei </w:t>
      </w:r>
      <w:r w:rsidR="00B14B35" w:rsidRPr="008003EC">
        <w:t>BLOb</w:t>
      </w:r>
      <w:r>
        <w:t>, in particolare dalle funzionalità di replica re</w:t>
      </w:r>
      <w:r w:rsidR="00191BF1">
        <w:t>mota e di backup del Data Base.</w:t>
      </w:r>
    </w:p>
    <w:p w14:paraId="169C5CAC" w14:textId="22DAC1AE" w:rsidR="00617AF7" w:rsidRDefault="00E11752">
      <w:r w:rsidRPr="0068514A">
        <w:rPr>
          <w:highlight w:val="yellow"/>
        </w:rPr>
        <w:t xml:space="preserve">[SOLO se attivo TPI] </w:t>
      </w:r>
      <w:r w:rsidR="00617AF7" w:rsidRPr="0068514A">
        <w:rPr>
          <w:highlight w:val="yellow"/>
        </w:rPr>
        <w:t xml:space="preserve">Per quanto attiene invece alla componente di </w:t>
      </w:r>
      <w:r w:rsidR="002E6A98" w:rsidRPr="0068514A">
        <w:rPr>
          <w:b/>
          <w:i/>
          <w:highlight w:val="yellow"/>
        </w:rPr>
        <w:t>file system</w:t>
      </w:r>
      <w:r w:rsidR="00617AF7" w:rsidRPr="0068514A">
        <w:rPr>
          <w:highlight w:val="yellow"/>
        </w:rPr>
        <w:t xml:space="preserve"> degli </w:t>
      </w:r>
      <w:r w:rsidR="00733475" w:rsidRPr="0068514A">
        <w:rPr>
          <w:highlight w:val="yellow"/>
        </w:rPr>
        <w:t>a</w:t>
      </w:r>
      <w:r w:rsidR="002007CB" w:rsidRPr="0068514A">
        <w:rPr>
          <w:highlight w:val="yellow"/>
        </w:rPr>
        <w:t>rchivi</w:t>
      </w:r>
      <w:r w:rsidR="00617AF7" w:rsidRPr="0068514A">
        <w:rPr>
          <w:highlight w:val="yellow"/>
        </w:rPr>
        <w:t>, l’</w:t>
      </w:r>
      <w:r w:rsidR="00ED12E5" w:rsidRPr="0068514A">
        <w:rPr>
          <w:i/>
          <w:highlight w:val="yellow"/>
        </w:rPr>
        <w:t>integrità</w:t>
      </w:r>
      <w:r w:rsidR="00617AF7" w:rsidRPr="0068514A">
        <w:rPr>
          <w:highlight w:val="yellow"/>
        </w:rPr>
        <w:t xml:space="preserve"> è garantita da funzionalità intrinseche del modulo di archiving di TMS per tutti i dati archiviati su cassetta; queste ultime includono tra l’altro il controllo ed il ri</w:t>
      </w:r>
      <w:r w:rsidR="004E2D05" w:rsidRPr="0068514A">
        <w:rPr>
          <w:highlight w:val="yellow"/>
        </w:rPr>
        <w:t>v</w:t>
      </w:r>
      <w:r w:rsidR="001D306F" w:rsidRPr="0068514A">
        <w:rPr>
          <w:highlight w:val="yellow"/>
        </w:rPr>
        <w:t>ersamento</w:t>
      </w:r>
      <w:r w:rsidR="00617AF7" w:rsidRPr="0068514A">
        <w:rPr>
          <w:highlight w:val="yellow"/>
        </w:rPr>
        <w:t xml:space="preserve"> periodico dei dati archiviati su nuove cassette.</w:t>
      </w:r>
    </w:p>
    <w:p w14:paraId="169C5CAD" w14:textId="77777777" w:rsidR="00617AF7" w:rsidRDefault="00617AF7">
      <w:r>
        <w:t>Qualora</w:t>
      </w:r>
      <w:r w:rsidR="00191BF1">
        <w:t>,</w:t>
      </w:r>
      <w:r>
        <w:t xml:space="preserve"> nonostante le garanzie fornite dalle tecnologie impiegate</w:t>
      </w:r>
      <w:r w:rsidR="00191BF1">
        <w:t>,</w:t>
      </w:r>
      <w:r>
        <w:t xml:space="preserve"> si verificassero anomalie nell’</w:t>
      </w:r>
      <w:r w:rsidR="00ED12E5" w:rsidRPr="00ED12E5">
        <w:rPr>
          <w:i/>
        </w:rPr>
        <w:t>integrità</w:t>
      </w:r>
      <w:r>
        <w:t xml:space="preserve"> degli </w:t>
      </w:r>
      <w:r w:rsidR="00733475">
        <w:t>a</w:t>
      </w:r>
      <w:r w:rsidR="002007CB" w:rsidRPr="00C35247">
        <w:t>rchivi</w:t>
      </w:r>
      <w:r>
        <w:t>, sono previste le opportune procedure applicative di ripristino illustrate nel paragrafo seguente; tali procedure sono rese possibili dalle</w:t>
      </w:r>
      <w:r w:rsidR="00191BF1">
        <w:t xml:space="preserve"> politiche di gestione dei </w:t>
      </w:r>
      <w:r w:rsidR="00191BF1" w:rsidRPr="00191BF1">
        <w:rPr>
          <w:b/>
          <w:i/>
        </w:rPr>
        <w:t>back</w:t>
      </w:r>
      <w:r w:rsidRPr="00191BF1">
        <w:rPr>
          <w:b/>
          <w:i/>
        </w:rPr>
        <w:t>up</w:t>
      </w:r>
      <w:r>
        <w:t xml:space="preserve">, che garantiscono la manutenzione di copie integre degli </w:t>
      </w:r>
      <w:r w:rsidR="00733475">
        <w:t>a</w:t>
      </w:r>
      <w:r w:rsidR="002007CB" w:rsidRPr="00C35247">
        <w:t>rchivi</w:t>
      </w:r>
      <w:r>
        <w:t xml:space="preserve"> fino a superamento delle verifiche di </w:t>
      </w:r>
      <w:r w:rsidR="00ED12E5" w:rsidRPr="00ED12E5">
        <w:rPr>
          <w:i/>
        </w:rPr>
        <w:t>integrità</w:t>
      </w:r>
      <w:r>
        <w:t xml:space="preserve"> a ad adozione di procedure di ripristino.</w:t>
      </w:r>
    </w:p>
    <w:p w14:paraId="169C5CAE" w14:textId="77777777" w:rsidR="00617AF7" w:rsidRDefault="00617AF7"/>
    <w:p w14:paraId="169C5CAF" w14:textId="77777777" w:rsidR="00617AF7" w:rsidRDefault="00617AF7">
      <w:r>
        <w:t xml:space="preserve">Non sono considerati facenti parte del Sistema, e quindi non fruiscono della stessa garanzia di </w:t>
      </w:r>
      <w:r w:rsidR="00ED12E5" w:rsidRPr="00ED12E5">
        <w:rPr>
          <w:i/>
        </w:rPr>
        <w:t>integrità</w:t>
      </w:r>
      <w:r>
        <w:t xml:space="preserve">, i dati in ingresso presenti su aree temporanee (spazi FTP, </w:t>
      </w:r>
      <w:r w:rsidR="002E6A98" w:rsidRPr="002E6A98">
        <w:rPr>
          <w:b/>
          <w:i/>
        </w:rPr>
        <w:t>file system</w:t>
      </w:r>
      <w:r>
        <w:t xml:space="preserve"> del DPI, ecc.), per i quali le procedure di soluzione di cui al paragrafo seguente prevedono la ritrasmissione nel caso di anomalie.</w:t>
      </w:r>
    </w:p>
    <w:p w14:paraId="169C5CB0" w14:textId="77777777" w:rsidR="00617AF7" w:rsidRDefault="00617AF7"/>
    <w:p w14:paraId="169C5CB1" w14:textId="44AF1A1D" w:rsidR="00617AF7" w:rsidRDefault="00617AF7">
      <w:r>
        <w:t xml:space="preserve">Il </w:t>
      </w:r>
      <w:r w:rsidR="00F24FB5" w:rsidRPr="00C742C0">
        <w:rPr>
          <w:highlight w:val="yellow"/>
        </w:rPr>
        <w:t>[O ALTRO DOCUMENTO da indicare]</w:t>
      </w:r>
      <w:r w:rsidR="00F24FB5">
        <w:t xml:space="preserve"> </w:t>
      </w:r>
      <w:r w:rsidRPr="00F72956">
        <w:rPr>
          <w:i/>
        </w:rPr>
        <w:t>Piano della Sicurezza</w:t>
      </w:r>
      <w:r>
        <w:t xml:space="preserve"> d</w:t>
      </w:r>
      <w:r w:rsidR="003E6EA1">
        <w:t>el</w:t>
      </w:r>
      <w:r w:rsidR="0011482C">
        <w:t>l’</w:t>
      </w:r>
      <w:r w:rsidR="00E1371C">
        <w:t xml:space="preserve">Ente </w:t>
      </w:r>
      <w:r>
        <w:t>descrive</w:t>
      </w:r>
      <w:r w:rsidR="00237DC9">
        <w:t xml:space="preserve"> anche</w:t>
      </w:r>
      <w:r>
        <w:t xml:space="preserve"> le modalità con cui </w:t>
      </w:r>
      <w:r w:rsidR="0011482C">
        <w:t>l’</w:t>
      </w:r>
      <w:r w:rsidR="00E1371C">
        <w:t xml:space="preserve">Ente </w:t>
      </w:r>
      <w:r>
        <w:t xml:space="preserve">assicura gli obiettivi di sicurezza richiesti per la </w:t>
      </w:r>
      <w:r w:rsidR="008352AF" w:rsidRPr="008352AF">
        <w:t>conservazione</w:t>
      </w:r>
      <w:r>
        <w:t xml:space="preserve"> a lungo termine degli </w:t>
      </w:r>
      <w:r w:rsidR="00733475">
        <w:t>a</w:t>
      </w:r>
      <w:r w:rsidR="002007CB" w:rsidRPr="00C35247">
        <w:t>rchivi</w:t>
      </w:r>
      <w:r>
        <w:t xml:space="preserve">, dettagliando i controlli di sicurezza delle diverse componenti del sistema (organizzazione, accessi, infrastruttura, gestione dell’esercizio, gestione dello sviluppo) e le procedure adottate per garantire i back up degli </w:t>
      </w:r>
      <w:r w:rsidR="00733475">
        <w:t>a</w:t>
      </w:r>
      <w:r w:rsidR="002007CB" w:rsidRPr="00C35247">
        <w:t>rchivi</w:t>
      </w:r>
      <w:r>
        <w:t xml:space="preserve">, il </w:t>
      </w:r>
      <w:r w:rsidR="009D0C0F" w:rsidRPr="009D0C0F">
        <w:rPr>
          <w:b/>
          <w:i/>
        </w:rPr>
        <w:t>Disaster recovery</w:t>
      </w:r>
      <w:r>
        <w:t xml:space="preserve"> e la </w:t>
      </w:r>
      <w:r w:rsidRPr="00790BBE">
        <w:rPr>
          <w:b/>
          <w:i/>
        </w:rPr>
        <w:t>continuità operativa</w:t>
      </w:r>
      <w:r w:rsidR="0011482C">
        <w:t>.</w:t>
      </w:r>
      <w:r w:rsidR="001E0AB4">
        <w:t xml:space="preserve"> </w:t>
      </w:r>
      <w:r w:rsidR="00180698" w:rsidRPr="00C742C0">
        <w:rPr>
          <w:highlight w:val="yellow"/>
        </w:rPr>
        <w:t>[O ALTRO DOCUMENTO da indicare]</w:t>
      </w:r>
      <w:r w:rsidR="00180698">
        <w:rPr>
          <w:highlight w:val="yellow"/>
        </w:rPr>
        <w:t xml:space="preserve"> </w:t>
      </w:r>
      <w:r w:rsidR="00283AFC" w:rsidRPr="00D871E7">
        <w:rPr>
          <w:highlight w:val="yellow"/>
        </w:rPr>
        <w:t>Maggiori dettagli sull’approccio d</w:t>
      </w:r>
      <w:r w:rsidR="00166C36" w:rsidRPr="00D871E7">
        <w:rPr>
          <w:highlight w:val="yellow"/>
        </w:rPr>
        <w:t>el</w:t>
      </w:r>
      <w:r w:rsidR="0011482C" w:rsidRPr="00D871E7">
        <w:rPr>
          <w:highlight w:val="yellow"/>
        </w:rPr>
        <w:t>l’</w:t>
      </w:r>
      <w:r w:rsidR="00E1371C" w:rsidRPr="00D871E7">
        <w:rPr>
          <w:highlight w:val="yellow"/>
        </w:rPr>
        <w:t xml:space="preserve">Ente </w:t>
      </w:r>
      <w:r w:rsidR="00283AFC" w:rsidRPr="00D871E7">
        <w:rPr>
          <w:highlight w:val="yellow"/>
        </w:rPr>
        <w:t xml:space="preserve">alla </w:t>
      </w:r>
      <w:r w:rsidR="00283AFC" w:rsidRPr="00D871E7">
        <w:rPr>
          <w:b/>
          <w:i/>
          <w:highlight w:val="yellow"/>
        </w:rPr>
        <w:t>continuità operativa</w:t>
      </w:r>
      <w:r w:rsidR="00283AFC" w:rsidRPr="00D871E7">
        <w:rPr>
          <w:highlight w:val="yellow"/>
        </w:rPr>
        <w:t xml:space="preserve"> sono contenuti nel documento “Piano di Continuità Operativa”</w:t>
      </w:r>
      <w:r w:rsidRPr="00D871E7">
        <w:rPr>
          <w:highlight w:val="yellow"/>
        </w:rPr>
        <w:t>.</w:t>
      </w:r>
    </w:p>
    <w:p w14:paraId="169C5CB2" w14:textId="77777777" w:rsidR="00DD1845" w:rsidRDefault="00DD1845"/>
    <w:p w14:paraId="169C5CB3" w14:textId="77777777" w:rsidR="00FD7719" w:rsidRDefault="00FD7719" w:rsidP="00FD7719">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CB4" w14:textId="77777777" w:rsidR="00FD7719" w:rsidRPr="00027D34" w:rsidRDefault="00FD7719" w:rsidP="00FD7719">
      <w:pPr>
        <w:rPr>
          <w:sz w:val="16"/>
          <w:szCs w:val="16"/>
        </w:rPr>
      </w:pPr>
    </w:p>
    <w:p w14:paraId="169C5CB5" w14:textId="77777777" w:rsidR="00617AF7" w:rsidRDefault="00617AF7">
      <w:pPr>
        <w:pStyle w:val="Titolo2"/>
      </w:pPr>
      <w:bookmarkStart w:id="215" w:name="_Toc443464681"/>
      <w:bookmarkStart w:id="216" w:name="_Toc521078208"/>
      <w:r>
        <w:t>Soluzioni adottate in caso di anomalie</w:t>
      </w:r>
      <w:bookmarkEnd w:id="215"/>
      <w:bookmarkEnd w:id="216"/>
    </w:p>
    <w:p w14:paraId="169C5CB6" w14:textId="18B899F0" w:rsidR="00155344" w:rsidRDefault="00617AF7">
      <w:r>
        <w:t>Le anomalie vengono affrontate con diverse metodologie, secondo la natura dell’anomalia stessa e la collocazione dell’evento che l</w:t>
      </w:r>
      <w:r w:rsidR="0065116E">
        <w:t xml:space="preserve">e </w:t>
      </w:r>
      <w:r>
        <w:t>ha generat</w:t>
      </w:r>
      <w:r w:rsidR="0065116E">
        <w:t>e</w:t>
      </w:r>
      <w:r>
        <w:t xml:space="preserve"> nel </w:t>
      </w:r>
      <w:r w:rsidR="008352AF" w:rsidRPr="008352AF">
        <w:rPr>
          <w:i/>
        </w:rPr>
        <w:t>processo di conservazione</w:t>
      </w:r>
      <w:r>
        <w:t>; quindi oltre alle procedure atte a garantire l’</w:t>
      </w:r>
      <w:r w:rsidR="00ED12E5" w:rsidRPr="00ED12E5">
        <w:rPr>
          <w:i/>
        </w:rPr>
        <w:t>integrità</w:t>
      </w:r>
      <w:r>
        <w:t xml:space="preserve"> degli </w:t>
      </w:r>
      <w:r w:rsidR="00733475">
        <w:t>a</w:t>
      </w:r>
      <w:r w:rsidR="002007CB" w:rsidRPr="00C35247">
        <w:t>rchivi</w:t>
      </w:r>
      <w:r>
        <w:t>, nel senso indicato al paragrafo precedente, esistono anche procedure atte a risolvere anomalie in altre componenti del sistema che registrano dati in SacER.</w:t>
      </w:r>
      <w:r w:rsidR="00C458CD">
        <w:t xml:space="preserve"> Qui di seguito si trattano esclusivamente le anomalie di origine tecnica, in quanto il trattamento delle anomalie </w:t>
      </w:r>
      <w:r w:rsidR="002A1017">
        <w:t xml:space="preserve">verificatesi </w:t>
      </w:r>
      <w:r w:rsidR="00C458CD">
        <w:t>nel processo di versa</w:t>
      </w:r>
      <w:r w:rsidR="002A1017">
        <w:t xml:space="preserve">mento è già stato descritto </w:t>
      </w:r>
      <w:r w:rsidR="00C458CD">
        <w:t>precedente</w:t>
      </w:r>
      <w:r w:rsidR="002A1017">
        <w:t xml:space="preserve">mente </w:t>
      </w:r>
      <w:r w:rsidR="00191BF1">
        <w:t xml:space="preserve">nel paragrafo </w:t>
      </w:r>
      <w:r w:rsidR="00F14A8A">
        <w:fldChar w:fldCharType="begin"/>
      </w:r>
      <w:r w:rsidR="00F14A8A">
        <w:instrText xml:space="preserve"> REF _Ref441588426 \r \h </w:instrText>
      </w:r>
      <w:r w:rsidR="00F14A8A">
        <w:fldChar w:fldCharType="separate"/>
      </w:r>
      <w:r w:rsidR="00237DC9">
        <w:t>7.6.2</w:t>
      </w:r>
      <w:r w:rsidR="00F14A8A">
        <w:fldChar w:fldCharType="end"/>
      </w:r>
      <w:r w:rsidR="0081633C">
        <w:t>.</w:t>
      </w:r>
    </w:p>
    <w:p w14:paraId="169C5CB7" w14:textId="5A0FB5DC" w:rsidR="00617AF7" w:rsidRPr="00907CBA" w:rsidRDefault="00907CBA">
      <w:pPr>
        <w:rPr>
          <w:highlight w:val="yellow"/>
        </w:rPr>
      </w:pPr>
      <w:r w:rsidRPr="00907CBA">
        <w:rPr>
          <w:highlight w:val="yellow"/>
        </w:rPr>
        <w:t>[ADATTARE in funzione dell’esistenza di PING, DPI, TPI</w:t>
      </w:r>
      <w:r>
        <w:rPr>
          <w:highlight w:val="yellow"/>
        </w:rPr>
        <w:t xml:space="preserve"> e delle proprie procedure</w:t>
      </w:r>
      <w:r w:rsidRPr="00907CBA">
        <w:rPr>
          <w:highlight w:val="yellow"/>
        </w:rPr>
        <w:t xml:space="preserve">] </w:t>
      </w:r>
      <w:r w:rsidR="00617AF7" w:rsidRPr="00907CBA">
        <w:rPr>
          <w:highlight w:val="yellow"/>
        </w:rPr>
        <w:t>Le caratteristiche comuni e le specificità delle procedure di risoluzione delle anomalie dipendono da diversi fattori organizzativi e tecnologici</w:t>
      </w:r>
      <w:r w:rsidR="0065116E" w:rsidRPr="00907CBA">
        <w:rPr>
          <w:highlight w:val="yellow"/>
        </w:rPr>
        <w:t>; in particolare:</w:t>
      </w:r>
    </w:p>
    <w:p w14:paraId="169C5CB8" w14:textId="77777777" w:rsidR="00617AF7" w:rsidRPr="00907CBA" w:rsidRDefault="00617AF7" w:rsidP="007D4DAE">
      <w:pPr>
        <w:pStyle w:val="Elenchi"/>
        <w:tabs>
          <w:tab w:val="clear" w:pos="790"/>
        </w:tabs>
        <w:ind w:left="709" w:hanging="709"/>
        <w:rPr>
          <w:highlight w:val="yellow"/>
        </w:rPr>
      </w:pPr>
      <w:r w:rsidRPr="00907CBA">
        <w:rPr>
          <w:highlight w:val="yellow"/>
        </w:rPr>
        <w:lastRenderedPageBreak/>
        <w:t xml:space="preserve">tutte le funzionalità del sistema che inseriscono o modificano dati nel Data Base e file nell’area FTP o nel </w:t>
      </w:r>
      <w:r w:rsidRPr="00907CBA">
        <w:rPr>
          <w:b/>
          <w:i/>
          <w:highlight w:val="yellow"/>
        </w:rPr>
        <w:t>File System</w:t>
      </w:r>
      <w:r w:rsidRPr="00907CBA">
        <w:rPr>
          <w:highlight w:val="yellow"/>
        </w:rPr>
        <w:t xml:space="preserve"> operano in modalità transazionale</w:t>
      </w:r>
      <w:r w:rsidR="00361303" w:rsidRPr="00907CBA">
        <w:rPr>
          <w:highlight w:val="yellow"/>
        </w:rPr>
        <w:t>;</w:t>
      </w:r>
    </w:p>
    <w:p w14:paraId="169C5CB9" w14:textId="77777777" w:rsidR="00617AF7" w:rsidRPr="00907CBA" w:rsidRDefault="00617AF7" w:rsidP="007D4DAE">
      <w:pPr>
        <w:pStyle w:val="Elenchi"/>
        <w:tabs>
          <w:tab w:val="clear" w:pos="790"/>
        </w:tabs>
        <w:ind w:left="709" w:hanging="709"/>
        <w:rPr>
          <w:highlight w:val="yellow"/>
        </w:rPr>
      </w:pPr>
      <w:r w:rsidRPr="00907CBA">
        <w:rPr>
          <w:highlight w:val="yellow"/>
        </w:rPr>
        <w:t xml:space="preserve">il </w:t>
      </w:r>
      <w:r w:rsidRPr="00907CBA">
        <w:rPr>
          <w:b/>
          <w:i/>
          <w:highlight w:val="yellow"/>
        </w:rPr>
        <w:t>backup</w:t>
      </w:r>
      <w:r w:rsidRPr="00907CBA">
        <w:rPr>
          <w:highlight w:val="yellow"/>
        </w:rPr>
        <w:t xml:space="preserve"> del Data Base assicura </w:t>
      </w:r>
      <w:r w:rsidR="00361303" w:rsidRPr="00907CBA">
        <w:rPr>
          <w:highlight w:val="yellow"/>
        </w:rPr>
        <w:t xml:space="preserve">il </w:t>
      </w:r>
      <w:r w:rsidRPr="00907CBA">
        <w:rPr>
          <w:highlight w:val="yellow"/>
        </w:rPr>
        <w:t>restore all’ultima transazione completata correttamente</w:t>
      </w:r>
      <w:r w:rsidR="00361303" w:rsidRPr="00907CBA">
        <w:rPr>
          <w:highlight w:val="yellow"/>
        </w:rPr>
        <w:t>;</w:t>
      </w:r>
    </w:p>
    <w:p w14:paraId="169C5CBA" w14:textId="77777777" w:rsidR="00617AF7" w:rsidRPr="00907CBA" w:rsidRDefault="00617AF7" w:rsidP="007D4DAE">
      <w:pPr>
        <w:pStyle w:val="Elenchi"/>
        <w:tabs>
          <w:tab w:val="clear" w:pos="790"/>
        </w:tabs>
        <w:ind w:left="709" w:hanging="709"/>
        <w:rPr>
          <w:highlight w:val="yellow"/>
        </w:rPr>
      </w:pPr>
      <w:r w:rsidRPr="00907CBA">
        <w:rPr>
          <w:highlight w:val="yellow"/>
        </w:rPr>
        <w:t xml:space="preserve">del </w:t>
      </w:r>
      <w:r w:rsidRPr="00907CBA">
        <w:rPr>
          <w:b/>
          <w:i/>
          <w:highlight w:val="yellow"/>
        </w:rPr>
        <w:t>File System</w:t>
      </w:r>
      <w:r w:rsidRPr="00907CBA">
        <w:rPr>
          <w:highlight w:val="yellow"/>
        </w:rPr>
        <w:t xml:space="preserve"> del DPI non viene effettuato backup</w:t>
      </w:r>
      <w:r w:rsidR="00361303" w:rsidRPr="00907CBA">
        <w:rPr>
          <w:highlight w:val="yellow"/>
        </w:rPr>
        <w:t>;</w:t>
      </w:r>
    </w:p>
    <w:p w14:paraId="169C5CBB" w14:textId="77777777" w:rsidR="00617AF7" w:rsidRPr="00907CBA" w:rsidRDefault="00617AF7" w:rsidP="007D4DAE">
      <w:pPr>
        <w:pStyle w:val="Elenchi"/>
        <w:tabs>
          <w:tab w:val="clear" w:pos="790"/>
        </w:tabs>
        <w:ind w:left="709" w:hanging="709"/>
        <w:rPr>
          <w:highlight w:val="yellow"/>
        </w:rPr>
      </w:pPr>
      <w:r w:rsidRPr="00907CBA">
        <w:rPr>
          <w:highlight w:val="yellow"/>
        </w:rPr>
        <w:t xml:space="preserve">dell’Area </w:t>
      </w:r>
      <w:r w:rsidRPr="00907CBA">
        <w:rPr>
          <w:b/>
          <w:i/>
          <w:highlight w:val="yellow"/>
        </w:rPr>
        <w:t>FTP</w:t>
      </w:r>
      <w:r w:rsidRPr="00907CBA">
        <w:rPr>
          <w:highlight w:val="yellow"/>
        </w:rPr>
        <w:t xml:space="preserve"> non viene effettuato backup</w:t>
      </w:r>
      <w:r w:rsidR="00361303" w:rsidRPr="00907CBA">
        <w:rPr>
          <w:highlight w:val="yellow"/>
        </w:rPr>
        <w:t>;</w:t>
      </w:r>
    </w:p>
    <w:p w14:paraId="169C5CBC" w14:textId="77777777" w:rsidR="00617AF7" w:rsidRPr="00907CBA" w:rsidRDefault="00617AF7" w:rsidP="007D4DAE">
      <w:pPr>
        <w:pStyle w:val="Elenchi"/>
        <w:tabs>
          <w:tab w:val="clear" w:pos="790"/>
        </w:tabs>
        <w:ind w:left="709" w:hanging="709"/>
        <w:rPr>
          <w:highlight w:val="yellow"/>
        </w:rPr>
      </w:pPr>
      <w:r w:rsidRPr="00907CBA">
        <w:rPr>
          <w:highlight w:val="yellow"/>
        </w:rPr>
        <w:t xml:space="preserve">il </w:t>
      </w:r>
      <w:r w:rsidRPr="00907CBA">
        <w:rPr>
          <w:b/>
          <w:i/>
          <w:highlight w:val="yellow"/>
        </w:rPr>
        <w:t>File System</w:t>
      </w:r>
      <w:r w:rsidRPr="00907CBA">
        <w:rPr>
          <w:highlight w:val="yellow"/>
        </w:rPr>
        <w:t xml:space="preserve"> di SacER è sottoposto a </w:t>
      </w:r>
      <w:r w:rsidRPr="00907CBA">
        <w:rPr>
          <w:b/>
          <w:i/>
          <w:highlight w:val="yellow"/>
        </w:rPr>
        <w:t>backup</w:t>
      </w:r>
      <w:r w:rsidRPr="00907CBA">
        <w:rPr>
          <w:highlight w:val="yellow"/>
        </w:rPr>
        <w:t xml:space="preserve"> full a caldo con frequenza settimanale.</w:t>
      </w:r>
    </w:p>
    <w:p w14:paraId="169C5CBD" w14:textId="77777777" w:rsidR="007D4DAE" w:rsidRDefault="007D4DAE"/>
    <w:p w14:paraId="169C5CBE" w14:textId="77777777" w:rsidR="00617AF7" w:rsidRDefault="00617AF7">
      <w:r>
        <w:t xml:space="preserve">Non è quindi possibile far fronte a tutte le possibili anomalie con le stesse procedure, ma sono necessarie procedure specifiche secondo la natura dell’anomalia stessa. </w:t>
      </w:r>
    </w:p>
    <w:p w14:paraId="169C5CBF" w14:textId="77777777" w:rsidR="00617AF7" w:rsidRDefault="00617AF7"/>
    <w:p w14:paraId="169C5CC0" w14:textId="77777777" w:rsidR="00617AF7" w:rsidRDefault="00617AF7">
      <w:r>
        <w:t>La tabella seguente illustra le misure adottate per risolvere eventuali anomalie, classificate in ragione della collocazione delle informazioni nell’ambito del sistema nel momento in cui si è verificata l’anomalia:</w:t>
      </w:r>
    </w:p>
    <w:p w14:paraId="169C5CC1" w14:textId="77777777" w:rsidR="00617AF7" w:rsidRDefault="00617AF7"/>
    <w:tbl>
      <w:tblPr>
        <w:tblW w:w="9817" w:type="dxa"/>
        <w:tblInd w:w="-20" w:type="dxa"/>
        <w:tblLayout w:type="fixed"/>
        <w:tblCellMar>
          <w:top w:w="40" w:type="dxa"/>
          <w:bottom w:w="40" w:type="dxa"/>
        </w:tblCellMar>
        <w:tblLook w:val="0000" w:firstRow="0" w:lastRow="0" w:firstColumn="0" w:lastColumn="0" w:noHBand="0" w:noVBand="0"/>
      </w:tblPr>
      <w:tblGrid>
        <w:gridCol w:w="3085"/>
        <w:gridCol w:w="6732"/>
      </w:tblGrid>
      <w:tr w:rsidR="00FD7719" w:rsidRPr="0019077F" w14:paraId="169C5CC4" w14:textId="77777777" w:rsidTr="0065116E">
        <w:trPr>
          <w:cantSplit/>
          <w:trHeight w:val="396"/>
          <w:tblHeader/>
        </w:trPr>
        <w:tc>
          <w:tcPr>
            <w:tcW w:w="3085" w:type="dxa"/>
            <w:tcBorders>
              <w:top w:val="single" w:sz="4" w:space="0" w:color="808080"/>
              <w:left w:val="single" w:sz="4" w:space="0" w:color="808080"/>
              <w:bottom w:val="single" w:sz="4" w:space="0" w:color="808080"/>
            </w:tcBorders>
            <w:shd w:val="clear" w:color="auto" w:fill="F2F2F2"/>
            <w:vAlign w:val="center"/>
          </w:tcPr>
          <w:p w14:paraId="169C5CC2" w14:textId="77777777" w:rsidR="00FD7719" w:rsidRPr="0019077F" w:rsidRDefault="00FD7719" w:rsidP="00C35247">
            <w:pPr>
              <w:jc w:val="left"/>
            </w:pPr>
            <w:r w:rsidRPr="0019077F">
              <w:t>Ambito del sistema</w:t>
            </w:r>
          </w:p>
        </w:tc>
        <w:tc>
          <w:tcPr>
            <w:tcW w:w="6732" w:type="dxa"/>
            <w:tcBorders>
              <w:top w:val="single" w:sz="4" w:space="0" w:color="808080"/>
              <w:left w:val="single" w:sz="4" w:space="0" w:color="808080"/>
              <w:bottom w:val="single" w:sz="4" w:space="0" w:color="808080"/>
              <w:right w:val="single" w:sz="4" w:space="0" w:color="808080"/>
            </w:tcBorders>
            <w:shd w:val="clear" w:color="auto" w:fill="F2F2F2"/>
            <w:vAlign w:val="center"/>
          </w:tcPr>
          <w:p w14:paraId="169C5CC3" w14:textId="77777777" w:rsidR="00FD7719" w:rsidRPr="0019077F" w:rsidRDefault="00FD7719" w:rsidP="00FD7719">
            <w:pPr>
              <w:jc w:val="left"/>
            </w:pPr>
            <w:r w:rsidRPr="0019077F">
              <w:t>Misure adottate</w:t>
            </w:r>
          </w:p>
        </w:tc>
      </w:tr>
      <w:tr w:rsidR="00617AF7" w:rsidRPr="00907CBA" w14:paraId="169C5CC7" w14:textId="77777777" w:rsidTr="0065116E">
        <w:tc>
          <w:tcPr>
            <w:tcW w:w="3085" w:type="dxa"/>
            <w:tcBorders>
              <w:top w:val="single" w:sz="4" w:space="0" w:color="808080"/>
              <w:left w:val="single" w:sz="4" w:space="0" w:color="808080"/>
              <w:bottom w:val="single" w:sz="4" w:space="0" w:color="808080"/>
            </w:tcBorders>
            <w:shd w:val="clear" w:color="auto" w:fill="auto"/>
            <w:vAlign w:val="center"/>
          </w:tcPr>
          <w:p w14:paraId="169C5CC5" w14:textId="77777777" w:rsidR="00617AF7" w:rsidRPr="0019077F" w:rsidRDefault="00617AF7" w:rsidP="00C35247">
            <w:pPr>
              <w:jc w:val="left"/>
              <w:rPr>
                <w:highlight w:val="yellow"/>
              </w:rPr>
            </w:pPr>
            <w:r w:rsidRPr="0019077F">
              <w:rPr>
                <w:highlight w:val="yellow"/>
              </w:rPr>
              <w:t>File System del DPI</w:t>
            </w:r>
          </w:p>
        </w:tc>
        <w:tc>
          <w:tcPr>
            <w:tcW w:w="6732" w:type="dxa"/>
            <w:tcBorders>
              <w:top w:val="single" w:sz="4" w:space="0" w:color="808080"/>
              <w:left w:val="single" w:sz="4" w:space="0" w:color="808080"/>
              <w:bottom w:val="single" w:sz="4" w:space="0" w:color="808080"/>
              <w:right w:val="single" w:sz="4" w:space="0" w:color="808080"/>
            </w:tcBorders>
            <w:shd w:val="clear" w:color="auto" w:fill="auto"/>
          </w:tcPr>
          <w:p w14:paraId="169C5CC6" w14:textId="77777777" w:rsidR="00617AF7" w:rsidRPr="00907CBA" w:rsidRDefault="00617AF7" w:rsidP="00C35247">
            <w:pPr>
              <w:jc w:val="left"/>
              <w:rPr>
                <w:highlight w:val="yellow"/>
              </w:rPr>
            </w:pPr>
            <w:r w:rsidRPr="00907CBA">
              <w:rPr>
                <w:highlight w:val="yellow"/>
              </w:rPr>
              <w:t>Si richiede la ritrasmissione dei SIP, sulla base dell’elenco fornito dalla funzione ‘Recupero Studi’ del DPI</w:t>
            </w:r>
          </w:p>
        </w:tc>
      </w:tr>
      <w:tr w:rsidR="00403DC5" w14:paraId="434CA069" w14:textId="77777777" w:rsidTr="00FB1892">
        <w:tc>
          <w:tcPr>
            <w:tcW w:w="3085" w:type="dxa"/>
            <w:tcBorders>
              <w:top w:val="single" w:sz="4" w:space="0" w:color="808080"/>
              <w:left w:val="single" w:sz="4" w:space="0" w:color="808080"/>
              <w:bottom w:val="single" w:sz="4" w:space="0" w:color="808080"/>
            </w:tcBorders>
            <w:shd w:val="clear" w:color="auto" w:fill="auto"/>
            <w:vAlign w:val="center"/>
          </w:tcPr>
          <w:p w14:paraId="342D658A" w14:textId="77777777" w:rsidR="00403DC5" w:rsidRPr="0019077F" w:rsidRDefault="00403DC5" w:rsidP="00FB1892">
            <w:pPr>
              <w:jc w:val="left"/>
              <w:rPr>
                <w:highlight w:val="yellow"/>
              </w:rPr>
            </w:pPr>
            <w:r w:rsidRPr="0019077F">
              <w:rPr>
                <w:highlight w:val="yellow"/>
              </w:rPr>
              <w:t>Area FTP</w:t>
            </w:r>
          </w:p>
        </w:tc>
        <w:tc>
          <w:tcPr>
            <w:tcW w:w="6732" w:type="dxa"/>
            <w:tcBorders>
              <w:top w:val="single" w:sz="4" w:space="0" w:color="808080"/>
              <w:left w:val="single" w:sz="4" w:space="0" w:color="808080"/>
              <w:bottom w:val="single" w:sz="4" w:space="0" w:color="808080"/>
              <w:right w:val="single" w:sz="4" w:space="0" w:color="808080"/>
            </w:tcBorders>
            <w:shd w:val="clear" w:color="auto" w:fill="auto"/>
          </w:tcPr>
          <w:p w14:paraId="4C9D22CB" w14:textId="2BD7DBBD" w:rsidR="00403DC5" w:rsidRDefault="00403DC5" w:rsidP="00FB1892">
            <w:pPr>
              <w:jc w:val="left"/>
            </w:pPr>
            <w:r w:rsidRPr="00907CBA">
              <w:rPr>
                <w:highlight w:val="yellow"/>
              </w:rPr>
              <w:t>Si eseguono opportune procedure di quadratura sia in DPI che in PING, guidati da informazioni ottenute tramite un’opportuna interrogazione del Data Base di PING; in caso si evidenzino perdite i file perduti debbono essere ritrasmessi dal</w:t>
            </w:r>
            <w:r w:rsidR="00AE52AB">
              <w:rPr>
                <w:highlight w:val="yellow"/>
              </w:rPr>
              <w:t xml:space="preserve"> versatore</w:t>
            </w:r>
          </w:p>
        </w:tc>
      </w:tr>
      <w:tr w:rsidR="00617AF7" w14:paraId="169C5CCA" w14:textId="77777777" w:rsidTr="0065116E">
        <w:trPr>
          <w:cantSplit/>
        </w:trPr>
        <w:tc>
          <w:tcPr>
            <w:tcW w:w="3085" w:type="dxa"/>
            <w:tcBorders>
              <w:top w:val="single" w:sz="4" w:space="0" w:color="808080"/>
              <w:left w:val="single" w:sz="4" w:space="0" w:color="808080"/>
              <w:bottom w:val="single" w:sz="4" w:space="0" w:color="808080"/>
            </w:tcBorders>
            <w:shd w:val="clear" w:color="auto" w:fill="auto"/>
            <w:vAlign w:val="center"/>
          </w:tcPr>
          <w:p w14:paraId="169C5CC8" w14:textId="789B327B" w:rsidR="00617AF7" w:rsidRPr="0019077F" w:rsidRDefault="00617AF7" w:rsidP="00C35247">
            <w:pPr>
              <w:jc w:val="left"/>
            </w:pPr>
            <w:r w:rsidRPr="0019077F">
              <w:t>Data Base</w:t>
            </w:r>
          </w:p>
        </w:tc>
        <w:tc>
          <w:tcPr>
            <w:tcW w:w="6732" w:type="dxa"/>
            <w:tcBorders>
              <w:top w:val="single" w:sz="4" w:space="0" w:color="808080"/>
              <w:left w:val="single" w:sz="4" w:space="0" w:color="808080"/>
              <w:bottom w:val="single" w:sz="4" w:space="0" w:color="808080"/>
              <w:right w:val="single" w:sz="4" w:space="0" w:color="808080"/>
            </w:tcBorders>
            <w:shd w:val="clear" w:color="auto" w:fill="auto"/>
          </w:tcPr>
          <w:p w14:paraId="169C5CC9" w14:textId="77777777" w:rsidR="00617AF7" w:rsidRDefault="00617AF7" w:rsidP="00C35247">
            <w:pPr>
              <w:jc w:val="left"/>
            </w:pPr>
            <w:r>
              <w:t>Si effettua la restore tramite le funzioni standard di Oracle dal sito primario o dal sito secondario (nel caso di indisponibilità del DB primario)</w:t>
            </w:r>
          </w:p>
        </w:tc>
      </w:tr>
      <w:tr w:rsidR="00617AF7" w14:paraId="169C5CD4" w14:textId="77777777" w:rsidTr="0065116E">
        <w:tc>
          <w:tcPr>
            <w:tcW w:w="3085" w:type="dxa"/>
            <w:tcBorders>
              <w:top w:val="single" w:sz="4" w:space="0" w:color="808080"/>
              <w:left w:val="single" w:sz="4" w:space="0" w:color="808080"/>
              <w:bottom w:val="single" w:sz="4" w:space="0" w:color="808080"/>
            </w:tcBorders>
            <w:shd w:val="clear" w:color="auto" w:fill="auto"/>
            <w:vAlign w:val="center"/>
          </w:tcPr>
          <w:p w14:paraId="169C5CD1" w14:textId="77777777" w:rsidR="00617AF7" w:rsidRPr="0019077F" w:rsidRDefault="00617AF7" w:rsidP="00C35247">
            <w:pPr>
              <w:jc w:val="left"/>
            </w:pPr>
            <w:r w:rsidRPr="0019077F">
              <w:t>File System di SacER</w:t>
            </w:r>
          </w:p>
        </w:tc>
        <w:tc>
          <w:tcPr>
            <w:tcW w:w="6732" w:type="dxa"/>
            <w:tcBorders>
              <w:top w:val="single" w:sz="4" w:space="0" w:color="808080"/>
              <w:left w:val="single" w:sz="4" w:space="0" w:color="808080"/>
              <w:bottom w:val="single" w:sz="4" w:space="0" w:color="808080"/>
              <w:right w:val="single" w:sz="4" w:space="0" w:color="808080"/>
            </w:tcBorders>
            <w:shd w:val="clear" w:color="auto" w:fill="auto"/>
          </w:tcPr>
          <w:p w14:paraId="169C5CD2" w14:textId="77777777" w:rsidR="00617AF7" w:rsidRDefault="00617AF7" w:rsidP="00C35247">
            <w:pPr>
              <w:jc w:val="left"/>
            </w:pPr>
            <w:r>
              <w:t xml:space="preserve">Si effettua la restore tramite le funzioni standard del file server per tutti i file inseriti nel </w:t>
            </w:r>
            <w:r w:rsidR="002E6A98" w:rsidRPr="002E6A98">
              <w:rPr>
                <w:b/>
                <w:i/>
              </w:rPr>
              <w:t>file system</w:t>
            </w:r>
            <w:r>
              <w:t xml:space="preserve"> fino all’ultimo back up; per i file inseriti successivamente all’ultimo back up si eseguono opportune procedure di quadratura tra Data Base e </w:t>
            </w:r>
            <w:r w:rsidR="002E6A98" w:rsidRPr="002E6A98">
              <w:rPr>
                <w:b/>
                <w:i/>
              </w:rPr>
              <w:t>file system</w:t>
            </w:r>
            <w:r>
              <w:t>, che provvedono a riportare il sistema in stato di congruenza.</w:t>
            </w:r>
          </w:p>
          <w:p w14:paraId="169C5CD3" w14:textId="77777777" w:rsidR="00617AF7" w:rsidRDefault="00617AF7" w:rsidP="00C35247">
            <w:pPr>
              <w:jc w:val="left"/>
            </w:pPr>
            <w:r>
              <w:t>Le procedure di recupero debbono essere eseguite sia sul sito primario che sul secondario.</w:t>
            </w:r>
          </w:p>
        </w:tc>
      </w:tr>
      <w:tr w:rsidR="00617AF7" w14:paraId="169C5CD7" w14:textId="77777777" w:rsidTr="0065116E">
        <w:tc>
          <w:tcPr>
            <w:tcW w:w="3085" w:type="dxa"/>
            <w:tcBorders>
              <w:top w:val="single" w:sz="4" w:space="0" w:color="808080"/>
              <w:left w:val="single" w:sz="4" w:space="0" w:color="808080"/>
              <w:bottom w:val="single" w:sz="4" w:space="0" w:color="808080"/>
            </w:tcBorders>
            <w:shd w:val="clear" w:color="auto" w:fill="auto"/>
            <w:vAlign w:val="center"/>
          </w:tcPr>
          <w:p w14:paraId="169C5CD5" w14:textId="77777777" w:rsidR="00617AF7" w:rsidRPr="0019077F" w:rsidRDefault="00617AF7" w:rsidP="00C35247">
            <w:pPr>
              <w:jc w:val="left"/>
              <w:rPr>
                <w:highlight w:val="yellow"/>
              </w:rPr>
            </w:pPr>
            <w:r w:rsidRPr="0019077F">
              <w:rPr>
                <w:highlight w:val="yellow"/>
              </w:rPr>
              <w:t>Data Base del TSM</w:t>
            </w:r>
          </w:p>
        </w:tc>
        <w:tc>
          <w:tcPr>
            <w:tcW w:w="6732" w:type="dxa"/>
            <w:tcBorders>
              <w:top w:val="single" w:sz="4" w:space="0" w:color="808080"/>
              <w:left w:val="single" w:sz="4" w:space="0" w:color="808080"/>
              <w:bottom w:val="single" w:sz="4" w:space="0" w:color="808080"/>
              <w:right w:val="single" w:sz="4" w:space="0" w:color="808080"/>
            </w:tcBorders>
            <w:shd w:val="clear" w:color="auto" w:fill="auto"/>
          </w:tcPr>
          <w:p w14:paraId="169C5CD6" w14:textId="77777777" w:rsidR="00617AF7" w:rsidRDefault="00617AF7" w:rsidP="00C35247">
            <w:pPr>
              <w:jc w:val="left"/>
            </w:pPr>
            <w:r w:rsidRPr="00895BDE">
              <w:rPr>
                <w:highlight w:val="yellow"/>
              </w:rPr>
              <w:t>Si effettua la restore tramite le funzioni standard di DB2 (Data Base di TMS)</w:t>
            </w:r>
          </w:p>
        </w:tc>
      </w:tr>
    </w:tbl>
    <w:p w14:paraId="169C5CDC" w14:textId="77777777" w:rsidR="00617AF7" w:rsidRDefault="00617AF7"/>
    <w:p w14:paraId="169C5CDD"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CDE" w14:textId="77777777" w:rsidR="00E16B42" w:rsidRDefault="00E16B42"/>
    <w:p w14:paraId="169C5D27" w14:textId="2C273354" w:rsidR="000F45F0" w:rsidRPr="000F45F0" w:rsidRDefault="000F45F0" w:rsidP="00126E09">
      <w:pPr>
        <w:rPr>
          <w:sz w:val="16"/>
          <w:szCs w:val="16"/>
        </w:rPr>
      </w:pPr>
    </w:p>
    <w:sectPr w:rsidR="000F45F0" w:rsidRPr="000F45F0" w:rsidSect="000F3E71">
      <w:headerReference w:type="even" r:id="rId30"/>
      <w:headerReference w:type="default" r:id="rId31"/>
      <w:footerReference w:type="even" r:id="rId32"/>
      <w:footerReference w:type="default" r:id="rId33"/>
      <w:headerReference w:type="first" r:id="rId34"/>
      <w:footerReference w:type="first" r:id="rId35"/>
      <w:pgSz w:w="11906" w:h="16838"/>
      <w:pgMar w:top="1922" w:right="1134" w:bottom="1412" w:left="1134" w:header="85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CEE4A" w14:textId="77777777" w:rsidR="00C03470" w:rsidRDefault="00C03470">
      <w:pPr>
        <w:spacing w:line="240" w:lineRule="auto"/>
      </w:pPr>
      <w:r>
        <w:separator/>
      </w:r>
    </w:p>
  </w:endnote>
  <w:endnote w:type="continuationSeparator" w:id="0">
    <w:p w14:paraId="1AD11832" w14:textId="77777777" w:rsidR="00C03470" w:rsidRDefault="00C03470">
      <w:pPr>
        <w:spacing w:line="240" w:lineRule="auto"/>
      </w:pPr>
      <w:r>
        <w:continuationSeparator/>
      </w:r>
    </w:p>
  </w:endnote>
  <w:endnote w:type="continuationNotice" w:id="1">
    <w:p w14:paraId="468DDFC6" w14:textId="77777777" w:rsidR="00C03470" w:rsidRDefault="00C0347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onet">
    <w:panose1 w:val="00000000000000000000"/>
    <w:charset w:val="00"/>
    <w:family w:val="script"/>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C5D60" w14:textId="5E0FD46F" w:rsidR="000A1A79" w:rsidRDefault="000A1A79">
    <w:pPr>
      <w:pStyle w:val="Pidipagina"/>
      <w:tabs>
        <w:tab w:val="left" w:pos="851"/>
      </w:tabs>
      <w:rPr>
        <w:rFonts w:ascii="Verdana" w:hAnsi="Verdana"/>
        <w:sz w:val="18"/>
      </w:rPr>
    </w:pPr>
    <w:r>
      <w:rPr>
        <w:rFonts w:ascii="Verdana" w:hAnsi="Verdana"/>
        <w:sz w:val="18"/>
        <w:szCs w:val="18"/>
      </w:rPr>
      <w:t xml:space="preserve">[ </w:t>
    </w:r>
    <w:r>
      <w:rPr>
        <w:sz w:val="18"/>
        <w:szCs w:val="18"/>
      </w:rPr>
      <w:fldChar w:fldCharType="begin"/>
    </w:r>
    <w:r>
      <w:rPr>
        <w:sz w:val="18"/>
        <w:szCs w:val="18"/>
      </w:rPr>
      <w:instrText xml:space="preserve"> PAGE </w:instrText>
    </w:r>
    <w:r>
      <w:rPr>
        <w:sz w:val="18"/>
        <w:szCs w:val="18"/>
      </w:rPr>
      <w:fldChar w:fldCharType="separate"/>
    </w:r>
    <w:r>
      <w:rPr>
        <w:noProof/>
        <w:sz w:val="18"/>
        <w:szCs w:val="18"/>
      </w:rPr>
      <w:t>6</w:t>
    </w:r>
    <w:r>
      <w:rPr>
        <w:sz w:val="18"/>
        <w:szCs w:val="18"/>
      </w:rPr>
      <w:fldChar w:fldCharType="end"/>
    </w:r>
    <w:r>
      <w:rPr>
        <w:rFonts w:ascii="Verdana" w:hAnsi="Verdana"/>
        <w:sz w:val="18"/>
        <w:szCs w:val="18"/>
      </w:rPr>
      <w:t xml:space="preserve"> ]</w:t>
    </w:r>
    <w:r>
      <w:rPr>
        <w:rFonts w:ascii="Verdana" w:hAnsi="Verdana"/>
        <w:sz w:val="18"/>
        <w:szCs w:val="18"/>
      </w:rPr>
      <w:tab/>
    </w:r>
    <w:r>
      <w:rPr>
        <w:rFonts w:ascii="Verdana" w:hAnsi="Verdana"/>
        <w:sz w:val="18"/>
      </w:rPr>
      <w:t>Manuale di conservazione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C5D61" w14:textId="42AC8F5D" w:rsidR="000A1A79" w:rsidRDefault="000A1A79">
    <w:pPr>
      <w:pStyle w:val="Pidipagina"/>
      <w:tabs>
        <w:tab w:val="right" w:pos="8789"/>
      </w:tabs>
      <w:jc w:val="right"/>
      <w:rPr>
        <w:rFonts w:ascii="Verdana" w:hAnsi="Verdana"/>
        <w:sz w:val="18"/>
      </w:rPr>
    </w:pPr>
    <w:r>
      <w:rPr>
        <w:rFonts w:ascii="Verdana" w:hAnsi="Verdana"/>
        <w:sz w:val="18"/>
      </w:rPr>
      <w:tab/>
      <w:t xml:space="preserve">Manuale di conservazione [ </w:t>
    </w:r>
    <w:r>
      <w:rPr>
        <w:sz w:val="18"/>
      </w:rPr>
      <w:fldChar w:fldCharType="begin"/>
    </w:r>
    <w:r>
      <w:rPr>
        <w:sz w:val="18"/>
      </w:rPr>
      <w:instrText xml:space="preserve"> PAGE </w:instrText>
    </w:r>
    <w:r>
      <w:rPr>
        <w:sz w:val="18"/>
      </w:rPr>
      <w:fldChar w:fldCharType="separate"/>
    </w:r>
    <w:r>
      <w:rPr>
        <w:noProof/>
        <w:sz w:val="18"/>
      </w:rPr>
      <w:t>5</w:t>
    </w:r>
    <w:r>
      <w:rPr>
        <w:sz w:val="18"/>
      </w:rPr>
      <w:fldChar w:fldCharType="end"/>
    </w:r>
    <w:r>
      <w:rPr>
        <w:rFonts w:ascii="Verdana" w:hAnsi="Verdana"/>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C5D63" w14:textId="77777777" w:rsidR="000A1A79" w:rsidRDefault="000A1A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62F93" w14:textId="77777777" w:rsidR="00C03470" w:rsidRDefault="00C03470">
      <w:pPr>
        <w:spacing w:line="240" w:lineRule="auto"/>
      </w:pPr>
      <w:r>
        <w:separator/>
      </w:r>
    </w:p>
  </w:footnote>
  <w:footnote w:type="continuationSeparator" w:id="0">
    <w:p w14:paraId="6642BF5D" w14:textId="77777777" w:rsidR="00C03470" w:rsidRDefault="00C03470">
      <w:pPr>
        <w:spacing w:line="240" w:lineRule="auto"/>
      </w:pPr>
      <w:r>
        <w:continuationSeparator/>
      </w:r>
    </w:p>
  </w:footnote>
  <w:footnote w:type="continuationNotice" w:id="1">
    <w:p w14:paraId="05A4284D" w14:textId="77777777" w:rsidR="00C03470" w:rsidRDefault="00C03470">
      <w:pPr>
        <w:spacing w:line="240" w:lineRule="auto"/>
      </w:pPr>
    </w:p>
  </w:footnote>
  <w:footnote w:id="2">
    <w:p w14:paraId="169C5D73" w14:textId="522F5972" w:rsidR="000A1A79" w:rsidRPr="002F5DC0" w:rsidRDefault="000A1A79">
      <w:pPr>
        <w:pStyle w:val="Testonotaapidipagina"/>
        <w:rPr>
          <w:b/>
        </w:rPr>
      </w:pPr>
      <w:r>
        <w:rPr>
          <w:rStyle w:val="Caratteredellanota"/>
        </w:rPr>
        <w:footnoteRef/>
      </w:r>
      <w:r>
        <w:t xml:space="preserve"> Si fa riferimento in particolare agli art. 4, 10, 18 e 21 del citato Decreto legislativo. Il mantenimento delle competenze del MiBACT in materia di tutela dei sistemi di conservazione degli archivi pubblici è ribadito dall’art. 6 comma 9 e dall’art. 9 comma 2 delle </w:t>
      </w:r>
      <w:r w:rsidRPr="00F21C73">
        <w:t>Regole Tecniche</w:t>
      </w:r>
    </w:p>
  </w:footnote>
  <w:footnote w:id="3">
    <w:p w14:paraId="169C5D75" w14:textId="77777777" w:rsidR="000A1A79" w:rsidRDefault="000A1A79">
      <w:pPr>
        <w:pStyle w:val="Testonotaapidipagina"/>
      </w:pPr>
      <w:r>
        <w:rPr>
          <w:rStyle w:val="Rimandonotaapidipagina"/>
        </w:rPr>
        <w:footnoteRef/>
      </w:r>
      <w:r>
        <w:t xml:space="preserve"> DPCM 3 dicembre 2013 “Regole tecniche per il protocollo informatico…”, art. 7 comma 5.</w:t>
      </w:r>
    </w:p>
  </w:footnote>
  <w:footnote w:id="4">
    <w:p w14:paraId="169C5D76" w14:textId="5710EC22" w:rsidR="000A1A79" w:rsidRPr="00ED218F" w:rsidRDefault="000A1A79">
      <w:pPr>
        <w:pStyle w:val="Testonotaapidipagina"/>
        <w:rPr>
          <w:i/>
        </w:rPr>
      </w:pPr>
      <w:r>
        <w:rPr>
          <w:rStyle w:val="Rimandonotaapidipagina"/>
        </w:rPr>
        <w:footnoteRef/>
      </w:r>
      <w:r>
        <w:t xml:space="preserve"> In ottemperanza a quanto previsto dall’art. 67 del DPR 445/2000, che al comma 1 prevede che “</w:t>
      </w:r>
      <w:r w:rsidRPr="00ED218F">
        <w:rPr>
          <w:i/>
        </w:rPr>
        <w:t>Almeno una volta ogni anno il responsabile del servizio per la gestione dei flussi documentali e degli archivi provvede a trasferire fascicoli e serie documentarie relativi a procedimenti conclusi in un apposito archivio di deposito costituito presso ciascuna amministrazione</w:t>
      </w:r>
      <w:r>
        <w:rPr>
          <w:i/>
        </w:rPr>
        <w:t>”</w:t>
      </w:r>
      <w:r w:rsidRPr="00ED218F">
        <w:rPr>
          <w:i/>
        </w:rPr>
        <w:t>.</w:t>
      </w:r>
    </w:p>
  </w:footnote>
  <w:footnote w:id="5">
    <w:p w14:paraId="169C5D77" w14:textId="121EF519" w:rsidR="000A1A79" w:rsidRDefault="000A1A79" w:rsidP="00424B77">
      <w:pPr>
        <w:pStyle w:val="Testonotaapidipagina"/>
      </w:pPr>
      <w:r>
        <w:rPr>
          <w:rStyle w:val="Caratteredellanota"/>
        </w:rPr>
        <w:footnoteRef/>
      </w:r>
      <w:r>
        <w:t xml:space="preserve">Tali elementi vengono a sostituire le precedenti azioni di creazione volumi effettuate nel rispetto della Delibera CNIPA 11/2004. Gli </w:t>
      </w:r>
      <w:r w:rsidRPr="002E6A98">
        <w:rPr>
          <w:b/>
          <w:i/>
        </w:rPr>
        <w:t>Elenchi di versamento</w:t>
      </w:r>
      <w:r>
        <w:t xml:space="preserve"> sono prodotti a partire dal 2015 a seguito dell’abbandono definitivo della creazione di volumi precedentemente prevista. Il sistema continua a gestire anche le informazioni relative ai volumi costituiti fino al 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C5D5C" w14:textId="77777777" w:rsidR="000A1A79" w:rsidRDefault="000A1A79">
    <w:pPr>
      <w:pStyle w:val="Intestazione"/>
      <w:jc w:val="center"/>
      <w:rPr>
        <w:rFonts w:ascii="Verdana" w:hAnsi="Verdana"/>
      </w:rPr>
    </w:pPr>
    <w:r>
      <w:rPr>
        <w:rFonts w:ascii="Verdana" w:hAnsi="Verdana"/>
        <w:noProof/>
        <w:lang w:eastAsia="it-IT" w:bidi="ar-SA"/>
      </w:rPr>
      <w:drawing>
        <wp:inline distT="0" distB="0" distL="0" distR="0" wp14:anchorId="169C5D64" wp14:editId="169C5D65">
          <wp:extent cx="1212215" cy="414655"/>
          <wp:effectExtent l="0" t="0" r="6985" b="444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215" cy="414655"/>
                  </a:xfrm>
                  <a:prstGeom prst="rect">
                    <a:avLst/>
                  </a:prstGeom>
                  <a:solidFill>
                    <a:srgbClr val="FFFFFF"/>
                  </a:solidFill>
                  <a:ln>
                    <a:noFill/>
                  </a:ln>
                </pic:spPr>
              </pic:pic>
            </a:graphicData>
          </a:graphic>
        </wp:inline>
      </w:drawing>
    </w:r>
  </w:p>
  <w:p w14:paraId="169C5D5D" w14:textId="77777777" w:rsidR="000A1A79" w:rsidRDefault="000A1A79">
    <w:pPr>
      <w:pStyle w:val="Intestazione"/>
      <w:jc w:val="cent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5230"/>
      <w:gridCol w:w="4623"/>
    </w:tblGrid>
    <w:tr w:rsidR="000A1A79" w14:paraId="23C6AE4A" w14:textId="77777777" w:rsidTr="0080712F">
      <w:tc>
        <w:tcPr>
          <w:tcW w:w="5230" w:type="dxa"/>
          <w:shd w:val="clear" w:color="auto" w:fill="auto"/>
        </w:tcPr>
        <w:p w14:paraId="4E562189" w14:textId="77777777" w:rsidR="000A1A79" w:rsidRDefault="000A1A79" w:rsidP="00240EB4">
          <w:pPr>
            <w:snapToGrid w:val="0"/>
            <w:spacing w:line="240" w:lineRule="auto"/>
          </w:pPr>
          <w:r w:rsidRPr="00D871E7">
            <w:rPr>
              <w:highlight w:val="yellow"/>
            </w:rPr>
            <w:t>[INSERIRE LOGO ENTE]</w:t>
          </w:r>
          <w:r>
            <w:t xml:space="preserve"> </w:t>
          </w:r>
        </w:p>
      </w:tc>
      <w:tc>
        <w:tcPr>
          <w:tcW w:w="4623" w:type="dxa"/>
          <w:shd w:val="clear" w:color="auto" w:fill="auto"/>
        </w:tcPr>
        <w:p w14:paraId="59516CC5" w14:textId="58167F4C" w:rsidR="000A1A79" w:rsidRDefault="000A1A79" w:rsidP="00240EB4">
          <w:pPr>
            <w:snapToGrid w:val="0"/>
            <w:spacing w:line="240" w:lineRule="auto"/>
            <w:jc w:val="right"/>
          </w:pPr>
          <w:r>
            <w:rPr>
              <w:noProof/>
            </w:rPr>
            <w:drawing>
              <wp:inline distT="0" distB="0" distL="0" distR="0" wp14:anchorId="721E6072" wp14:editId="1266ED74">
                <wp:extent cx="2161476" cy="670803"/>
                <wp:effectExtent l="0" t="0" r="0" b="0"/>
                <wp:docPr id="17" name="Immagine 2">
                  <a:extLst xmlns:a="http://schemas.openxmlformats.org/drawingml/2006/main">
                    <a:ext uri="{FF2B5EF4-FFF2-40B4-BE49-F238E27FC236}">
                      <a16:creationId xmlns:a16="http://schemas.microsoft.com/office/drawing/2014/main" id="{A295D316-5C65-4991-9B6B-5E4803CF7A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A295D316-5C65-4991-9B6B-5E4803CF7A30}"/>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1476" cy="670803"/>
                        </a:xfrm>
                        <a:prstGeom prst="rect">
                          <a:avLst/>
                        </a:prstGeom>
                      </pic:spPr>
                    </pic:pic>
                  </a:graphicData>
                </a:graphic>
              </wp:inline>
            </w:drawing>
          </w:r>
        </w:p>
      </w:tc>
    </w:tr>
  </w:tbl>
  <w:p w14:paraId="169C5D5F" w14:textId="77777777" w:rsidR="000A1A79" w:rsidRDefault="000A1A79">
    <w:pPr>
      <w:pStyle w:val="Intestazione"/>
      <w:jc w:val="center"/>
      <w:rPr>
        <w:rFonts w:ascii="Verdana" w:hAnsi="Verdan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C5D62" w14:textId="77777777" w:rsidR="000A1A79" w:rsidRDefault="000A1A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74A4DE4"/>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 w15:restartNumberingAfterBreak="0">
    <w:nsid w:val="00000002"/>
    <w:multiLevelType w:val="multilevel"/>
    <w:tmpl w:val="00000002"/>
    <w:name w:val="WW8Num2"/>
    <w:lvl w:ilvl="0">
      <w:numFmt w:val="bullet"/>
      <w:lvlText w:val="•"/>
      <w:lvlJc w:val="left"/>
      <w:pPr>
        <w:tabs>
          <w:tab w:val="num" w:pos="0"/>
        </w:tabs>
        <w:ind w:left="360" w:hanging="360"/>
      </w:pPr>
      <w:rPr>
        <w:rFonts w:ascii="Verdana" w:hAnsi="Verdana" w:cs="Symbol"/>
      </w:rPr>
    </w:lvl>
    <w:lvl w:ilvl="1">
      <w:start w:val="1"/>
      <w:numFmt w:val="bullet"/>
      <w:lvlText w:val="o"/>
      <w:lvlJc w:val="left"/>
      <w:pPr>
        <w:tabs>
          <w:tab w:val="num" w:pos="0"/>
        </w:tabs>
        <w:ind w:left="1080" w:hanging="360"/>
      </w:pPr>
      <w:rPr>
        <w:rFonts w:ascii="Courier New" w:hAnsi="Courier New" w:cs="OpenSymbol"/>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OpenSymbol"/>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OpenSymbol"/>
      </w:rPr>
    </w:lvl>
    <w:lvl w:ilvl="8">
      <w:start w:val="1"/>
      <w:numFmt w:val="bullet"/>
      <w:lvlText w:val=""/>
      <w:lvlJc w:val="left"/>
      <w:pPr>
        <w:tabs>
          <w:tab w:val="num" w:pos="0"/>
        </w:tabs>
        <w:ind w:left="6120" w:hanging="360"/>
      </w:pPr>
      <w:rPr>
        <w:rFonts w:ascii="Wingdings" w:hAnsi="Wingdings"/>
      </w:rPr>
    </w:lvl>
  </w:abstractNum>
  <w:abstractNum w:abstractNumId="2" w15:restartNumberingAfterBreak="0">
    <w:nsid w:val="00000003"/>
    <w:multiLevelType w:val="multilevel"/>
    <w:tmpl w:val="00000003"/>
    <w:name w:val="WW8Num3"/>
    <w:lvl w:ilvl="0">
      <w:numFmt w:val="bullet"/>
      <w:lvlText w:val="•"/>
      <w:lvlJc w:val="left"/>
      <w:pPr>
        <w:tabs>
          <w:tab w:val="num" w:pos="0"/>
        </w:tabs>
        <w:ind w:left="705" w:hanging="705"/>
      </w:pPr>
      <w:rPr>
        <w:rFonts w:ascii="Verdana" w:hAnsi="Verdana" w:cs="Symbol"/>
      </w:rPr>
    </w:lvl>
    <w:lvl w:ilvl="1">
      <w:start w:val="1"/>
      <w:numFmt w:val="bullet"/>
      <w:lvlText w:val="o"/>
      <w:lvlJc w:val="left"/>
      <w:pPr>
        <w:tabs>
          <w:tab w:val="num" w:pos="0"/>
        </w:tabs>
        <w:ind w:left="1440" w:hanging="360"/>
      </w:pPr>
      <w:rPr>
        <w:rFonts w:ascii="Courier New" w:hAnsi="Courier New" w:cs="Open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OpenSymbol"/>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OpenSymbol"/>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singleLevel"/>
    <w:tmpl w:val="00000004"/>
    <w:name w:val="WW8Num4"/>
    <w:lvl w:ilvl="0">
      <w:numFmt w:val="bullet"/>
      <w:lvlText w:val="•"/>
      <w:lvlJc w:val="left"/>
      <w:pPr>
        <w:tabs>
          <w:tab w:val="num" w:pos="0"/>
        </w:tabs>
        <w:ind w:left="705" w:hanging="705"/>
      </w:pPr>
      <w:rPr>
        <w:rFonts w:ascii="Verdana" w:hAnsi="Verdana" w:cs="Symbol"/>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05" w:hanging="705"/>
      </w:pPr>
    </w:lvl>
  </w:abstractNum>
  <w:abstractNum w:abstractNumId="5" w15:restartNumberingAfterBreak="0">
    <w:nsid w:val="00000006"/>
    <w:multiLevelType w:val="multilevel"/>
    <w:tmpl w:val="00000006"/>
    <w:name w:val="WW8Num6"/>
    <w:lvl w:ilvl="0">
      <w:numFmt w:val="bullet"/>
      <w:lvlText w:val="•"/>
      <w:lvlJc w:val="left"/>
      <w:pPr>
        <w:tabs>
          <w:tab w:val="num" w:pos="0"/>
        </w:tabs>
        <w:ind w:left="705" w:hanging="705"/>
      </w:pPr>
      <w:rPr>
        <w:rFonts w:ascii="Verdana" w:hAnsi="Verdana" w:cs="Aria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6" w15:restartNumberingAfterBreak="0">
    <w:nsid w:val="00000007"/>
    <w:multiLevelType w:val="singleLevel"/>
    <w:tmpl w:val="00000007"/>
    <w:name w:val="WW8Num7"/>
    <w:lvl w:ilvl="0">
      <w:numFmt w:val="bullet"/>
      <w:lvlText w:val="•"/>
      <w:lvlJc w:val="left"/>
      <w:pPr>
        <w:tabs>
          <w:tab w:val="num" w:pos="0"/>
        </w:tabs>
        <w:ind w:left="705" w:hanging="705"/>
      </w:pPr>
      <w:rPr>
        <w:rFonts w:ascii="Verdana" w:hAnsi="Verdana"/>
      </w:rPr>
    </w:lvl>
  </w:abstractNum>
  <w:abstractNum w:abstractNumId="7" w15:restartNumberingAfterBreak="0">
    <w:nsid w:val="00000008"/>
    <w:multiLevelType w:val="singleLevel"/>
    <w:tmpl w:val="00000008"/>
    <w:name w:val="WW8Num8"/>
    <w:lvl w:ilvl="0">
      <w:numFmt w:val="bullet"/>
      <w:lvlText w:val="•"/>
      <w:lvlJc w:val="left"/>
      <w:pPr>
        <w:tabs>
          <w:tab w:val="num" w:pos="0"/>
        </w:tabs>
        <w:ind w:left="705" w:hanging="705"/>
      </w:pPr>
      <w:rPr>
        <w:rFonts w:ascii="Verdana" w:hAnsi="Verdana" w:cs="Arial"/>
      </w:rPr>
    </w:lvl>
  </w:abstractNum>
  <w:abstractNum w:abstractNumId="8" w15:restartNumberingAfterBreak="0">
    <w:nsid w:val="00000009"/>
    <w:multiLevelType w:val="singleLevel"/>
    <w:tmpl w:val="00000009"/>
    <w:name w:val="WW8Num9"/>
    <w:lvl w:ilvl="0">
      <w:numFmt w:val="bullet"/>
      <w:lvlText w:val="•"/>
      <w:lvlJc w:val="left"/>
      <w:pPr>
        <w:tabs>
          <w:tab w:val="num" w:pos="0"/>
        </w:tabs>
        <w:ind w:left="705" w:hanging="705"/>
      </w:pPr>
      <w:rPr>
        <w:rFonts w:ascii="Verdana" w:hAnsi="Verdana" w:cs="Arial"/>
      </w:rPr>
    </w:lvl>
  </w:abstractNum>
  <w:abstractNum w:abstractNumId="9" w15:restartNumberingAfterBreak="0">
    <w:nsid w:val="0000000A"/>
    <w:multiLevelType w:val="singleLevel"/>
    <w:tmpl w:val="0000000A"/>
    <w:name w:val="WW8Num10"/>
    <w:lvl w:ilvl="0">
      <w:numFmt w:val="bullet"/>
      <w:lvlText w:val="•"/>
      <w:lvlJc w:val="left"/>
      <w:pPr>
        <w:tabs>
          <w:tab w:val="num" w:pos="0"/>
        </w:tabs>
        <w:ind w:left="705" w:hanging="705"/>
      </w:pPr>
      <w:rPr>
        <w:rFonts w:ascii="Verdana" w:hAnsi="Verdana" w:cs="Arial"/>
      </w:rPr>
    </w:lvl>
  </w:abstractNum>
  <w:abstractNum w:abstractNumId="10" w15:restartNumberingAfterBreak="0">
    <w:nsid w:val="0000000B"/>
    <w:multiLevelType w:val="singleLevel"/>
    <w:tmpl w:val="0000000B"/>
    <w:name w:val="WW8Num11"/>
    <w:lvl w:ilvl="0">
      <w:numFmt w:val="bullet"/>
      <w:lvlText w:val="•"/>
      <w:lvlJc w:val="left"/>
      <w:pPr>
        <w:tabs>
          <w:tab w:val="num" w:pos="0"/>
        </w:tabs>
        <w:ind w:left="705" w:hanging="705"/>
      </w:pPr>
      <w:rPr>
        <w:rFonts w:ascii="Verdana" w:hAnsi="Verdana"/>
      </w:rPr>
    </w:lvl>
  </w:abstractNum>
  <w:abstractNum w:abstractNumId="11" w15:restartNumberingAfterBreak="0">
    <w:nsid w:val="0000000C"/>
    <w:multiLevelType w:val="singleLevel"/>
    <w:tmpl w:val="0000000C"/>
    <w:name w:val="WW8Num12"/>
    <w:lvl w:ilvl="0">
      <w:numFmt w:val="bullet"/>
      <w:lvlText w:val="•"/>
      <w:lvlJc w:val="left"/>
      <w:pPr>
        <w:tabs>
          <w:tab w:val="num" w:pos="0"/>
        </w:tabs>
        <w:ind w:left="705" w:hanging="705"/>
      </w:pPr>
      <w:rPr>
        <w:rFonts w:ascii="Verdana" w:hAnsi="Verdana" w:cs="OpenSymbol"/>
      </w:rPr>
    </w:lvl>
  </w:abstractNum>
  <w:abstractNum w:abstractNumId="12" w15:restartNumberingAfterBreak="0">
    <w:nsid w:val="0000000D"/>
    <w:multiLevelType w:val="singleLevel"/>
    <w:tmpl w:val="0000000D"/>
    <w:name w:val="WW8Num13"/>
    <w:lvl w:ilvl="0">
      <w:start w:val="1"/>
      <w:numFmt w:val="bullet"/>
      <w:lvlText w:val=""/>
      <w:lvlJc w:val="left"/>
      <w:pPr>
        <w:tabs>
          <w:tab w:val="num" w:pos="0"/>
        </w:tabs>
        <w:ind w:left="720" w:hanging="360"/>
      </w:pPr>
      <w:rPr>
        <w:rFonts w:ascii="Symbol" w:hAnsi="Symbol"/>
      </w:rPr>
    </w:lvl>
  </w:abstractNum>
  <w:abstractNum w:abstractNumId="13" w15:restartNumberingAfterBreak="0">
    <w:nsid w:val="0000000E"/>
    <w:multiLevelType w:val="singleLevel"/>
    <w:tmpl w:val="0000000E"/>
    <w:name w:val="WW8Num14"/>
    <w:lvl w:ilvl="0">
      <w:start w:val="1"/>
      <w:numFmt w:val="decimal"/>
      <w:lvlText w:val="%1."/>
      <w:lvlJc w:val="left"/>
      <w:pPr>
        <w:tabs>
          <w:tab w:val="num" w:pos="0"/>
        </w:tabs>
        <w:ind w:left="705" w:hanging="705"/>
      </w:pPr>
    </w:lvl>
  </w:abstractNum>
  <w:abstractNum w:abstractNumId="14" w15:restartNumberingAfterBreak="0">
    <w:nsid w:val="0000000F"/>
    <w:multiLevelType w:val="singleLevel"/>
    <w:tmpl w:val="0000000F"/>
    <w:name w:val="WW8Num15"/>
    <w:lvl w:ilvl="0">
      <w:numFmt w:val="bullet"/>
      <w:lvlText w:val="•"/>
      <w:lvlJc w:val="left"/>
      <w:pPr>
        <w:tabs>
          <w:tab w:val="num" w:pos="0"/>
        </w:tabs>
        <w:ind w:left="705" w:hanging="705"/>
      </w:pPr>
      <w:rPr>
        <w:rFonts w:ascii="Verdana" w:hAnsi="Verdana" w:cs="Arial"/>
      </w:rPr>
    </w:lvl>
  </w:abstractNum>
  <w:abstractNum w:abstractNumId="15" w15:restartNumberingAfterBreak="0">
    <w:nsid w:val="00000010"/>
    <w:multiLevelType w:val="singleLevel"/>
    <w:tmpl w:val="00000010"/>
    <w:name w:val="WW8Num16"/>
    <w:lvl w:ilvl="0">
      <w:start w:val="1"/>
      <w:numFmt w:val="bullet"/>
      <w:lvlText w:val=""/>
      <w:lvlJc w:val="left"/>
      <w:pPr>
        <w:tabs>
          <w:tab w:val="num" w:pos="0"/>
        </w:tabs>
        <w:ind w:left="705" w:hanging="705"/>
      </w:pPr>
      <w:rPr>
        <w:rFonts w:ascii="Symbol" w:hAnsi="Symbol" w:cs="Arial"/>
      </w:rPr>
    </w:lvl>
  </w:abstractNum>
  <w:abstractNum w:abstractNumId="16" w15:restartNumberingAfterBreak="0">
    <w:nsid w:val="00000011"/>
    <w:multiLevelType w:val="singleLevel"/>
    <w:tmpl w:val="00000011"/>
    <w:name w:val="WW8Num17"/>
    <w:lvl w:ilvl="0">
      <w:start w:val="1"/>
      <w:numFmt w:val="bullet"/>
      <w:lvlText w:val=""/>
      <w:lvlJc w:val="left"/>
      <w:pPr>
        <w:tabs>
          <w:tab w:val="num" w:pos="0"/>
        </w:tabs>
        <w:ind w:left="720" w:hanging="360"/>
      </w:pPr>
      <w:rPr>
        <w:rFonts w:ascii="Symbol" w:hAnsi="Symbol"/>
      </w:rPr>
    </w:lvl>
  </w:abstractNum>
  <w:abstractNum w:abstractNumId="17" w15:restartNumberingAfterBreak="0">
    <w:nsid w:val="00000012"/>
    <w:multiLevelType w:val="singleLevel"/>
    <w:tmpl w:val="00000012"/>
    <w:name w:val="WW8Num18"/>
    <w:lvl w:ilvl="0">
      <w:numFmt w:val="bullet"/>
      <w:lvlText w:val="•"/>
      <w:lvlJc w:val="left"/>
      <w:pPr>
        <w:tabs>
          <w:tab w:val="num" w:pos="0"/>
        </w:tabs>
        <w:ind w:left="705" w:hanging="705"/>
      </w:pPr>
      <w:rPr>
        <w:rFonts w:ascii="Verdana" w:hAnsi="Verdana" w:cs="Times New Roman"/>
      </w:rPr>
    </w:lvl>
  </w:abstractNum>
  <w:abstractNum w:abstractNumId="18" w15:restartNumberingAfterBreak="0">
    <w:nsid w:val="00000013"/>
    <w:multiLevelType w:val="singleLevel"/>
    <w:tmpl w:val="00000013"/>
    <w:name w:val="WW8Num19"/>
    <w:lvl w:ilvl="0">
      <w:numFmt w:val="bullet"/>
      <w:lvlText w:val="•"/>
      <w:lvlJc w:val="left"/>
      <w:pPr>
        <w:tabs>
          <w:tab w:val="num" w:pos="0"/>
        </w:tabs>
        <w:ind w:left="705" w:hanging="705"/>
      </w:pPr>
      <w:rPr>
        <w:rFonts w:ascii="Verdana" w:hAnsi="Verdana" w:cs="Times New Roman"/>
      </w:rPr>
    </w:lvl>
  </w:abstractNum>
  <w:abstractNum w:abstractNumId="19" w15:restartNumberingAfterBreak="0">
    <w:nsid w:val="00000014"/>
    <w:multiLevelType w:val="singleLevel"/>
    <w:tmpl w:val="00000014"/>
    <w:name w:val="WW8Num20"/>
    <w:lvl w:ilvl="0">
      <w:start w:val="1"/>
      <w:numFmt w:val="decimal"/>
      <w:lvlText w:val="%1."/>
      <w:lvlJc w:val="left"/>
      <w:pPr>
        <w:tabs>
          <w:tab w:val="num" w:pos="0"/>
        </w:tabs>
        <w:ind w:left="705" w:hanging="705"/>
      </w:pPr>
    </w:lvl>
  </w:abstractNum>
  <w:abstractNum w:abstractNumId="20" w15:restartNumberingAfterBreak="0">
    <w:nsid w:val="00000015"/>
    <w:multiLevelType w:val="singleLevel"/>
    <w:tmpl w:val="00000015"/>
    <w:name w:val="WW8Num21"/>
    <w:lvl w:ilvl="0">
      <w:start w:val="1"/>
      <w:numFmt w:val="lowerLetter"/>
      <w:lvlText w:val="%1)"/>
      <w:lvlJc w:val="left"/>
      <w:pPr>
        <w:tabs>
          <w:tab w:val="num" w:pos="0"/>
        </w:tabs>
        <w:ind w:left="705" w:hanging="705"/>
      </w:pPr>
    </w:lvl>
  </w:abstractNum>
  <w:abstractNum w:abstractNumId="21" w15:restartNumberingAfterBreak="0">
    <w:nsid w:val="00000016"/>
    <w:multiLevelType w:val="multilevel"/>
    <w:tmpl w:val="6DCC93C6"/>
    <w:lvl w:ilvl="0">
      <w:start w:val="1"/>
      <w:numFmt w:val="bullet"/>
      <w:pStyle w:val="Elenchi"/>
      <w:lvlText w:val=""/>
      <w:lvlJc w:val="left"/>
      <w:pPr>
        <w:tabs>
          <w:tab w:val="num" w:pos="790"/>
        </w:tabs>
        <w:ind w:left="790" w:hanging="360"/>
      </w:pPr>
      <w:rPr>
        <w:rFonts w:ascii="Symbol" w:hAnsi="Symbol" w:cs="OpenSymbol"/>
      </w:rPr>
    </w:lvl>
    <w:lvl w:ilvl="1">
      <w:start w:val="1"/>
      <w:numFmt w:val="bullet"/>
      <w:lvlText w:val="◦"/>
      <w:lvlJc w:val="left"/>
      <w:pPr>
        <w:tabs>
          <w:tab w:val="num" w:pos="502"/>
        </w:tabs>
        <w:ind w:left="502" w:hanging="360"/>
      </w:pPr>
      <w:rPr>
        <w:rFonts w:ascii="OpenSymbol" w:hAnsi="OpenSymbol" w:cs="OpenSymbol"/>
      </w:rPr>
    </w:lvl>
    <w:lvl w:ilvl="2">
      <w:start w:val="1"/>
      <w:numFmt w:val="bullet"/>
      <w:lvlText w:val="▪"/>
      <w:lvlJc w:val="left"/>
      <w:pPr>
        <w:tabs>
          <w:tab w:val="num" w:pos="1510"/>
        </w:tabs>
        <w:ind w:left="1510" w:hanging="360"/>
      </w:pPr>
      <w:rPr>
        <w:rFonts w:ascii="OpenSymbol" w:hAnsi="OpenSymbol" w:cs="OpenSymbol"/>
      </w:rPr>
    </w:lvl>
    <w:lvl w:ilvl="3">
      <w:start w:val="1"/>
      <w:numFmt w:val="bullet"/>
      <w:lvlText w:val=""/>
      <w:lvlJc w:val="left"/>
      <w:pPr>
        <w:tabs>
          <w:tab w:val="num" w:pos="1870"/>
        </w:tabs>
        <w:ind w:left="1870" w:hanging="360"/>
      </w:pPr>
      <w:rPr>
        <w:rFonts w:ascii="Symbol" w:hAnsi="Symbol" w:cs="OpenSymbol"/>
      </w:rPr>
    </w:lvl>
    <w:lvl w:ilvl="4">
      <w:start w:val="1"/>
      <w:numFmt w:val="bullet"/>
      <w:lvlText w:val="◦"/>
      <w:lvlJc w:val="left"/>
      <w:pPr>
        <w:tabs>
          <w:tab w:val="num" w:pos="2230"/>
        </w:tabs>
        <w:ind w:left="2230" w:hanging="360"/>
      </w:pPr>
      <w:rPr>
        <w:rFonts w:ascii="OpenSymbol" w:hAnsi="OpenSymbol" w:cs="OpenSymbol"/>
      </w:rPr>
    </w:lvl>
    <w:lvl w:ilvl="5">
      <w:start w:val="1"/>
      <w:numFmt w:val="bullet"/>
      <w:lvlText w:val="▪"/>
      <w:lvlJc w:val="left"/>
      <w:pPr>
        <w:tabs>
          <w:tab w:val="num" w:pos="2590"/>
        </w:tabs>
        <w:ind w:left="2590" w:hanging="360"/>
      </w:pPr>
      <w:rPr>
        <w:rFonts w:ascii="OpenSymbol" w:hAnsi="OpenSymbol" w:cs="OpenSymbol"/>
      </w:rPr>
    </w:lvl>
    <w:lvl w:ilvl="6">
      <w:start w:val="1"/>
      <w:numFmt w:val="bullet"/>
      <w:lvlText w:val=""/>
      <w:lvlJc w:val="left"/>
      <w:pPr>
        <w:tabs>
          <w:tab w:val="num" w:pos="2950"/>
        </w:tabs>
        <w:ind w:left="2950" w:hanging="360"/>
      </w:pPr>
      <w:rPr>
        <w:rFonts w:ascii="Symbol" w:hAnsi="Symbol" w:cs="OpenSymbol"/>
      </w:rPr>
    </w:lvl>
    <w:lvl w:ilvl="7">
      <w:start w:val="1"/>
      <w:numFmt w:val="bullet"/>
      <w:lvlText w:val="◦"/>
      <w:lvlJc w:val="left"/>
      <w:pPr>
        <w:tabs>
          <w:tab w:val="num" w:pos="3310"/>
        </w:tabs>
        <w:ind w:left="3310" w:hanging="360"/>
      </w:pPr>
      <w:rPr>
        <w:rFonts w:ascii="OpenSymbol" w:hAnsi="OpenSymbol" w:cs="OpenSymbol"/>
      </w:rPr>
    </w:lvl>
    <w:lvl w:ilvl="8">
      <w:start w:val="1"/>
      <w:numFmt w:val="bullet"/>
      <w:lvlText w:val="▪"/>
      <w:lvlJc w:val="left"/>
      <w:pPr>
        <w:tabs>
          <w:tab w:val="num" w:pos="3670"/>
        </w:tabs>
        <w:ind w:left="3670" w:hanging="360"/>
      </w:pPr>
      <w:rPr>
        <w:rFonts w:ascii="OpenSymbol" w:hAnsi="OpenSymbol" w:cs="OpenSymbol"/>
      </w:rPr>
    </w:lvl>
  </w:abstractNum>
  <w:abstractNum w:abstractNumId="22" w15:restartNumberingAfterBreak="0">
    <w:nsid w:val="00A56967"/>
    <w:multiLevelType w:val="hybridMultilevel"/>
    <w:tmpl w:val="ADFE9CB8"/>
    <w:lvl w:ilvl="0" w:tplc="ADD097D8">
      <w:start w:val="1"/>
      <w:numFmt w:val="bullet"/>
      <w:lvlText w:val="•"/>
      <w:lvlJc w:val="left"/>
      <w:pPr>
        <w:tabs>
          <w:tab w:val="num" w:pos="720"/>
        </w:tabs>
        <w:ind w:left="720" w:hanging="360"/>
      </w:pPr>
      <w:rPr>
        <w:rFonts w:ascii="Arial" w:hAnsi="Arial" w:hint="default"/>
      </w:rPr>
    </w:lvl>
    <w:lvl w:ilvl="1" w:tplc="D8CCCA42" w:tentative="1">
      <w:start w:val="1"/>
      <w:numFmt w:val="bullet"/>
      <w:lvlText w:val="•"/>
      <w:lvlJc w:val="left"/>
      <w:pPr>
        <w:tabs>
          <w:tab w:val="num" w:pos="1440"/>
        </w:tabs>
        <w:ind w:left="1440" w:hanging="360"/>
      </w:pPr>
      <w:rPr>
        <w:rFonts w:ascii="Arial" w:hAnsi="Arial" w:hint="default"/>
      </w:rPr>
    </w:lvl>
    <w:lvl w:ilvl="2" w:tplc="D83E680E" w:tentative="1">
      <w:start w:val="1"/>
      <w:numFmt w:val="bullet"/>
      <w:lvlText w:val="•"/>
      <w:lvlJc w:val="left"/>
      <w:pPr>
        <w:tabs>
          <w:tab w:val="num" w:pos="2160"/>
        </w:tabs>
        <w:ind w:left="2160" w:hanging="360"/>
      </w:pPr>
      <w:rPr>
        <w:rFonts w:ascii="Arial" w:hAnsi="Arial" w:hint="default"/>
      </w:rPr>
    </w:lvl>
    <w:lvl w:ilvl="3" w:tplc="7A1AB1F0" w:tentative="1">
      <w:start w:val="1"/>
      <w:numFmt w:val="bullet"/>
      <w:lvlText w:val="•"/>
      <w:lvlJc w:val="left"/>
      <w:pPr>
        <w:tabs>
          <w:tab w:val="num" w:pos="2880"/>
        </w:tabs>
        <w:ind w:left="2880" w:hanging="360"/>
      </w:pPr>
      <w:rPr>
        <w:rFonts w:ascii="Arial" w:hAnsi="Arial" w:hint="default"/>
      </w:rPr>
    </w:lvl>
    <w:lvl w:ilvl="4" w:tplc="B3A423E4" w:tentative="1">
      <w:start w:val="1"/>
      <w:numFmt w:val="bullet"/>
      <w:lvlText w:val="•"/>
      <w:lvlJc w:val="left"/>
      <w:pPr>
        <w:tabs>
          <w:tab w:val="num" w:pos="3600"/>
        </w:tabs>
        <w:ind w:left="3600" w:hanging="360"/>
      </w:pPr>
      <w:rPr>
        <w:rFonts w:ascii="Arial" w:hAnsi="Arial" w:hint="default"/>
      </w:rPr>
    </w:lvl>
    <w:lvl w:ilvl="5" w:tplc="3B2A4636" w:tentative="1">
      <w:start w:val="1"/>
      <w:numFmt w:val="bullet"/>
      <w:lvlText w:val="•"/>
      <w:lvlJc w:val="left"/>
      <w:pPr>
        <w:tabs>
          <w:tab w:val="num" w:pos="4320"/>
        </w:tabs>
        <w:ind w:left="4320" w:hanging="360"/>
      </w:pPr>
      <w:rPr>
        <w:rFonts w:ascii="Arial" w:hAnsi="Arial" w:hint="default"/>
      </w:rPr>
    </w:lvl>
    <w:lvl w:ilvl="6" w:tplc="DDACB988" w:tentative="1">
      <w:start w:val="1"/>
      <w:numFmt w:val="bullet"/>
      <w:lvlText w:val="•"/>
      <w:lvlJc w:val="left"/>
      <w:pPr>
        <w:tabs>
          <w:tab w:val="num" w:pos="5040"/>
        </w:tabs>
        <w:ind w:left="5040" w:hanging="360"/>
      </w:pPr>
      <w:rPr>
        <w:rFonts w:ascii="Arial" w:hAnsi="Arial" w:hint="default"/>
      </w:rPr>
    </w:lvl>
    <w:lvl w:ilvl="7" w:tplc="45A2C8C2" w:tentative="1">
      <w:start w:val="1"/>
      <w:numFmt w:val="bullet"/>
      <w:lvlText w:val="•"/>
      <w:lvlJc w:val="left"/>
      <w:pPr>
        <w:tabs>
          <w:tab w:val="num" w:pos="5760"/>
        </w:tabs>
        <w:ind w:left="5760" w:hanging="360"/>
      </w:pPr>
      <w:rPr>
        <w:rFonts w:ascii="Arial" w:hAnsi="Arial" w:hint="default"/>
      </w:rPr>
    </w:lvl>
    <w:lvl w:ilvl="8" w:tplc="3A1EEEA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1B7F7D0E"/>
    <w:multiLevelType w:val="multilevel"/>
    <w:tmpl w:val="A0EE36FE"/>
    <w:lvl w:ilvl="0">
      <w:start w:val="1"/>
      <w:numFmt w:val="lowerLetter"/>
      <w:lvlText w:val="%1)"/>
      <w:lvlJc w:val="left"/>
      <w:pPr>
        <w:tabs>
          <w:tab w:val="num" w:pos="790"/>
        </w:tabs>
        <w:ind w:left="790" w:hanging="360"/>
      </w:pPr>
    </w:lvl>
    <w:lvl w:ilvl="1">
      <w:start w:val="1"/>
      <w:numFmt w:val="bullet"/>
      <w:lvlText w:val="◦"/>
      <w:lvlJc w:val="left"/>
      <w:pPr>
        <w:tabs>
          <w:tab w:val="num" w:pos="1150"/>
        </w:tabs>
        <w:ind w:left="1150" w:hanging="360"/>
      </w:pPr>
      <w:rPr>
        <w:rFonts w:ascii="OpenSymbol" w:hAnsi="OpenSymbol" w:cs="OpenSymbol"/>
      </w:rPr>
    </w:lvl>
    <w:lvl w:ilvl="2">
      <w:start w:val="1"/>
      <w:numFmt w:val="bullet"/>
      <w:lvlText w:val="▪"/>
      <w:lvlJc w:val="left"/>
      <w:pPr>
        <w:tabs>
          <w:tab w:val="num" w:pos="1510"/>
        </w:tabs>
        <w:ind w:left="1510" w:hanging="360"/>
      </w:pPr>
      <w:rPr>
        <w:rFonts w:ascii="OpenSymbol" w:hAnsi="OpenSymbol" w:cs="OpenSymbol"/>
      </w:rPr>
    </w:lvl>
    <w:lvl w:ilvl="3">
      <w:start w:val="1"/>
      <w:numFmt w:val="bullet"/>
      <w:lvlText w:val=""/>
      <w:lvlJc w:val="left"/>
      <w:pPr>
        <w:tabs>
          <w:tab w:val="num" w:pos="1870"/>
        </w:tabs>
        <w:ind w:left="1870" w:hanging="360"/>
      </w:pPr>
      <w:rPr>
        <w:rFonts w:ascii="Symbol" w:hAnsi="Symbol" w:cs="OpenSymbol"/>
      </w:rPr>
    </w:lvl>
    <w:lvl w:ilvl="4">
      <w:start w:val="1"/>
      <w:numFmt w:val="bullet"/>
      <w:lvlText w:val="◦"/>
      <w:lvlJc w:val="left"/>
      <w:pPr>
        <w:tabs>
          <w:tab w:val="num" w:pos="2230"/>
        </w:tabs>
        <w:ind w:left="2230" w:hanging="360"/>
      </w:pPr>
      <w:rPr>
        <w:rFonts w:ascii="OpenSymbol" w:hAnsi="OpenSymbol" w:cs="OpenSymbol"/>
      </w:rPr>
    </w:lvl>
    <w:lvl w:ilvl="5">
      <w:start w:val="1"/>
      <w:numFmt w:val="bullet"/>
      <w:lvlText w:val="▪"/>
      <w:lvlJc w:val="left"/>
      <w:pPr>
        <w:tabs>
          <w:tab w:val="num" w:pos="2590"/>
        </w:tabs>
        <w:ind w:left="2590" w:hanging="360"/>
      </w:pPr>
      <w:rPr>
        <w:rFonts w:ascii="OpenSymbol" w:hAnsi="OpenSymbol" w:cs="OpenSymbol"/>
      </w:rPr>
    </w:lvl>
    <w:lvl w:ilvl="6">
      <w:start w:val="1"/>
      <w:numFmt w:val="bullet"/>
      <w:lvlText w:val=""/>
      <w:lvlJc w:val="left"/>
      <w:pPr>
        <w:tabs>
          <w:tab w:val="num" w:pos="2950"/>
        </w:tabs>
        <w:ind w:left="2950" w:hanging="360"/>
      </w:pPr>
      <w:rPr>
        <w:rFonts w:ascii="Symbol" w:hAnsi="Symbol" w:cs="OpenSymbol"/>
      </w:rPr>
    </w:lvl>
    <w:lvl w:ilvl="7">
      <w:start w:val="1"/>
      <w:numFmt w:val="bullet"/>
      <w:lvlText w:val="◦"/>
      <w:lvlJc w:val="left"/>
      <w:pPr>
        <w:tabs>
          <w:tab w:val="num" w:pos="3310"/>
        </w:tabs>
        <w:ind w:left="3310" w:hanging="360"/>
      </w:pPr>
      <w:rPr>
        <w:rFonts w:ascii="OpenSymbol" w:hAnsi="OpenSymbol" w:cs="OpenSymbol"/>
      </w:rPr>
    </w:lvl>
    <w:lvl w:ilvl="8">
      <w:start w:val="1"/>
      <w:numFmt w:val="bullet"/>
      <w:lvlText w:val="▪"/>
      <w:lvlJc w:val="left"/>
      <w:pPr>
        <w:tabs>
          <w:tab w:val="num" w:pos="3670"/>
        </w:tabs>
        <w:ind w:left="3670" w:hanging="360"/>
      </w:pPr>
      <w:rPr>
        <w:rFonts w:ascii="OpenSymbol" w:hAnsi="OpenSymbol" w:cs="OpenSymbol"/>
      </w:rPr>
    </w:lvl>
  </w:abstractNum>
  <w:abstractNum w:abstractNumId="24" w15:restartNumberingAfterBreak="0">
    <w:nsid w:val="1ED03C88"/>
    <w:multiLevelType w:val="hybridMultilevel"/>
    <w:tmpl w:val="6306665A"/>
    <w:lvl w:ilvl="0" w:tplc="0410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B3E2679"/>
    <w:multiLevelType w:val="hybridMultilevel"/>
    <w:tmpl w:val="33328F10"/>
    <w:lvl w:ilvl="0" w:tplc="2A2074A4">
      <w:numFmt w:val="bullet"/>
      <w:lvlText w:val="-"/>
      <w:lvlJc w:val="left"/>
      <w:pPr>
        <w:ind w:left="720" w:hanging="360"/>
      </w:pPr>
      <w:rPr>
        <w:rFonts w:ascii="Verdana" w:eastAsia="Times New Roman" w:hAnsi="Verdana"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53F6ACE"/>
    <w:multiLevelType w:val="multilevel"/>
    <w:tmpl w:val="8460F5AA"/>
    <w:lvl w:ilvl="0">
      <w:start w:val="1"/>
      <w:numFmt w:val="decimal"/>
      <w:lvlText w:val="%1."/>
      <w:lvlJc w:val="left"/>
      <w:pPr>
        <w:tabs>
          <w:tab w:val="num" w:pos="790"/>
        </w:tabs>
        <w:ind w:left="790" w:hanging="360"/>
      </w:pPr>
    </w:lvl>
    <w:lvl w:ilvl="1">
      <w:start w:val="1"/>
      <w:numFmt w:val="bullet"/>
      <w:lvlText w:val="◦"/>
      <w:lvlJc w:val="left"/>
      <w:pPr>
        <w:tabs>
          <w:tab w:val="num" w:pos="502"/>
        </w:tabs>
        <w:ind w:left="502" w:hanging="360"/>
      </w:pPr>
      <w:rPr>
        <w:rFonts w:ascii="OpenSymbol" w:hAnsi="OpenSymbol" w:cs="OpenSymbol"/>
      </w:rPr>
    </w:lvl>
    <w:lvl w:ilvl="2">
      <w:start w:val="1"/>
      <w:numFmt w:val="bullet"/>
      <w:lvlText w:val="▪"/>
      <w:lvlJc w:val="left"/>
      <w:pPr>
        <w:tabs>
          <w:tab w:val="num" w:pos="1510"/>
        </w:tabs>
        <w:ind w:left="1510" w:hanging="360"/>
      </w:pPr>
      <w:rPr>
        <w:rFonts w:ascii="OpenSymbol" w:hAnsi="OpenSymbol" w:cs="OpenSymbol"/>
      </w:rPr>
    </w:lvl>
    <w:lvl w:ilvl="3">
      <w:start w:val="1"/>
      <w:numFmt w:val="bullet"/>
      <w:lvlText w:val=""/>
      <w:lvlJc w:val="left"/>
      <w:pPr>
        <w:tabs>
          <w:tab w:val="num" w:pos="1870"/>
        </w:tabs>
        <w:ind w:left="1870" w:hanging="360"/>
      </w:pPr>
      <w:rPr>
        <w:rFonts w:ascii="Symbol" w:hAnsi="Symbol" w:cs="OpenSymbol"/>
      </w:rPr>
    </w:lvl>
    <w:lvl w:ilvl="4">
      <w:start w:val="1"/>
      <w:numFmt w:val="bullet"/>
      <w:lvlText w:val="◦"/>
      <w:lvlJc w:val="left"/>
      <w:pPr>
        <w:tabs>
          <w:tab w:val="num" w:pos="2230"/>
        </w:tabs>
        <w:ind w:left="2230" w:hanging="360"/>
      </w:pPr>
      <w:rPr>
        <w:rFonts w:ascii="OpenSymbol" w:hAnsi="OpenSymbol" w:cs="OpenSymbol"/>
      </w:rPr>
    </w:lvl>
    <w:lvl w:ilvl="5">
      <w:start w:val="1"/>
      <w:numFmt w:val="bullet"/>
      <w:lvlText w:val="▪"/>
      <w:lvlJc w:val="left"/>
      <w:pPr>
        <w:tabs>
          <w:tab w:val="num" w:pos="2590"/>
        </w:tabs>
        <w:ind w:left="2590" w:hanging="360"/>
      </w:pPr>
      <w:rPr>
        <w:rFonts w:ascii="OpenSymbol" w:hAnsi="OpenSymbol" w:cs="OpenSymbol"/>
      </w:rPr>
    </w:lvl>
    <w:lvl w:ilvl="6">
      <w:start w:val="1"/>
      <w:numFmt w:val="bullet"/>
      <w:lvlText w:val=""/>
      <w:lvlJc w:val="left"/>
      <w:pPr>
        <w:tabs>
          <w:tab w:val="num" w:pos="2950"/>
        </w:tabs>
        <w:ind w:left="2950" w:hanging="360"/>
      </w:pPr>
      <w:rPr>
        <w:rFonts w:ascii="Symbol" w:hAnsi="Symbol" w:cs="OpenSymbol"/>
      </w:rPr>
    </w:lvl>
    <w:lvl w:ilvl="7">
      <w:start w:val="1"/>
      <w:numFmt w:val="bullet"/>
      <w:lvlText w:val="◦"/>
      <w:lvlJc w:val="left"/>
      <w:pPr>
        <w:tabs>
          <w:tab w:val="num" w:pos="3310"/>
        </w:tabs>
        <w:ind w:left="3310" w:hanging="360"/>
      </w:pPr>
      <w:rPr>
        <w:rFonts w:ascii="OpenSymbol" w:hAnsi="OpenSymbol" w:cs="OpenSymbol"/>
      </w:rPr>
    </w:lvl>
    <w:lvl w:ilvl="8">
      <w:start w:val="1"/>
      <w:numFmt w:val="bullet"/>
      <w:lvlText w:val="▪"/>
      <w:lvlJc w:val="left"/>
      <w:pPr>
        <w:tabs>
          <w:tab w:val="num" w:pos="3670"/>
        </w:tabs>
        <w:ind w:left="3670" w:hanging="360"/>
      </w:pPr>
      <w:rPr>
        <w:rFonts w:ascii="OpenSymbol" w:hAnsi="OpenSymbol" w:cs="OpenSymbol"/>
      </w:rPr>
    </w:lvl>
  </w:abstractNum>
  <w:abstractNum w:abstractNumId="27" w15:restartNumberingAfterBreak="0">
    <w:nsid w:val="3A230701"/>
    <w:multiLevelType w:val="hybridMultilevel"/>
    <w:tmpl w:val="16869A3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B5F70E1"/>
    <w:multiLevelType w:val="hybridMultilevel"/>
    <w:tmpl w:val="E3C22B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6A018FA"/>
    <w:multiLevelType w:val="hybridMultilevel"/>
    <w:tmpl w:val="D2DCEE02"/>
    <w:lvl w:ilvl="0" w:tplc="8A020402">
      <w:start w:val="1"/>
      <w:numFmt w:val="bullet"/>
      <w:lvlText w:val="•"/>
      <w:lvlJc w:val="left"/>
      <w:pPr>
        <w:tabs>
          <w:tab w:val="num" w:pos="720"/>
        </w:tabs>
        <w:ind w:left="720" w:hanging="360"/>
      </w:pPr>
      <w:rPr>
        <w:rFonts w:ascii="Arial" w:hAnsi="Arial" w:hint="default"/>
      </w:rPr>
    </w:lvl>
    <w:lvl w:ilvl="1" w:tplc="0DEC899E" w:tentative="1">
      <w:start w:val="1"/>
      <w:numFmt w:val="bullet"/>
      <w:lvlText w:val="•"/>
      <w:lvlJc w:val="left"/>
      <w:pPr>
        <w:tabs>
          <w:tab w:val="num" w:pos="1440"/>
        </w:tabs>
        <w:ind w:left="1440" w:hanging="360"/>
      </w:pPr>
      <w:rPr>
        <w:rFonts w:ascii="Arial" w:hAnsi="Arial" w:hint="default"/>
      </w:rPr>
    </w:lvl>
    <w:lvl w:ilvl="2" w:tplc="0E6801DA" w:tentative="1">
      <w:start w:val="1"/>
      <w:numFmt w:val="bullet"/>
      <w:lvlText w:val="•"/>
      <w:lvlJc w:val="left"/>
      <w:pPr>
        <w:tabs>
          <w:tab w:val="num" w:pos="2160"/>
        </w:tabs>
        <w:ind w:left="2160" w:hanging="360"/>
      </w:pPr>
      <w:rPr>
        <w:rFonts w:ascii="Arial" w:hAnsi="Arial" w:hint="default"/>
      </w:rPr>
    </w:lvl>
    <w:lvl w:ilvl="3" w:tplc="49E68F04" w:tentative="1">
      <w:start w:val="1"/>
      <w:numFmt w:val="bullet"/>
      <w:lvlText w:val="•"/>
      <w:lvlJc w:val="left"/>
      <w:pPr>
        <w:tabs>
          <w:tab w:val="num" w:pos="2880"/>
        </w:tabs>
        <w:ind w:left="2880" w:hanging="360"/>
      </w:pPr>
      <w:rPr>
        <w:rFonts w:ascii="Arial" w:hAnsi="Arial" w:hint="default"/>
      </w:rPr>
    </w:lvl>
    <w:lvl w:ilvl="4" w:tplc="1D3E1ECE" w:tentative="1">
      <w:start w:val="1"/>
      <w:numFmt w:val="bullet"/>
      <w:lvlText w:val="•"/>
      <w:lvlJc w:val="left"/>
      <w:pPr>
        <w:tabs>
          <w:tab w:val="num" w:pos="3600"/>
        </w:tabs>
        <w:ind w:left="3600" w:hanging="360"/>
      </w:pPr>
      <w:rPr>
        <w:rFonts w:ascii="Arial" w:hAnsi="Arial" w:hint="default"/>
      </w:rPr>
    </w:lvl>
    <w:lvl w:ilvl="5" w:tplc="289C6E54" w:tentative="1">
      <w:start w:val="1"/>
      <w:numFmt w:val="bullet"/>
      <w:lvlText w:val="•"/>
      <w:lvlJc w:val="left"/>
      <w:pPr>
        <w:tabs>
          <w:tab w:val="num" w:pos="4320"/>
        </w:tabs>
        <w:ind w:left="4320" w:hanging="360"/>
      </w:pPr>
      <w:rPr>
        <w:rFonts w:ascii="Arial" w:hAnsi="Arial" w:hint="default"/>
      </w:rPr>
    </w:lvl>
    <w:lvl w:ilvl="6" w:tplc="2E5E3C10" w:tentative="1">
      <w:start w:val="1"/>
      <w:numFmt w:val="bullet"/>
      <w:lvlText w:val="•"/>
      <w:lvlJc w:val="left"/>
      <w:pPr>
        <w:tabs>
          <w:tab w:val="num" w:pos="5040"/>
        </w:tabs>
        <w:ind w:left="5040" w:hanging="360"/>
      </w:pPr>
      <w:rPr>
        <w:rFonts w:ascii="Arial" w:hAnsi="Arial" w:hint="default"/>
      </w:rPr>
    </w:lvl>
    <w:lvl w:ilvl="7" w:tplc="ABCC2812" w:tentative="1">
      <w:start w:val="1"/>
      <w:numFmt w:val="bullet"/>
      <w:lvlText w:val="•"/>
      <w:lvlJc w:val="left"/>
      <w:pPr>
        <w:tabs>
          <w:tab w:val="num" w:pos="5760"/>
        </w:tabs>
        <w:ind w:left="5760" w:hanging="360"/>
      </w:pPr>
      <w:rPr>
        <w:rFonts w:ascii="Arial" w:hAnsi="Arial" w:hint="default"/>
      </w:rPr>
    </w:lvl>
    <w:lvl w:ilvl="8" w:tplc="8252FD2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786293B"/>
    <w:multiLevelType w:val="hybridMultilevel"/>
    <w:tmpl w:val="20547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0404ACB"/>
    <w:multiLevelType w:val="hybridMultilevel"/>
    <w:tmpl w:val="D1CAE4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6116778"/>
    <w:multiLevelType w:val="hybridMultilevel"/>
    <w:tmpl w:val="4588E1BA"/>
    <w:lvl w:ilvl="0" w:tplc="27EE3BE8">
      <w:start w:val="1"/>
      <w:numFmt w:val="bullet"/>
      <w:lvlText w:val="•"/>
      <w:lvlJc w:val="left"/>
      <w:pPr>
        <w:tabs>
          <w:tab w:val="num" w:pos="720"/>
        </w:tabs>
        <w:ind w:left="720" w:hanging="360"/>
      </w:pPr>
      <w:rPr>
        <w:rFonts w:ascii="Arial" w:hAnsi="Arial" w:hint="default"/>
      </w:rPr>
    </w:lvl>
    <w:lvl w:ilvl="1" w:tplc="B53A040C" w:tentative="1">
      <w:start w:val="1"/>
      <w:numFmt w:val="bullet"/>
      <w:lvlText w:val="•"/>
      <w:lvlJc w:val="left"/>
      <w:pPr>
        <w:tabs>
          <w:tab w:val="num" w:pos="1440"/>
        </w:tabs>
        <w:ind w:left="1440" w:hanging="360"/>
      </w:pPr>
      <w:rPr>
        <w:rFonts w:ascii="Arial" w:hAnsi="Arial" w:hint="default"/>
      </w:rPr>
    </w:lvl>
    <w:lvl w:ilvl="2" w:tplc="BFFEE332" w:tentative="1">
      <w:start w:val="1"/>
      <w:numFmt w:val="bullet"/>
      <w:lvlText w:val="•"/>
      <w:lvlJc w:val="left"/>
      <w:pPr>
        <w:tabs>
          <w:tab w:val="num" w:pos="2160"/>
        </w:tabs>
        <w:ind w:left="2160" w:hanging="360"/>
      </w:pPr>
      <w:rPr>
        <w:rFonts w:ascii="Arial" w:hAnsi="Arial" w:hint="default"/>
      </w:rPr>
    </w:lvl>
    <w:lvl w:ilvl="3" w:tplc="944CD0AC" w:tentative="1">
      <w:start w:val="1"/>
      <w:numFmt w:val="bullet"/>
      <w:lvlText w:val="•"/>
      <w:lvlJc w:val="left"/>
      <w:pPr>
        <w:tabs>
          <w:tab w:val="num" w:pos="2880"/>
        </w:tabs>
        <w:ind w:left="2880" w:hanging="360"/>
      </w:pPr>
      <w:rPr>
        <w:rFonts w:ascii="Arial" w:hAnsi="Arial" w:hint="default"/>
      </w:rPr>
    </w:lvl>
    <w:lvl w:ilvl="4" w:tplc="EC2AABF4" w:tentative="1">
      <w:start w:val="1"/>
      <w:numFmt w:val="bullet"/>
      <w:lvlText w:val="•"/>
      <w:lvlJc w:val="left"/>
      <w:pPr>
        <w:tabs>
          <w:tab w:val="num" w:pos="3600"/>
        </w:tabs>
        <w:ind w:left="3600" w:hanging="360"/>
      </w:pPr>
      <w:rPr>
        <w:rFonts w:ascii="Arial" w:hAnsi="Arial" w:hint="default"/>
      </w:rPr>
    </w:lvl>
    <w:lvl w:ilvl="5" w:tplc="2C923FA4" w:tentative="1">
      <w:start w:val="1"/>
      <w:numFmt w:val="bullet"/>
      <w:lvlText w:val="•"/>
      <w:lvlJc w:val="left"/>
      <w:pPr>
        <w:tabs>
          <w:tab w:val="num" w:pos="4320"/>
        </w:tabs>
        <w:ind w:left="4320" w:hanging="360"/>
      </w:pPr>
      <w:rPr>
        <w:rFonts w:ascii="Arial" w:hAnsi="Arial" w:hint="default"/>
      </w:rPr>
    </w:lvl>
    <w:lvl w:ilvl="6" w:tplc="F87C573C" w:tentative="1">
      <w:start w:val="1"/>
      <w:numFmt w:val="bullet"/>
      <w:lvlText w:val="•"/>
      <w:lvlJc w:val="left"/>
      <w:pPr>
        <w:tabs>
          <w:tab w:val="num" w:pos="5040"/>
        </w:tabs>
        <w:ind w:left="5040" w:hanging="360"/>
      </w:pPr>
      <w:rPr>
        <w:rFonts w:ascii="Arial" w:hAnsi="Arial" w:hint="default"/>
      </w:rPr>
    </w:lvl>
    <w:lvl w:ilvl="7" w:tplc="02362F96" w:tentative="1">
      <w:start w:val="1"/>
      <w:numFmt w:val="bullet"/>
      <w:lvlText w:val="•"/>
      <w:lvlJc w:val="left"/>
      <w:pPr>
        <w:tabs>
          <w:tab w:val="num" w:pos="5760"/>
        </w:tabs>
        <w:ind w:left="5760" w:hanging="360"/>
      </w:pPr>
      <w:rPr>
        <w:rFonts w:ascii="Arial" w:hAnsi="Arial" w:hint="default"/>
      </w:rPr>
    </w:lvl>
    <w:lvl w:ilvl="8" w:tplc="070231A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F3E5E99"/>
    <w:multiLevelType w:val="hybridMultilevel"/>
    <w:tmpl w:val="75F6C67E"/>
    <w:lvl w:ilvl="0" w:tplc="0410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268ADC20">
      <w:numFmt w:val="bullet"/>
      <w:lvlText w:val="-"/>
      <w:lvlJc w:val="left"/>
      <w:pPr>
        <w:ind w:left="2853" w:hanging="705"/>
      </w:pPr>
      <w:rPr>
        <w:rFonts w:ascii="Calibri" w:eastAsia="Times New Roman" w:hAnsi="Calibri" w:cs="Times New Roman"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4" w15:restartNumberingAfterBreak="0">
    <w:nsid w:val="7D1D27E3"/>
    <w:multiLevelType w:val="hybridMultilevel"/>
    <w:tmpl w:val="F47AAEBA"/>
    <w:lvl w:ilvl="0" w:tplc="BC940050">
      <w:start w:val="1"/>
      <w:numFmt w:val="bullet"/>
      <w:lvlText w:val="•"/>
      <w:lvlJc w:val="left"/>
      <w:pPr>
        <w:tabs>
          <w:tab w:val="num" w:pos="720"/>
        </w:tabs>
        <w:ind w:left="720" w:hanging="360"/>
      </w:pPr>
      <w:rPr>
        <w:rFonts w:ascii="Arial" w:hAnsi="Arial" w:hint="default"/>
      </w:rPr>
    </w:lvl>
    <w:lvl w:ilvl="1" w:tplc="6A50D5A4" w:tentative="1">
      <w:start w:val="1"/>
      <w:numFmt w:val="bullet"/>
      <w:lvlText w:val="•"/>
      <w:lvlJc w:val="left"/>
      <w:pPr>
        <w:tabs>
          <w:tab w:val="num" w:pos="1440"/>
        </w:tabs>
        <w:ind w:left="1440" w:hanging="360"/>
      </w:pPr>
      <w:rPr>
        <w:rFonts w:ascii="Arial" w:hAnsi="Arial" w:hint="default"/>
      </w:rPr>
    </w:lvl>
    <w:lvl w:ilvl="2" w:tplc="B72A4308" w:tentative="1">
      <w:start w:val="1"/>
      <w:numFmt w:val="bullet"/>
      <w:lvlText w:val="•"/>
      <w:lvlJc w:val="left"/>
      <w:pPr>
        <w:tabs>
          <w:tab w:val="num" w:pos="2160"/>
        </w:tabs>
        <w:ind w:left="2160" w:hanging="360"/>
      </w:pPr>
      <w:rPr>
        <w:rFonts w:ascii="Arial" w:hAnsi="Arial" w:hint="default"/>
      </w:rPr>
    </w:lvl>
    <w:lvl w:ilvl="3" w:tplc="F3D49600" w:tentative="1">
      <w:start w:val="1"/>
      <w:numFmt w:val="bullet"/>
      <w:lvlText w:val="•"/>
      <w:lvlJc w:val="left"/>
      <w:pPr>
        <w:tabs>
          <w:tab w:val="num" w:pos="2880"/>
        </w:tabs>
        <w:ind w:left="2880" w:hanging="360"/>
      </w:pPr>
      <w:rPr>
        <w:rFonts w:ascii="Arial" w:hAnsi="Arial" w:hint="default"/>
      </w:rPr>
    </w:lvl>
    <w:lvl w:ilvl="4" w:tplc="F34C74C0" w:tentative="1">
      <w:start w:val="1"/>
      <w:numFmt w:val="bullet"/>
      <w:lvlText w:val="•"/>
      <w:lvlJc w:val="left"/>
      <w:pPr>
        <w:tabs>
          <w:tab w:val="num" w:pos="3600"/>
        </w:tabs>
        <w:ind w:left="3600" w:hanging="360"/>
      </w:pPr>
      <w:rPr>
        <w:rFonts w:ascii="Arial" w:hAnsi="Arial" w:hint="default"/>
      </w:rPr>
    </w:lvl>
    <w:lvl w:ilvl="5" w:tplc="693A5534" w:tentative="1">
      <w:start w:val="1"/>
      <w:numFmt w:val="bullet"/>
      <w:lvlText w:val="•"/>
      <w:lvlJc w:val="left"/>
      <w:pPr>
        <w:tabs>
          <w:tab w:val="num" w:pos="4320"/>
        </w:tabs>
        <w:ind w:left="4320" w:hanging="360"/>
      </w:pPr>
      <w:rPr>
        <w:rFonts w:ascii="Arial" w:hAnsi="Arial" w:hint="default"/>
      </w:rPr>
    </w:lvl>
    <w:lvl w:ilvl="6" w:tplc="025CFEFC" w:tentative="1">
      <w:start w:val="1"/>
      <w:numFmt w:val="bullet"/>
      <w:lvlText w:val="•"/>
      <w:lvlJc w:val="left"/>
      <w:pPr>
        <w:tabs>
          <w:tab w:val="num" w:pos="5040"/>
        </w:tabs>
        <w:ind w:left="5040" w:hanging="360"/>
      </w:pPr>
      <w:rPr>
        <w:rFonts w:ascii="Arial" w:hAnsi="Arial" w:hint="default"/>
      </w:rPr>
    </w:lvl>
    <w:lvl w:ilvl="7" w:tplc="8C7C153C" w:tentative="1">
      <w:start w:val="1"/>
      <w:numFmt w:val="bullet"/>
      <w:lvlText w:val="•"/>
      <w:lvlJc w:val="left"/>
      <w:pPr>
        <w:tabs>
          <w:tab w:val="num" w:pos="5760"/>
        </w:tabs>
        <w:ind w:left="5760" w:hanging="360"/>
      </w:pPr>
      <w:rPr>
        <w:rFonts w:ascii="Arial" w:hAnsi="Arial" w:hint="default"/>
      </w:rPr>
    </w:lvl>
    <w:lvl w:ilvl="8" w:tplc="FC9EE03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F675C06"/>
    <w:multiLevelType w:val="hybridMultilevel"/>
    <w:tmpl w:val="2D6E2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1"/>
  </w:num>
  <w:num w:numId="4">
    <w:abstractNumId w:val="30"/>
  </w:num>
  <w:num w:numId="5">
    <w:abstractNumId w:val="23"/>
  </w:num>
  <w:num w:numId="6">
    <w:abstractNumId w:val="26"/>
  </w:num>
  <w:num w:numId="7">
    <w:abstractNumId w:val="24"/>
  </w:num>
  <w:num w:numId="8">
    <w:abstractNumId w:val="33"/>
  </w:num>
  <w:num w:numId="9">
    <w:abstractNumId w:val="31"/>
  </w:num>
  <w:num w:numId="10">
    <w:abstractNumId w:val="21"/>
  </w:num>
  <w:num w:numId="11">
    <w:abstractNumId w:val="25"/>
  </w:num>
  <w:num w:numId="12">
    <w:abstractNumId w:val="0"/>
  </w:num>
  <w:num w:numId="13">
    <w:abstractNumId w:val="0"/>
  </w:num>
  <w:num w:numId="14">
    <w:abstractNumId w:val="0"/>
  </w:num>
  <w:num w:numId="15">
    <w:abstractNumId w:val="35"/>
  </w:num>
  <w:num w:numId="16">
    <w:abstractNumId w:val="0"/>
  </w:num>
  <w:num w:numId="17">
    <w:abstractNumId w:val="21"/>
  </w:num>
  <w:num w:numId="18">
    <w:abstractNumId w:val="0"/>
  </w:num>
  <w:num w:numId="19">
    <w:abstractNumId w:val="0"/>
  </w:num>
  <w:num w:numId="20">
    <w:abstractNumId w:val="27"/>
  </w:num>
  <w:num w:numId="21">
    <w:abstractNumId w:val="28"/>
  </w:num>
  <w:num w:numId="22">
    <w:abstractNumId w:val="32"/>
  </w:num>
  <w:num w:numId="23">
    <w:abstractNumId w:val="22"/>
  </w:num>
  <w:num w:numId="24">
    <w:abstractNumId w:val="29"/>
  </w:num>
  <w:num w:numId="25">
    <w:abstractNumId w:val="34"/>
  </w:num>
  <w:num w:numId="26">
    <w:abstractNumId w:val="21"/>
  </w:num>
  <w:num w:numId="27">
    <w:abstractNumId w:val="21"/>
  </w:num>
  <w:num w:numId="28">
    <w:abstractNumId w:val="21"/>
  </w:num>
  <w:num w:numId="29">
    <w:abstractNumId w:val="0"/>
  </w:num>
  <w:num w:numId="3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style="mso-wrap-style:none;v-text-anchor:middle" fillcolor="#f2f2f2" stroke="f">
      <v:fill color="#f2f2f2" color2="#0d0d0d"/>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B05"/>
    <w:rsid w:val="000003C2"/>
    <w:rsid w:val="0000099C"/>
    <w:rsid w:val="00000E31"/>
    <w:rsid w:val="000013B5"/>
    <w:rsid w:val="00002018"/>
    <w:rsid w:val="00002835"/>
    <w:rsid w:val="00003141"/>
    <w:rsid w:val="000061A7"/>
    <w:rsid w:val="00007473"/>
    <w:rsid w:val="00007518"/>
    <w:rsid w:val="0000763F"/>
    <w:rsid w:val="00007F24"/>
    <w:rsid w:val="000105D5"/>
    <w:rsid w:val="00010D2D"/>
    <w:rsid w:val="00012879"/>
    <w:rsid w:val="00013C9C"/>
    <w:rsid w:val="00014761"/>
    <w:rsid w:val="000155C8"/>
    <w:rsid w:val="00015ABC"/>
    <w:rsid w:val="00015AD3"/>
    <w:rsid w:val="0001641E"/>
    <w:rsid w:val="00016D54"/>
    <w:rsid w:val="00016FCC"/>
    <w:rsid w:val="000171F8"/>
    <w:rsid w:val="00017442"/>
    <w:rsid w:val="00017EB3"/>
    <w:rsid w:val="00020F39"/>
    <w:rsid w:val="00022D14"/>
    <w:rsid w:val="000248D0"/>
    <w:rsid w:val="0002556E"/>
    <w:rsid w:val="00025899"/>
    <w:rsid w:val="000258B9"/>
    <w:rsid w:val="00025F41"/>
    <w:rsid w:val="00026324"/>
    <w:rsid w:val="000263F4"/>
    <w:rsid w:val="00027040"/>
    <w:rsid w:val="0002738C"/>
    <w:rsid w:val="00027CC3"/>
    <w:rsid w:val="00027D34"/>
    <w:rsid w:val="00030FAD"/>
    <w:rsid w:val="0003143C"/>
    <w:rsid w:val="00031F09"/>
    <w:rsid w:val="00032442"/>
    <w:rsid w:val="00032F08"/>
    <w:rsid w:val="00034193"/>
    <w:rsid w:val="00034200"/>
    <w:rsid w:val="00034D9D"/>
    <w:rsid w:val="00036A17"/>
    <w:rsid w:val="000372F4"/>
    <w:rsid w:val="00037841"/>
    <w:rsid w:val="00037A46"/>
    <w:rsid w:val="00037E60"/>
    <w:rsid w:val="00040843"/>
    <w:rsid w:val="00040A98"/>
    <w:rsid w:val="00041356"/>
    <w:rsid w:val="00042352"/>
    <w:rsid w:val="00042798"/>
    <w:rsid w:val="00044070"/>
    <w:rsid w:val="000446DD"/>
    <w:rsid w:val="000465AD"/>
    <w:rsid w:val="00046CF6"/>
    <w:rsid w:val="00047168"/>
    <w:rsid w:val="000479E9"/>
    <w:rsid w:val="00047F08"/>
    <w:rsid w:val="000504AE"/>
    <w:rsid w:val="00051281"/>
    <w:rsid w:val="00051CAD"/>
    <w:rsid w:val="00051D75"/>
    <w:rsid w:val="00054109"/>
    <w:rsid w:val="0005422E"/>
    <w:rsid w:val="00054621"/>
    <w:rsid w:val="00054986"/>
    <w:rsid w:val="0005691B"/>
    <w:rsid w:val="00056E26"/>
    <w:rsid w:val="00057290"/>
    <w:rsid w:val="00057B4B"/>
    <w:rsid w:val="00060811"/>
    <w:rsid w:val="00060B4F"/>
    <w:rsid w:val="0006163E"/>
    <w:rsid w:val="00062348"/>
    <w:rsid w:val="00062C04"/>
    <w:rsid w:val="00062C33"/>
    <w:rsid w:val="00062E3F"/>
    <w:rsid w:val="000657D9"/>
    <w:rsid w:val="000668C7"/>
    <w:rsid w:val="00067A2B"/>
    <w:rsid w:val="00067F0A"/>
    <w:rsid w:val="00070B5F"/>
    <w:rsid w:val="00071351"/>
    <w:rsid w:val="0007178C"/>
    <w:rsid w:val="000729E8"/>
    <w:rsid w:val="00073777"/>
    <w:rsid w:val="00074F39"/>
    <w:rsid w:val="00075BA1"/>
    <w:rsid w:val="000771ED"/>
    <w:rsid w:val="00077D5C"/>
    <w:rsid w:val="000810EA"/>
    <w:rsid w:val="00081ECF"/>
    <w:rsid w:val="00082E80"/>
    <w:rsid w:val="000841F4"/>
    <w:rsid w:val="0008457F"/>
    <w:rsid w:val="00084769"/>
    <w:rsid w:val="000850DD"/>
    <w:rsid w:val="00085C25"/>
    <w:rsid w:val="000867F7"/>
    <w:rsid w:val="0008769C"/>
    <w:rsid w:val="00087B1E"/>
    <w:rsid w:val="00087DF1"/>
    <w:rsid w:val="000904B2"/>
    <w:rsid w:val="00090F6B"/>
    <w:rsid w:val="000915C4"/>
    <w:rsid w:val="000921C8"/>
    <w:rsid w:val="000921CD"/>
    <w:rsid w:val="00092963"/>
    <w:rsid w:val="000930A0"/>
    <w:rsid w:val="000935EE"/>
    <w:rsid w:val="000937D4"/>
    <w:rsid w:val="0009385C"/>
    <w:rsid w:val="00093FD0"/>
    <w:rsid w:val="0009483B"/>
    <w:rsid w:val="0009486F"/>
    <w:rsid w:val="00094E4E"/>
    <w:rsid w:val="00095F20"/>
    <w:rsid w:val="00097BCD"/>
    <w:rsid w:val="000A054F"/>
    <w:rsid w:val="000A195E"/>
    <w:rsid w:val="000A1A79"/>
    <w:rsid w:val="000A1FF8"/>
    <w:rsid w:val="000A23ED"/>
    <w:rsid w:val="000A2743"/>
    <w:rsid w:val="000A357A"/>
    <w:rsid w:val="000A3993"/>
    <w:rsid w:val="000A55AC"/>
    <w:rsid w:val="000A7662"/>
    <w:rsid w:val="000A7685"/>
    <w:rsid w:val="000B039E"/>
    <w:rsid w:val="000B2BB1"/>
    <w:rsid w:val="000B33A8"/>
    <w:rsid w:val="000B39DB"/>
    <w:rsid w:val="000B587E"/>
    <w:rsid w:val="000B715F"/>
    <w:rsid w:val="000B7913"/>
    <w:rsid w:val="000C02A0"/>
    <w:rsid w:val="000C0B58"/>
    <w:rsid w:val="000C2A3D"/>
    <w:rsid w:val="000C30C7"/>
    <w:rsid w:val="000C32CB"/>
    <w:rsid w:val="000C38E4"/>
    <w:rsid w:val="000C3D97"/>
    <w:rsid w:val="000C408A"/>
    <w:rsid w:val="000C45F5"/>
    <w:rsid w:val="000C59A5"/>
    <w:rsid w:val="000C6949"/>
    <w:rsid w:val="000D0189"/>
    <w:rsid w:val="000D0C10"/>
    <w:rsid w:val="000D1E7F"/>
    <w:rsid w:val="000D249A"/>
    <w:rsid w:val="000D296C"/>
    <w:rsid w:val="000D5212"/>
    <w:rsid w:val="000D6075"/>
    <w:rsid w:val="000D631D"/>
    <w:rsid w:val="000D6709"/>
    <w:rsid w:val="000D722C"/>
    <w:rsid w:val="000D7E1B"/>
    <w:rsid w:val="000E0525"/>
    <w:rsid w:val="000E07C5"/>
    <w:rsid w:val="000E0A85"/>
    <w:rsid w:val="000E0C51"/>
    <w:rsid w:val="000E1193"/>
    <w:rsid w:val="000E26F4"/>
    <w:rsid w:val="000E4A51"/>
    <w:rsid w:val="000E55AF"/>
    <w:rsid w:val="000E5758"/>
    <w:rsid w:val="000E5FAB"/>
    <w:rsid w:val="000E5FE1"/>
    <w:rsid w:val="000E710C"/>
    <w:rsid w:val="000E7B05"/>
    <w:rsid w:val="000F0299"/>
    <w:rsid w:val="000F0455"/>
    <w:rsid w:val="000F0771"/>
    <w:rsid w:val="000F0B56"/>
    <w:rsid w:val="000F1073"/>
    <w:rsid w:val="000F13F5"/>
    <w:rsid w:val="000F17E9"/>
    <w:rsid w:val="000F184C"/>
    <w:rsid w:val="000F2E92"/>
    <w:rsid w:val="000F3AE7"/>
    <w:rsid w:val="000F3C54"/>
    <w:rsid w:val="000F3E71"/>
    <w:rsid w:val="000F40D4"/>
    <w:rsid w:val="000F45F0"/>
    <w:rsid w:val="000F4850"/>
    <w:rsid w:val="000F53BD"/>
    <w:rsid w:val="000F5A7F"/>
    <w:rsid w:val="000F6092"/>
    <w:rsid w:val="000F6655"/>
    <w:rsid w:val="000F6825"/>
    <w:rsid w:val="000F6B56"/>
    <w:rsid w:val="001005A7"/>
    <w:rsid w:val="00100B54"/>
    <w:rsid w:val="00101B67"/>
    <w:rsid w:val="00102FE4"/>
    <w:rsid w:val="00103547"/>
    <w:rsid w:val="00103C34"/>
    <w:rsid w:val="00103F63"/>
    <w:rsid w:val="0010453B"/>
    <w:rsid w:val="00104997"/>
    <w:rsid w:val="00105DDE"/>
    <w:rsid w:val="00106249"/>
    <w:rsid w:val="00106540"/>
    <w:rsid w:val="00106D52"/>
    <w:rsid w:val="00107291"/>
    <w:rsid w:val="001078E7"/>
    <w:rsid w:val="00107C98"/>
    <w:rsid w:val="0011163C"/>
    <w:rsid w:val="001117A9"/>
    <w:rsid w:val="00111DF2"/>
    <w:rsid w:val="00112219"/>
    <w:rsid w:val="001123DB"/>
    <w:rsid w:val="00113087"/>
    <w:rsid w:val="001132C9"/>
    <w:rsid w:val="00113CF1"/>
    <w:rsid w:val="001147FE"/>
    <w:rsid w:val="0011482C"/>
    <w:rsid w:val="0011483A"/>
    <w:rsid w:val="0011610E"/>
    <w:rsid w:val="00116205"/>
    <w:rsid w:val="001172F2"/>
    <w:rsid w:val="00117C0E"/>
    <w:rsid w:val="0012201B"/>
    <w:rsid w:val="001235F0"/>
    <w:rsid w:val="00123B9A"/>
    <w:rsid w:val="001243E3"/>
    <w:rsid w:val="00125301"/>
    <w:rsid w:val="00126ACD"/>
    <w:rsid w:val="00126E09"/>
    <w:rsid w:val="00130718"/>
    <w:rsid w:val="00131504"/>
    <w:rsid w:val="00131D49"/>
    <w:rsid w:val="001320BA"/>
    <w:rsid w:val="00132630"/>
    <w:rsid w:val="00132C2E"/>
    <w:rsid w:val="00132F5C"/>
    <w:rsid w:val="00133281"/>
    <w:rsid w:val="00133646"/>
    <w:rsid w:val="001337A3"/>
    <w:rsid w:val="00133926"/>
    <w:rsid w:val="00133A29"/>
    <w:rsid w:val="00133C75"/>
    <w:rsid w:val="001345CD"/>
    <w:rsid w:val="001371F4"/>
    <w:rsid w:val="00137630"/>
    <w:rsid w:val="001376C3"/>
    <w:rsid w:val="00140209"/>
    <w:rsid w:val="001402D1"/>
    <w:rsid w:val="0014077E"/>
    <w:rsid w:val="001412C9"/>
    <w:rsid w:val="0014223C"/>
    <w:rsid w:val="00142807"/>
    <w:rsid w:val="00142AE1"/>
    <w:rsid w:val="00142D98"/>
    <w:rsid w:val="00144B4F"/>
    <w:rsid w:val="001455BF"/>
    <w:rsid w:val="00145864"/>
    <w:rsid w:val="00145868"/>
    <w:rsid w:val="00145E43"/>
    <w:rsid w:val="001463E7"/>
    <w:rsid w:val="0014679B"/>
    <w:rsid w:val="00146AF3"/>
    <w:rsid w:val="00146BB6"/>
    <w:rsid w:val="001470FF"/>
    <w:rsid w:val="00147C85"/>
    <w:rsid w:val="0015153A"/>
    <w:rsid w:val="00152F63"/>
    <w:rsid w:val="0015311B"/>
    <w:rsid w:val="0015376A"/>
    <w:rsid w:val="00155344"/>
    <w:rsid w:val="00155966"/>
    <w:rsid w:val="00156165"/>
    <w:rsid w:val="001579E1"/>
    <w:rsid w:val="0016062A"/>
    <w:rsid w:val="00160ABA"/>
    <w:rsid w:val="001632EC"/>
    <w:rsid w:val="00163722"/>
    <w:rsid w:val="00163A9F"/>
    <w:rsid w:val="0016463F"/>
    <w:rsid w:val="00165460"/>
    <w:rsid w:val="00166209"/>
    <w:rsid w:val="0016632D"/>
    <w:rsid w:val="001668C7"/>
    <w:rsid w:val="00166BD1"/>
    <w:rsid w:val="00166C36"/>
    <w:rsid w:val="001675D3"/>
    <w:rsid w:val="00167F9E"/>
    <w:rsid w:val="00170431"/>
    <w:rsid w:val="00170A0E"/>
    <w:rsid w:val="00171DE3"/>
    <w:rsid w:val="00172576"/>
    <w:rsid w:val="00173F67"/>
    <w:rsid w:val="00174871"/>
    <w:rsid w:val="001763E9"/>
    <w:rsid w:val="00177D20"/>
    <w:rsid w:val="00180698"/>
    <w:rsid w:val="00181423"/>
    <w:rsid w:val="00182490"/>
    <w:rsid w:val="00183365"/>
    <w:rsid w:val="00183417"/>
    <w:rsid w:val="0018377D"/>
    <w:rsid w:val="00184107"/>
    <w:rsid w:val="0018522E"/>
    <w:rsid w:val="00185530"/>
    <w:rsid w:val="00185ABF"/>
    <w:rsid w:val="00185E13"/>
    <w:rsid w:val="00187348"/>
    <w:rsid w:val="0019015C"/>
    <w:rsid w:val="00190591"/>
    <w:rsid w:val="0019077F"/>
    <w:rsid w:val="0019151E"/>
    <w:rsid w:val="00191BF1"/>
    <w:rsid w:val="00192571"/>
    <w:rsid w:val="0019259C"/>
    <w:rsid w:val="001931FC"/>
    <w:rsid w:val="00193B35"/>
    <w:rsid w:val="00193DAB"/>
    <w:rsid w:val="001946A7"/>
    <w:rsid w:val="00194771"/>
    <w:rsid w:val="001950BE"/>
    <w:rsid w:val="001963CA"/>
    <w:rsid w:val="001A050E"/>
    <w:rsid w:val="001A1641"/>
    <w:rsid w:val="001A16B5"/>
    <w:rsid w:val="001A1D67"/>
    <w:rsid w:val="001A2234"/>
    <w:rsid w:val="001A23B3"/>
    <w:rsid w:val="001A2CEF"/>
    <w:rsid w:val="001A4D02"/>
    <w:rsid w:val="001A50E0"/>
    <w:rsid w:val="001A5639"/>
    <w:rsid w:val="001A56E8"/>
    <w:rsid w:val="001B03D4"/>
    <w:rsid w:val="001B1582"/>
    <w:rsid w:val="001B2D5E"/>
    <w:rsid w:val="001B3531"/>
    <w:rsid w:val="001B3597"/>
    <w:rsid w:val="001B4376"/>
    <w:rsid w:val="001B4962"/>
    <w:rsid w:val="001B4EFD"/>
    <w:rsid w:val="001B513D"/>
    <w:rsid w:val="001B5223"/>
    <w:rsid w:val="001B5B1F"/>
    <w:rsid w:val="001B6048"/>
    <w:rsid w:val="001B7D91"/>
    <w:rsid w:val="001C0DBC"/>
    <w:rsid w:val="001C1F5D"/>
    <w:rsid w:val="001C3692"/>
    <w:rsid w:val="001C3E8C"/>
    <w:rsid w:val="001C4030"/>
    <w:rsid w:val="001C4B5A"/>
    <w:rsid w:val="001C4B9D"/>
    <w:rsid w:val="001C692B"/>
    <w:rsid w:val="001D0333"/>
    <w:rsid w:val="001D091F"/>
    <w:rsid w:val="001D0D2B"/>
    <w:rsid w:val="001D0D8C"/>
    <w:rsid w:val="001D0EC6"/>
    <w:rsid w:val="001D15E4"/>
    <w:rsid w:val="001D208F"/>
    <w:rsid w:val="001D2942"/>
    <w:rsid w:val="001D2A42"/>
    <w:rsid w:val="001D2B83"/>
    <w:rsid w:val="001D306F"/>
    <w:rsid w:val="001D6780"/>
    <w:rsid w:val="001D683C"/>
    <w:rsid w:val="001D721F"/>
    <w:rsid w:val="001E0AB4"/>
    <w:rsid w:val="001E0F60"/>
    <w:rsid w:val="001E2230"/>
    <w:rsid w:val="001E423F"/>
    <w:rsid w:val="001E54F7"/>
    <w:rsid w:val="001E5F77"/>
    <w:rsid w:val="001E5F8D"/>
    <w:rsid w:val="001E61FD"/>
    <w:rsid w:val="001E6762"/>
    <w:rsid w:val="001E70B2"/>
    <w:rsid w:val="001E7301"/>
    <w:rsid w:val="001E7B1F"/>
    <w:rsid w:val="001E7DD0"/>
    <w:rsid w:val="001F0143"/>
    <w:rsid w:val="001F1982"/>
    <w:rsid w:val="001F3C5F"/>
    <w:rsid w:val="001F3E4C"/>
    <w:rsid w:val="001F40F7"/>
    <w:rsid w:val="001F420B"/>
    <w:rsid w:val="001F4B53"/>
    <w:rsid w:val="001F5100"/>
    <w:rsid w:val="001F6B70"/>
    <w:rsid w:val="00200534"/>
    <w:rsid w:val="002007CB"/>
    <w:rsid w:val="002011F6"/>
    <w:rsid w:val="00201803"/>
    <w:rsid w:val="0020472D"/>
    <w:rsid w:val="002055E3"/>
    <w:rsid w:val="00206129"/>
    <w:rsid w:val="00207958"/>
    <w:rsid w:val="00210102"/>
    <w:rsid w:val="0021016E"/>
    <w:rsid w:val="00210B63"/>
    <w:rsid w:val="002112E2"/>
    <w:rsid w:val="00211622"/>
    <w:rsid w:val="0021185D"/>
    <w:rsid w:val="00212BEB"/>
    <w:rsid w:val="002164A7"/>
    <w:rsid w:val="002166F5"/>
    <w:rsid w:val="002170DD"/>
    <w:rsid w:val="00217ADD"/>
    <w:rsid w:val="002203E8"/>
    <w:rsid w:val="00222950"/>
    <w:rsid w:val="00223A41"/>
    <w:rsid w:val="00224CD0"/>
    <w:rsid w:val="00225539"/>
    <w:rsid w:val="00226C6F"/>
    <w:rsid w:val="00226D95"/>
    <w:rsid w:val="00227CDE"/>
    <w:rsid w:val="002307FC"/>
    <w:rsid w:val="0023096C"/>
    <w:rsid w:val="002318B7"/>
    <w:rsid w:val="0023263E"/>
    <w:rsid w:val="002330BE"/>
    <w:rsid w:val="00233B84"/>
    <w:rsid w:val="00233C21"/>
    <w:rsid w:val="00233E0F"/>
    <w:rsid w:val="002340A6"/>
    <w:rsid w:val="0023489C"/>
    <w:rsid w:val="00234DCB"/>
    <w:rsid w:val="00234EDC"/>
    <w:rsid w:val="00235588"/>
    <w:rsid w:val="0023576C"/>
    <w:rsid w:val="00236624"/>
    <w:rsid w:val="0023761C"/>
    <w:rsid w:val="00237DC9"/>
    <w:rsid w:val="00240E3B"/>
    <w:rsid w:val="00240EB4"/>
    <w:rsid w:val="00242F78"/>
    <w:rsid w:val="002432EC"/>
    <w:rsid w:val="002446AF"/>
    <w:rsid w:val="00244B11"/>
    <w:rsid w:val="002451F5"/>
    <w:rsid w:val="002457DB"/>
    <w:rsid w:val="002462CE"/>
    <w:rsid w:val="00246E24"/>
    <w:rsid w:val="0024758C"/>
    <w:rsid w:val="00250847"/>
    <w:rsid w:val="002517D9"/>
    <w:rsid w:val="00252788"/>
    <w:rsid w:val="00252E16"/>
    <w:rsid w:val="00253628"/>
    <w:rsid w:val="00253D84"/>
    <w:rsid w:val="002551DF"/>
    <w:rsid w:val="00255AFB"/>
    <w:rsid w:val="00255C46"/>
    <w:rsid w:val="002564F5"/>
    <w:rsid w:val="002572BA"/>
    <w:rsid w:val="002576C4"/>
    <w:rsid w:val="00261069"/>
    <w:rsid w:val="0026155F"/>
    <w:rsid w:val="00262C0E"/>
    <w:rsid w:val="00263874"/>
    <w:rsid w:val="00263878"/>
    <w:rsid w:val="00263DB8"/>
    <w:rsid w:val="00264D21"/>
    <w:rsid w:val="00266A9E"/>
    <w:rsid w:val="00267460"/>
    <w:rsid w:val="002708CF"/>
    <w:rsid w:val="002718C6"/>
    <w:rsid w:val="00271BB0"/>
    <w:rsid w:val="002727E3"/>
    <w:rsid w:val="00272825"/>
    <w:rsid w:val="0027293A"/>
    <w:rsid w:val="00272AEE"/>
    <w:rsid w:val="00272CC0"/>
    <w:rsid w:val="0027328E"/>
    <w:rsid w:val="00273DA1"/>
    <w:rsid w:val="00274224"/>
    <w:rsid w:val="002753A4"/>
    <w:rsid w:val="0027553B"/>
    <w:rsid w:val="002766F2"/>
    <w:rsid w:val="00276C56"/>
    <w:rsid w:val="00280392"/>
    <w:rsid w:val="00280567"/>
    <w:rsid w:val="0028063C"/>
    <w:rsid w:val="00280B96"/>
    <w:rsid w:val="00280CA0"/>
    <w:rsid w:val="00280EF8"/>
    <w:rsid w:val="00281C87"/>
    <w:rsid w:val="00281F17"/>
    <w:rsid w:val="002828BE"/>
    <w:rsid w:val="00283098"/>
    <w:rsid w:val="002830F1"/>
    <w:rsid w:val="00283A56"/>
    <w:rsid w:val="00283AFC"/>
    <w:rsid w:val="00284273"/>
    <w:rsid w:val="002848AC"/>
    <w:rsid w:val="0028580A"/>
    <w:rsid w:val="00285C9A"/>
    <w:rsid w:val="0028614D"/>
    <w:rsid w:val="00290397"/>
    <w:rsid w:val="00290DA6"/>
    <w:rsid w:val="00291509"/>
    <w:rsid w:val="00291EA2"/>
    <w:rsid w:val="00292489"/>
    <w:rsid w:val="00292528"/>
    <w:rsid w:val="00292553"/>
    <w:rsid w:val="002931BD"/>
    <w:rsid w:val="00293A4B"/>
    <w:rsid w:val="002963A1"/>
    <w:rsid w:val="00296D5E"/>
    <w:rsid w:val="002973BE"/>
    <w:rsid w:val="002A1017"/>
    <w:rsid w:val="002A1970"/>
    <w:rsid w:val="002A2966"/>
    <w:rsid w:val="002A33F5"/>
    <w:rsid w:val="002A3441"/>
    <w:rsid w:val="002A431E"/>
    <w:rsid w:val="002A5AB7"/>
    <w:rsid w:val="002A5CEB"/>
    <w:rsid w:val="002A68AD"/>
    <w:rsid w:val="002A6963"/>
    <w:rsid w:val="002A7248"/>
    <w:rsid w:val="002A7D57"/>
    <w:rsid w:val="002B2313"/>
    <w:rsid w:val="002B4416"/>
    <w:rsid w:val="002B46C8"/>
    <w:rsid w:val="002B4C9F"/>
    <w:rsid w:val="002B5E1C"/>
    <w:rsid w:val="002B6AC0"/>
    <w:rsid w:val="002C0837"/>
    <w:rsid w:val="002C0E67"/>
    <w:rsid w:val="002C1D80"/>
    <w:rsid w:val="002C21E0"/>
    <w:rsid w:val="002C2871"/>
    <w:rsid w:val="002C3B6E"/>
    <w:rsid w:val="002C419C"/>
    <w:rsid w:val="002C514A"/>
    <w:rsid w:val="002C6235"/>
    <w:rsid w:val="002C6C5F"/>
    <w:rsid w:val="002C725B"/>
    <w:rsid w:val="002C78FC"/>
    <w:rsid w:val="002D0D8B"/>
    <w:rsid w:val="002D160B"/>
    <w:rsid w:val="002D1B1A"/>
    <w:rsid w:val="002D1BB4"/>
    <w:rsid w:val="002D1C6A"/>
    <w:rsid w:val="002D248D"/>
    <w:rsid w:val="002D37DC"/>
    <w:rsid w:val="002D5636"/>
    <w:rsid w:val="002D6BD0"/>
    <w:rsid w:val="002D6E03"/>
    <w:rsid w:val="002D6E0F"/>
    <w:rsid w:val="002D7269"/>
    <w:rsid w:val="002D7399"/>
    <w:rsid w:val="002D7BCF"/>
    <w:rsid w:val="002E0D54"/>
    <w:rsid w:val="002E1D23"/>
    <w:rsid w:val="002E1F45"/>
    <w:rsid w:val="002E2170"/>
    <w:rsid w:val="002E2827"/>
    <w:rsid w:val="002E2A0B"/>
    <w:rsid w:val="002E30F2"/>
    <w:rsid w:val="002E32D5"/>
    <w:rsid w:val="002E480A"/>
    <w:rsid w:val="002E5AEB"/>
    <w:rsid w:val="002E5CC9"/>
    <w:rsid w:val="002E5F56"/>
    <w:rsid w:val="002E6A98"/>
    <w:rsid w:val="002E7F80"/>
    <w:rsid w:val="002E7FEE"/>
    <w:rsid w:val="002F04BF"/>
    <w:rsid w:val="002F14F9"/>
    <w:rsid w:val="002F166B"/>
    <w:rsid w:val="002F1802"/>
    <w:rsid w:val="002F21B1"/>
    <w:rsid w:val="002F2A21"/>
    <w:rsid w:val="002F2C9C"/>
    <w:rsid w:val="002F2EF1"/>
    <w:rsid w:val="002F3259"/>
    <w:rsid w:val="002F43FC"/>
    <w:rsid w:val="002F49A6"/>
    <w:rsid w:val="002F4F7B"/>
    <w:rsid w:val="002F5603"/>
    <w:rsid w:val="002F587B"/>
    <w:rsid w:val="002F5DC0"/>
    <w:rsid w:val="002F6117"/>
    <w:rsid w:val="002F633D"/>
    <w:rsid w:val="00300BAB"/>
    <w:rsid w:val="0030108D"/>
    <w:rsid w:val="003039E9"/>
    <w:rsid w:val="00303EAB"/>
    <w:rsid w:val="00304052"/>
    <w:rsid w:val="00304516"/>
    <w:rsid w:val="00304673"/>
    <w:rsid w:val="003051CC"/>
    <w:rsid w:val="00306519"/>
    <w:rsid w:val="00306842"/>
    <w:rsid w:val="00306A92"/>
    <w:rsid w:val="00307163"/>
    <w:rsid w:val="0030792C"/>
    <w:rsid w:val="00307933"/>
    <w:rsid w:val="00307F5C"/>
    <w:rsid w:val="003108FF"/>
    <w:rsid w:val="00310CAE"/>
    <w:rsid w:val="00310E3C"/>
    <w:rsid w:val="00311179"/>
    <w:rsid w:val="00311812"/>
    <w:rsid w:val="0031193E"/>
    <w:rsid w:val="003133BA"/>
    <w:rsid w:val="0031406B"/>
    <w:rsid w:val="00314164"/>
    <w:rsid w:val="003154B7"/>
    <w:rsid w:val="003164CA"/>
    <w:rsid w:val="003170A6"/>
    <w:rsid w:val="003203F4"/>
    <w:rsid w:val="00322148"/>
    <w:rsid w:val="00322D98"/>
    <w:rsid w:val="00322E63"/>
    <w:rsid w:val="003230E2"/>
    <w:rsid w:val="00324B29"/>
    <w:rsid w:val="00324E6D"/>
    <w:rsid w:val="003255C9"/>
    <w:rsid w:val="00326403"/>
    <w:rsid w:val="0032707F"/>
    <w:rsid w:val="003277DA"/>
    <w:rsid w:val="00332CF9"/>
    <w:rsid w:val="003334D1"/>
    <w:rsid w:val="00334C34"/>
    <w:rsid w:val="00336236"/>
    <w:rsid w:val="00337D8A"/>
    <w:rsid w:val="0034024D"/>
    <w:rsid w:val="00341ACE"/>
    <w:rsid w:val="00342DBE"/>
    <w:rsid w:val="00342E69"/>
    <w:rsid w:val="003442E6"/>
    <w:rsid w:val="00344389"/>
    <w:rsid w:val="00346024"/>
    <w:rsid w:val="00346C34"/>
    <w:rsid w:val="00350D5E"/>
    <w:rsid w:val="00351624"/>
    <w:rsid w:val="003537AF"/>
    <w:rsid w:val="00354D7C"/>
    <w:rsid w:val="00356790"/>
    <w:rsid w:val="003575A9"/>
    <w:rsid w:val="00357964"/>
    <w:rsid w:val="00360235"/>
    <w:rsid w:val="00360288"/>
    <w:rsid w:val="00360E79"/>
    <w:rsid w:val="00361303"/>
    <w:rsid w:val="00361E17"/>
    <w:rsid w:val="00361FE3"/>
    <w:rsid w:val="0036506E"/>
    <w:rsid w:val="00365D29"/>
    <w:rsid w:val="0036610F"/>
    <w:rsid w:val="00367326"/>
    <w:rsid w:val="00367AA4"/>
    <w:rsid w:val="00367DCC"/>
    <w:rsid w:val="003713C2"/>
    <w:rsid w:val="0037154A"/>
    <w:rsid w:val="003718F4"/>
    <w:rsid w:val="00372239"/>
    <w:rsid w:val="003727A2"/>
    <w:rsid w:val="00373406"/>
    <w:rsid w:val="00373666"/>
    <w:rsid w:val="00374930"/>
    <w:rsid w:val="003757CE"/>
    <w:rsid w:val="00377350"/>
    <w:rsid w:val="00377B9A"/>
    <w:rsid w:val="00377C90"/>
    <w:rsid w:val="0038002A"/>
    <w:rsid w:val="00380942"/>
    <w:rsid w:val="00380F65"/>
    <w:rsid w:val="003812F0"/>
    <w:rsid w:val="00381F8E"/>
    <w:rsid w:val="003827B4"/>
    <w:rsid w:val="003828B4"/>
    <w:rsid w:val="003830B1"/>
    <w:rsid w:val="003851FE"/>
    <w:rsid w:val="003858E1"/>
    <w:rsid w:val="00386834"/>
    <w:rsid w:val="00387BD6"/>
    <w:rsid w:val="00387E14"/>
    <w:rsid w:val="00391E69"/>
    <w:rsid w:val="00392A67"/>
    <w:rsid w:val="00392DBB"/>
    <w:rsid w:val="00393127"/>
    <w:rsid w:val="00393510"/>
    <w:rsid w:val="003936E7"/>
    <w:rsid w:val="00394E3D"/>
    <w:rsid w:val="003967F4"/>
    <w:rsid w:val="0039723F"/>
    <w:rsid w:val="00397F9B"/>
    <w:rsid w:val="003A1721"/>
    <w:rsid w:val="003A1C4A"/>
    <w:rsid w:val="003A2444"/>
    <w:rsid w:val="003A2596"/>
    <w:rsid w:val="003A2894"/>
    <w:rsid w:val="003A3574"/>
    <w:rsid w:val="003A41B5"/>
    <w:rsid w:val="003A4546"/>
    <w:rsid w:val="003A4A0B"/>
    <w:rsid w:val="003A5365"/>
    <w:rsid w:val="003A6233"/>
    <w:rsid w:val="003A6935"/>
    <w:rsid w:val="003A6D9F"/>
    <w:rsid w:val="003A6F89"/>
    <w:rsid w:val="003A74C1"/>
    <w:rsid w:val="003A79AB"/>
    <w:rsid w:val="003A7B0B"/>
    <w:rsid w:val="003B30D3"/>
    <w:rsid w:val="003B3C37"/>
    <w:rsid w:val="003B46CF"/>
    <w:rsid w:val="003B4C10"/>
    <w:rsid w:val="003B4C2F"/>
    <w:rsid w:val="003B4DC4"/>
    <w:rsid w:val="003B5760"/>
    <w:rsid w:val="003B6627"/>
    <w:rsid w:val="003B74AD"/>
    <w:rsid w:val="003C09F9"/>
    <w:rsid w:val="003C0C27"/>
    <w:rsid w:val="003C0D6A"/>
    <w:rsid w:val="003C2B4C"/>
    <w:rsid w:val="003C2B5F"/>
    <w:rsid w:val="003C361E"/>
    <w:rsid w:val="003C440E"/>
    <w:rsid w:val="003C4A57"/>
    <w:rsid w:val="003C4FB3"/>
    <w:rsid w:val="003C5D21"/>
    <w:rsid w:val="003C6518"/>
    <w:rsid w:val="003C71F0"/>
    <w:rsid w:val="003D1E64"/>
    <w:rsid w:val="003D20B6"/>
    <w:rsid w:val="003D2186"/>
    <w:rsid w:val="003D4137"/>
    <w:rsid w:val="003D424C"/>
    <w:rsid w:val="003D6EC2"/>
    <w:rsid w:val="003D736A"/>
    <w:rsid w:val="003D7B18"/>
    <w:rsid w:val="003D7D37"/>
    <w:rsid w:val="003E10BC"/>
    <w:rsid w:val="003E1987"/>
    <w:rsid w:val="003E1B9A"/>
    <w:rsid w:val="003E3B6E"/>
    <w:rsid w:val="003E49D7"/>
    <w:rsid w:val="003E5740"/>
    <w:rsid w:val="003E5B98"/>
    <w:rsid w:val="003E68F4"/>
    <w:rsid w:val="003E6EA1"/>
    <w:rsid w:val="003E6FDE"/>
    <w:rsid w:val="003E732C"/>
    <w:rsid w:val="003E7880"/>
    <w:rsid w:val="003E796F"/>
    <w:rsid w:val="003E79D6"/>
    <w:rsid w:val="003F108E"/>
    <w:rsid w:val="003F1C10"/>
    <w:rsid w:val="003F210F"/>
    <w:rsid w:val="003F2416"/>
    <w:rsid w:val="003F24F3"/>
    <w:rsid w:val="003F2834"/>
    <w:rsid w:val="003F32B6"/>
    <w:rsid w:val="003F435A"/>
    <w:rsid w:val="003F44F7"/>
    <w:rsid w:val="003F6733"/>
    <w:rsid w:val="003F7DBB"/>
    <w:rsid w:val="00400AB4"/>
    <w:rsid w:val="00401AC4"/>
    <w:rsid w:val="00402A18"/>
    <w:rsid w:val="00402CBF"/>
    <w:rsid w:val="004034D4"/>
    <w:rsid w:val="00403B56"/>
    <w:rsid w:val="00403DC5"/>
    <w:rsid w:val="00404F6B"/>
    <w:rsid w:val="0040506A"/>
    <w:rsid w:val="00405271"/>
    <w:rsid w:val="00405E11"/>
    <w:rsid w:val="0040627E"/>
    <w:rsid w:val="00406AC1"/>
    <w:rsid w:val="00406F66"/>
    <w:rsid w:val="0041073D"/>
    <w:rsid w:val="004112F8"/>
    <w:rsid w:val="00411C62"/>
    <w:rsid w:val="00411FEE"/>
    <w:rsid w:val="0041227E"/>
    <w:rsid w:val="004147DF"/>
    <w:rsid w:val="00414DBB"/>
    <w:rsid w:val="00415F3F"/>
    <w:rsid w:val="00416AB8"/>
    <w:rsid w:val="00416BEF"/>
    <w:rsid w:val="004173D8"/>
    <w:rsid w:val="00417B1B"/>
    <w:rsid w:val="00420179"/>
    <w:rsid w:val="00421577"/>
    <w:rsid w:val="00422B7A"/>
    <w:rsid w:val="004237A5"/>
    <w:rsid w:val="004242D4"/>
    <w:rsid w:val="00424505"/>
    <w:rsid w:val="00424B77"/>
    <w:rsid w:val="00424C12"/>
    <w:rsid w:val="0042521B"/>
    <w:rsid w:val="00425B27"/>
    <w:rsid w:val="00425F8C"/>
    <w:rsid w:val="00426F28"/>
    <w:rsid w:val="00426F93"/>
    <w:rsid w:val="00427134"/>
    <w:rsid w:val="004271D1"/>
    <w:rsid w:val="00427608"/>
    <w:rsid w:val="004308FB"/>
    <w:rsid w:val="00430955"/>
    <w:rsid w:val="00430958"/>
    <w:rsid w:val="00430AE1"/>
    <w:rsid w:val="0043182B"/>
    <w:rsid w:val="00431B6A"/>
    <w:rsid w:val="00431E05"/>
    <w:rsid w:val="00432F53"/>
    <w:rsid w:val="00433267"/>
    <w:rsid w:val="004336FB"/>
    <w:rsid w:val="004337FA"/>
    <w:rsid w:val="00434130"/>
    <w:rsid w:val="004343ED"/>
    <w:rsid w:val="00435457"/>
    <w:rsid w:val="00435664"/>
    <w:rsid w:val="00435812"/>
    <w:rsid w:val="00435976"/>
    <w:rsid w:val="00436192"/>
    <w:rsid w:val="00436357"/>
    <w:rsid w:val="00437516"/>
    <w:rsid w:val="00437631"/>
    <w:rsid w:val="004400C5"/>
    <w:rsid w:val="004402E1"/>
    <w:rsid w:val="004403A0"/>
    <w:rsid w:val="004410B6"/>
    <w:rsid w:val="00441289"/>
    <w:rsid w:val="00443E10"/>
    <w:rsid w:val="00443E58"/>
    <w:rsid w:val="00444425"/>
    <w:rsid w:val="004458F2"/>
    <w:rsid w:val="0044681F"/>
    <w:rsid w:val="00446DF1"/>
    <w:rsid w:val="00446FC0"/>
    <w:rsid w:val="00450ACC"/>
    <w:rsid w:val="00451EA5"/>
    <w:rsid w:val="00451F00"/>
    <w:rsid w:val="00452267"/>
    <w:rsid w:val="00452D23"/>
    <w:rsid w:val="0045367C"/>
    <w:rsid w:val="004536BA"/>
    <w:rsid w:val="00453CD4"/>
    <w:rsid w:val="00455A65"/>
    <w:rsid w:val="00457DB1"/>
    <w:rsid w:val="00461F96"/>
    <w:rsid w:val="00462088"/>
    <w:rsid w:val="00462929"/>
    <w:rsid w:val="004640E8"/>
    <w:rsid w:val="00464E5D"/>
    <w:rsid w:val="00465511"/>
    <w:rsid w:val="0046564E"/>
    <w:rsid w:val="00466104"/>
    <w:rsid w:val="00467335"/>
    <w:rsid w:val="00467CCC"/>
    <w:rsid w:val="00470A5A"/>
    <w:rsid w:val="004715D1"/>
    <w:rsid w:val="00471868"/>
    <w:rsid w:val="00471A0E"/>
    <w:rsid w:val="00471B53"/>
    <w:rsid w:val="00471C6F"/>
    <w:rsid w:val="00471CDA"/>
    <w:rsid w:val="00471F10"/>
    <w:rsid w:val="004728BC"/>
    <w:rsid w:val="00472FA5"/>
    <w:rsid w:val="004738FC"/>
    <w:rsid w:val="00475F7D"/>
    <w:rsid w:val="00476B3A"/>
    <w:rsid w:val="00477343"/>
    <w:rsid w:val="004777A2"/>
    <w:rsid w:val="00480D5F"/>
    <w:rsid w:val="0048127A"/>
    <w:rsid w:val="0048341C"/>
    <w:rsid w:val="00484092"/>
    <w:rsid w:val="00484832"/>
    <w:rsid w:val="00485ABD"/>
    <w:rsid w:val="00485B55"/>
    <w:rsid w:val="0048650B"/>
    <w:rsid w:val="00486DE6"/>
    <w:rsid w:val="00486F64"/>
    <w:rsid w:val="00487BB5"/>
    <w:rsid w:val="00490EE7"/>
    <w:rsid w:val="0049161E"/>
    <w:rsid w:val="004935D4"/>
    <w:rsid w:val="00493D3E"/>
    <w:rsid w:val="00494CA4"/>
    <w:rsid w:val="00495B77"/>
    <w:rsid w:val="004962C1"/>
    <w:rsid w:val="004967BB"/>
    <w:rsid w:val="00497CD2"/>
    <w:rsid w:val="004A010A"/>
    <w:rsid w:val="004A08DC"/>
    <w:rsid w:val="004A1FDB"/>
    <w:rsid w:val="004A2BC2"/>
    <w:rsid w:val="004A304F"/>
    <w:rsid w:val="004A3275"/>
    <w:rsid w:val="004A3AD1"/>
    <w:rsid w:val="004A450B"/>
    <w:rsid w:val="004A50B5"/>
    <w:rsid w:val="004A6762"/>
    <w:rsid w:val="004B0CB1"/>
    <w:rsid w:val="004B1F35"/>
    <w:rsid w:val="004B2BA1"/>
    <w:rsid w:val="004B3024"/>
    <w:rsid w:val="004B3809"/>
    <w:rsid w:val="004B3CAE"/>
    <w:rsid w:val="004B45A4"/>
    <w:rsid w:val="004B46A6"/>
    <w:rsid w:val="004B58CE"/>
    <w:rsid w:val="004B5AB5"/>
    <w:rsid w:val="004B6DC6"/>
    <w:rsid w:val="004B6F68"/>
    <w:rsid w:val="004B70A9"/>
    <w:rsid w:val="004B74B9"/>
    <w:rsid w:val="004B78A6"/>
    <w:rsid w:val="004C0DE3"/>
    <w:rsid w:val="004C0E67"/>
    <w:rsid w:val="004C1B1B"/>
    <w:rsid w:val="004C3BCF"/>
    <w:rsid w:val="004C4E8B"/>
    <w:rsid w:val="004C50A8"/>
    <w:rsid w:val="004C5541"/>
    <w:rsid w:val="004C64A1"/>
    <w:rsid w:val="004C65D9"/>
    <w:rsid w:val="004C6A4A"/>
    <w:rsid w:val="004C6F67"/>
    <w:rsid w:val="004C7374"/>
    <w:rsid w:val="004C780B"/>
    <w:rsid w:val="004C7B5C"/>
    <w:rsid w:val="004D02CB"/>
    <w:rsid w:val="004D0776"/>
    <w:rsid w:val="004D1703"/>
    <w:rsid w:val="004D23CA"/>
    <w:rsid w:val="004D247A"/>
    <w:rsid w:val="004D2E2D"/>
    <w:rsid w:val="004D2E6D"/>
    <w:rsid w:val="004D3361"/>
    <w:rsid w:val="004D33AA"/>
    <w:rsid w:val="004D3698"/>
    <w:rsid w:val="004D397C"/>
    <w:rsid w:val="004D3FCF"/>
    <w:rsid w:val="004D427F"/>
    <w:rsid w:val="004D616E"/>
    <w:rsid w:val="004D6BF4"/>
    <w:rsid w:val="004D6E8D"/>
    <w:rsid w:val="004D7BF4"/>
    <w:rsid w:val="004E0AC2"/>
    <w:rsid w:val="004E133B"/>
    <w:rsid w:val="004E1419"/>
    <w:rsid w:val="004E177A"/>
    <w:rsid w:val="004E19B1"/>
    <w:rsid w:val="004E2D05"/>
    <w:rsid w:val="004E2EC8"/>
    <w:rsid w:val="004E301C"/>
    <w:rsid w:val="004E3029"/>
    <w:rsid w:val="004E36CB"/>
    <w:rsid w:val="004E4201"/>
    <w:rsid w:val="004E4B49"/>
    <w:rsid w:val="004E520A"/>
    <w:rsid w:val="004E567C"/>
    <w:rsid w:val="004E57F8"/>
    <w:rsid w:val="004E625D"/>
    <w:rsid w:val="004F0571"/>
    <w:rsid w:val="004F2575"/>
    <w:rsid w:val="004F2A6A"/>
    <w:rsid w:val="004F3739"/>
    <w:rsid w:val="004F45A3"/>
    <w:rsid w:val="004F460E"/>
    <w:rsid w:val="004F5D87"/>
    <w:rsid w:val="004F6B91"/>
    <w:rsid w:val="004F718F"/>
    <w:rsid w:val="004F7731"/>
    <w:rsid w:val="004F7BEF"/>
    <w:rsid w:val="00500669"/>
    <w:rsid w:val="005006B2"/>
    <w:rsid w:val="0050278D"/>
    <w:rsid w:val="00502B22"/>
    <w:rsid w:val="0050493A"/>
    <w:rsid w:val="00505A6B"/>
    <w:rsid w:val="00505EFB"/>
    <w:rsid w:val="00506624"/>
    <w:rsid w:val="00506771"/>
    <w:rsid w:val="0050728C"/>
    <w:rsid w:val="0051024C"/>
    <w:rsid w:val="005102C9"/>
    <w:rsid w:val="00510589"/>
    <w:rsid w:val="00510E1C"/>
    <w:rsid w:val="00510ED0"/>
    <w:rsid w:val="00511455"/>
    <w:rsid w:val="00511866"/>
    <w:rsid w:val="00511E81"/>
    <w:rsid w:val="00513212"/>
    <w:rsid w:val="0051329C"/>
    <w:rsid w:val="0051330E"/>
    <w:rsid w:val="005133AB"/>
    <w:rsid w:val="005145C3"/>
    <w:rsid w:val="005146E6"/>
    <w:rsid w:val="00514DC7"/>
    <w:rsid w:val="00515BEC"/>
    <w:rsid w:val="005166C1"/>
    <w:rsid w:val="00516983"/>
    <w:rsid w:val="00517A6B"/>
    <w:rsid w:val="005207DF"/>
    <w:rsid w:val="005214C7"/>
    <w:rsid w:val="005216FA"/>
    <w:rsid w:val="00521CF7"/>
    <w:rsid w:val="005222D0"/>
    <w:rsid w:val="005224C4"/>
    <w:rsid w:val="00522A9F"/>
    <w:rsid w:val="0052338E"/>
    <w:rsid w:val="005243FE"/>
    <w:rsid w:val="0052494F"/>
    <w:rsid w:val="00524D27"/>
    <w:rsid w:val="00524DEC"/>
    <w:rsid w:val="00525038"/>
    <w:rsid w:val="00525453"/>
    <w:rsid w:val="005258B6"/>
    <w:rsid w:val="00526E90"/>
    <w:rsid w:val="00526FBB"/>
    <w:rsid w:val="00533A94"/>
    <w:rsid w:val="00534520"/>
    <w:rsid w:val="00537576"/>
    <w:rsid w:val="00540EAD"/>
    <w:rsid w:val="0054177D"/>
    <w:rsid w:val="00541DAC"/>
    <w:rsid w:val="005424CE"/>
    <w:rsid w:val="00542ACC"/>
    <w:rsid w:val="00543A0D"/>
    <w:rsid w:val="0054400F"/>
    <w:rsid w:val="0054537C"/>
    <w:rsid w:val="00545915"/>
    <w:rsid w:val="00545985"/>
    <w:rsid w:val="00546007"/>
    <w:rsid w:val="005469EC"/>
    <w:rsid w:val="00546B34"/>
    <w:rsid w:val="00546FEF"/>
    <w:rsid w:val="00547F99"/>
    <w:rsid w:val="0055034E"/>
    <w:rsid w:val="00550380"/>
    <w:rsid w:val="0055124B"/>
    <w:rsid w:val="00552118"/>
    <w:rsid w:val="0055329C"/>
    <w:rsid w:val="005541DE"/>
    <w:rsid w:val="00555288"/>
    <w:rsid w:val="00556568"/>
    <w:rsid w:val="00556A2F"/>
    <w:rsid w:val="00556B1F"/>
    <w:rsid w:val="00557603"/>
    <w:rsid w:val="0056047B"/>
    <w:rsid w:val="0056149A"/>
    <w:rsid w:val="00561F19"/>
    <w:rsid w:val="00562D35"/>
    <w:rsid w:val="00563607"/>
    <w:rsid w:val="00563761"/>
    <w:rsid w:val="00563B2D"/>
    <w:rsid w:val="00563C61"/>
    <w:rsid w:val="005641ED"/>
    <w:rsid w:val="00565153"/>
    <w:rsid w:val="005652DB"/>
    <w:rsid w:val="00566A8A"/>
    <w:rsid w:val="0056782A"/>
    <w:rsid w:val="00567A32"/>
    <w:rsid w:val="00567C36"/>
    <w:rsid w:val="00571B95"/>
    <w:rsid w:val="00572238"/>
    <w:rsid w:val="0057274C"/>
    <w:rsid w:val="00575536"/>
    <w:rsid w:val="005757C7"/>
    <w:rsid w:val="00575F8C"/>
    <w:rsid w:val="0057652A"/>
    <w:rsid w:val="00576E97"/>
    <w:rsid w:val="00576EF0"/>
    <w:rsid w:val="0057739A"/>
    <w:rsid w:val="005776F1"/>
    <w:rsid w:val="00580314"/>
    <w:rsid w:val="00580FEB"/>
    <w:rsid w:val="0058219E"/>
    <w:rsid w:val="00584894"/>
    <w:rsid w:val="00584C66"/>
    <w:rsid w:val="00584CBA"/>
    <w:rsid w:val="00585AB3"/>
    <w:rsid w:val="00585C31"/>
    <w:rsid w:val="00586311"/>
    <w:rsid w:val="0058656E"/>
    <w:rsid w:val="005867AE"/>
    <w:rsid w:val="00587185"/>
    <w:rsid w:val="00587517"/>
    <w:rsid w:val="00587A0C"/>
    <w:rsid w:val="00587F39"/>
    <w:rsid w:val="0059125C"/>
    <w:rsid w:val="005917A2"/>
    <w:rsid w:val="005919DA"/>
    <w:rsid w:val="00591B6F"/>
    <w:rsid w:val="00592BE4"/>
    <w:rsid w:val="00592CBF"/>
    <w:rsid w:val="00594501"/>
    <w:rsid w:val="00595F09"/>
    <w:rsid w:val="005961CC"/>
    <w:rsid w:val="005978F2"/>
    <w:rsid w:val="005A09C1"/>
    <w:rsid w:val="005A0BFE"/>
    <w:rsid w:val="005A1646"/>
    <w:rsid w:val="005A2A48"/>
    <w:rsid w:val="005A3757"/>
    <w:rsid w:val="005A3AC8"/>
    <w:rsid w:val="005A66D6"/>
    <w:rsid w:val="005A69A3"/>
    <w:rsid w:val="005A7223"/>
    <w:rsid w:val="005A7490"/>
    <w:rsid w:val="005B0689"/>
    <w:rsid w:val="005B089D"/>
    <w:rsid w:val="005B146C"/>
    <w:rsid w:val="005B1E70"/>
    <w:rsid w:val="005B2A67"/>
    <w:rsid w:val="005B2E9B"/>
    <w:rsid w:val="005B306F"/>
    <w:rsid w:val="005B4A2D"/>
    <w:rsid w:val="005B57A4"/>
    <w:rsid w:val="005B5C10"/>
    <w:rsid w:val="005B5FA6"/>
    <w:rsid w:val="005B6122"/>
    <w:rsid w:val="005B61C0"/>
    <w:rsid w:val="005B6278"/>
    <w:rsid w:val="005B6B83"/>
    <w:rsid w:val="005B737C"/>
    <w:rsid w:val="005B7DA5"/>
    <w:rsid w:val="005C0A03"/>
    <w:rsid w:val="005C1143"/>
    <w:rsid w:val="005C12B5"/>
    <w:rsid w:val="005C14EB"/>
    <w:rsid w:val="005C1BB3"/>
    <w:rsid w:val="005C1CA6"/>
    <w:rsid w:val="005C32A0"/>
    <w:rsid w:val="005C3756"/>
    <w:rsid w:val="005C4A31"/>
    <w:rsid w:val="005C797A"/>
    <w:rsid w:val="005D12C7"/>
    <w:rsid w:val="005D12D0"/>
    <w:rsid w:val="005D2134"/>
    <w:rsid w:val="005D2205"/>
    <w:rsid w:val="005D2AA4"/>
    <w:rsid w:val="005D2F54"/>
    <w:rsid w:val="005D4F3F"/>
    <w:rsid w:val="005D55F0"/>
    <w:rsid w:val="005D5E84"/>
    <w:rsid w:val="005D7235"/>
    <w:rsid w:val="005D725D"/>
    <w:rsid w:val="005E0F92"/>
    <w:rsid w:val="005E17CD"/>
    <w:rsid w:val="005E1AB1"/>
    <w:rsid w:val="005E1E24"/>
    <w:rsid w:val="005E3EFB"/>
    <w:rsid w:val="005E40B5"/>
    <w:rsid w:val="005E5EB1"/>
    <w:rsid w:val="005E60FE"/>
    <w:rsid w:val="005E78DE"/>
    <w:rsid w:val="005E7D29"/>
    <w:rsid w:val="005F0743"/>
    <w:rsid w:val="005F0FEE"/>
    <w:rsid w:val="005F11D4"/>
    <w:rsid w:val="005F15E0"/>
    <w:rsid w:val="005F1C9D"/>
    <w:rsid w:val="005F281C"/>
    <w:rsid w:val="005F2A49"/>
    <w:rsid w:val="005F2B83"/>
    <w:rsid w:val="005F2BC4"/>
    <w:rsid w:val="005F2E0F"/>
    <w:rsid w:val="005F2F07"/>
    <w:rsid w:val="005F2FFC"/>
    <w:rsid w:val="005F3640"/>
    <w:rsid w:val="005F378A"/>
    <w:rsid w:val="005F3C26"/>
    <w:rsid w:val="005F7AE6"/>
    <w:rsid w:val="005F7EEE"/>
    <w:rsid w:val="006002DC"/>
    <w:rsid w:val="006003E6"/>
    <w:rsid w:val="006020BA"/>
    <w:rsid w:val="006027CC"/>
    <w:rsid w:val="00604D01"/>
    <w:rsid w:val="00604E93"/>
    <w:rsid w:val="00605221"/>
    <w:rsid w:val="0060524E"/>
    <w:rsid w:val="00606071"/>
    <w:rsid w:val="006071F7"/>
    <w:rsid w:val="00610254"/>
    <w:rsid w:val="00611176"/>
    <w:rsid w:val="00611963"/>
    <w:rsid w:val="00611E04"/>
    <w:rsid w:val="00612821"/>
    <w:rsid w:val="0061288E"/>
    <w:rsid w:val="00612DF5"/>
    <w:rsid w:val="006131C4"/>
    <w:rsid w:val="00613C11"/>
    <w:rsid w:val="006142B4"/>
    <w:rsid w:val="00614E9E"/>
    <w:rsid w:val="006151E8"/>
    <w:rsid w:val="00615543"/>
    <w:rsid w:val="00616397"/>
    <w:rsid w:val="00616CAF"/>
    <w:rsid w:val="00617AF7"/>
    <w:rsid w:val="00622872"/>
    <w:rsid w:val="006230D3"/>
    <w:rsid w:val="0062372A"/>
    <w:rsid w:val="00623919"/>
    <w:rsid w:val="00623E03"/>
    <w:rsid w:val="00624F69"/>
    <w:rsid w:val="006267C3"/>
    <w:rsid w:val="00630263"/>
    <w:rsid w:val="0063061D"/>
    <w:rsid w:val="0063201F"/>
    <w:rsid w:val="0063279D"/>
    <w:rsid w:val="006328CB"/>
    <w:rsid w:val="00632BBE"/>
    <w:rsid w:val="00634EB0"/>
    <w:rsid w:val="00636821"/>
    <w:rsid w:val="00636FB8"/>
    <w:rsid w:val="00640786"/>
    <w:rsid w:val="00640D9B"/>
    <w:rsid w:val="006417AC"/>
    <w:rsid w:val="0064218C"/>
    <w:rsid w:val="006427E4"/>
    <w:rsid w:val="00642D67"/>
    <w:rsid w:val="00643070"/>
    <w:rsid w:val="00644156"/>
    <w:rsid w:val="006441CA"/>
    <w:rsid w:val="006463E7"/>
    <w:rsid w:val="00646ADD"/>
    <w:rsid w:val="0064727D"/>
    <w:rsid w:val="0065055F"/>
    <w:rsid w:val="0065116E"/>
    <w:rsid w:val="006511CC"/>
    <w:rsid w:val="0065122F"/>
    <w:rsid w:val="006529DB"/>
    <w:rsid w:val="006530F7"/>
    <w:rsid w:val="00653B72"/>
    <w:rsid w:val="0065466B"/>
    <w:rsid w:val="006547A4"/>
    <w:rsid w:val="00654F03"/>
    <w:rsid w:val="00654F4F"/>
    <w:rsid w:val="00655110"/>
    <w:rsid w:val="00657A08"/>
    <w:rsid w:val="00657BC0"/>
    <w:rsid w:val="00661EFE"/>
    <w:rsid w:val="00663B74"/>
    <w:rsid w:val="00665098"/>
    <w:rsid w:val="0066571E"/>
    <w:rsid w:val="0066589E"/>
    <w:rsid w:val="00666171"/>
    <w:rsid w:val="00667246"/>
    <w:rsid w:val="00667E3D"/>
    <w:rsid w:val="00670038"/>
    <w:rsid w:val="00670DD8"/>
    <w:rsid w:val="00672896"/>
    <w:rsid w:val="00673A73"/>
    <w:rsid w:val="00673EF9"/>
    <w:rsid w:val="00673F82"/>
    <w:rsid w:val="00674458"/>
    <w:rsid w:val="006754AA"/>
    <w:rsid w:val="00675BE7"/>
    <w:rsid w:val="00675C77"/>
    <w:rsid w:val="0067698E"/>
    <w:rsid w:val="00680EB9"/>
    <w:rsid w:val="00681913"/>
    <w:rsid w:val="00681EFB"/>
    <w:rsid w:val="00682EF2"/>
    <w:rsid w:val="006837D6"/>
    <w:rsid w:val="0068462B"/>
    <w:rsid w:val="0068514A"/>
    <w:rsid w:val="006854A8"/>
    <w:rsid w:val="00685FF9"/>
    <w:rsid w:val="00686262"/>
    <w:rsid w:val="00686FB1"/>
    <w:rsid w:val="00687099"/>
    <w:rsid w:val="006876FE"/>
    <w:rsid w:val="00687945"/>
    <w:rsid w:val="00687980"/>
    <w:rsid w:val="00690195"/>
    <w:rsid w:val="00690443"/>
    <w:rsid w:val="00690C07"/>
    <w:rsid w:val="00691455"/>
    <w:rsid w:val="00691669"/>
    <w:rsid w:val="00691DE4"/>
    <w:rsid w:val="00692485"/>
    <w:rsid w:val="006926A9"/>
    <w:rsid w:val="0069396E"/>
    <w:rsid w:val="00694090"/>
    <w:rsid w:val="0069518C"/>
    <w:rsid w:val="0069679C"/>
    <w:rsid w:val="006A0064"/>
    <w:rsid w:val="006A09FA"/>
    <w:rsid w:val="006A12F7"/>
    <w:rsid w:val="006A2051"/>
    <w:rsid w:val="006A2229"/>
    <w:rsid w:val="006A27FB"/>
    <w:rsid w:val="006A3504"/>
    <w:rsid w:val="006A3887"/>
    <w:rsid w:val="006A4495"/>
    <w:rsid w:val="006A4C5A"/>
    <w:rsid w:val="006A4D79"/>
    <w:rsid w:val="006A51C9"/>
    <w:rsid w:val="006A52AD"/>
    <w:rsid w:val="006A5BC9"/>
    <w:rsid w:val="006A6BB6"/>
    <w:rsid w:val="006B07D9"/>
    <w:rsid w:val="006B1D38"/>
    <w:rsid w:val="006B292D"/>
    <w:rsid w:val="006B2C6D"/>
    <w:rsid w:val="006B3C63"/>
    <w:rsid w:val="006B4BC8"/>
    <w:rsid w:val="006B4D18"/>
    <w:rsid w:val="006B4D7E"/>
    <w:rsid w:val="006B57B1"/>
    <w:rsid w:val="006B5D6A"/>
    <w:rsid w:val="006B6DAD"/>
    <w:rsid w:val="006B7599"/>
    <w:rsid w:val="006B7F9C"/>
    <w:rsid w:val="006C03ED"/>
    <w:rsid w:val="006C1D48"/>
    <w:rsid w:val="006C23D3"/>
    <w:rsid w:val="006C23E1"/>
    <w:rsid w:val="006C24B5"/>
    <w:rsid w:val="006C24BC"/>
    <w:rsid w:val="006C32CE"/>
    <w:rsid w:val="006C32E9"/>
    <w:rsid w:val="006C3B9E"/>
    <w:rsid w:val="006D4DD1"/>
    <w:rsid w:val="006D5B72"/>
    <w:rsid w:val="006D5DFB"/>
    <w:rsid w:val="006D6B3C"/>
    <w:rsid w:val="006D6B8F"/>
    <w:rsid w:val="006D6D42"/>
    <w:rsid w:val="006D748D"/>
    <w:rsid w:val="006D77B8"/>
    <w:rsid w:val="006E1543"/>
    <w:rsid w:val="006E15AA"/>
    <w:rsid w:val="006E1A35"/>
    <w:rsid w:val="006E1F54"/>
    <w:rsid w:val="006E2DF0"/>
    <w:rsid w:val="006E3220"/>
    <w:rsid w:val="006E3AB2"/>
    <w:rsid w:val="006E3DA7"/>
    <w:rsid w:val="006E3DAE"/>
    <w:rsid w:val="006E4BBF"/>
    <w:rsid w:val="006E68F5"/>
    <w:rsid w:val="006E69BF"/>
    <w:rsid w:val="006F02CF"/>
    <w:rsid w:val="006F0A21"/>
    <w:rsid w:val="006F1C9C"/>
    <w:rsid w:val="006F34B9"/>
    <w:rsid w:val="006F358D"/>
    <w:rsid w:val="006F3C58"/>
    <w:rsid w:val="006F44D8"/>
    <w:rsid w:val="006F472D"/>
    <w:rsid w:val="006F5248"/>
    <w:rsid w:val="006F6585"/>
    <w:rsid w:val="006F6CEA"/>
    <w:rsid w:val="006F7044"/>
    <w:rsid w:val="00700728"/>
    <w:rsid w:val="0070080F"/>
    <w:rsid w:val="007008D0"/>
    <w:rsid w:val="00701A25"/>
    <w:rsid w:val="00702180"/>
    <w:rsid w:val="007025C0"/>
    <w:rsid w:val="00702D09"/>
    <w:rsid w:val="00703AF0"/>
    <w:rsid w:val="00705B88"/>
    <w:rsid w:val="00705CB9"/>
    <w:rsid w:val="00706763"/>
    <w:rsid w:val="00712404"/>
    <w:rsid w:val="007126F8"/>
    <w:rsid w:val="00713ABB"/>
    <w:rsid w:val="00713F5C"/>
    <w:rsid w:val="00713F7B"/>
    <w:rsid w:val="00714899"/>
    <w:rsid w:val="0071551D"/>
    <w:rsid w:val="007159AA"/>
    <w:rsid w:val="00716432"/>
    <w:rsid w:val="00720279"/>
    <w:rsid w:val="007205B1"/>
    <w:rsid w:val="00720D11"/>
    <w:rsid w:val="00720F8B"/>
    <w:rsid w:val="0072187C"/>
    <w:rsid w:val="00721CA4"/>
    <w:rsid w:val="007220CA"/>
    <w:rsid w:val="007229B4"/>
    <w:rsid w:val="00722B01"/>
    <w:rsid w:val="00723647"/>
    <w:rsid w:val="007241B2"/>
    <w:rsid w:val="007249ED"/>
    <w:rsid w:val="007250F6"/>
    <w:rsid w:val="0072514D"/>
    <w:rsid w:val="0072531B"/>
    <w:rsid w:val="007258B4"/>
    <w:rsid w:val="00725EF6"/>
    <w:rsid w:val="00726B72"/>
    <w:rsid w:val="0072761D"/>
    <w:rsid w:val="00730ED2"/>
    <w:rsid w:val="00731A66"/>
    <w:rsid w:val="00731C43"/>
    <w:rsid w:val="007325FC"/>
    <w:rsid w:val="00733475"/>
    <w:rsid w:val="0073392A"/>
    <w:rsid w:val="00734096"/>
    <w:rsid w:val="00734145"/>
    <w:rsid w:val="00735F41"/>
    <w:rsid w:val="007375F3"/>
    <w:rsid w:val="00740403"/>
    <w:rsid w:val="0074042C"/>
    <w:rsid w:val="00741617"/>
    <w:rsid w:val="00741BCE"/>
    <w:rsid w:val="00741D7F"/>
    <w:rsid w:val="007424B5"/>
    <w:rsid w:val="00743118"/>
    <w:rsid w:val="00744941"/>
    <w:rsid w:val="00744993"/>
    <w:rsid w:val="0074506B"/>
    <w:rsid w:val="007450CB"/>
    <w:rsid w:val="00745AF4"/>
    <w:rsid w:val="007462A4"/>
    <w:rsid w:val="00747008"/>
    <w:rsid w:val="00747BC4"/>
    <w:rsid w:val="0075053E"/>
    <w:rsid w:val="007510EA"/>
    <w:rsid w:val="007517B8"/>
    <w:rsid w:val="00752105"/>
    <w:rsid w:val="007537F4"/>
    <w:rsid w:val="00753C0F"/>
    <w:rsid w:val="00753EE8"/>
    <w:rsid w:val="0075484F"/>
    <w:rsid w:val="00754E10"/>
    <w:rsid w:val="007560F1"/>
    <w:rsid w:val="00756408"/>
    <w:rsid w:val="00756E85"/>
    <w:rsid w:val="00756ED7"/>
    <w:rsid w:val="007570D9"/>
    <w:rsid w:val="0075785E"/>
    <w:rsid w:val="00760FEE"/>
    <w:rsid w:val="007632A3"/>
    <w:rsid w:val="007643A6"/>
    <w:rsid w:val="00764906"/>
    <w:rsid w:val="00764BE6"/>
    <w:rsid w:val="00765401"/>
    <w:rsid w:val="0076684B"/>
    <w:rsid w:val="00767343"/>
    <w:rsid w:val="0076774A"/>
    <w:rsid w:val="007707A2"/>
    <w:rsid w:val="00770F38"/>
    <w:rsid w:val="00771143"/>
    <w:rsid w:val="00771DA1"/>
    <w:rsid w:val="00772CE4"/>
    <w:rsid w:val="00772EDB"/>
    <w:rsid w:val="007731D1"/>
    <w:rsid w:val="0077350D"/>
    <w:rsid w:val="00773861"/>
    <w:rsid w:val="0077404B"/>
    <w:rsid w:val="00774222"/>
    <w:rsid w:val="0077437A"/>
    <w:rsid w:val="00774EFA"/>
    <w:rsid w:val="00775609"/>
    <w:rsid w:val="007764B4"/>
    <w:rsid w:val="00776F5D"/>
    <w:rsid w:val="00776F61"/>
    <w:rsid w:val="00777B01"/>
    <w:rsid w:val="00781CE0"/>
    <w:rsid w:val="0078299F"/>
    <w:rsid w:val="00782B71"/>
    <w:rsid w:val="007831CE"/>
    <w:rsid w:val="0078426C"/>
    <w:rsid w:val="0078429B"/>
    <w:rsid w:val="00784497"/>
    <w:rsid w:val="00784535"/>
    <w:rsid w:val="00786231"/>
    <w:rsid w:val="007868E8"/>
    <w:rsid w:val="00790759"/>
    <w:rsid w:val="00790BBE"/>
    <w:rsid w:val="00791403"/>
    <w:rsid w:val="007929AE"/>
    <w:rsid w:val="007945AB"/>
    <w:rsid w:val="0079477C"/>
    <w:rsid w:val="00795523"/>
    <w:rsid w:val="00795EF2"/>
    <w:rsid w:val="00795FB0"/>
    <w:rsid w:val="00796367"/>
    <w:rsid w:val="007963A7"/>
    <w:rsid w:val="007972ED"/>
    <w:rsid w:val="007975C2"/>
    <w:rsid w:val="00797F6F"/>
    <w:rsid w:val="007A17C4"/>
    <w:rsid w:val="007A2C99"/>
    <w:rsid w:val="007A32BC"/>
    <w:rsid w:val="007A34E3"/>
    <w:rsid w:val="007A42B3"/>
    <w:rsid w:val="007A4C06"/>
    <w:rsid w:val="007A4F2D"/>
    <w:rsid w:val="007A5C78"/>
    <w:rsid w:val="007A601E"/>
    <w:rsid w:val="007A6080"/>
    <w:rsid w:val="007A6476"/>
    <w:rsid w:val="007A6B70"/>
    <w:rsid w:val="007A7301"/>
    <w:rsid w:val="007B06E9"/>
    <w:rsid w:val="007B1620"/>
    <w:rsid w:val="007B33D4"/>
    <w:rsid w:val="007B3617"/>
    <w:rsid w:val="007B4078"/>
    <w:rsid w:val="007B433C"/>
    <w:rsid w:val="007B4574"/>
    <w:rsid w:val="007B592F"/>
    <w:rsid w:val="007B5C1A"/>
    <w:rsid w:val="007B621D"/>
    <w:rsid w:val="007B636B"/>
    <w:rsid w:val="007B6A84"/>
    <w:rsid w:val="007B6B9D"/>
    <w:rsid w:val="007B6E70"/>
    <w:rsid w:val="007C070F"/>
    <w:rsid w:val="007C0A75"/>
    <w:rsid w:val="007C0D5C"/>
    <w:rsid w:val="007C0EF8"/>
    <w:rsid w:val="007C1BA3"/>
    <w:rsid w:val="007C24C1"/>
    <w:rsid w:val="007C4408"/>
    <w:rsid w:val="007C4428"/>
    <w:rsid w:val="007C457F"/>
    <w:rsid w:val="007C4893"/>
    <w:rsid w:val="007C4C68"/>
    <w:rsid w:val="007C6FD0"/>
    <w:rsid w:val="007D0B8A"/>
    <w:rsid w:val="007D0FC8"/>
    <w:rsid w:val="007D34B2"/>
    <w:rsid w:val="007D3949"/>
    <w:rsid w:val="007D3A3F"/>
    <w:rsid w:val="007D3FAA"/>
    <w:rsid w:val="007D4DAE"/>
    <w:rsid w:val="007D4E55"/>
    <w:rsid w:val="007D612B"/>
    <w:rsid w:val="007D678D"/>
    <w:rsid w:val="007D74D4"/>
    <w:rsid w:val="007D7BDE"/>
    <w:rsid w:val="007E030B"/>
    <w:rsid w:val="007E03BE"/>
    <w:rsid w:val="007E0CE7"/>
    <w:rsid w:val="007E1144"/>
    <w:rsid w:val="007E14A2"/>
    <w:rsid w:val="007E3406"/>
    <w:rsid w:val="007E496E"/>
    <w:rsid w:val="007E4ADA"/>
    <w:rsid w:val="007E5315"/>
    <w:rsid w:val="007E5F58"/>
    <w:rsid w:val="007E655D"/>
    <w:rsid w:val="007E7814"/>
    <w:rsid w:val="007F0079"/>
    <w:rsid w:val="007F03CC"/>
    <w:rsid w:val="007F0C64"/>
    <w:rsid w:val="007F2B01"/>
    <w:rsid w:val="007F3824"/>
    <w:rsid w:val="007F6545"/>
    <w:rsid w:val="007F65B9"/>
    <w:rsid w:val="008003EC"/>
    <w:rsid w:val="00800A71"/>
    <w:rsid w:val="008010B2"/>
    <w:rsid w:val="0080296E"/>
    <w:rsid w:val="00803085"/>
    <w:rsid w:val="00803792"/>
    <w:rsid w:val="00803A64"/>
    <w:rsid w:val="008053AB"/>
    <w:rsid w:val="00805CEC"/>
    <w:rsid w:val="008065D2"/>
    <w:rsid w:val="0080712F"/>
    <w:rsid w:val="0080782D"/>
    <w:rsid w:val="008101B4"/>
    <w:rsid w:val="008106E7"/>
    <w:rsid w:val="0081120C"/>
    <w:rsid w:val="0081132A"/>
    <w:rsid w:val="00812E55"/>
    <w:rsid w:val="00814C12"/>
    <w:rsid w:val="00814DF5"/>
    <w:rsid w:val="00815963"/>
    <w:rsid w:val="00815C75"/>
    <w:rsid w:val="008162ED"/>
    <w:rsid w:val="0081633C"/>
    <w:rsid w:val="00816816"/>
    <w:rsid w:val="008174FD"/>
    <w:rsid w:val="00817846"/>
    <w:rsid w:val="0081798E"/>
    <w:rsid w:val="0082017E"/>
    <w:rsid w:val="00822004"/>
    <w:rsid w:val="008224A1"/>
    <w:rsid w:val="0082290E"/>
    <w:rsid w:val="008234A7"/>
    <w:rsid w:val="0082439E"/>
    <w:rsid w:val="00825B0B"/>
    <w:rsid w:val="0082611D"/>
    <w:rsid w:val="00827431"/>
    <w:rsid w:val="00830DED"/>
    <w:rsid w:val="00831A6C"/>
    <w:rsid w:val="00831D49"/>
    <w:rsid w:val="00831F78"/>
    <w:rsid w:val="008349B1"/>
    <w:rsid w:val="00834E00"/>
    <w:rsid w:val="00834FDB"/>
    <w:rsid w:val="008352AF"/>
    <w:rsid w:val="00835A5E"/>
    <w:rsid w:val="00836489"/>
    <w:rsid w:val="00840084"/>
    <w:rsid w:val="00840FED"/>
    <w:rsid w:val="0084124B"/>
    <w:rsid w:val="00841A6D"/>
    <w:rsid w:val="0084211A"/>
    <w:rsid w:val="00842E74"/>
    <w:rsid w:val="00843DED"/>
    <w:rsid w:val="00845BC6"/>
    <w:rsid w:val="00845CA2"/>
    <w:rsid w:val="008462E0"/>
    <w:rsid w:val="00850A6B"/>
    <w:rsid w:val="00853FCF"/>
    <w:rsid w:val="00854072"/>
    <w:rsid w:val="008541CE"/>
    <w:rsid w:val="0085450B"/>
    <w:rsid w:val="008545C4"/>
    <w:rsid w:val="008545E9"/>
    <w:rsid w:val="00854BC0"/>
    <w:rsid w:val="008555D0"/>
    <w:rsid w:val="0085658C"/>
    <w:rsid w:val="00856A19"/>
    <w:rsid w:val="00857BB5"/>
    <w:rsid w:val="00857BBC"/>
    <w:rsid w:val="00857FBE"/>
    <w:rsid w:val="00860804"/>
    <w:rsid w:val="00861040"/>
    <w:rsid w:val="0086106A"/>
    <w:rsid w:val="00863F49"/>
    <w:rsid w:val="0086424F"/>
    <w:rsid w:val="0086470C"/>
    <w:rsid w:val="00864ECA"/>
    <w:rsid w:val="00870FFC"/>
    <w:rsid w:val="00871B2E"/>
    <w:rsid w:val="00871DA1"/>
    <w:rsid w:val="008729F2"/>
    <w:rsid w:val="00872E20"/>
    <w:rsid w:val="00873F64"/>
    <w:rsid w:val="00875216"/>
    <w:rsid w:val="0087563E"/>
    <w:rsid w:val="00875E86"/>
    <w:rsid w:val="00876887"/>
    <w:rsid w:val="00876BFD"/>
    <w:rsid w:val="00876E4E"/>
    <w:rsid w:val="00877922"/>
    <w:rsid w:val="008809F4"/>
    <w:rsid w:val="00881651"/>
    <w:rsid w:val="00881953"/>
    <w:rsid w:val="008834BD"/>
    <w:rsid w:val="00883AA4"/>
    <w:rsid w:val="00883F4D"/>
    <w:rsid w:val="0088415C"/>
    <w:rsid w:val="0088440D"/>
    <w:rsid w:val="00885883"/>
    <w:rsid w:val="00885FF7"/>
    <w:rsid w:val="008862C6"/>
    <w:rsid w:val="00886FAD"/>
    <w:rsid w:val="008872EC"/>
    <w:rsid w:val="00890111"/>
    <w:rsid w:val="00890F67"/>
    <w:rsid w:val="00891F2A"/>
    <w:rsid w:val="008934E7"/>
    <w:rsid w:val="00893538"/>
    <w:rsid w:val="00893566"/>
    <w:rsid w:val="00894777"/>
    <w:rsid w:val="008948E1"/>
    <w:rsid w:val="00894A45"/>
    <w:rsid w:val="008958AC"/>
    <w:rsid w:val="008959E9"/>
    <w:rsid w:val="00895B46"/>
    <w:rsid w:val="00895BDE"/>
    <w:rsid w:val="00896CC8"/>
    <w:rsid w:val="00896FF2"/>
    <w:rsid w:val="008974A1"/>
    <w:rsid w:val="008978D5"/>
    <w:rsid w:val="00897C8F"/>
    <w:rsid w:val="008A061D"/>
    <w:rsid w:val="008A06FB"/>
    <w:rsid w:val="008A0704"/>
    <w:rsid w:val="008A0CDA"/>
    <w:rsid w:val="008A2101"/>
    <w:rsid w:val="008A2A2C"/>
    <w:rsid w:val="008A3DA6"/>
    <w:rsid w:val="008A4348"/>
    <w:rsid w:val="008A4891"/>
    <w:rsid w:val="008A4899"/>
    <w:rsid w:val="008A4BE5"/>
    <w:rsid w:val="008A4F7A"/>
    <w:rsid w:val="008A52DF"/>
    <w:rsid w:val="008A5CF8"/>
    <w:rsid w:val="008A633D"/>
    <w:rsid w:val="008A6C6F"/>
    <w:rsid w:val="008B069D"/>
    <w:rsid w:val="008B0E6F"/>
    <w:rsid w:val="008B21F4"/>
    <w:rsid w:val="008B22A8"/>
    <w:rsid w:val="008B32C7"/>
    <w:rsid w:val="008B3E9B"/>
    <w:rsid w:val="008B431C"/>
    <w:rsid w:val="008B4F83"/>
    <w:rsid w:val="008B61C3"/>
    <w:rsid w:val="008B710A"/>
    <w:rsid w:val="008B7178"/>
    <w:rsid w:val="008B7F24"/>
    <w:rsid w:val="008C01E7"/>
    <w:rsid w:val="008C0644"/>
    <w:rsid w:val="008C129B"/>
    <w:rsid w:val="008C12A8"/>
    <w:rsid w:val="008C1786"/>
    <w:rsid w:val="008C1D2A"/>
    <w:rsid w:val="008C3744"/>
    <w:rsid w:val="008C3759"/>
    <w:rsid w:val="008C3915"/>
    <w:rsid w:val="008C3A1F"/>
    <w:rsid w:val="008C49D7"/>
    <w:rsid w:val="008C5AE3"/>
    <w:rsid w:val="008C5BC1"/>
    <w:rsid w:val="008C64FC"/>
    <w:rsid w:val="008C65A6"/>
    <w:rsid w:val="008C6D80"/>
    <w:rsid w:val="008C78E8"/>
    <w:rsid w:val="008C7EDC"/>
    <w:rsid w:val="008D06CF"/>
    <w:rsid w:val="008D1390"/>
    <w:rsid w:val="008D1457"/>
    <w:rsid w:val="008D1A01"/>
    <w:rsid w:val="008D2877"/>
    <w:rsid w:val="008D28D1"/>
    <w:rsid w:val="008D28F2"/>
    <w:rsid w:val="008D2B0C"/>
    <w:rsid w:val="008D3137"/>
    <w:rsid w:val="008D4818"/>
    <w:rsid w:val="008D4BB6"/>
    <w:rsid w:val="008D6582"/>
    <w:rsid w:val="008D79EF"/>
    <w:rsid w:val="008E071F"/>
    <w:rsid w:val="008E0BD3"/>
    <w:rsid w:val="008E0DDC"/>
    <w:rsid w:val="008E1665"/>
    <w:rsid w:val="008E17EB"/>
    <w:rsid w:val="008E1A51"/>
    <w:rsid w:val="008E1DB2"/>
    <w:rsid w:val="008E2BDB"/>
    <w:rsid w:val="008E2E32"/>
    <w:rsid w:val="008E3628"/>
    <w:rsid w:val="008E38C6"/>
    <w:rsid w:val="008E3B07"/>
    <w:rsid w:val="008E3FB8"/>
    <w:rsid w:val="008E53C0"/>
    <w:rsid w:val="008E557E"/>
    <w:rsid w:val="008E6F92"/>
    <w:rsid w:val="008F115D"/>
    <w:rsid w:val="008F1A5A"/>
    <w:rsid w:val="008F1D9E"/>
    <w:rsid w:val="008F4105"/>
    <w:rsid w:val="008F4183"/>
    <w:rsid w:val="008F49FC"/>
    <w:rsid w:val="008F4B4B"/>
    <w:rsid w:val="008F564D"/>
    <w:rsid w:val="008F6A3D"/>
    <w:rsid w:val="008F6D4C"/>
    <w:rsid w:val="008F6EC3"/>
    <w:rsid w:val="008F7E2B"/>
    <w:rsid w:val="00900804"/>
    <w:rsid w:val="00900DDA"/>
    <w:rsid w:val="00901106"/>
    <w:rsid w:val="009012BD"/>
    <w:rsid w:val="009017FD"/>
    <w:rsid w:val="00902BE0"/>
    <w:rsid w:val="009038DE"/>
    <w:rsid w:val="00904746"/>
    <w:rsid w:val="0090635F"/>
    <w:rsid w:val="009063C9"/>
    <w:rsid w:val="00906ABA"/>
    <w:rsid w:val="00906F09"/>
    <w:rsid w:val="0090723A"/>
    <w:rsid w:val="009074FC"/>
    <w:rsid w:val="00907CBA"/>
    <w:rsid w:val="009127A2"/>
    <w:rsid w:val="00912E9F"/>
    <w:rsid w:val="00913116"/>
    <w:rsid w:val="00913510"/>
    <w:rsid w:val="00913B73"/>
    <w:rsid w:val="00914148"/>
    <w:rsid w:val="00915984"/>
    <w:rsid w:val="00916FEA"/>
    <w:rsid w:val="00920DFD"/>
    <w:rsid w:val="00921E89"/>
    <w:rsid w:val="009224A8"/>
    <w:rsid w:val="009241C6"/>
    <w:rsid w:val="009248FE"/>
    <w:rsid w:val="00924FCB"/>
    <w:rsid w:val="0092509D"/>
    <w:rsid w:val="0092530A"/>
    <w:rsid w:val="009272B8"/>
    <w:rsid w:val="00927609"/>
    <w:rsid w:val="00927E37"/>
    <w:rsid w:val="00927F5A"/>
    <w:rsid w:val="0093003B"/>
    <w:rsid w:val="00931081"/>
    <w:rsid w:val="00931C99"/>
    <w:rsid w:val="00933886"/>
    <w:rsid w:val="00933F77"/>
    <w:rsid w:val="009343D9"/>
    <w:rsid w:val="0093487A"/>
    <w:rsid w:val="00935A94"/>
    <w:rsid w:val="009365AD"/>
    <w:rsid w:val="009376B7"/>
    <w:rsid w:val="00940619"/>
    <w:rsid w:val="00940BB5"/>
    <w:rsid w:val="009418CF"/>
    <w:rsid w:val="009419C3"/>
    <w:rsid w:val="00943317"/>
    <w:rsid w:val="009433A4"/>
    <w:rsid w:val="009438C1"/>
    <w:rsid w:val="00943E68"/>
    <w:rsid w:val="00945765"/>
    <w:rsid w:val="0094601A"/>
    <w:rsid w:val="0094617E"/>
    <w:rsid w:val="00946D87"/>
    <w:rsid w:val="00947342"/>
    <w:rsid w:val="00947DB1"/>
    <w:rsid w:val="00947E31"/>
    <w:rsid w:val="00950284"/>
    <w:rsid w:val="00950415"/>
    <w:rsid w:val="00950A5E"/>
    <w:rsid w:val="00951F69"/>
    <w:rsid w:val="00952368"/>
    <w:rsid w:val="00952B77"/>
    <w:rsid w:val="00952C0B"/>
    <w:rsid w:val="00953381"/>
    <w:rsid w:val="00956057"/>
    <w:rsid w:val="009569B7"/>
    <w:rsid w:val="00957F16"/>
    <w:rsid w:val="00960423"/>
    <w:rsid w:val="00960B48"/>
    <w:rsid w:val="00961640"/>
    <w:rsid w:val="0096227C"/>
    <w:rsid w:val="00962A3C"/>
    <w:rsid w:val="0096328B"/>
    <w:rsid w:val="00963531"/>
    <w:rsid w:val="00964321"/>
    <w:rsid w:val="00964D73"/>
    <w:rsid w:val="00970F4F"/>
    <w:rsid w:val="009713F5"/>
    <w:rsid w:val="0097216C"/>
    <w:rsid w:val="00973533"/>
    <w:rsid w:val="00973569"/>
    <w:rsid w:val="00973E03"/>
    <w:rsid w:val="00974F5B"/>
    <w:rsid w:val="00975D4B"/>
    <w:rsid w:val="009771EA"/>
    <w:rsid w:val="00981258"/>
    <w:rsid w:val="00981440"/>
    <w:rsid w:val="009815E9"/>
    <w:rsid w:val="00982A02"/>
    <w:rsid w:val="009835FA"/>
    <w:rsid w:val="00984017"/>
    <w:rsid w:val="00985941"/>
    <w:rsid w:val="0098612C"/>
    <w:rsid w:val="0099008F"/>
    <w:rsid w:val="00990BC0"/>
    <w:rsid w:val="00990E45"/>
    <w:rsid w:val="00991952"/>
    <w:rsid w:val="00991B3F"/>
    <w:rsid w:val="0099307D"/>
    <w:rsid w:val="00993955"/>
    <w:rsid w:val="00993CA3"/>
    <w:rsid w:val="00993D19"/>
    <w:rsid w:val="009945A8"/>
    <w:rsid w:val="009950DE"/>
    <w:rsid w:val="00995C22"/>
    <w:rsid w:val="00996A4B"/>
    <w:rsid w:val="009979D0"/>
    <w:rsid w:val="009A09C7"/>
    <w:rsid w:val="009A2B39"/>
    <w:rsid w:val="009A302E"/>
    <w:rsid w:val="009A3BEF"/>
    <w:rsid w:val="009A5184"/>
    <w:rsid w:val="009A5449"/>
    <w:rsid w:val="009A5D7F"/>
    <w:rsid w:val="009A5F9D"/>
    <w:rsid w:val="009A630C"/>
    <w:rsid w:val="009A7826"/>
    <w:rsid w:val="009B0636"/>
    <w:rsid w:val="009B0FC5"/>
    <w:rsid w:val="009B1272"/>
    <w:rsid w:val="009B12EC"/>
    <w:rsid w:val="009B1760"/>
    <w:rsid w:val="009B19F6"/>
    <w:rsid w:val="009B20C4"/>
    <w:rsid w:val="009B2133"/>
    <w:rsid w:val="009B34A6"/>
    <w:rsid w:val="009B3721"/>
    <w:rsid w:val="009B4390"/>
    <w:rsid w:val="009B4DB1"/>
    <w:rsid w:val="009B5346"/>
    <w:rsid w:val="009B54F6"/>
    <w:rsid w:val="009B624C"/>
    <w:rsid w:val="009B6BF1"/>
    <w:rsid w:val="009B7B89"/>
    <w:rsid w:val="009C098A"/>
    <w:rsid w:val="009C2E62"/>
    <w:rsid w:val="009C3808"/>
    <w:rsid w:val="009C3DF7"/>
    <w:rsid w:val="009C4745"/>
    <w:rsid w:val="009C49FF"/>
    <w:rsid w:val="009C4B15"/>
    <w:rsid w:val="009C507D"/>
    <w:rsid w:val="009C6E6F"/>
    <w:rsid w:val="009C729E"/>
    <w:rsid w:val="009C7368"/>
    <w:rsid w:val="009C7D4E"/>
    <w:rsid w:val="009D0C0F"/>
    <w:rsid w:val="009D1548"/>
    <w:rsid w:val="009D1D1A"/>
    <w:rsid w:val="009D2018"/>
    <w:rsid w:val="009D2142"/>
    <w:rsid w:val="009D2372"/>
    <w:rsid w:val="009D2D7F"/>
    <w:rsid w:val="009D36AA"/>
    <w:rsid w:val="009D36DA"/>
    <w:rsid w:val="009D40A2"/>
    <w:rsid w:val="009D41C5"/>
    <w:rsid w:val="009D4627"/>
    <w:rsid w:val="009D5926"/>
    <w:rsid w:val="009D5F38"/>
    <w:rsid w:val="009D6ACA"/>
    <w:rsid w:val="009D6C6C"/>
    <w:rsid w:val="009D711D"/>
    <w:rsid w:val="009D7231"/>
    <w:rsid w:val="009D7D7D"/>
    <w:rsid w:val="009E0505"/>
    <w:rsid w:val="009E087F"/>
    <w:rsid w:val="009E0906"/>
    <w:rsid w:val="009E19E0"/>
    <w:rsid w:val="009E22DC"/>
    <w:rsid w:val="009E2D7A"/>
    <w:rsid w:val="009E2E2E"/>
    <w:rsid w:val="009E3685"/>
    <w:rsid w:val="009E459F"/>
    <w:rsid w:val="009E4A86"/>
    <w:rsid w:val="009E5580"/>
    <w:rsid w:val="009E5A98"/>
    <w:rsid w:val="009E6794"/>
    <w:rsid w:val="009E681F"/>
    <w:rsid w:val="009E7C13"/>
    <w:rsid w:val="009F082A"/>
    <w:rsid w:val="009F0CFD"/>
    <w:rsid w:val="009F17BB"/>
    <w:rsid w:val="009F224F"/>
    <w:rsid w:val="009F2C82"/>
    <w:rsid w:val="009F2CDC"/>
    <w:rsid w:val="009F4799"/>
    <w:rsid w:val="009F4D4C"/>
    <w:rsid w:val="009F55BF"/>
    <w:rsid w:val="009F5821"/>
    <w:rsid w:val="009F5BCD"/>
    <w:rsid w:val="009F738F"/>
    <w:rsid w:val="009F760F"/>
    <w:rsid w:val="009F7884"/>
    <w:rsid w:val="00A000F8"/>
    <w:rsid w:val="00A004D2"/>
    <w:rsid w:val="00A0086C"/>
    <w:rsid w:val="00A0189C"/>
    <w:rsid w:val="00A02325"/>
    <w:rsid w:val="00A02902"/>
    <w:rsid w:val="00A0366C"/>
    <w:rsid w:val="00A04B92"/>
    <w:rsid w:val="00A04CA5"/>
    <w:rsid w:val="00A063AD"/>
    <w:rsid w:val="00A064E3"/>
    <w:rsid w:val="00A072C9"/>
    <w:rsid w:val="00A075B1"/>
    <w:rsid w:val="00A0787F"/>
    <w:rsid w:val="00A11912"/>
    <w:rsid w:val="00A11A02"/>
    <w:rsid w:val="00A126EC"/>
    <w:rsid w:val="00A12E3B"/>
    <w:rsid w:val="00A142DD"/>
    <w:rsid w:val="00A14817"/>
    <w:rsid w:val="00A1583F"/>
    <w:rsid w:val="00A16EBE"/>
    <w:rsid w:val="00A1767F"/>
    <w:rsid w:val="00A20345"/>
    <w:rsid w:val="00A2129C"/>
    <w:rsid w:val="00A22682"/>
    <w:rsid w:val="00A226A5"/>
    <w:rsid w:val="00A22C4D"/>
    <w:rsid w:val="00A22FC7"/>
    <w:rsid w:val="00A23593"/>
    <w:rsid w:val="00A24C66"/>
    <w:rsid w:val="00A24CEE"/>
    <w:rsid w:val="00A25963"/>
    <w:rsid w:val="00A26506"/>
    <w:rsid w:val="00A27127"/>
    <w:rsid w:val="00A273E2"/>
    <w:rsid w:val="00A27628"/>
    <w:rsid w:val="00A279BB"/>
    <w:rsid w:val="00A30BD4"/>
    <w:rsid w:val="00A3249C"/>
    <w:rsid w:val="00A32694"/>
    <w:rsid w:val="00A331D8"/>
    <w:rsid w:val="00A33708"/>
    <w:rsid w:val="00A342BD"/>
    <w:rsid w:val="00A34A2E"/>
    <w:rsid w:val="00A3540D"/>
    <w:rsid w:val="00A35855"/>
    <w:rsid w:val="00A37453"/>
    <w:rsid w:val="00A37ED7"/>
    <w:rsid w:val="00A41874"/>
    <w:rsid w:val="00A41973"/>
    <w:rsid w:val="00A4267F"/>
    <w:rsid w:val="00A428FF"/>
    <w:rsid w:val="00A439BF"/>
    <w:rsid w:val="00A449CC"/>
    <w:rsid w:val="00A44BB0"/>
    <w:rsid w:val="00A44D6D"/>
    <w:rsid w:val="00A45063"/>
    <w:rsid w:val="00A45B13"/>
    <w:rsid w:val="00A45B68"/>
    <w:rsid w:val="00A463AE"/>
    <w:rsid w:val="00A475DC"/>
    <w:rsid w:val="00A477BB"/>
    <w:rsid w:val="00A47AD1"/>
    <w:rsid w:val="00A501FF"/>
    <w:rsid w:val="00A51968"/>
    <w:rsid w:val="00A54816"/>
    <w:rsid w:val="00A54D44"/>
    <w:rsid w:val="00A5547F"/>
    <w:rsid w:val="00A558AA"/>
    <w:rsid w:val="00A56695"/>
    <w:rsid w:val="00A566C7"/>
    <w:rsid w:val="00A56972"/>
    <w:rsid w:val="00A57993"/>
    <w:rsid w:val="00A6005B"/>
    <w:rsid w:val="00A6052B"/>
    <w:rsid w:val="00A605B1"/>
    <w:rsid w:val="00A60E60"/>
    <w:rsid w:val="00A61115"/>
    <w:rsid w:val="00A62A7C"/>
    <w:rsid w:val="00A62C5A"/>
    <w:rsid w:val="00A62C9B"/>
    <w:rsid w:val="00A633C9"/>
    <w:rsid w:val="00A63AF7"/>
    <w:rsid w:val="00A63C97"/>
    <w:rsid w:val="00A64A67"/>
    <w:rsid w:val="00A6658F"/>
    <w:rsid w:val="00A66BB2"/>
    <w:rsid w:val="00A701D7"/>
    <w:rsid w:val="00A71376"/>
    <w:rsid w:val="00A7137C"/>
    <w:rsid w:val="00A71C21"/>
    <w:rsid w:val="00A725FC"/>
    <w:rsid w:val="00A7498A"/>
    <w:rsid w:val="00A74F2F"/>
    <w:rsid w:val="00A75944"/>
    <w:rsid w:val="00A75AF8"/>
    <w:rsid w:val="00A76441"/>
    <w:rsid w:val="00A7646F"/>
    <w:rsid w:val="00A76636"/>
    <w:rsid w:val="00A80180"/>
    <w:rsid w:val="00A80744"/>
    <w:rsid w:val="00A8086B"/>
    <w:rsid w:val="00A808D3"/>
    <w:rsid w:val="00A81355"/>
    <w:rsid w:val="00A8192D"/>
    <w:rsid w:val="00A81EC0"/>
    <w:rsid w:val="00A82101"/>
    <w:rsid w:val="00A82DFC"/>
    <w:rsid w:val="00A82FFA"/>
    <w:rsid w:val="00A83B59"/>
    <w:rsid w:val="00A85414"/>
    <w:rsid w:val="00A861A3"/>
    <w:rsid w:val="00A861B6"/>
    <w:rsid w:val="00A87C0A"/>
    <w:rsid w:val="00A90036"/>
    <w:rsid w:val="00A90B49"/>
    <w:rsid w:val="00A9102D"/>
    <w:rsid w:val="00A9115B"/>
    <w:rsid w:val="00A91EF0"/>
    <w:rsid w:val="00A941CD"/>
    <w:rsid w:val="00A950A7"/>
    <w:rsid w:val="00A957E9"/>
    <w:rsid w:val="00A95E91"/>
    <w:rsid w:val="00A9676C"/>
    <w:rsid w:val="00A96BDD"/>
    <w:rsid w:val="00A97A8D"/>
    <w:rsid w:val="00A97EF1"/>
    <w:rsid w:val="00AA05D3"/>
    <w:rsid w:val="00AA11CB"/>
    <w:rsid w:val="00AA1C87"/>
    <w:rsid w:val="00AA2455"/>
    <w:rsid w:val="00AA2909"/>
    <w:rsid w:val="00AA46BD"/>
    <w:rsid w:val="00AA4959"/>
    <w:rsid w:val="00AA4C07"/>
    <w:rsid w:val="00AA64A0"/>
    <w:rsid w:val="00AA6959"/>
    <w:rsid w:val="00AA7084"/>
    <w:rsid w:val="00AA74A0"/>
    <w:rsid w:val="00AA74E2"/>
    <w:rsid w:val="00AA7E66"/>
    <w:rsid w:val="00AB1702"/>
    <w:rsid w:val="00AB180A"/>
    <w:rsid w:val="00AB1CA8"/>
    <w:rsid w:val="00AB24D9"/>
    <w:rsid w:val="00AB25ED"/>
    <w:rsid w:val="00AB2846"/>
    <w:rsid w:val="00AB2EF0"/>
    <w:rsid w:val="00AB325A"/>
    <w:rsid w:val="00AB427E"/>
    <w:rsid w:val="00AB4606"/>
    <w:rsid w:val="00AB4AA7"/>
    <w:rsid w:val="00AB4C66"/>
    <w:rsid w:val="00AB4ED6"/>
    <w:rsid w:val="00AB582D"/>
    <w:rsid w:val="00AB712C"/>
    <w:rsid w:val="00AB73C9"/>
    <w:rsid w:val="00AC18EB"/>
    <w:rsid w:val="00AC1936"/>
    <w:rsid w:val="00AC2D1D"/>
    <w:rsid w:val="00AC3DF4"/>
    <w:rsid w:val="00AC5053"/>
    <w:rsid w:val="00AC5AA3"/>
    <w:rsid w:val="00AC64E8"/>
    <w:rsid w:val="00AC68EA"/>
    <w:rsid w:val="00AC69C9"/>
    <w:rsid w:val="00AC7433"/>
    <w:rsid w:val="00AC7FD5"/>
    <w:rsid w:val="00AD0067"/>
    <w:rsid w:val="00AD0130"/>
    <w:rsid w:val="00AD0F3E"/>
    <w:rsid w:val="00AD0F7B"/>
    <w:rsid w:val="00AD15F8"/>
    <w:rsid w:val="00AD199F"/>
    <w:rsid w:val="00AD1C1E"/>
    <w:rsid w:val="00AD1D9D"/>
    <w:rsid w:val="00AD4575"/>
    <w:rsid w:val="00AD4F51"/>
    <w:rsid w:val="00AD56F8"/>
    <w:rsid w:val="00AD6E51"/>
    <w:rsid w:val="00AD7E9B"/>
    <w:rsid w:val="00AE029B"/>
    <w:rsid w:val="00AE22B9"/>
    <w:rsid w:val="00AE29DA"/>
    <w:rsid w:val="00AE2DAA"/>
    <w:rsid w:val="00AE3492"/>
    <w:rsid w:val="00AE37DF"/>
    <w:rsid w:val="00AE39F4"/>
    <w:rsid w:val="00AE3B57"/>
    <w:rsid w:val="00AE52AB"/>
    <w:rsid w:val="00AE53EC"/>
    <w:rsid w:val="00AE56B8"/>
    <w:rsid w:val="00AE5A61"/>
    <w:rsid w:val="00AE5F8E"/>
    <w:rsid w:val="00AE74F6"/>
    <w:rsid w:val="00AE760F"/>
    <w:rsid w:val="00AE763F"/>
    <w:rsid w:val="00AF06A7"/>
    <w:rsid w:val="00AF103C"/>
    <w:rsid w:val="00AF1089"/>
    <w:rsid w:val="00AF2A39"/>
    <w:rsid w:val="00AF426F"/>
    <w:rsid w:val="00AF4F6D"/>
    <w:rsid w:val="00AF5A54"/>
    <w:rsid w:val="00AF64F5"/>
    <w:rsid w:val="00AF66B7"/>
    <w:rsid w:val="00AF6CCC"/>
    <w:rsid w:val="00AF7D64"/>
    <w:rsid w:val="00B0013D"/>
    <w:rsid w:val="00B00612"/>
    <w:rsid w:val="00B01815"/>
    <w:rsid w:val="00B04293"/>
    <w:rsid w:val="00B046AE"/>
    <w:rsid w:val="00B04919"/>
    <w:rsid w:val="00B05198"/>
    <w:rsid w:val="00B05BC8"/>
    <w:rsid w:val="00B0611E"/>
    <w:rsid w:val="00B0631D"/>
    <w:rsid w:val="00B065D0"/>
    <w:rsid w:val="00B0678A"/>
    <w:rsid w:val="00B07DEA"/>
    <w:rsid w:val="00B118B6"/>
    <w:rsid w:val="00B11D72"/>
    <w:rsid w:val="00B12109"/>
    <w:rsid w:val="00B12B17"/>
    <w:rsid w:val="00B146B4"/>
    <w:rsid w:val="00B149AF"/>
    <w:rsid w:val="00B14B35"/>
    <w:rsid w:val="00B1570B"/>
    <w:rsid w:val="00B15FAD"/>
    <w:rsid w:val="00B17341"/>
    <w:rsid w:val="00B17447"/>
    <w:rsid w:val="00B20EDA"/>
    <w:rsid w:val="00B211D0"/>
    <w:rsid w:val="00B22C6A"/>
    <w:rsid w:val="00B22E4F"/>
    <w:rsid w:val="00B23289"/>
    <w:rsid w:val="00B2446C"/>
    <w:rsid w:val="00B25DE4"/>
    <w:rsid w:val="00B26EA3"/>
    <w:rsid w:val="00B27E42"/>
    <w:rsid w:val="00B30AF1"/>
    <w:rsid w:val="00B30B86"/>
    <w:rsid w:val="00B31098"/>
    <w:rsid w:val="00B312E1"/>
    <w:rsid w:val="00B31CB2"/>
    <w:rsid w:val="00B32628"/>
    <w:rsid w:val="00B32B6D"/>
    <w:rsid w:val="00B32B8E"/>
    <w:rsid w:val="00B32DBA"/>
    <w:rsid w:val="00B335CD"/>
    <w:rsid w:val="00B3381B"/>
    <w:rsid w:val="00B348BF"/>
    <w:rsid w:val="00B35062"/>
    <w:rsid w:val="00B3536E"/>
    <w:rsid w:val="00B35B69"/>
    <w:rsid w:val="00B35DD1"/>
    <w:rsid w:val="00B35E81"/>
    <w:rsid w:val="00B3607E"/>
    <w:rsid w:val="00B3730C"/>
    <w:rsid w:val="00B37D28"/>
    <w:rsid w:val="00B37E5A"/>
    <w:rsid w:val="00B37F9F"/>
    <w:rsid w:val="00B4009B"/>
    <w:rsid w:val="00B40A4A"/>
    <w:rsid w:val="00B44311"/>
    <w:rsid w:val="00B44528"/>
    <w:rsid w:val="00B4512D"/>
    <w:rsid w:val="00B4642F"/>
    <w:rsid w:val="00B50870"/>
    <w:rsid w:val="00B51131"/>
    <w:rsid w:val="00B51951"/>
    <w:rsid w:val="00B53EA0"/>
    <w:rsid w:val="00B53F0A"/>
    <w:rsid w:val="00B55172"/>
    <w:rsid w:val="00B55EC0"/>
    <w:rsid w:val="00B56D07"/>
    <w:rsid w:val="00B5707C"/>
    <w:rsid w:val="00B5752D"/>
    <w:rsid w:val="00B6168F"/>
    <w:rsid w:val="00B61AB5"/>
    <w:rsid w:val="00B61CA7"/>
    <w:rsid w:val="00B6348D"/>
    <w:rsid w:val="00B63C5E"/>
    <w:rsid w:val="00B6424D"/>
    <w:rsid w:val="00B6445B"/>
    <w:rsid w:val="00B6483B"/>
    <w:rsid w:val="00B64C3B"/>
    <w:rsid w:val="00B651DE"/>
    <w:rsid w:val="00B65F73"/>
    <w:rsid w:val="00B6624D"/>
    <w:rsid w:val="00B66E05"/>
    <w:rsid w:val="00B6720B"/>
    <w:rsid w:val="00B67E76"/>
    <w:rsid w:val="00B71669"/>
    <w:rsid w:val="00B720BF"/>
    <w:rsid w:val="00B72296"/>
    <w:rsid w:val="00B7285D"/>
    <w:rsid w:val="00B74145"/>
    <w:rsid w:val="00B74CED"/>
    <w:rsid w:val="00B74EAB"/>
    <w:rsid w:val="00B75288"/>
    <w:rsid w:val="00B75815"/>
    <w:rsid w:val="00B76826"/>
    <w:rsid w:val="00B77A08"/>
    <w:rsid w:val="00B77A36"/>
    <w:rsid w:val="00B801EC"/>
    <w:rsid w:val="00B809CF"/>
    <w:rsid w:val="00B80F33"/>
    <w:rsid w:val="00B81ACC"/>
    <w:rsid w:val="00B81D33"/>
    <w:rsid w:val="00B81F78"/>
    <w:rsid w:val="00B837F4"/>
    <w:rsid w:val="00B840BD"/>
    <w:rsid w:val="00B85634"/>
    <w:rsid w:val="00B87E1E"/>
    <w:rsid w:val="00B90C60"/>
    <w:rsid w:val="00B90E58"/>
    <w:rsid w:val="00B91B04"/>
    <w:rsid w:val="00B91F8B"/>
    <w:rsid w:val="00B92F78"/>
    <w:rsid w:val="00B93D3E"/>
    <w:rsid w:val="00B93F6B"/>
    <w:rsid w:val="00B94FD0"/>
    <w:rsid w:val="00B95097"/>
    <w:rsid w:val="00B96234"/>
    <w:rsid w:val="00B96ABC"/>
    <w:rsid w:val="00B970CB"/>
    <w:rsid w:val="00B9790A"/>
    <w:rsid w:val="00BA06D0"/>
    <w:rsid w:val="00BA0D57"/>
    <w:rsid w:val="00BA107A"/>
    <w:rsid w:val="00BA3301"/>
    <w:rsid w:val="00BA3F43"/>
    <w:rsid w:val="00BA42DE"/>
    <w:rsid w:val="00BA5FF2"/>
    <w:rsid w:val="00BA6532"/>
    <w:rsid w:val="00BA751D"/>
    <w:rsid w:val="00BB04A9"/>
    <w:rsid w:val="00BB232D"/>
    <w:rsid w:val="00BB2449"/>
    <w:rsid w:val="00BB247A"/>
    <w:rsid w:val="00BB264F"/>
    <w:rsid w:val="00BB265E"/>
    <w:rsid w:val="00BB2C57"/>
    <w:rsid w:val="00BB3165"/>
    <w:rsid w:val="00BB3D68"/>
    <w:rsid w:val="00BB40E1"/>
    <w:rsid w:val="00BB4147"/>
    <w:rsid w:val="00BB4935"/>
    <w:rsid w:val="00BB498F"/>
    <w:rsid w:val="00BB50CF"/>
    <w:rsid w:val="00BB5517"/>
    <w:rsid w:val="00BB5D30"/>
    <w:rsid w:val="00BB60B9"/>
    <w:rsid w:val="00BB63C0"/>
    <w:rsid w:val="00BB68C4"/>
    <w:rsid w:val="00BB6A64"/>
    <w:rsid w:val="00BB7CC0"/>
    <w:rsid w:val="00BC07F5"/>
    <w:rsid w:val="00BC11AD"/>
    <w:rsid w:val="00BC1789"/>
    <w:rsid w:val="00BC25AD"/>
    <w:rsid w:val="00BC2DD6"/>
    <w:rsid w:val="00BC2E7B"/>
    <w:rsid w:val="00BC2F34"/>
    <w:rsid w:val="00BC314E"/>
    <w:rsid w:val="00BC436B"/>
    <w:rsid w:val="00BC4524"/>
    <w:rsid w:val="00BC4A76"/>
    <w:rsid w:val="00BC4ADE"/>
    <w:rsid w:val="00BC4F3F"/>
    <w:rsid w:val="00BC5031"/>
    <w:rsid w:val="00BC6130"/>
    <w:rsid w:val="00BC6260"/>
    <w:rsid w:val="00BC6E33"/>
    <w:rsid w:val="00BC73D5"/>
    <w:rsid w:val="00BC74F0"/>
    <w:rsid w:val="00BD00E9"/>
    <w:rsid w:val="00BD07EF"/>
    <w:rsid w:val="00BD1350"/>
    <w:rsid w:val="00BD167A"/>
    <w:rsid w:val="00BD16F6"/>
    <w:rsid w:val="00BD2AA8"/>
    <w:rsid w:val="00BD3186"/>
    <w:rsid w:val="00BD3775"/>
    <w:rsid w:val="00BD43A2"/>
    <w:rsid w:val="00BD4471"/>
    <w:rsid w:val="00BD4CFD"/>
    <w:rsid w:val="00BD596E"/>
    <w:rsid w:val="00BD59DC"/>
    <w:rsid w:val="00BD5C4D"/>
    <w:rsid w:val="00BD69D3"/>
    <w:rsid w:val="00BD75C1"/>
    <w:rsid w:val="00BE000D"/>
    <w:rsid w:val="00BE004D"/>
    <w:rsid w:val="00BE08F5"/>
    <w:rsid w:val="00BE10D8"/>
    <w:rsid w:val="00BE1316"/>
    <w:rsid w:val="00BE3F04"/>
    <w:rsid w:val="00BE6235"/>
    <w:rsid w:val="00BF0DAA"/>
    <w:rsid w:val="00BF1326"/>
    <w:rsid w:val="00BF1EE6"/>
    <w:rsid w:val="00BF27BD"/>
    <w:rsid w:val="00BF3526"/>
    <w:rsid w:val="00BF3913"/>
    <w:rsid w:val="00BF3EB9"/>
    <w:rsid w:val="00BF4621"/>
    <w:rsid w:val="00BF547A"/>
    <w:rsid w:val="00BF5AA2"/>
    <w:rsid w:val="00BF5DEE"/>
    <w:rsid w:val="00BF5FA9"/>
    <w:rsid w:val="00BF66A3"/>
    <w:rsid w:val="00BF66BB"/>
    <w:rsid w:val="00BF7424"/>
    <w:rsid w:val="00BF7CE3"/>
    <w:rsid w:val="00C00E5C"/>
    <w:rsid w:val="00C0113E"/>
    <w:rsid w:val="00C02133"/>
    <w:rsid w:val="00C02D07"/>
    <w:rsid w:val="00C02E73"/>
    <w:rsid w:val="00C03470"/>
    <w:rsid w:val="00C04AF3"/>
    <w:rsid w:val="00C04D60"/>
    <w:rsid w:val="00C05884"/>
    <w:rsid w:val="00C0724C"/>
    <w:rsid w:val="00C07AE7"/>
    <w:rsid w:val="00C07F2F"/>
    <w:rsid w:val="00C105C0"/>
    <w:rsid w:val="00C117B7"/>
    <w:rsid w:val="00C12CFF"/>
    <w:rsid w:val="00C138F0"/>
    <w:rsid w:val="00C13A1E"/>
    <w:rsid w:val="00C14806"/>
    <w:rsid w:val="00C15048"/>
    <w:rsid w:val="00C15DDE"/>
    <w:rsid w:val="00C16058"/>
    <w:rsid w:val="00C16DD2"/>
    <w:rsid w:val="00C16FD5"/>
    <w:rsid w:val="00C2011C"/>
    <w:rsid w:val="00C210A1"/>
    <w:rsid w:val="00C2119F"/>
    <w:rsid w:val="00C21C7C"/>
    <w:rsid w:val="00C21EB2"/>
    <w:rsid w:val="00C22561"/>
    <w:rsid w:val="00C2347E"/>
    <w:rsid w:val="00C24082"/>
    <w:rsid w:val="00C244AC"/>
    <w:rsid w:val="00C2706E"/>
    <w:rsid w:val="00C27DF9"/>
    <w:rsid w:val="00C318DA"/>
    <w:rsid w:val="00C3201B"/>
    <w:rsid w:val="00C32E1D"/>
    <w:rsid w:val="00C3440A"/>
    <w:rsid w:val="00C34C20"/>
    <w:rsid w:val="00C35247"/>
    <w:rsid w:val="00C35451"/>
    <w:rsid w:val="00C361A6"/>
    <w:rsid w:val="00C36517"/>
    <w:rsid w:val="00C3666C"/>
    <w:rsid w:val="00C40E82"/>
    <w:rsid w:val="00C41197"/>
    <w:rsid w:val="00C4335E"/>
    <w:rsid w:val="00C434C7"/>
    <w:rsid w:val="00C45451"/>
    <w:rsid w:val="00C454E2"/>
    <w:rsid w:val="00C458CD"/>
    <w:rsid w:val="00C4783B"/>
    <w:rsid w:val="00C502AE"/>
    <w:rsid w:val="00C506D2"/>
    <w:rsid w:val="00C514AE"/>
    <w:rsid w:val="00C514FE"/>
    <w:rsid w:val="00C51EC9"/>
    <w:rsid w:val="00C52F24"/>
    <w:rsid w:val="00C52F54"/>
    <w:rsid w:val="00C53168"/>
    <w:rsid w:val="00C539E9"/>
    <w:rsid w:val="00C53E39"/>
    <w:rsid w:val="00C549E1"/>
    <w:rsid w:val="00C55A14"/>
    <w:rsid w:val="00C57AB3"/>
    <w:rsid w:val="00C60392"/>
    <w:rsid w:val="00C6049B"/>
    <w:rsid w:val="00C606B7"/>
    <w:rsid w:val="00C60FF8"/>
    <w:rsid w:val="00C647AA"/>
    <w:rsid w:val="00C6535A"/>
    <w:rsid w:val="00C656E3"/>
    <w:rsid w:val="00C65D02"/>
    <w:rsid w:val="00C65F09"/>
    <w:rsid w:val="00C6626B"/>
    <w:rsid w:val="00C6652D"/>
    <w:rsid w:val="00C66790"/>
    <w:rsid w:val="00C66A04"/>
    <w:rsid w:val="00C66E0D"/>
    <w:rsid w:val="00C70485"/>
    <w:rsid w:val="00C72196"/>
    <w:rsid w:val="00C722BC"/>
    <w:rsid w:val="00C724D6"/>
    <w:rsid w:val="00C727B9"/>
    <w:rsid w:val="00C72C96"/>
    <w:rsid w:val="00C736BF"/>
    <w:rsid w:val="00C73F49"/>
    <w:rsid w:val="00C74002"/>
    <w:rsid w:val="00C742C0"/>
    <w:rsid w:val="00C74467"/>
    <w:rsid w:val="00C758D2"/>
    <w:rsid w:val="00C762BE"/>
    <w:rsid w:val="00C76B07"/>
    <w:rsid w:val="00C802B2"/>
    <w:rsid w:val="00C8154D"/>
    <w:rsid w:val="00C81A91"/>
    <w:rsid w:val="00C82CBB"/>
    <w:rsid w:val="00C82D3A"/>
    <w:rsid w:val="00C8321D"/>
    <w:rsid w:val="00C839E9"/>
    <w:rsid w:val="00C841C7"/>
    <w:rsid w:val="00C849E7"/>
    <w:rsid w:val="00C84D9F"/>
    <w:rsid w:val="00C855CF"/>
    <w:rsid w:val="00C8595E"/>
    <w:rsid w:val="00C8725C"/>
    <w:rsid w:val="00C87314"/>
    <w:rsid w:val="00C874EF"/>
    <w:rsid w:val="00C87EFA"/>
    <w:rsid w:val="00C91275"/>
    <w:rsid w:val="00C9137C"/>
    <w:rsid w:val="00C925B6"/>
    <w:rsid w:val="00C93EC0"/>
    <w:rsid w:val="00C94906"/>
    <w:rsid w:val="00C9538F"/>
    <w:rsid w:val="00CA00FF"/>
    <w:rsid w:val="00CA075C"/>
    <w:rsid w:val="00CA204C"/>
    <w:rsid w:val="00CA247E"/>
    <w:rsid w:val="00CA3CEA"/>
    <w:rsid w:val="00CA4600"/>
    <w:rsid w:val="00CA49FA"/>
    <w:rsid w:val="00CA5CC0"/>
    <w:rsid w:val="00CA6865"/>
    <w:rsid w:val="00CB04D9"/>
    <w:rsid w:val="00CB0A45"/>
    <w:rsid w:val="00CB196C"/>
    <w:rsid w:val="00CB1D2F"/>
    <w:rsid w:val="00CB20AE"/>
    <w:rsid w:val="00CB25B2"/>
    <w:rsid w:val="00CB33C6"/>
    <w:rsid w:val="00CB47C1"/>
    <w:rsid w:val="00CB5DEE"/>
    <w:rsid w:val="00CB6FCF"/>
    <w:rsid w:val="00CC06C5"/>
    <w:rsid w:val="00CC0768"/>
    <w:rsid w:val="00CC265A"/>
    <w:rsid w:val="00CC2B36"/>
    <w:rsid w:val="00CC3B26"/>
    <w:rsid w:val="00CC4BB1"/>
    <w:rsid w:val="00CC4E96"/>
    <w:rsid w:val="00CC54A4"/>
    <w:rsid w:val="00CC6293"/>
    <w:rsid w:val="00CD0C77"/>
    <w:rsid w:val="00CD2F87"/>
    <w:rsid w:val="00CD3F69"/>
    <w:rsid w:val="00CD4C9E"/>
    <w:rsid w:val="00CD55EA"/>
    <w:rsid w:val="00CD587D"/>
    <w:rsid w:val="00CD599E"/>
    <w:rsid w:val="00CD5CC6"/>
    <w:rsid w:val="00CD6889"/>
    <w:rsid w:val="00CD6CF1"/>
    <w:rsid w:val="00CE108D"/>
    <w:rsid w:val="00CE2954"/>
    <w:rsid w:val="00CE2B11"/>
    <w:rsid w:val="00CE395E"/>
    <w:rsid w:val="00CE3C9D"/>
    <w:rsid w:val="00CE4981"/>
    <w:rsid w:val="00CE6A8F"/>
    <w:rsid w:val="00CE6B55"/>
    <w:rsid w:val="00CE703D"/>
    <w:rsid w:val="00CE7229"/>
    <w:rsid w:val="00CE7B40"/>
    <w:rsid w:val="00CF0C6E"/>
    <w:rsid w:val="00CF0D20"/>
    <w:rsid w:val="00CF138D"/>
    <w:rsid w:val="00CF174C"/>
    <w:rsid w:val="00CF2861"/>
    <w:rsid w:val="00CF2CF1"/>
    <w:rsid w:val="00CF35C8"/>
    <w:rsid w:val="00CF3660"/>
    <w:rsid w:val="00CF40F6"/>
    <w:rsid w:val="00CF49B9"/>
    <w:rsid w:val="00CF4E3E"/>
    <w:rsid w:val="00CF5E38"/>
    <w:rsid w:val="00CF69C5"/>
    <w:rsid w:val="00CF6B30"/>
    <w:rsid w:val="00CF7167"/>
    <w:rsid w:val="00CF7450"/>
    <w:rsid w:val="00D03111"/>
    <w:rsid w:val="00D03838"/>
    <w:rsid w:val="00D03B94"/>
    <w:rsid w:val="00D03EB5"/>
    <w:rsid w:val="00D05D00"/>
    <w:rsid w:val="00D063D6"/>
    <w:rsid w:val="00D10BCC"/>
    <w:rsid w:val="00D13447"/>
    <w:rsid w:val="00D13470"/>
    <w:rsid w:val="00D13C6A"/>
    <w:rsid w:val="00D1464D"/>
    <w:rsid w:val="00D15176"/>
    <w:rsid w:val="00D16AFF"/>
    <w:rsid w:val="00D20275"/>
    <w:rsid w:val="00D20BAE"/>
    <w:rsid w:val="00D20F06"/>
    <w:rsid w:val="00D218BA"/>
    <w:rsid w:val="00D235F8"/>
    <w:rsid w:val="00D23D26"/>
    <w:rsid w:val="00D23EDC"/>
    <w:rsid w:val="00D25181"/>
    <w:rsid w:val="00D306DE"/>
    <w:rsid w:val="00D30926"/>
    <w:rsid w:val="00D30945"/>
    <w:rsid w:val="00D31548"/>
    <w:rsid w:val="00D31FCA"/>
    <w:rsid w:val="00D32BA9"/>
    <w:rsid w:val="00D32E2C"/>
    <w:rsid w:val="00D33C37"/>
    <w:rsid w:val="00D35E04"/>
    <w:rsid w:val="00D41257"/>
    <w:rsid w:val="00D4154C"/>
    <w:rsid w:val="00D4159D"/>
    <w:rsid w:val="00D4198C"/>
    <w:rsid w:val="00D41C8F"/>
    <w:rsid w:val="00D4318C"/>
    <w:rsid w:val="00D435AC"/>
    <w:rsid w:val="00D4390F"/>
    <w:rsid w:val="00D441A2"/>
    <w:rsid w:val="00D451D6"/>
    <w:rsid w:val="00D4607C"/>
    <w:rsid w:val="00D46450"/>
    <w:rsid w:val="00D502D2"/>
    <w:rsid w:val="00D50C05"/>
    <w:rsid w:val="00D50E23"/>
    <w:rsid w:val="00D51CA6"/>
    <w:rsid w:val="00D520AC"/>
    <w:rsid w:val="00D52360"/>
    <w:rsid w:val="00D5261F"/>
    <w:rsid w:val="00D52B67"/>
    <w:rsid w:val="00D52FDD"/>
    <w:rsid w:val="00D533EF"/>
    <w:rsid w:val="00D53EC3"/>
    <w:rsid w:val="00D54C24"/>
    <w:rsid w:val="00D54E10"/>
    <w:rsid w:val="00D54F6C"/>
    <w:rsid w:val="00D55536"/>
    <w:rsid w:val="00D57A30"/>
    <w:rsid w:val="00D62498"/>
    <w:rsid w:val="00D62B24"/>
    <w:rsid w:val="00D638FF"/>
    <w:rsid w:val="00D64436"/>
    <w:rsid w:val="00D646DC"/>
    <w:rsid w:val="00D64B80"/>
    <w:rsid w:val="00D65635"/>
    <w:rsid w:val="00D70230"/>
    <w:rsid w:val="00D714BC"/>
    <w:rsid w:val="00D717A0"/>
    <w:rsid w:val="00D7250D"/>
    <w:rsid w:val="00D738AD"/>
    <w:rsid w:val="00D73928"/>
    <w:rsid w:val="00D7394B"/>
    <w:rsid w:val="00D74400"/>
    <w:rsid w:val="00D745FF"/>
    <w:rsid w:val="00D74BA8"/>
    <w:rsid w:val="00D7540A"/>
    <w:rsid w:val="00D76A15"/>
    <w:rsid w:val="00D81487"/>
    <w:rsid w:val="00D81AEA"/>
    <w:rsid w:val="00D82121"/>
    <w:rsid w:val="00D821BF"/>
    <w:rsid w:val="00D83008"/>
    <w:rsid w:val="00D83E75"/>
    <w:rsid w:val="00D850B9"/>
    <w:rsid w:val="00D85205"/>
    <w:rsid w:val="00D853EF"/>
    <w:rsid w:val="00D85484"/>
    <w:rsid w:val="00D85A8E"/>
    <w:rsid w:val="00D85D86"/>
    <w:rsid w:val="00D86D11"/>
    <w:rsid w:val="00D870EB"/>
    <w:rsid w:val="00D871E7"/>
    <w:rsid w:val="00D94C2B"/>
    <w:rsid w:val="00D96506"/>
    <w:rsid w:val="00D966B2"/>
    <w:rsid w:val="00D96B56"/>
    <w:rsid w:val="00D96DEA"/>
    <w:rsid w:val="00DA0573"/>
    <w:rsid w:val="00DA063E"/>
    <w:rsid w:val="00DA0702"/>
    <w:rsid w:val="00DA089B"/>
    <w:rsid w:val="00DA1D4E"/>
    <w:rsid w:val="00DA3C9A"/>
    <w:rsid w:val="00DA3ECE"/>
    <w:rsid w:val="00DA49BB"/>
    <w:rsid w:val="00DA543A"/>
    <w:rsid w:val="00DA5B41"/>
    <w:rsid w:val="00DA61D5"/>
    <w:rsid w:val="00DA6B28"/>
    <w:rsid w:val="00DA7E89"/>
    <w:rsid w:val="00DB06E5"/>
    <w:rsid w:val="00DB0855"/>
    <w:rsid w:val="00DB2A8A"/>
    <w:rsid w:val="00DB306B"/>
    <w:rsid w:val="00DB37C1"/>
    <w:rsid w:val="00DB4364"/>
    <w:rsid w:val="00DB4B8F"/>
    <w:rsid w:val="00DB532E"/>
    <w:rsid w:val="00DB6001"/>
    <w:rsid w:val="00DB60F6"/>
    <w:rsid w:val="00DB69B8"/>
    <w:rsid w:val="00DB7418"/>
    <w:rsid w:val="00DB7C76"/>
    <w:rsid w:val="00DC04F1"/>
    <w:rsid w:val="00DC0518"/>
    <w:rsid w:val="00DC0EB3"/>
    <w:rsid w:val="00DC0EE2"/>
    <w:rsid w:val="00DC118F"/>
    <w:rsid w:val="00DC217B"/>
    <w:rsid w:val="00DC3D78"/>
    <w:rsid w:val="00DC3DEC"/>
    <w:rsid w:val="00DC4053"/>
    <w:rsid w:val="00DC40FC"/>
    <w:rsid w:val="00DC464E"/>
    <w:rsid w:val="00DC59DD"/>
    <w:rsid w:val="00DC67F7"/>
    <w:rsid w:val="00DC6CF7"/>
    <w:rsid w:val="00DC6D10"/>
    <w:rsid w:val="00DC724A"/>
    <w:rsid w:val="00DC7964"/>
    <w:rsid w:val="00DD0719"/>
    <w:rsid w:val="00DD0F83"/>
    <w:rsid w:val="00DD1845"/>
    <w:rsid w:val="00DD1C5E"/>
    <w:rsid w:val="00DD1D96"/>
    <w:rsid w:val="00DD2E40"/>
    <w:rsid w:val="00DD3246"/>
    <w:rsid w:val="00DD351E"/>
    <w:rsid w:val="00DD37C2"/>
    <w:rsid w:val="00DD41FF"/>
    <w:rsid w:val="00DD64B7"/>
    <w:rsid w:val="00DD7AAB"/>
    <w:rsid w:val="00DE03DA"/>
    <w:rsid w:val="00DE0DD9"/>
    <w:rsid w:val="00DE2EA2"/>
    <w:rsid w:val="00DE36C8"/>
    <w:rsid w:val="00DE3E39"/>
    <w:rsid w:val="00DE428D"/>
    <w:rsid w:val="00DE5597"/>
    <w:rsid w:val="00DE5F52"/>
    <w:rsid w:val="00DE6969"/>
    <w:rsid w:val="00DE7377"/>
    <w:rsid w:val="00DE7933"/>
    <w:rsid w:val="00DF0C3A"/>
    <w:rsid w:val="00DF23FE"/>
    <w:rsid w:val="00DF485F"/>
    <w:rsid w:val="00DF4CC9"/>
    <w:rsid w:val="00DF664C"/>
    <w:rsid w:val="00DF696E"/>
    <w:rsid w:val="00DF6B39"/>
    <w:rsid w:val="00DF6BBF"/>
    <w:rsid w:val="00DF7E26"/>
    <w:rsid w:val="00E0052B"/>
    <w:rsid w:val="00E00D90"/>
    <w:rsid w:val="00E01245"/>
    <w:rsid w:val="00E0288A"/>
    <w:rsid w:val="00E051C0"/>
    <w:rsid w:val="00E052B2"/>
    <w:rsid w:val="00E05490"/>
    <w:rsid w:val="00E05AD2"/>
    <w:rsid w:val="00E05F63"/>
    <w:rsid w:val="00E06157"/>
    <w:rsid w:val="00E10021"/>
    <w:rsid w:val="00E10413"/>
    <w:rsid w:val="00E104AC"/>
    <w:rsid w:val="00E11752"/>
    <w:rsid w:val="00E117B0"/>
    <w:rsid w:val="00E11994"/>
    <w:rsid w:val="00E12082"/>
    <w:rsid w:val="00E12FFA"/>
    <w:rsid w:val="00E13235"/>
    <w:rsid w:val="00E134DE"/>
    <w:rsid w:val="00E1371C"/>
    <w:rsid w:val="00E13E70"/>
    <w:rsid w:val="00E14688"/>
    <w:rsid w:val="00E14791"/>
    <w:rsid w:val="00E15A09"/>
    <w:rsid w:val="00E1646B"/>
    <w:rsid w:val="00E16A79"/>
    <w:rsid w:val="00E16B42"/>
    <w:rsid w:val="00E16CBB"/>
    <w:rsid w:val="00E211D5"/>
    <w:rsid w:val="00E21A20"/>
    <w:rsid w:val="00E21C05"/>
    <w:rsid w:val="00E21EC7"/>
    <w:rsid w:val="00E22D4C"/>
    <w:rsid w:val="00E23BC3"/>
    <w:rsid w:val="00E24C49"/>
    <w:rsid w:val="00E24CBB"/>
    <w:rsid w:val="00E24CD3"/>
    <w:rsid w:val="00E24DA1"/>
    <w:rsid w:val="00E25870"/>
    <w:rsid w:val="00E27529"/>
    <w:rsid w:val="00E30636"/>
    <w:rsid w:val="00E31702"/>
    <w:rsid w:val="00E318E4"/>
    <w:rsid w:val="00E31D4D"/>
    <w:rsid w:val="00E31DF5"/>
    <w:rsid w:val="00E3279B"/>
    <w:rsid w:val="00E33AFF"/>
    <w:rsid w:val="00E340D0"/>
    <w:rsid w:val="00E3451B"/>
    <w:rsid w:val="00E35EE3"/>
    <w:rsid w:val="00E37667"/>
    <w:rsid w:val="00E37A20"/>
    <w:rsid w:val="00E37DE2"/>
    <w:rsid w:val="00E401E7"/>
    <w:rsid w:val="00E406C9"/>
    <w:rsid w:val="00E40B66"/>
    <w:rsid w:val="00E40BCE"/>
    <w:rsid w:val="00E4135B"/>
    <w:rsid w:val="00E41EF3"/>
    <w:rsid w:val="00E4261C"/>
    <w:rsid w:val="00E428BF"/>
    <w:rsid w:val="00E42EC9"/>
    <w:rsid w:val="00E43397"/>
    <w:rsid w:val="00E440F6"/>
    <w:rsid w:val="00E4510E"/>
    <w:rsid w:val="00E45599"/>
    <w:rsid w:val="00E4587B"/>
    <w:rsid w:val="00E46582"/>
    <w:rsid w:val="00E465F3"/>
    <w:rsid w:val="00E46851"/>
    <w:rsid w:val="00E47599"/>
    <w:rsid w:val="00E47C58"/>
    <w:rsid w:val="00E50ABD"/>
    <w:rsid w:val="00E51A4E"/>
    <w:rsid w:val="00E5223D"/>
    <w:rsid w:val="00E5320E"/>
    <w:rsid w:val="00E5407F"/>
    <w:rsid w:val="00E54090"/>
    <w:rsid w:val="00E54558"/>
    <w:rsid w:val="00E54E5D"/>
    <w:rsid w:val="00E56065"/>
    <w:rsid w:val="00E57206"/>
    <w:rsid w:val="00E602F5"/>
    <w:rsid w:val="00E608BE"/>
    <w:rsid w:val="00E62B68"/>
    <w:rsid w:val="00E63D5E"/>
    <w:rsid w:val="00E63E35"/>
    <w:rsid w:val="00E64595"/>
    <w:rsid w:val="00E667DD"/>
    <w:rsid w:val="00E672D2"/>
    <w:rsid w:val="00E672E9"/>
    <w:rsid w:val="00E70997"/>
    <w:rsid w:val="00E70DA3"/>
    <w:rsid w:val="00E7128C"/>
    <w:rsid w:val="00E7170F"/>
    <w:rsid w:val="00E717B3"/>
    <w:rsid w:val="00E72465"/>
    <w:rsid w:val="00E727EA"/>
    <w:rsid w:val="00E732AA"/>
    <w:rsid w:val="00E735F4"/>
    <w:rsid w:val="00E73CAC"/>
    <w:rsid w:val="00E74863"/>
    <w:rsid w:val="00E75A2A"/>
    <w:rsid w:val="00E75CFE"/>
    <w:rsid w:val="00E7689F"/>
    <w:rsid w:val="00E7766F"/>
    <w:rsid w:val="00E77681"/>
    <w:rsid w:val="00E80DD4"/>
    <w:rsid w:val="00E81D0E"/>
    <w:rsid w:val="00E82F8E"/>
    <w:rsid w:val="00E84DA9"/>
    <w:rsid w:val="00E84F71"/>
    <w:rsid w:val="00E858DD"/>
    <w:rsid w:val="00E85D9D"/>
    <w:rsid w:val="00E86A68"/>
    <w:rsid w:val="00E877D4"/>
    <w:rsid w:val="00E90C1E"/>
    <w:rsid w:val="00E919C6"/>
    <w:rsid w:val="00E91B6D"/>
    <w:rsid w:val="00E9244F"/>
    <w:rsid w:val="00E936C9"/>
    <w:rsid w:val="00E93A8A"/>
    <w:rsid w:val="00E947DA"/>
    <w:rsid w:val="00E9480A"/>
    <w:rsid w:val="00E94F72"/>
    <w:rsid w:val="00E94FD9"/>
    <w:rsid w:val="00E951E9"/>
    <w:rsid w:val="00E9589D"/>
    <w:rsid w:val="00E96DA1"/>
    <w:rsid w:val="00E9753B"/>
    <w:rsid w:val="00EA1ED3"/>
    <w:rsid w:val="00EA290E"/>
    <w:rsid w:val="00EA40BB"/>
    <w:rsid w:val="00EA4DEA"/>
    <w:rsid w:val="00EA4FF4"/>
    <w:rsid w:val="00EA5CE2"/>
    <w:rsid w:val="00EA60AF"/>
    <w:rsid w:val="00EA77C7"/>
    <w:rsid w:val="00EB03CD"/>
    <w:rsid w:val="00EB042C"/>
    <w:rsid w:val="00EB05A3"/>
    <w:rsid w:val="00EB0DF9"/>
    <w:rsid w:val="00EB195C"/>
    <w:rsid w:val="00EB28B1"/>
    <w:rsid w:val="00EB35F6"/>
    <w:rsid w:val="00EB4856"/>
    <w:rsid w:val="00EB51CF"/>
    <w:rsid w:val="00EB6766"/>
    <w:rsid w:val="00EB68B3"/>
    <w:rsid w:val="00EB6CB7"/>
    <w:rsid w:val="00EB7C2D"/>
    <w:rsid w:val="00EC0507"/>
    <w:rsid w:val="00EC16D3"/>
    <w:rsid w:val="00EC1907"/>
    <w:rsid w:val="00EC1A86"/>
    <w:rsid w:val="00EC2921"/>
    <w:rsid w:val="00EC5AB9"/>
    <w:rsid w:val="00EC5EBF"/>
    <w:rsid w:val="00EC6057"/>
    <w:rsid w:val="00EC6204"/>
    <w:rsid w:val="00EC64DE"/>
    <w:rsid w:val="00EC6A52"/>
    <w:rsid w:val="00EC76C0"/>
    <w:rsid w:val="00ED12E5"/>
    <w:rsid w:val="00ED1B77"/>
    <w:rsid w:val="00ED218F"/>
    <w:rsid w:val="00ED2812"/>
    <w:rsid w:val="00ED34D4"/>
    <w:rsid w:val="00ED38EC"/>
    <w:rsid w:val="00ED38F3"/>
    <w:rsid w:val="00ED4E07"/>
    <w:rsid w:val="00ED5083"/>
    <w:rsid w:val="00ED52D2"/>
    <w:rsid w:val="00ED6DE9"/>
    <w:rsid w:val="00ED6F8C"/>
    <w:rsid w:val="00ED703A"/>
    <w:rsid w:val="00EE2D5F"/>
    <w:rsid w:val="00EE31F8"/>
    <w:rsid w:val="00EE329C"/>
    <w:rsid w:val="00EE4F95"/>
    <w:rsid w:val="00EE5233"/>
    <w:rsid w:val="00EE5DF3"/>
    <w:rsid w:val="00EE6AAF"/>
    <w:rsid w:val="00EE6C01"/>
    <w:rsid w:val="00EE7440"/>
    <w:rsid w:val="00EF0511"/>
    <w:rsid w:val="00EF08AF"/>
    <w:rsid w:val="00EF0D5C"/>
    <w:rsid w:val="00EF1A40"/>
    <w:rsid w:val="00EF1B67"/>
    <w:rsid w:val="00EF2947"/>
    <w:rsid w:val="00EF2A06"/>
    <w:rsid w:val="00EF2CFA"/>
    <w:rsid w:val="00EF2DEB"/>
    <w:rsid w:val="00EF328A"/>
    <w:rsid w:val="00EF4570"/>
    <w:rsid w:val="00EF4BD1"/>
    <w:rsid w:val="00EF5446"/>
    <w:rsid w:val="00EF7188"/>
    <w:rsid w:val="00EF7476"/>
    <w:rsid w:val="00EF754B"/>
    <w:rsid w:val="00EF78C1"/>
    <w:rsid w:val="00F003A8"/>
    <w:rsid w:val="00F005BC"/>
    <w:rsid w:val="00F01F3F"/>
    <w:rsid w:val="00F031E2"/>
    <w:rsid w:val="00F033EE"/>
    <w:rsid w:val="00F037D8"/>
    <w:rsid w:val="00F049AC"/>
    <w:rsid w:val="00F06FD4"/>
    <w:rsid w:val="00F07432"/>
    <w:rsid w:val="00F10EAF"/>
    <w:rsid w:val="00F1134F"/>
    <w:rsid w:val="00F116DF"/>
    <w:rsid w:val="00F11A5E"/>
    <w:rsid w:val="00F1214C"/>
    <w:rsid w:val="00F12A55"/>
    <w:rsid w:val="00F14209"/>
    <w:rsid w:val="00F14A8A"/>
    <w:rsid w:val="00F15501"/>
    <w:rsid w:val="00F155C1"/>
    <w:rsid w:val="00F1579E"/>
    <w:rsid w:val="00F15D20"/>
    <w:rsid w:val="00F16196"/>
    <w:rsid w:val="00F172AD"/>
    <w:rsid w:val="00F17531"/>
    <w:rsid w:val="00F17AC4"/>
    <w:rsid w:val="00F20854"/>
    <w:rsid w:val="00F21250"/>
    <w:rsid w:val="00F21C73"/>
    <w:rsid w:val="00F22081"/>
    <w:rsid w:val="00F23207"/>
    <w:rsid w:val="00F234D4"/>
    <w:rsid w:val="00F244FA"/>
    <w:rsid w:val="00F24FB5"/>
    <w:rsid w:val="00F25214"/>
    <w:rsid w:val="00F25EAB"/>
    <w:rsid w:val="00F2714A"/>
    <w:rsid w:val="00F30C71"/>
    <w:rsid w:val="00F30E99"/>
    <w:rsid w:val="00F31744"/>
    <w:rsid w:val="00F31D71"/>
    <w:rsid w:val="00F3207C"/>
    <w:rsid w:val="00F3209B"/>
    <w:rsid w:val="00F332C6"/>
    <w:rsid w:val="00F340E4"/>
    <w:rsid w:val="00F3631C"/>
    <w:rsid w:val="00F3670F"/>
    <w:rsid w:val="00F36E1A"/>
    <w:rsid w:val="00F411FD"/>
    <w:rsid w:val="00F413B7"/>
    <w:rsid w:val="00F41C23"/>
    <w:rsid w:val="00F4244D"/>
    <w:rsid w:val="00F4292A"/>
    <w:rsid w:val="00F44418"/>
    <w:rsid w:val="00F44AD6"/>
    <w:rsid w:val="00F44FA6"/>
    <w:rsid w:val="00F45826"/>
    <w:rsid w:val="00F45BB5"/>
    <w:rsid w:val="00F46047"/>
    <w:rsid w:val="00F4616C"/>
    <w:rsid w:val="00F4664E"/>
    <w:rsid w:val="00F50C14"/>
    <w:rsid w:val="00F51110"/>
    <w:rsid w:val="00F519BE"/>
    <w:rsid w:val="00F52002"/>
    <w:rsid w:val="00F520E4"/>
    <w:rsid w:val="00F529FE"/>
    <w:rsid w:val="00F52AEA"/>
    <w:rsid w:val="00F5382B"/>
    <w:rsid w:val="00F55FCE"/>
    <w:rsid w:val="00F571DF"/>
    <w:rsid w:val="00F5792A"/>
    <w:rsid w:val="00F60C93"/>
    <w:rsid w:val="00F60DE7"/>
    <w:rsid w:val="00F62602"/>
    <w:rsid w:val="00F62ACD"/>
    <w:rsid w:val="00F63809"/>
    <w:rsid w:val="00F63ABF"/>
    <w:rsid w:val="00F63CD0"/>
    <w:rsid w:val="00F63DC9"/>
    <w:rsid w:val="00F64027"/>
    <w:rsid w:val="00F64113"/>
    <w:rsid w:val="00F648CD"/>
    <w:rsid w:val="00F65099"/>
    <w:rsid w:val="00F65102"/>
    <w:rsid w:val="00F653D2"/>
    <w:rsid w:val="00F65A35"/>
    <w:rsid w:val="00F6628F"/>
    <w:rsid w:val="00F662D3"/>
    <w:rsid w:val="00F66E14"/>
    <w:rsid w:val="00F67A1F"/>
    <w:rsid w:val="00F67AA0"/>
    <w:rsid w:val="00F70E98"/>
    <w:rsid w:val="00F7143E"/>
    <w:rsid w:val="00F7174F"/>
    <w:rsid w:val="00F72956"/>
    <w:rsid w:val="00F7361A"/>
    <w:rsid w:val="00F739F3"/>
    <w:rsid w:val="00F741EF"/>
    <w:rsid w:val="00F7674F"/>
    <w:rsid w:val="00F768AA"/>
    <w:rsid w:val="00F76C4F"/>
    <w:rsid w:val="00F77EDC"/>
    <w:rsid w:val="00F8038F"/>
    <w:rsid w:val="00F80F1C"/>
    <w:rsid w:val="00F80FA5"/>
    <w:rsid w:val="00F81230"/>
    <w:rsid w:val="00F819E6"/>
    <w:rsid w:val="00F81E2A"/>
    <w:rsid w:val="00F8225D"/>
    <w:rsid w:val="00F838CA"/>
    <w:rsid w:val="00F84EE7"/>
    <w:rsid w:val="00F868DB"/>
    <w:rsid w:val="00F86E03"/>
    <w:rsid w:val="00F86E81"/>
    <w:rsid w:val="00F873D8"/>
    <w:rsid w:val="00F875D5"/>
    <w:rsid w:val="00F907BC"/>
    <w:rsid w:val="00F909D4"/>
    <w:rsid w:val="00F92497"/>
    <w:rsid w:val="00F92B15"/>
    <w:rsid w:val="00F92CAC"/>
    <w:rsid w:val="00F92E82"/>
    <w:rsid w:val="00F93BAF"/>
    <w:rsid w:val="00F94103"/>
    <w:rsid w:val="00F94621"/>
    <w:rsid w:val="00F94D15"/>
    <w:rsid w:val="00F9624A"/>
    <w:rsid w:val="00F96735"/>
    <w:rsid w:val="00FA1471"/>
    <w:rsid w:val="00FA1A63"/>
    <w:rsid w:val="00FA1D35"/>
    <w:rsid w:val="00FA1DAF"/>
    <w:rsid w:val="00FA2091"/>
    <w:rsid w:val="00FA29B7"/>
    <w:rsid w:val="00FA377B"/>
    <w:rsid w:val="00FA3FAC"/>
    <w:rsid w:val="00FA51A6"/>
    <w:rsid w:val="00FA561A"/>
    <w:rsid w:val="00FA5EA7"/>
    <w:rsid w:val="00FA6704"/>
    <w:rsid w:val="00FA7FE6"/>
    <w:rsid w:val="00FB01D0"/>
    <w:rsid w:val="00FB0271"/>
    <w:rsid w:val="00FB0948"/>
    <w:rsid w:val="00FB0D1A"/>
    <w:rsid w:val="00FB1892"/>
    <w:rsid w:val="00FB23E8"/>
    <w:rsid w:val="00FB246A"/>
    <w:rsid w:val="00FB288C"/>
    <w:rsid w:val="00FB5393"/>
    <w:rsid w:val="00FB6266"/>
    <w:rsid w:val="00FB640A"/>
    <w:rsid w:val="00FB6594"/>
    <w:rsid w:val="00FB6E97"/>
    <w:rsid w:val="00FB73BD"/>
    <w:rsid w:val="00FC0022"/>
    <w:rsid w:val="00FC04B1"/>
    <w:rsid w:val="00FC06F1"/>
    <w:rsid w:val="00FC0E60"/>
    <w:rsid w:val="00FC0F1A"/>
    <w:rsid w:val="00FC1C14"/>
    <w:rsid w:val="00FC353E"/>
    <w:rsid w:val="00FC3E56"/>
    <w:rsid w:val="00FC42AB"/>
    <w:rsid w:val="00FC454D"/>
    <w:rsid w:val="00FC51F9"/>
    <w:rsid w:val="00FC7908"/>
    <w:rsid w:val="00FD26BD"/>
    <w:rsid w:val="00FD277B"/>
    <w:rsid w:val="00FD29CE"/>
    <w:rsid w:val="00FD2B3B"/>
    <w:rsid w:val="00FD2DA2"/>
    <w:rsid w:val="00FD2E1D"/>
    <w:rsid w:val="00FD2EEB"/>
    <w:rsid w:val="00FD52C6"/>
    <w:rsid w:val="00FD564D"/>
    <w:rsid w:val="00FD6710"/>
    <w:rsid w:val="00FD7719"/>
    <w:rsid w:val="00FD7849"/>
    <w:rsid w:val="00FE0405"/>
    <w:rsid w:val="00FE0F10"/>
    <w:rsid w:val="00FE23F9"/>
    <w:rsid w:val="00FE2C1C"/>
    <w:rsid w:val="00FE2C23"/>
    <w:rsid w:val="00FE3872"/>
    <w:rsid w:val="00FE4738"/>
    <w:rsid w:val="00FE5E93"/>
    <w:rsid w:val="00FE60C9"/>
    <w:rsid w:val="00FE6B5A"/>
    <w:rsid w:val="00FE7256"/>
    <w:rsid w:val="00FF03A9"/>
    <w:rsid w:val="00FF2835"/>
    <w:rsid w:val="00FF36B6"/>
    <w:rsid w:val="00FF36C5"/>
    <w:rsid w:val="00FF38B4"/>
    <w:rsid w:val="00FF412F"/>
    <w:rsid w:val="00FF496A"/>
    <w:rsid w:val="00FF4B9C"/>
    <w:rsid w:val="00FF4DC7"/>
    <w:rsid w:val="00FF5180"/>
    <w:rsid w:val="00FF5F42"/>
    <w:rsid w:val="00FF5F5A"/>
    <w:rsid w:val="00FF5F94"/>
    <w:rsid w:val="00FF7598"/>
    <w:rsid w:val="00FF7B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style="mso-wrap-style:none;v-text-anchor:middle" fillcolor="#f2f2f2" stroke="f">
      <v:fill color="#f2f2f2" color2="#0d0d0d"/>
      <v:stroke on="f"/>
    </o:shapedefaults>
    <o:shapelayout v:ext="edit">
      <o:idmap v:ext="edit" data="1"/>
    </o:shapelayout>
  </w:shapeDefaults>
  <w:doNotEmbedSmartTags/>
  <w:decimalSymbol w:val=","/>
  <w:listSeparator w:val=";"/>
  <w14:docId w14:val="169C56B8"/>
  <w15:docId w15:val="{04FA9F1D-58B2-472D-ADFF-3C3108A6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spacing w:line="276" w:lineRule="auto"/>
      <w:jc w:val="both"/>
    </w:pPr>
    <w:rPr>
      <w:rFonts w:ascii="Verdana" w:hAnsi="Verdana" w:cs="Arial"/>
      <w:szCs w:val="22"/>
      <w:lang w:eastAsia="ar-SA"/>
    </w:rPr>
  </w:style>
  <w:style w:type="paragraph" w:styleId="Titolo1">
    <w:name w:val="heading 1"/>
    <w:basedOn w:val="Normale"/>
    <w:next w:val="Normale"/>
    <w:qFormat/>
    <w:pPr>
      <w:numPr>
        <w:numId w:val="1"/>
      </w:numPr>
      <w:spacing w:after="480"/>
      <w:jc w:val="left"/>
      <w:outlineLvl w:val="0"/>
    </w:pPr>
    <w:rPr>
      <w:b/>
      <w:spacing w:val="5"/>
      <w:sz w:val="32"/>
      <w:szCs w:val="36"/>
    </w:rPr>
  </w:style>
  <w:style w:type="paragraph" w:styleId="Titolo2">
    <w:name w:val="heading 2"/>
    <w:basedOn w:val="Normale"/>
    <w:next w:val="Normale"/>
    <w:uiPriority w:val="99"/>
    <w:qFormat/>
    <w:pPr>
      <w:numPr>
        <w:ilvl w:val="1"/>
        <w:numId w:val="1"/>
      </w:numPr>
      <w:spacing w:before="480" w:after="480" w:line="264" w:lineRule="auto"/>
      <w:jc w:val="left"/>
      <w:outlineLvl w:val="1"/>
    </w:pPr>
    <w:rPr>
      <w:sz w:val="28"/>
      <w:szCs w:val="28"/>
    </w:rPr>
  </w:style>
  <w:style w:type="paragraph" w:styleId="Titolo3">
    <w:name w:val="heading 3"/>
    <w:basedOn w:val="Normale"/>
    <w:next w:val="Normale"/>
    <w:uiPriority w:val="99"/>
    <w:qFormat/>
    <w:rsid w:val="0009385C"/>
    <w:pPr>
      <w:numPr>
        <w:ilvl w:val="2"/>
        <w:numId w:val="1"/>
      </w:numPr>
      <w:spacing w:before="360" w:after="360" w:line="264" w:lineRule="auto"/>
      <w:jc w:val="left"/>
      <w:outlineLvl w:val="2"/>
    </w:pPr>
    <w:rPr>
      <w:iCs/>
      <w:spacing w:val="5"/>
      <w:sz w:val="24"/>
      <w:szCs w:val="26"/>
    </w:rPr>
  </w:style>
  <w:style w:type="paragraph" w:styleId="Titolo4">
    <w:name w:val="heading 4"/>
    <w:basedOn w:val="Normale"/>
    <w:next w:val="Normale"/>
    <w:uiPriority w:val="99"/>
    <w:qFormat/>
    <w:pPr>
      <w:numPr>
        <w:ilvl w:val="3"/>
        <w:numId w:val="1"/>
      </w:numPr>
      <w:spacing w:before="120" w:after="120" w:line="264" w:lineRule="auto"/>
      <w:jc w:val="left"/>
      <w:outlineLvl w:val="3"/>
    </w:pPr>
    <w:rPr>
      <w:b/>
      <w:bCs/>
      <w:spacing w:val="5"/>
      <w:szCs w:val="24"/>
    </w:rPr>
  </w:style>
  <w:style w:type="paragraph" w:styleId="Titolo5">
    <w:name w:val="heading 5"/>
    <w:basedOn w:val="Normale"/>
    <w:next w:val="Normale"/>
    <w:uiPriority w:val="99"/>
    <w:qFormat/>
    <w:pPr>
      <w:numPr>
        <w:ilvl w:val="4"/>
        <w:numId w:val="1"/>
      </w:numPr>
      <w:spacing w:line="264" w:lineRule="auto"/>
      <w:outlineLvl w:val="4"/>
    </w:pPr>
    <w:rPr>
      <w:i/>
      <w:iCs/>
      <w:sz w:val="24"/>
      <w:szCs w:val="24"/>
    </w:rPr>
  </w:style>
  <w:style w:type="paragraph" w:styleId="Titolo6">
    <w:name w:val="heading 6"/>
    <w:basedOn w:val="Normale"/>
    <w:next w:val="Normale"/>
    <w:uiPriority w:val="99"/>
    <w:qFormat/>
    <w:pPr>
      <w:numPr>
        <w:ilvl w:val="5"/>
        <w:numId w:val="1"/>
      </w:numPr>
      <w:shd w:val="clear" w:color="auto" w:fill="FFFFFF"/>
      <w:spacing w:line="264" w:lineRule="auto"/>
      <w:outlineLvl w:val="5"/>
    </w:pPr>
    <w:rPr>
      <w:b/>
      <w:bCs/>
      <w:color w:val="595959"/>
      <w:spacing w:val="5"/>
    </w:rPr>
  </w:style>
  <w:style w:type="paragraph" w:styleId="Titolo7">
    <w:name w:val="heading 7"/>
    <w:basedOn w:val="Normale"/>
    <w:next w:val="Normale"/>
    <w:uiPriority w:val="99"/>
    <w:qFormat/>
    <w:pPr>
      <w:numPr>
        <w:ilvl w:val="6"/>
        <w:numId w:val="1"/>
      </w:numPr>
      <w:outlineLvl w:val="6"/>
    </w:pPr>
    <w:rPr>
      <w:b/>
      <w:bCs/>
      <w:i/>
      <w:iCs/>
      <w:color w:val="5A5A5A"/>
      <w:szCs w:val="20"/>
    </w:rPr>
  </w:style>
  <w:style w:type="paragraph" w:styleId="Titolo8">
    <w:name w:val="heading 8"/>
    <w:basedOn w:val="Normale"/>
    <w:next w:val="Normale"/>
    <w:uiPriority w:val="99"/>
    <w:qFormat/>
    <w:pPr>
      <w:numPr>
        <w:ilvl w:val="7"/>
        <w:numId w:val="1"/>
      </w:numPr>
      <w:outlineLvl w:val="7"/>
    </w:pPr>
    <w:rPr>
      <w:b/>
      <w:bCs/>
      <w:color w:val="7F7F7F"/>
      <w:szCs w:val="20"/>
    </w:rPr>
  </w:style>
  <w:style w:type="paragraph" w:styleId="Titolo9">
    <w:name w:val="heading 9"/>
    <w:basedOn w:val="Normale"/>
    <w:next w:val="Normale"/>
    <w:uiPriority w:val="99"/>
    <w:qFormat/>
    <w:pPr>
      <w:numPr>
        <w:ilvl w:val="8"/>
        <w:numId w:val="1"/>
      </w:numPr>
      <w:spacing w:line="264" w:lineRule="auto"/>
      <w:outlineLvl w:val="8"/>
    </w:pPr>
    <w:rPr>
      <w:b/>
      <w:bCs/>
      <w:i/>
      <w:iCs/>
      <w:color w:val="7F7F7F"/>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OpenSymbol" w:hAnsi="OpenSymbol" w:cs="OpenSymbol"/>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Symbol" w:hAnsi="Symbol" w:cs="Symbol"/>
    </w:rPr>
  </w:style>
  <w:style w:type="character" w:customStyle="1" w:styleId="WW8Num3z1">
    <w:name w:val="WW8Num3z1"/>
    <w:rPr>
      <w:rFonts w:ascii="OpenSymbol" w:hAnsi="OpenSymbol" w:cs="OpenSymbol"/>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cs="Symbol"/>
    </w:rPr>
  </w:style>
  <w:style w:type="character" w:customStyle="1" w:styleId="WW8Num6z0">
    <w:name w:val="WW8Num6z0"/>
    <w:rPr>
      <w:rFonts w:ascii="Arial" w:eastAsia="Coronet"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8z0">
    <w:name w:val="WW8Num8z0"/>
    <w:rPr>
      <w:rFonts w:ascii="Arial" w:eastAsia="Coronet" w:hAnsi="Arial" w:cs="Arial"/>
    </w:rPr>
  </w:style>
  <w:style w:type="character" w:customStyle="1" w:styleId="WW8Num9z0">
    <w:name w:val="WW8Num9z0"/>
    <w:rPr>
      <w:rFonts w:ascii="Arial" w:eastAsia="Coronet" w:hAnsi="Arial" w:cs="Arial"/>
    </w:rPr>
  </w:style>
  <w:style w:type="character" w:customStyle="1" w:styleId="WW8Num10z0">
    <w:name w:val="WW8Num10z0"/>
    <w:rPr>
      <w:rFonts w:ascii="Arial" w:eastAsia="Coronet" w:hAnsi="Arial" w:cs="Arial"/>
    </w:rPr>
  </w:style>
  <w:style w:type="character" w:customStyle="1" w:styleId="WW8Num11z0">
    <w:name w:val="WW8Num11z0"/>
    <w:rPr>
      <w:rFonts w:ascii="Times New Roman" w:hAnsi="Times New Roman"/>
    </w:rPr>
  </w:style>
  <w:style w:type="character" w:customStyle="1" w:styleId="WW8Num12z0">
    <w:name w:val="WW8Num12z0"/>
    <w:rPr>
      <w:rFonts w:ascii="Symbol" w:hAnsi="Symbol" w:cs="OpenSymbol"/>
    </w:rPr>
  </w:style>
  <w:style w:type="character" w:customStyle="1" w:styleId="WW8Num13z0">
    <w:name w:val="WW8Num13z0"/>
    <w:rPr>
      <w:rFonts w:ascii="Times New Roman" w:hAnsi="Times New Roman"/>
    </w:rPr>
  </w:style>
  <w:style w:type="character" w:customStyle="1" w:styleId="WW8Num15z0">
    <w:name w:val="WW8Num15z0"/>
    <w:rPr>
      <w:rFonts w:ascii="Arial" w:eastAsia="Coronet" w:hAnsi="Arial" w:cs="Arial"/>
    </w:rPr>
  </w:style>
  <w:style w:type="character" w:customStyle="1" w:styleId="WW8Num16z0">
    <w:name w:val="WW8Num16z0"/>
    <w:rPr>
      <w:rFonts w:ascii="Arial" w:eastAsia="Coronet" w:hAnsi="Arial" w:cs="Arial"/>
    </w:rPr>
  </w:style>
  <w:style w:type="character" w:customStyle="1" w:styleId="WW8Num17z0">
    <w:name w:val="WW8Num17z0"/>
    <w:rPr>
      <w:rFonts w:ascii="Symbol" w:hAnsi="Symbol"/>
    </w:rPr>
  </w:style>
  <w:style w:type="character" w:customStyle="1" w:styleId="WW8Num18z0">
    <w:name w:val="WW8Num18z0"/>
    <w:rPr>
      <w:rFonts w:ascii="Verdana" w:eastAsia="Times New Roman" w:hAnsi="Verdana" w:cs="Times New Roman"/>
    </w:rPr>
  </w:style>
  <w:style w:type="character" w:customStyle="1" w:styleId="WW8Num19z0">
    <w:name w:val="WW8Num19z0"/>
    <w:rPr>
      <w:rFonts w:ascii="Verdana" w:eastAsia="Times New Roman" w:hAnsi="Verdana"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Arial" w:hAnsi="Arial" w:cs="Symbol"/>
    </w:rPr>
  </w:style>
  <w:style w:type="character" w:customStyle="1" w:styleId="WW8Num4z1">
    <w:name w:val="WW8Num4z1"/>
    <w:rPr>
      <w:rFonts w:ascii="Courier New" w:hAnsi="Courier New" w:cs="OpenSymbol"/>
    </w:rPr>
  </w:style>
  <w:style w:type="character" w:customStyle="1" w:styleId="WW8Num5z0">
    <w:name w:val="WW8Num5z0"/>
    <w:rPr>
      <w:rFonts w:ascii="Symbol" w:hAnsi="Symbol" w:cs="Symbol"/>
    </w:rPr>
  </w:style>
  <w:style w:type="character" w:customStyle="1" w:styleId="WW8Num5z1">
    <w:name w:val="WW8Num5z1"/>
    <w:rPr>
      <w:rFonts w:ascii="OpenSymbol" w:hAnsi="OpenSymbol" w:cs="OpenSymbol"/>
    </w:rPr>
  </w:style>
  <w:style w:type="character" w:customStyle="1" w:styleId="WW8Num8z1">
    <w:name w:val="WW8Num8z1"/>
    <w:rPr>
      <w:rFonts w:ascii="Courier New" w:hAnsi="Courier New" w:cs="Courier New"/>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1">
    <w:name w:val="WW8Num12z1"/>
    <w:rPr>
      <w:rFonts w:ascii="OpenSymbol" w:hAnsi="OpenSymbol" w:cs="OpenSymbol"/>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1">
    <w:name w:val="WW8Num13z1"/>
    <w:rPr>
      <w:rFonts w:ascii="OpenSymbol" w:hAnsi="OpenSymbol" w:cs="OpenSymbol"/>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Arial" w:eastAsia="Coronet" w:hAnsi="Arial" w:cs="Aria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1">
    <w:name w:val="WW8Num19z1"/>
    <w:rPr>
      <w:rFonts w:ascii="Wingdings" w:eastAsia="Times New Roman" w:hAnsi="Wingdings" w:cs="Times New Roman"/>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19z4">
    <w:name w:val="WW8Num19z4"/>
    <w:rPr>
      <w:rFonts w:ascii="Courier New" w:hAnsi="Courier New" w:cs="Courier New"/>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Verdana" w:eastAsia="Times New Roman" w:hAnsi="Verdana"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6z0">
    <w:name w:val="WW8Num26z0"/>
    <w:rPr>
      <w:rFonts w:ascii="Verdana" w:eastAsia="Times New Roman" w:hAnsi="Verdana"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Verdana" w:eastAsia="Times New Roman" w:hAnsi="Verdana"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Carpredefinitoparagrafo4">
    <w:name w:val="Car. predefinito paragrafo4"/>
  </w:style>
  <w:style w:type="character" w:customStyle="1" w:styleId="Titolo1Carattere">
    <w:name w:val="Titolo 1 Carattere"/>
    <w:rPr>
      <w:rFonts w:ascii="Verdana" w:hAnsi="Verdana"/>
      <w:b/>
      <w:spacing w:val="5"/>
      <w:sz w:val="32"/>
      <w:szCs w:val="36"/>
    </w:rPr>
  </w:style>
  <w:style w:type="character" w:customStyle="1" w:styleId="Titolo2Carattere">
    <w:name w:val="Titolo 2 Carattere"/>
    <w:rPr>
      <w:rFonts w:ascii="Verdana" w:hAnsi="Verdana"/>
      <w:sz w:val="28"/>
      <w:szCs w:val="28"/>
    </w:rPr>
  </w:style>
  <w:style w:type="character" w:customStyle="1" w:styleId="Titolo3Carattere">
    <w:name w:val="Titolo 3 Carattere"/>
    <w:rPr>
      <w:rFonts w:ascii="Verdana" w:hAnsi="Verdana"/>
      <w:i/>
      <w:iCs/>
      <w:spacing w:val="5"/>
      <w:sz w:val="24"/>
      <w:szCs w:val="26"/>
    </w:rPr>
  </w:style>
  <w:style w:type="character" w:styleId="Enfasigrassetto">
    <w:name w:val="Strong"/>
    <w:uiPriority w:val="22"/>
    <w:qFormat/>
    <w:rPr>
      <w:b/>
      <w:bCs/>
    </w:rPr>
  </w:style>
  <w:style w:type="character" w:styleId="Enfasicorsivo">
    <w:name w:val="Emphasis"/>
    <w:qFormat/>
    <w:rPr>
      <w:b/>
      <w:bCs/>
      <w:i/>
      <w:iCs/>
      <w:spacing w:val="10"/>
    </w:rPr>
  </w:style>
  <w:style w:type="character" w:customStyle="1" w:styleId="WW8Num7z1">
    <w:name w:val="WW8Num7z1"/>
    <w:rPr>
      <w:rFonts w:ascii="Courier New" w:hAnsi="Courier New" w:cs="Courier New"/>
    </w:rPr>
  </w:style>
  <w:style w:type="character" w:customStyle="1" w:styleId="WW-Absatz-Standardschriftart11">
    <w:name w:val="WW-Absatz-Standardschriftart11"/>
  </w:style>
  <w:style w:type="character" w:customStyle="1" w:styleId="Carpredefinitoparagrafo3">
    <w:name w:val="Car. predefinito paragrafo3"/>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7z3">
    <w:name w:val="WW8Num7z3"/>
    <w:rPr>
      <w:rFonts w:ascii="Symbol" w:hAnsi="Symbol"/>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FootnoteCharacters">
    <w:name w:val="Footnote Characters"/>
    <w:rPr>
      <w:vertAlign w:val="superscript"/>
    </w:rPr>
  </w:style>
  <w:style w:type="character" w:customStyle="1" w:styleId="Caratteredellanota">
    <w:name w:val="Carattere della nota"/>
    <w:rPr>
      <w:vertAlign w:val="superscript"/>
    </w:rPr>
  </w:style>
  <w:style w:type="character" w:customStyle="1" w:styleId="Caratterenotadichiusura">
    <w:name w:val="Carattere nota di chiusura"/>
    <w:rPr>
      <w:vertAlign w:val="superscript"/>
    </w:rPr>
  </w:style>
  <w:style w:type="character" w:customStyle="1" w:styleId="EndnoteCharacters">
    <w:name w:val="Endnote Characters"/>
  </w:style>
  <w:style w:type="character" w:customStyle="1" w:styleId="apple-converted-space">
    <w:name w:val="apple-converted-space"/>
    <w:basedOn w:val="Carpredefinitoparagrafo2"/>
  </w:style>
  <w:style w:type="character" w:styleId="Collegamentoipertestuale">
    <w:name w:val="Hyperlink"/>
    <w:uiPriority w:val="99"/>
    <w:rPr>
      <w:color w:val="0000FF"/>
      <w:u w:val="single"/>
    </w:rPr>
  </w:style>
  <w:style w:type="character" w:styleId="Numeropagina">
    <w:name w:val="page number"/>
    <w:basedOn w:val="Carpredefinitoparagrafo2"/>
  </w:style>
  <w:style w:type="character" w:customStyle="1" w:styleId="Rimandocommento1">
    <w:name w:val="Rimando commento1"/>
    <w:rPr>
      <w:sz w:val="16"/>
      <w:szCs w:val="16"/>
    </w:rPr>
  </w:style>
  <w:style w:type="character" w:customStyle="1" w:styleId="Rimandonotaapidipagina1">
    <w:name w:val="Rimando nota a piè di pagina1"/>
    <w:rPr>
      <w:vertAlign w:val="superscript"/>
    </w:rPr>
  </w:style>
  <w:style w:type="character" w:customStyle="1" w:styleId="Rimandonotadichiusura1">
    <w:name w:val="Rimando nota di chiusura1"/>
    <w:rPr>
      <w:vertAlign w:val="superscript"/>
    </w:rPr>
  </w:style>
  <w:style w:type="character" w:customStyle="1" w:styleId="Punti">
    <w:name w:val="Punti"/>
    <w:rPr>
      <w:rFonts w:ascii="OpenSymbol" w:eastAsia="OpenSymbol" w:hAnsi="OpenSymbol" w:cs="OpenSymbol"/>
    </w:rPr>
  </w:style>
  <w:style w:type="character" w:customStyle="1" w:styleId="CorpotestoCarattere">
    <w:name w:val="Corpo testo Carattere"/>
    <w:rPr>
      <w:rFonts w:ascii="Times New Roman" w:eastAsia="Arial Unicode MS" w:hAnsi="Times New Roman" w:cs="Wingdings 2"/>
      <w:kern w:val="1"/>
      <w:sz w:val="24"/>
      <w:szCs w:val="24"/>
      <w:lang w:eastAsia="hi-IN" w:bidi="hi-IN"/>
    </w:rPr>
  </w:style>
  <w:style w:type="character" w:customStyle="1" w:styleId="TestonotaapidipaginaCarattere">
    <w:name w:val="Testo nota a piè di pagina Carattere"/>
    <w:rPr>
      <w:rFonts w:ascii="Verdana" w:eastAsia="Arial Unicode MS" w:hAnsi="Verdana" w:cs="Wingdings 2"/>
      <w:kern w:val="1"/>
      <w:sz w:val="17"/>
      <w:lang w:eastAsia="hi-IN" w:bidi="hi-IN"/>
    </w:rPr>
  </w:style>
  <w:style w:type="character" w:customStyle="1" w:styleId="PidipaginaCarattere">
    <w:name w:val="Piè di pagina Carattere"/>
    <w:rPr>
      <w:rFonts w:ascii="Times New Roman" w:eastAsia="Arial Unicode MS" w:hAnsi="Times New Roman" w:cs="Wingdings 2"/>
      <w:kern w:val="1"/>
      <w:sz w:val="24"/>
      <w:szCs w:val="24"/>
      <w:lang w:eastAsia="hi-IN" w:bidi="hi-IN"/>
    </w:rPr>
  </w:style>
  <w:style w:type="character" w:customStyle="1" w:styleId="IntestazioneCarattere">
    <w:name w:val="Intestazione Carattere"/>
    <w:rPr>
      <w:rFonts w:ascii="Times New Roman" w:eastAsia="Arial Unicode MS" w:hAnsi="Times New Roman" w:cs="Wingdings 2"/>
      <w:kern w:val="1"/>
      <w:sz w:val="24"/>
      <w:szCs w:val="24"/>
      <w:lang w:eastAsia="hi-IN" w:bidi="hi-IN"/>
    </w:rPr>
  </w:style>
  <w:style w:type="character" w:customStyle="1" w:styleId="TestocommentoCarattere">
    <w:name w:val="Testo commento Carattere"/>
    <w:rPr>
      <w:sz w:val="20"/>
      <w:szCs w:val="20"/>
    </w:rPr>
  </w:style>
  <w:style w:type="character" w:customStyle="1" w:styleId="SoggettocommentoCarattere">
    <w:name w:val="Soggetto commento Carattere"/>
    <w:rPr>
      <w:rFonts w:ascii="Times New Roman" w:eastAsia="Arial Unicode MS" w:hAnsi="Times New Roman" w:cs="Wingdings 2"/>
      <w:b/>
      <w:bCs/>
      <w:kern w:val="1"/>
      <w:sz w:val="20"/>
      <w:szCs w:val="20"/>
      <w:lang w:eastAsia="hi-IN" w:bidi="hi-IN"/>
    </w:rPr>
  </w:style>
  <w:style w:type="character" w:customStyle="1" w:styleId="TestofumettoCarattere">
    <w:name w:val="Testo fumetto Carattere"/>
    <w:rPr>
      <w:rFonts w:ascii="Tahoma" w:eastAsia="Arial Unicode MS" w:hAnsi="Tahoma" w:cs="Tahoma"/>
      <w:kern w:val="1"/>
      <w:sz w:val="16"/>
      <w:szCs w:val="16"/>
      <w:lang w:eastAsia="hi-IN" w:bidi="hi-IN"/>
    </w:rPr>
  </w:style>
  <w:style w:type="character" w:customStyle="1" w:styleId="Titolo4Carattere">
    <w:name w:val="Titolo 4 Carattere"/>
    <w:rPr>
      <w:rFonts w:ascii="Verdana" w:hAnsi="Verdana"/>
      <w:b/>
      <w:bCs/>
      <w:spacing w:val="5"/>
      <w:szCs w:val="24"/>
    </w:rPr>
  </w:style>
  <w:style w:type="character" w:customStyle="1" w:styleId="Titolo5Carattere">
    <w:name w:val="Titolo 5 Carattere"/>
    <w:rPr>
      <w:i/>
      <w:iCs/>
      <w:sz w:val="24"/>
      <w:szCs w:val="24"/>
    </w:rPr>
  </w:style>
  <w:style w:type="character" w:customStyle="1" w:styleId="Titolo6Carattere">
    <w:name w:val="Titolo 6 Carattere"/>
    <w:rPr>
      <w:b/>
      <w:bCs/>
      <w:color w:val="595959"/>
      <w:spacing w:val="5"/>
      <w:shd w:val="clear" w:color="auto" w:fill="FFFFFF"/>
    </w:rPr>
  </w:style>
  <w:style w:type="character" w:customStyle="1" w:styleId="Titolo7Carattere">
    <w:name w:val="Titolo 7 Carattere"/>
    <w:rPr>
      <w:b/>
      <w:bCs/>
      <w:i/>
      <w:iCs/>
      <w:color w:val="5A5A5A"/>
      <w:sz w:val="20"/>
      <w:szCs w:val="20"/>
    </w:rPr>
  </w:style>
  <w:style w:type="character" w:customStyle="1" w:styleId="Titolo8Carattere">
    <w:name w:val="Titolo 8 Carattere"/>
    <w:rPr>
      <w:b/>
      <w:bCs/>
      <w:color w:val="7F7F7F"/>
      <w:sz w:val="20"/>
      <w:szCs w:val="20"/>
    </w:rPr>
  </w:style>
  <w:style w:type="character" w:customStyle="1" w:styleId="Titolo9Carattere">
    <w:name w:val="Titolo 9 Carattere"/>
    <w:rPr>
      <w:b/>
      <w:bCs/>
      <w:i/>
      <w:iCs/>
      <w:color w:val="7F7F7F"/>
      <w:sz w:val="18"/>
      <w:szCs w:val="18"/>
    </w:rPr>
  </w:style>
  <w:style w:type="character" w:customStyle="1" w:styleId="TitoloCarattere">
    <w:name w:val="Titolo Carattere"/>
    <w:rPr>
      <w:b/>
      <w:sz w:val="58"/>
      <w:szCs w:val="52"/>
    </w:rPr>
  </w:style>
  <w:style w:type="character" w:customStyle="1" w:styleId="SottotitoloCarattere">
    <w:name w:val="Sottotitolo Carattere"/>
    <w:rPr>
      <w:iCs/>
      <w:spacing w:val="10"/>
      <w:sz w:val="50"/>
      <w:szCs w:val="28"/>
    </w:rPr>
  </w:style>
  <w:style w:type="character" w:customStyle="1" w:styleId="CitazioneCarattere">
    <w:name w:val="Citazione Carattere"/>
    <w:rPr>
      <w:i/>
      <w:iCs/>
    </w:rPr>
  </w:style>
  <w:style w:type="character" w:customStyle="1" w:styleId="CitazioneintensaCarattere">
    <w:name w:val="Citazione intensa Carattere"/>
    <w:rPr>
      <w:i/>
      <w:iCs/>
    </w:rPr>
  </w:style>
  <w:style w:type="character" w:styleId="Enfasidelicata">
    <w:name w:val="Subtle Emphasis"/>
    <w:qFormat/>
    <w:rPr>
      <w:i/>
      <w:iCs/>
    </w:rPr>
  </w:style>
  <w:style w:type="character" w:styleId="Enfasiintensa">
    <w:name w:val="Intense Emphasis"/>
    <w:qFormat/>
    <w:rPr>
      <w:b/>
      <w:bCs/>
      <w:i/>
      <w:iCs/>
    </w:rPr>
  </w:style>
  <w:style w:type="character" w:styleId="Riferimentodelicato">
    <w:name w:val="Subtle Reference"/>
    <w:qFormat/>
    <w:rPr>
      <w:smallCaps/>
    </w:rPr>
  </w:style>
  <w:style w:type="character" w:styleId="Riferimentointenso">
    <w:name w:val="Intense Reference"/>
    <w:qFormat/>
    <w:rPr>
      <w:b/>
      <w:bCs/>
      <w:smallCaps/>
    </w:rPr>
  </w:style>
  <w:style w:type="character" w:styleId="Titolodellibro">
    <w:name w:val="Book Title"/>
    <w:qFormat/>
    <w:rPr>
      <w:i/>
      <w:iCs/>
      <w:smallCaps/>
      <w:spacing w:val="5"/>
    </w:rPr>
  </w:style>
  <w:style w:type="character" w:customStyle="1" w:styleId="NessunaspaziaturaCarattere">
    <w:name w:val="Nessuna spaziatura Carattere"/>
    <w:basedOn w:val="Carpredefinitoparagrafo4"/>
  </w:style>
  <w:style w:type="character" w:customStyle="1" w:styleId="AppendiceCarattere">
    <w:name w:val="Appendice Carattere"/>
    <w:rPr>
      <w:rFonts w:ascii="Arial" w:hAnsi="Arial"/>
      <w:b/>
      <w:sz w:val="58"/>
      <w:szCs w:val="52"/>
    </w:rPr>
  </w:style>
  <w:style w:type="character" w:customStyle="1" w:styleId="Rimandonotaapidipagina2">
    <w:name w:val="Rimando nota a piè di pagina2"/>
    <w:rPr>
      <w:vertAlign w:val="superscript"/>
    </w:rPr>
  </w:style>
  <w:style w:type="character" w:customStyle="1" w:styleId="DaverificareCarattere">
    <w:name w:val="Da verificare Carattere"/>
    <w:rPr>
      <w:rFonts w:ascii="Times New Roman" w:hAnsi="Times New Roman"/>
      <w:b/>
      <w:i/>
      <w:color w:val="FF0000"/>
      <w:sz w:val="28"/>
      <w:szCs w:val="22"/>
    </w:rPr>
  </w:style>
  <w:style w:type="character" w:customStyle="1" w:styleId="TestonotadichiusuraCarattere">
    <w:name w:val="Testo nota di chiusura Carattere"/>
    <w:rPr>
      <w:rFonts w:ascii="Verdana" w:hAnsi="Verdana"/>
    </w:rPr>
  </w:style>
  <w:style w:type="character" w:customStyle="1" w:styleId="Rimandonotadichiusura2">
    <w:name w:val="Rimando nota di chiusura2"/>
    <w:rPr>
      <w:vertAlign w:val="superscript"/>
    </w:rPr>
  </w:style>
  <w:style w:type="character" w:customStyle="1" w:styleId="Rimandocommento2">
    <w:name w:val="Rimando commento2"/>
    <w:rPr>
      <w:sz w:val="16"/>
      <w:szCs w:val="16"/>
    </w:rPr>
  </w:style>
  <w:style w:type="character" w:customStyle="1" w:styleId="TitolograficoCarattere">
    <w:name w:val="Titolo grafico Carattere"/>
    <w:rPr>
      <w:rFonts w:ascii="Verdana" w:hAnsi="Verdana"/>
      <w:b/>
      <w:color w:val="7F7F7F"/>
      <w:sz w:val="22"/>
      <w:szCs w:val="22"/>
    </w:rPr>
  </w:style>
  <w:style w:type="character" w:styleId="Rimandonotaapidipagina">
    <w:name w:val="footnote reference"/>
    <w:rPr>
      <w:vertAlign w:val="superscript"/>
    </w:rPr>
  </w:style>
  <w:style w:type="character" w:styleId="Rimandonotadichiusura">
    <w:name w:val="endnote reference"/>
    <w:rPr>
      <w:vertAlign w:val="superscript"/>
    </w:rPr>
  </w:style>
  <w:style w:type="paragraph" w:customStyle="1" w:styleId="Intestazione3">
    <w:name w:val="Intestazione3"/>
    <w:basedOn w:val="Normale"/>
    <w:next w:val="Corpotesto"/>
    <w:pPr>
      <w:keepNext/>
      <w:spacing w:before="240" w:after="120"/>
    </w:pPr>
    <w:rPr>
      <w:rFonts w:ascii="Arial" w:eastAsia="SimSun" w:hAnsi="Arial" w:cs="Tahoma"/>
      <w:sz w:val="28"/>
      <w:szCs w:val="28"/>
    </w:rPr>
  </w:style>
  <w:style w:type="paragraph" w:styleId="Corpotesto">
    <w:name w:val="Body Text"/>
    <w:basedOn w:val="Normale"/>
    <w:pPr>
      <w:widowControl w:val="0"/>
      <w:spacing w:after="120" w:line="240" w:lineRule="auto"/>
    </w:pPr>
    <w:rPr>
      <w:rFonts w:ascii="Times New Roman" w:eastAsia="Arial Unicode MS" w:hAnsi="Times New Roman" w:cs="Wingdings 2"/>
      <w:kern w:val="1"/>
      <w:sz w:val="24"/>
      <w:szCs w:val="24"/>
      <w:lang w:eastAsia="hi-IN" w:bidi="hi-IN"/>
    </w:rPr>
  </w:style>
  <w:style w:type="paragraph" w:styleId="Elenco">
    <w:name w:val="List"/>
    <w:basedOn w:val="Corpotesto"/>
  </w:style>
  <w:style w:type="paragraph" w:customStyle="1" w:styleId="Didascalia4">
    <w:name w:val="Didascalia4"/>
    <w:basedOn w:val="Normale"/>
    <w:next w:val="Normale"/>
    <w:rPr>
      <w:b/>
      <w:bCs/>
      <w:caps/>
      <w:sz w:val="16"/>
      <w:szCs w:val="18"/>
    </w:rPr>
  </w:style>
  <w:style w:type="paragraph" w:customStyle="1" w:styleId="Indice">
    <w:name w:val="Indice"/>
    <w:basedOn w:val="Normale"/>
    <w:pPr>
      <w:widowControl w:val="0"/>
      <w:suppressLineNumbers/>
      <w:spacing w:line="240" w:lineRule="auto"/>
    </w:pPr>
    <w:rPr>
      <w:rFonts w:ascii="Times New Roman" w:eastAsia="Arial Unicode MS" w:hAnsi="Times New Roman" w:cs="Tahoma"/>
      <w:kern w:val="1"/>
      <w:sz w:val="24"/>
      <w:szCs w:val="24"/>
      <w:lang w:eastAsia="hi-IN" w:bidi="hi-IN"/>
    </w:rPr>
  </w:style>
  <w:style w:type="paragraph" w:styleId="Nessunaspaziatura">
    <w:name w:val="No Spacing"/>
    <w:basedOn w:val="Normale"/>
    <w:qFormat/>
    <w:pPr>
      <w:spacing w:line="240" w:lineRule="auto"/>
    </w:pPr>
  </w:style>
  <w:style w:type="paragraph" w:styleId="Paragrafoelenco">
    <w:name w:val="List Paragraph"/>
    <w:basedOn w:val="Normale"/>
    <w:uiPriority w:val="34"/>
    <w:qFormat/>
    <w:pPr>
      <w:ind w:left="720"/>
    </w:pPr>
  </w:style>
  <w:style w:type="paragraph" w:customStyle="1" w:styleId="Intestazione2">
    <w:name w:val="Intestazione2"/>
    <w:basedOn w:val="Normale"/>
    <w:next w:val="Corpotesto"/>
    <w:pPr>
      <w:keepNext/>
      <w:widowControl w:val="0"/>
      <w:spacing w:before="240" w:after="120" w:line="240" w:lineRule="auto"/>
    </w:pPr>
    <w:rPr>
      <w:rFonts w:ascii="Arial" w:eastAsia="MS Mincho" w:hAnsi="Arial" w:cs="Tahoma"/>
      <w:kern w:val="1"/>
      <w:sz w:val="28"/>
      <w:szCs w:val="28"/>
      <w:lang w:eastAsia="hi-IN" w:bidi="hi-IN"/>
    </w:rPr>
  </w:style>
  <w:style w:type="paragraph" w:customStyle="1" w:styleId="Didascalia2">
    <w:name w:val="Didascalia2"/>
    <w:basedOn w:val="Normale"/>
    <w:pPr>
      <w:widowControl w:val="0"/>
      <w:suppressLineNumber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Intestazione1">
    <w:name w:val="Intestazione1"/>
    <w:basedOn w:val="Normale"/>
    <w:next w:val="Corpotesto"/>
    <w:pPr>
      <w:keepNext/>
      <w:widowControl w:val="0"/>
      <w:spacing w:before="240" w:after="120" w:line="240" w:lineRule="auto"/>
    </w:pPr>
    <w:rPr>
      <w:rFonts w:ascii="Arial" w:eastAsia="MS Mincho" w:hAnsi="Arial" w:cs="Tahoma"/>
      <w:kern w:val="1"/>
      <w:sz w:val="28"/>
      <w:szCs w:val="28"/>
      <w:lang w:eastAsia="hi-IN" w:bidi="hi-IN"/>
    </w:rPr>
  </w:style>
  <w:style w:type="paragraph" w:customStyle="1" w:styleId="Didascalia1">
    <w:name w:val="Didascalia1"/>
    <w:basedOn w:val="Normale"/>
    <w:pPr>
      <w:widowControl w:val="0"/>
      <w:suppressLineNumber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Heading">
    <w:name w:val="Heading"/>
    <w:basedOn w:val="Normale"/>
    <w:next w:val="Corpotesto"/>
    <w:pPr>
      <w:keepNext/>
      <w:widowControl w:val="0"/>
      <w:spacing w:before="240" w:after="120" w:line="240" w:lineRule="auto"/>
    </w:pPr>
    <w:rPr>
      <w:rFonts w:ascii="Arial" w:eastAsia="Arial Unicode MS" w:hAnsi="Arial" w:cs="Wingdings 2"/>
      <w:kern w:val="1"/>
      <w:sz w:val="28"/>
      <w:szCs w:val="28"/>
      <w:lang w:eastAsia="hi-IN" w:bidi="hi-IN"/>
    </w:rPr>
  </w:style>
  <w:style w:type="paragraph" w:customStyle="1" w:styleId="Didascalia3">
    <w:name w:val="Didascalia3"/>
    <w:basedOn w:val="Normale"/>
    <w:pPr>
      <w:widowControl w:val="0"/>
      <w:suppressLineNumbers/>
      <w:spacing w:before="120" w:after="120" w:line="240" w:lineRule="auto"/>
    </w:pPr>
    <w:rPr>
      <w:rFonts w:ascii="Times New Roman" w:eastAsia="Arial Unicode MS" w:hAnsi="Times New Roman" w:cs="Wingdings 2"/>
      <w:i/>
      <w:iCs/>
      <w:kern w:val="1"/>
      <w:sz w:val="24"/>
      <w:szCs w:val="24"/>
      <w:lang w:eastAsia="hi-IN" w:bidi="hi-IN"/>
    </w:rPr>
  </w:style>
  <w:style w:type="paragraph" w:customStyle="1" w:styleId="Index">
    <w:name w:val="Index"/>
    <w:basedOn w:val="Normale"/>
    <w:pPr>
      <w:widowControl w:val="0"/>
      <w:suppressLineNumbers/>
      <w:spacing w:line="240" w:lineRule="auto"/>
    </w:pPr>
    <w:rPr>
      <w:rFonts w:ascii="Times New Roman" w:eastAsia="Arial Unicode MS" w:hAnsi="Times New Roman" w:cs="Wingdings 2"/>
      <w:kern w:val="1"/>
      <w:sz w:val="24"/>
      <w:szCs w:val="24"/>
      <w:lang w:eastAsia="hi-IN" w:bidi="hi-IN"/>
    </w:rPr>
  </w:style>
  <w:style w:type="paragraph" w:customStyle="1" w:styleId="Normale1">
    <w:name w:val="Normale1"/>
    <w:pPr>
      <w:suppressAutoHyphens/>
      <w:spacing w:line="100" w:lineRule="atLeast"/>
      <w:ind w:left="284" w:hanging="284"/>
      <w:jc w:val="both"/>
    </w:pPr>
    <w:rPr>
      <w:rFonts w:ascii="Verdana" w:eastAsia="Arial" w:hAnsi="Verdana" w:cs="Verdana"/>
      <w:kern w:val="1"/>
      <w:szCs w:val="24"/>
      <w:lang w:eastAsia="ar-SA"/>
    </w:rPr>
  </w:style>
  <w:style w:type="paragraph" w:styleId="NormaleWeb">
    <w:name w:val="Normal (Web)"/>
    <w:basedOn w:val="Normale"/>
    <w:uiPriority w:val="99"/>
    <w:pPr>
      <w:widowControl w:val="0"/>
      <w:spacing w:line="240" w:lineRule="auto"/>
    </w:pPr>
    <w:rPr>
      <w:rFonts w:ascii="Times New Roman" w:eastAsia="Arial Unicode MS" w:hAnsi="Times New Roman" w:cs="Wingdings 2"/>
      <w:kern w:val="1"/>
      <w:sz w:val="24"/>
      <w:szCs w:val="24"/>
      <w:lang w:eastAsia="hi-IN" w:bidi="hi-IN"/>
    </w:rPr>
  </w:style>
  <w:style w:type="paragraph" w:styleId="Testonotaapidipagina">
    <w:name w:val="footnote text"/>
    <w:basedOn w:val="Normale"/>
    <w:pPr>
      <w:widowControl w:val="0"/>
      <w:suppressLineNumbers/>
      <w:spacing w:before="60" w:line="240" w:lineRule="auto"/>
    </w:pPr>
    <w:rPr>
      <w:rFonts w:eastAsia="Arial Unicode MS" w:cs="Wingdings 2"/>
      <w:kern w:val="1"/>
      <w:sz w:val="17"/>
      <w:szCs w:val="20"/>
      <w:lang w:eastAsia="hi-IN" w:bidi="hi-IN"/>
    </w:rPr>
  </w:style>
  <w:style w:type="paragraph" w:customStyle="1" w:styleId="Corpodeltesto21">
    <w:name w:val="Corpo del testo 21"/>
    <w:basedOn w:val="Normale"/>
    <w:pPr>
      <w:widowControl w:val="0"/>
      <w:spacing w:line="240" w:lineRule="auto"/>
    </w:pPr>
    <w:rPr>
      <w:rFonts w:eastAsia="Arial Unicode MS" w:cs="Verdana"/>
      <w:kern w:val="1"/>
      <w:sz w:val="18"/>
      <w:szCs w:val="24"/>
      <w:lang w:eastAsia="hi-IN" w:bidi="hi-IN"/>
    </w:rPr>
  </w:style>
  <w:style w:type="paragraph" w:customStyle="1" w:styleId="Corpodeltesto22">
    <w:name w:val="Corpo del testo 22"/>
    <w:basedOn w:val="Normale"/>
    <w:pPr>
      <w:widowControl w:val="0"/>
      <w:spacing w:after="120" w:line="360" w:lineRule="auto"/>
    </w:pPr>
    <w:rPr>
      <w:rFonts w:ascii="Arial" w:eastAsia="Arial Unicode MS" w:hAnsi="Arial" w:cs="Wingdings 2"/>
      <w:color w:val="000000"/>
      <w:kern w:val="1"/>
      <w:sz w:val="24"/>
      <w:szCs w:val="24"/>
      <w:lang w:eastAsia="hi-IN" w:bidi="hi-IN"/>
    </w:rPr>
  </w:style>
  <w:style w:type="paragraph" w:styleId="Pidipagina">
    <w:name w:val="footer"/>
    <w:basedOn w:val="Normale"/>
    <w:pPr>
      <w:widowControl w:val="0"/>
      <w:spacing w:line="240" w:lineRule="auto"/>
    </w:pPr>
    <w:rPr>
      <w:rFonts w:ascii="Times New Roman" w:eastAsia="Arial Unicode MS" w:hAnsi="Times New Roman" w:cs="Wingdings 2"/>
      <w:kern w:val="1"/>
      <w:sz w:val="24"/>
      <w:szCs w:val="24"/>
      <w:lang w:eastAsia="hi-IN" w:bidi="hi-IN"/>
    </w:rPr>
  </w:style>
  <w:style w:type="paragraph" w:styleId="Intestazione">
    <w:name w:val="header"/>
    <w:basedOn w:val="Normale"/>
    <w:pPr>
      <w:widowControl w:val="0"/>
      <w:spacing w:line="240" w:lineRule="auto"/>
    </w:pPr>
    <w:rPr>
      <w:rFonts w:ascii="Times New Roman" w:eastAsia="Arial Unicode MS" w:hAnsi="Times New Roman" w:cs="Wingdings 2"/>
      <w:kern w:val="1"/>
      <w:sz w:val="24"/>
      <w:szCs w:val="24"/>
      <w:lang w:eastAsia="hi-IN" w:bidi="hi-IN"/>
    </w:rPr>
  </w:style>
  <w:style w:type="paragraph" w:customStyle="1" w:styleId="Testocommento1">
    <w:name w:val="Testo commento1"/>
    <w:basedOn w:val="Normale"/>
    <w:pPr>
      <w:widowControl w:val="0"/>
      <w:spacing w:line="240" w:lineRule="auto"/>
    </w:pPr>
    <w:rPr>
      <w:rFonts w:ascii="Times New Roman" w:eastAsia="Arial Unicode MS" w:hAnsi="Times New Roman" w:cs="Wingdings 2"/>
      <w:kern w:val="1"/>
      <w:szCs w:val="20"/>
      <w:lang w:eastAsia="hi-IN" w:bidi="hi-IN"/>
    </w:rPr>
  </w:style>
  <w:style w:type="paragraph" w:customStyle="1" w:styleId="Testocommento2">
    <w:name w:val="Testo commento2"/>
    <w:basedOn w:val="Normale"/>
    <w:pPr>
      <w:spacing w:line="240" w:lineRule="auto"/>
    </w:pPr>
    <w:rPr>
      <w:szCs w:val="20"/>
    </w:rPr>
  </w:style>
  <w:style w:type="paragraph" w:styleId="Soggettocommento">
    <w:name w:val="annotation subject"/>
    <w:basedOn w:val="Testocommento1"/>
    <w:next w:val="Testocommento1"/>
    <w:rPr>
      <w:b/>
      <w:bCs/>
    </w:rPr>
  </w:style>
  <w:style w:type="paragraph" w:styleId="Testofumetto">
    <w:name w:val="Balloon Text"/>
    <w:basedOn w:val="Normale"/>
    <w:pPr>
      <w:widowControl w:val="0"/>
      <w:spacing w:line="240" w:lineRule="auto"/>
    </w:pPr>
    <w:rPr>
      <w:rFonts w:ascii="Tahoma" w:eastAsia="Arial Unicode MS" w:hAnsi="Tahoma" w:cs="Tahoma"/>
      <w:kern w:val="1"/>
      <w:sz w:val="16"/>
      <w:szCs w:val="16"/>
      <w:lang w:eastAsia="hi-IN" w:bidi="hi-IN"/>
    </w:rPr>
  </w:style>
  <w:style w:type="paragraph" w:customStyle="1" w:styleId="Contenutotabella">
    <w:name w:val="Contenuto tabella"/>
    <w:basedOn w:val="Normale"/>
    <w:pPr>
      <w:widowControl w:val="0"/>
      <w:suppressLineNumbers/>
      <w:spacing w:line="240" w:lineRule="auto"/>
      <w:jc w:val="left"/>
    </w:pPr>
    <w:rPr>
      <w:rFonts w:ascii="Times New Roman" w:eastAsia="Arial Unicode MS" w:hAnsi="Times New Roman" w:cs="Wingdings 2"/>
      <w:kern w:val="1"/>
      <w:szCs w:val="24"/>
      <w:lang w:eastAsia="hi-IN" w:bidi="hi-IN"/>
    </w:rPr>
  </w:style>
  <w:style w:type="paragraph" w:customStyle="1" w:styleId="Intestazionetabella">
    <w:name w:val="Intestazione tabella"/>
    <w:basedOn w:val="Contenutotabella"/>
    <w:pPr>
      <w:jc w:val="center"/>
    </w:pPr>
    <w:rPr>
      <w:b/>
      <w:bCs/>
    </w:rPr>
  </w:style>
  <w:style w:type="paragraph" w:customStyle="1" w:styleId="Contenutocornice">
    <w:name w:val="Contenuto cornice"/>
    <w:basedOn w:val="Corpotesto"/>
  </w:style>
  <w:style w:type="paragraph" w:styleId="Sommario1">
    <w:name w:val="toc 1"/>
    <w:basedOn w:val="Normale"/>
    <w:next w:val="Normale"/>
    <w:uiPriority w:val="39"/>
    <w:qFormat/>
    <w:pPr>
      <w:widowControl w:val="0"/>
      <w:spacing w:before="500" w:line="240" w:lineRule="auto"/>
      <w:jc w:val="left"/>
    </w:pPr>
    <w:rPr>
      <w:rFonts w:eastAsia="Arial Unicode MS"/>
      <w:b/>
      <w:bCs/>
      <w:caps/>
      <w:kern w:val="1"/>
      <w:sz w:val="18"/>
      <w:szCs w:val="24"/>
      <w:lang w:eastAsia="hi-IN" w:bidi="hi-IN"/>
    </w:rPr>
  </w:style>
  <w:style w:type="paragraph" w:styleId="Sommario2">
    <w:name w:val="toc 2"/>
    <w:basedOn w:val="Normale"/>
    <w:next w:val="Normale"/>
    <w:uiPriority w:val="39"/>
    <w:qFormat/>
    <w:pPr>
      <w:widowControl w:val="0"/>
      <w:spacing w:before="60" w:line="240" w:lineRule="auto"/>
      <w:ind w:left="284"/>
    </w:pPr>
    <w:rPr>
      <w:rFonts w:eastAsia="Arial Unicode MS"/>
      <w:bCs/>
      <w:kern w:val="1"/>
      <w:sz w:val="18"/>
      <w:szCs w:val="20"/>
      <w:lang w:eastAsia="hi-IN" w:bidi="hi-IN"/>
    </w:rPr>
  </w:style>
  <w:style w:type="paragraph" w:styleId="Sommario3">
    <w:name w:val="toc 3"/>
    <w:basedOn w:val="Normale"/>
    <w:next w:val="Normale"/>
    <w:autoRedefine/>
    <w:uiPriority w:val="39"/>
    <w:qFormat/>
    <w:rsid w:val="00F64027"/>
    <w:pPr>
      <w:widowControl w:val="0"/>
      <w:tabs>
        <w:tab w:val="left" w:pos="1200"/>
        <w:tab w:val="right" w:leader="dot" w:pos="14034"/>
      </w:tabs>
      <w:spacing w:line="240" w:lineRule="auto"/>
      <w:ind w:left="284"/>
      <w:jc w:val="left"/>
    </w:pPr>
    <w:rPr>
      <w:rFonts w:eastAsia="Arial Unicode MS" w:cs="Times New Roman"/>
      <w:kern w:val="1"/>
      <w:sz w:val="18"/>
      <w:szCs w:val="20"/>
      <w:lang w:eastAsia="hi-IN" w:bidi="hi-IN"/>
    </w:rPr>
  </w:style>
  <w:style w:type="paragraph" w:styleId="Sommario4">
    <w:name w:val="toc 4"/>
    <w:basedOn w:val="Normale"/>
    <w:next w:val="Normale"/>
    <w:uiPriority w:val="39"/>
    <w:pPr>
      <w:widowControl w:val="0"/>
      <w:spacing w:line="240" w:lineRule="auto"/>
      <w:ind w:left="480"/>
    </w:pPr>
    <w:rPr>
      <w:rFonts w:ascii="Times New Roman" w:eastAsia="Arial Unicode MS" w:hAnsi="Times New Roman" w:cs="Times New Roman"/>
      <w:kern w:val="1"/>
      <w:szCs w:val="20"/>
      <w:lang w:eastAsia="hi-IN" w:bidi="hi-IN"/>
    </w:rPr>
  </w:style>
  <w:style w:type="paragraph" w:styleId="Sommario5">
    <w:name w:val="toc 5"/>
    <w:basedOn w:val="Normale"/>
    <w:next w:val="Normale"/>
    <w:pPr>
      <w:widowControl w:val="0"/>
      <w:spacing w:line="240" w:lineRule="auto"/>
      <w:ind w:left="720"/>
    </w:pPr>
    <w:rPr>
      <w:rFonts w:ascii="Times New Roman" w:eastAsia="Arial Unicode MS" w:hAnsi="Times New Roman" w:cs="Times New Roman"/>
      <w:kern w:val="1"/>
      <w:szCs w:val="20"/>
      <w:lang w:eastAsia="hi-IN" w:bidi="hi-IN"/>
    </w:rPr>
  </w:style>
  <w:style w:type="paragraph" w:styleId="Sommario6">
    <w:name w:val="toc 6"/>
    <w:basedOn w:val="Normale"/>
    <w:next w:val="Normale"/>
    <w:pPr>
      <w:widowControl w:val="0"/>
      <w:spacing w:line="240" w:lineRule="auto"/>
      <w:ind w:left="960"/>
    </w:pPr>
    <w:rPr>
      <w:rFonts w:ascii="Times New Roman" w:eastAsia="Arial Unicode MS" w:hAnsi="Times New Roman" w:cs="Times New Roman"/>
      <w:kern w:val="1"/>
      <w:szCs w:val="20"/>
      <w:lang w:eastAsia="hi-IN" w:bidi="hi-IN"/>
    </w:rPr>
  </w:style>
  <w:style w:type="paragraph" w:styleId="Sommario7">
    <w:name w:val="toc 7"/>
    <w:basedOn w:val="Normale"/>
    <w:next w:val="Normale"/>
    <w:pPr>
      <w:widowControl w:val="0"/>
      <w:spacing w:line="240" w:lineRule="auto"/>
      <w:ind w:left="1200"/>
    </w:pPr>
    <w:rPr>
      <w:rFonts w:ascii="Times New Roman" w:eastAsia="Arial Unicode MS" w:hAnsi="Times New Roman" w:cs="Times New Roman"/>
      <w:kern w:val="1"/>
      <w:szCs w:val="20"/>
      <w:lang w:eastAsia="hi-IN" w:bidi="hi-IN"/>
    </w:rPr>
  </w:style>
  <w:style w:type="paragraph" w:styleId="Sommario8">
    <w:name w:val="toc 8"/>
    <w:basedOn w:val="Normale"/>
    <w:next w:val="Normale"/>
    <w:pPr>
      <w:widowControl w:val="0"/>
      <w:spacing w:line="240" w:lineRule="auto"/>
      <w:ind w:left="1440"/>
    </w:pPr>
    <w:rPr>
      <w:rFonts w:ascii="Times New Roman" w:eastAsia="Arial Unicode MS" w:hAnsi="Times New Roman" w:cs="Times New Roman"/>
      <w:kern w:val="1"/>
      <w:szCs w:val="20"/>
      <w:lang w:eastAsia="hi-IN" w:bidi="hi-IN"/>
    </w:rPr>
  </w:style>
  <w:style w:type="paragraph" w:styleId="Sommario9">
    <w:name w:val="toc 9"/>
    <w:basedOn w:val="Normale"/>
    <w:next w:val="Normale"/>
    <w:pPr>
      <w:widowControl w:val="0"/>
      <w:spacing w:line="240" w:lineRule="auto"/>
      <w:ind w:left="1680"/>
    </w:pPr>
    <w:rPr>
      <w:rFonts w:ascii="Times New Roman" w:eastAsia="Arial Unicode MS" w:hAnsi="Times New Roman" w:cs="Times New Roman"/>
      <w:kern w:val="1"/>
      <w:szCs w:val="20"/>
      <w:lang w:eastAsia="hi-IN" w:bidi="hi-IN"/>
    </w:rPr>
  </w:style>
  <w:style w:type="paragraph" w:styleId="Titolo">
    <w:name w:val="Title"/>
    <w:basedOn w:val="Normale"/>
    <w:next w:val="Normale"/>
    <w:qFormat/>
    <w:pPr>
      <w:spacing w:after="300" w:line="240" w:lineRule="auto"/>
      <w:jc w:val="center"/>
    </w:pPr>
    <w:rPr>
      <w:rFonts w:ascii="Arial" w:hAnsi="Arial"/>
      <w:b/>
      <w:sz w:val="58"/>
      <w:szCs w:val="52"/>
    </w:rPr>
  </w:style>
  <w:style w:type="paragraph" w:styleId="Sottotitolo">
    <w:name w:val="Subtitle"/>
    <w:basedOn w:val="Normale"/>
    <w:next w:val="Normale"/>
    <w:qFormat/>
    <w:pPr>
      <w:spacing w:line="240" w:lineRule="auto"/>
      <w:jc w:val="center"/>
    </w:pPr>
    <w:rPr>
      <w:rFonts w:ascii="Arial" w:hAnsi="Arial"/>
      <w:iCs/>
      <w:spacing w:val="10"/>
      <w:sz w:val="50"/>
      <w:szCs w:val="28"/>
    </w:rPr>
  </w:style>
  <w:style w:type="paragraph" w:styleId="Citazione">
    <w:name w:val="Quote"/>
    <w:basedOn w:val="Normale"/>
    <w:next w:val="Normale"/>
    <w:qFormat/>
    <w:rPr>
      <w:i/>
      <w:iCs/>
    </w:rPr>
  </w:style>
  <w:style w:type="paragraph" w:styleId="Citazioneintensa">
    <w:name w:val="Intense Quote"/>
    <w:basedOn w:val="Normale"/>
    <w:next w:val="Normale"/>
    <w:qFormat/>
    <w:pPr>
      <w:spacing w:before="240" w:after="240" w:line="300" w:lineRule="auto"/>
      <w:ind w:left="1152" w:right="1152"/>
    </w:pPr>
    <w:rPr>
      <w:i/>
      <w:iCs/>
    </w:rPr>
  </w:style>
  <w:style w:type="paragraph" w:styleId="Titolosommario">
    <w:name w:val="TOC Heading"/>
    <w:basedOn w:val="Titolo1"/>
    <w:next w:val="Normale"/>
    <w:uiPriority w:val="39"/>
    <w:qFormat/>
    <w:pPr>
      <w:numPr>
        <w:numId w:val="0"/>
      </w:numPr>
    </w:pPr>
    <w:rPr>
      <w:lang w:eastAsia="en-US" w:bidi="en-US"/>
    </w:rPr>
  </w:style>
  <w:style w:type="paragraph" w:customStyle="1" w:styleId="BlankpageBasic">
    <w:name w:val="Blank page (Basic)"/>
    <w:basedOn w:val="Normale"/>
    <w:pPr>
      <w:autoSpaceDE w:val="0"/>
      <w:spacing w:after="170" w:line="300" w:lineRule="atLeast"/>
      <w:jc w:val="center"/>
      <w:textAlignment w:val="center"/>
    </w:pPr>
    <w:rPr>
      <w:rFonts w:ascii="Arial" w:hAnsi="Arial"/>
      <w:i/>
      <w:iCs/>
      <w:color w:val="000000"/>
    </w:rPr>
  </w:style>
  <w:style w:type="paragraph" w:customStyle="1" w:styleId="Appendice">
    <w:name w:val="Appendice"/>
    <w:basedOn w:val="Titolo"/>
  </w:style>
  <w:style w:type="paragraph" w:customStyle="1" w:styleId="Daverificare">
    <w:name w:val="Da verificare"/>
    <w:basedOn w:val="Normale"/>
    <w:pPr>
      <w:spacing w:after="120"/>
      <w:jc w:val="center"/>
    </w:pPr>
    <w:rPr>
      <w:rFonts w:ascii="Times New Roman" w:hAnsi="Times New Roman"/>
      <w:b/>
      <w:i/>
      <w:color w:val="FF0000"/>
      <w:sz w:val="28"/>
    </w:rPr>
  </w:style>
  <w:style w:type="paragraph" w:styleId="Testonotadichiusura">
    <w:name w:val="endnote text"/>
    <w:basedOn w:val="Normale"/>
    <w:rPr>
      <w:szCs w:val="20"/>
    </w:rPr>
  </w:style>
  <w:style w:type="paragraph" w:customStyle="1" w:styleId="Titolografico">
    <w:name w:val="Titolo grafico"/>
    <w:basedOn w:val="Normale"/>
    <w:pPr>
      <w:spacing w:after="120"/>
      <w:jc w:val="center"/>
    </w:pPr>
    <w:rPr>
      <w:b/>
      <w:color w:val="7F7F7F"/>
      <w:sz w:val="22"/>
    </w:rPr>
  </w:style>
  <w:style w:type="paragraph" w:customStyle="1" w:styleId="Paragrafoelenco1">
    <w:name w:val="Paragrafo elenco1"/>
    <w:basedOn w:val="Normale"/>
    <w:pPr>
      <w:spacing w:before="120" w:line="264" w:lineRule="auto"/>
      <w:ind w:left="720"/>
    </w:pPr>
    <w:rPr>
      <w:rFonts w:ascii="Calibri" w:hAnsi="Calibri"/>
      <w:sz w:val="24"/>
    </w:rPr>
  </w:style>
  <w:style w:type="paragraph" w:customStyle="1" w:styleId="Default">
    <w:name w:val="Default"/>
    <w:pPr>
      <w:widowControl w:val="0"/>
      <w:suppressAutoHyphens/>
      <w:autoSpaceDE w:val="0"/>
    </w:pPr>
    <w:rPr>
      <w:rFonts w:eastAsia="Calibri" w:cs="Arial"/>
      <w:color w:val="000000"/>
      <w:sz w:val="24"/>
      <w:szCs w:val="24"/>
      <w:lang w:val="en-US" w:eastAsia="ar-SA"/>
    </w:rPr>
  </w:style>
  <w:style w:type="paragraph" w:customStyle="1" w:styleId="Indice10">
    <w:name w:val="Indice 10"/>
    <w:basedOn w:val="Indice"/>
    <w:pPr>
      <w:tabs>
        <w:tab w:val="right" w:leader="dot" w:pos="7091"/>
      </w:tabs>
      <w:ind w:left="2547"/>
    </w:pPr>
  </w:style>
  <w:style w:type="character" w:styleId="Rimandocommento">
    <w:name w:val="annotation reference"/>
    <w:uiPriority w:val="99"/>
    <w:semiHidden/>
    <w:unhideWhenUsed/>
    <w:rsid w:val="000E7B05"/>
    <w:rPr>
      <w:sz w:val="16"/>
      <w:szCs w:val="16"/>
    </w:rPr>
  </w:style>
  <w:style w:type="paragraph" w:styleId="Testocommento">
    <w:name w:val="annotation text"/>
    <w:basedOn w:val="Normale"/>
    <w:link w:val="TestocommentoCarattere1"/>
    <w:semiHidden/>
    <w:unhideWhenUsed/>
    <w:rsid w:val="000E7B05"/>
    <w:rPr>
      <w:szCs w:val="20"/>
    </w:rPr>
  </w:style>
  <w:style w:type="character" w:customStyle="1" w:styleId="TestocommentoCarattere1">
    <w:name w:val="Testo commento Carattere1"/>
    <w:link w:val="Testocommento"/>
    <w:uiPriority w:val="99"/>
    <w:semiHidden/>
    <w:rsid w:val="000E7B05"/>
    <w:rPr>
      <w:rFonts w:ascii="Verdana" w:hAnsi="Verdana" w:cs="Arial"/>
      <w:lang w:eastAsia="ar-SA"/>
    </w:rPr>
  </w:style>
  <w:style w:type="paragraph" w:styleId="Rientrocorpodeltesto">
    <w:name w:val="Body Text Indent"/>
    <w:basedOn w:val="Normale"/>
    <w:link w:val="RientrocorpodeltestoCarattere"/>
    <w:uiPriority w:val="99"/>
    <w:semiHidden/>
    <w:unhideWhenUsed/>
    <w:rsid w:val="008B431C"/>
    <w:pPr>
      <w:spacing w:after="120"/>
      <w:ind w:left="283"/>
    </w:pPr>
  </w:style>
  <w:style w:type="character" w:customStyle="1" w:styleId="RientrocorpodeltestoCarattere">
    <w:name w:val="Rientro corpo del testo Carattere"/>
    <w:link w:val="Rientrocorpodeltesto"/>
    <w:uiPriority w:val="99"/>
    <w:semiHidden/>
    <w:rsid w:val="008B431C"/>
    <w:rPr>
      <w:rFonts w:ascii="Verdana" w:hAnsi="Verdana" w:cs="Arial"/>
      <w:szCs w:val="22"/>
      <w:lang w:eastAsia="ar-SA"/>
    </w:rPr>
  </w:style>
  <w:style w:type="table" w:styleId="Grigliatabella">
    <w:name w:val="Table Grid"/>
    <w:basedOn w:val="Tabellanormale"/>
    <w:uiPriority w:val="59"/>
    <w:rsid w:val="006B2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e">
    <w:name w:val="Revision"/>
    <w:hidden/>
    <w:uiPriority w:val="99"/>
    <w:semiHidden/>
    <w:rsid w:val="009B624C"/>
    <w:rPr>
      <w:rFonts w:ascii="Verdana" w:hAnsi="Verdana" w:cs="Arial"/>
      <w:szCs w:val="22"/>
      <w:lang w:eastAsia="ar-SA"/>
    </w:rPr>
  </w:style>
  <w:style w:type="character" w:styleId="Collegamentovisitato">
    <w:name w:val="FollowedHyperlink"/>
    <w:uiPriority w:val="99"/>
    <w:semiHidden/>
    <w:unhideWhenUsed/>
    <w:rsid w:val="00E465F3"/>
    <w:rPr>
      <w:color w:val="800080"/>
      <w:u w:val="single"/>
    </w:rPr>
  </w:style>
  <w:style w:type="character" w:customStyle="1" w:styleId="mw-headline">
    <w:name w:val="mw-headline"/>
    <w:rsid w:val="00876BFD"/>
  </w:style>
  <w:style w:type="paragraph" w:customStyle="1" w:styleId="western">
    <w:name w:val="western"/>
    <w:basedOn w:val="Normale"/>
    <w:rsid w:val="000E0525"/>
    <w:pPr>
      <w:suppressAutoHyphens w:val="0"/>
      <w:spacing w:before="100" w:beforeAutospacing="1" w:after="119" w:line="240" w:lineRule="auto"/>
      <w:jc w:val="left"/>
    </w:pPr>
    <w:rPr>
      <w:rFonts w:ascii="Times New Roman" w:hAnsi="Times New Roman" w:cs="Times New Roman"/>
      <w:sz w:val="24"/>
      <w:szCs w:val="24"/>
      <w:lang w:eastAsia="it-IT"/>
    </w:rPr>
  </w:style>
  <w:style w:type="paragraph" w:styleId="Didascalia">
    <w:name w:val="caption"/>
    <w:basedOn w:val="Normale"/>
    <w:next w:val="Normale"/>
    <w:uiPriority w:val="35"/>
    <w:unhideWhenUsed/>
    <w:qFormat/>
    <w:rsid w:val="00B63C5E"/>
    <w:rPr>
      <w:b/>
      <w:bCs/>
      <w:szCs w:val="20"/>
    </w:rPr>
  </w:style>
  <w:style w:type="paragraph" w:styleId="Indicedellefigure">
    <w:name w:val="table of figures"/>
    <w:basedOn w:val="Normale"/>
    <w:next w:val="Normale"/>
    <w:uiPriority w:val="99"/>
    <w:unhideWhenUsed/>
    <w:rsid w:val="005F3C26"/>
  </w:style>
  <w:style w:type="paragraph" w:customStyle="1" w:styleId="Elenchi">
    <w:name w:val="Elenchi"/>
    <w:basedOn w:val="Normale"/>
    <w:link w:val="ElenchiCarattere"/>
    <w:qFormat/>
    <w:rsid w:val="005F3C26"/>
    <w:pPr>
      <w:numPr>
        <w:numId w:val="3"/>
      </w:numPr>
    </w:pPr>
  </w:style>
  <w:style w:type="character" w:customStyle="1" w:styleId="ElenchiCarattere">
    <w:name w:val="Elenchi Carattere"/>
    <w:link w:val="Elenchi"/>
    <w:rsid w:val="005F3C26"/>
    <w:rPr>
      <w:rFonts w:ascii="Verdana" w:hAnsi="Verdana" w:cs="Arial"/>
      <w:szCs w:val="22"/>
      <w:lang w:eastAsia="ar-SA"/>
    </w:rPr>
  </w:style>
  <w:style w:type="table" w:customStyle="1" w:styleId="TableNormal">
    <w:name w:val="Table Normal"/>
    <w:uiPriority w:val="2"/>
    <w:semiHidden/>
    <w:unhideWhenUsed/>
    <w:qFormat/>
    <w:rsid w:val="004D02CB"/>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4D02CB"/>
    <w:pPr>
      <w:widowControl w:val="0"/>
      <w:suppressAutoHyphens w:val="0"/>
      <w:autoSpaceDE w:val="0"/>
      <w:autoSpaceDN w:val="0"/>
      <w:spacing w:line="240" w:lineRule="auto"/>
      <w:jc w:val="left"/>
    </w:pPr>
    <w:rPr>
      <w:rFonts w:ascii="Times New Roman" w:hAnsi="Times New Roman" w:cs="Times New Roman"/>
      <w:sz w:val="22"/>
      <w:lang w:eastAsia="it-IT" w:bidi="it-IT"/>
    </w:rPr>
  </w:style>
  <w:style w:type="table" w:styleId="Grigliatabellachiara">
    <w:name w:val="Grid Table Light"/>
    <w:basedOn w:val="Tabellanormale"/>
    <w:uiPriority w:val="40"/>
    <w:rsid w:val="00AE3B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1chiara">
    <w:name w:val="Grid Table 1 Light"/>
    <w:basedOn w:val="Tabellanormale"/>
    <w:uiPriority w:val="46"/>
    <w:rsid w:val="008053A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1">
    <w:name w:val="Plain Table 1"/>
    <w:basedOn w:val="Tabellanormale"/>
    <w:uiPriority w:val="41"/>
    <w:rsid w:val="008053A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286">
      <w:bodyDiv w:val="1"/>
      <w:marLeft w:val="0"/>
      <w:marRight w:val="0"/>
      <w:marTop w:val="0"/>
      <w:marBottom w:val="0"/>
      <w:divBdr>
        <w:top w:val="none" w:sz="0" w:space="0" w:color="auto"/>
        <w:left w:val="none" w:sz="0" w:space="0" w:color="auto"/>
        <w:bottom w:val="none" w:sz="0" w:space="0" w:color="auto"/>
        <w:right w:val="none" w:sz="0" w:space="0" w:color="auto"/>
      </w:divBdr>
      <w:divsChild>
        <w:div w:id="901526063">
          <w:marLeft w:val="446"/>
          <w:marRight w:val="0"/>
          <w:marTop w:val="0"/>
          <w:marBottom w:val="0"/>
          <w:divBdr>
            <w:top w:val="none" w:sz="0" w:space="0" w:color="auto"/>
            <w:left w:val="none" w:sz="0" w:space="0" w:color="auto"/>
            <w:bottom w:val="none" w:sz="0" w:space="0" w:color="auto"/>
            <w:right w:val="none" w:sz="0" w:space="0" w:color="auto"/>
          </w:divBdr>
        </w:div>
        <w:div w:id="1059128144">
          <w:marLeft w:val="446"/>
          <w:marRight w:val="0"/>
          <w:marTop w:val="0"/>
          <w:marBottom w:val="0"/>
          <w:divBdr>
            <w:top w:val="none" w:sz="0" w:space="0" w:color="auto"/>
            <w:left w:val="none" w:sz="0" w:space="0" w:color="auto"/>
            <w:bottom w:val="none" w:sz="0" w:space="0" w:color="auto"/>
            <w:right w:val="none" w:sz="0" w:space="0" w:color="auto"/>
          </w:divBdr>
        </w:div>
        <w:div w:id="1741829843">
          <w:marLeft w:val="446"/>
          <w:marRight w:val="0"/>
          <w:marTop w:val="0"/>
          <w:marBottom w:val="0"/>
          <w:divBdr>
            <w:top w:val="none" w:sz="0" w:space="0" w:color="auto"/>
            <w:left w:val="none" w:sz="0" w:space="0" w:color="auto"/>
            <w:bottom w:val="none" w:sz="0" w:space="0" w:color="auto"/>
            <w:right w:val="none" w:sz="0" w:space="0" w:color="auto"/>
          </w:divBdr>
        </w:div>
        <w:div w:id="345330618">
          <w:marLeft w:val="446"/>
          <w:marRight w:val="0"/>
          <w:marTop w:val="0"/>
          <w:marBottom w:val="0"/>
          <w:divBdr>
            <w:top w:val="none" w:sz="0" w:space="0" w:color="auto"/>
            <w:left w:val="none" w:sz="0" w:space="0" w:color="auto"/>
            <w:bottom w:val="none" w:sz="0" w:space="0" w:color="auto"/>
            <w:right w:val="none" w:sz="0" w:space="0" w:color="auto"/>
          </w:divBdr>
        </w:div>
        <w:div w:id="1528565719">
          <w:marLeft w:val="446"/>
          <w:marRight w:val="0"/>
          <w:marTop w:val="0"/>
          <w:marBottom w:val="0"/>
          <w:divBdr>
            <w:top w:val="none" w:sz="0" w:space="0" w:color="auto"/>
            <w:left w:val="none" w:sz="0" w:space="0" w:color="auto"/>
            <w:bottom w:val="none" w:sz="0" w:space="0" w:color="auto"/>
            <w:right w:val="none" w:sz="0" w:space="0" w:color="auto"/>
          </w:divBdr>
        </w:div>
        <w:div w:id="306326371">
          <w:marLeft w:val="446"/>
          <w:marRight w:val="0"/>
          <w:marTop w:val="0"/>
          <w:marBottom w:val="0"/>
          <w:divBdr>
            <w:top w:val="none" w:sz="0" w:space="0" w:color="auto"/>
            <w:left w:val="none" w:sz="0" w:space="0" w:color="auto"/>
            <w:bottom w:val="none" w:sz="0" w:space="0" w:color="auto"/>
            <w:right w:val="none" w:sz="0" w:space="0" w:color="auto"/>
          </w:divBdr>
        </w:div>
      </w:divsChild>
    </w:div>
    <w:div w:id="27219651">
      <w:bodyDiv w:val="1"/>
      <w:marLeft w:val="0"/>
      <w:marRight w:val="0"/>
      <w:marTop w:val="0"/>
      <w:marBottom w:val="0"/>
      <w:divBdr>
        <w:top w:val="none" w:sz="0" w:space="0" w:color="auto"/>
        <w:left w:val="none" w:sz="0" w:space="0" w:color="auto"/>
        <w:bottom w:val="none" w:sz="0" w:space="0" w:color="auto"/>
        <w:right w:val="none" w:sz="0" w:space="0" w:color="auto"/>
      </w:divBdr>
    </w:div>
    <w:div w:id="311954534">
      <w:bodyDiv w:val="1"/>
      <w:marLeft w:val="0"/>
      <w:marRight w:val="0"/>
      <w:marTop w:val="0"/>
      <w:marBottom w:val="0"/>
      <w:divBdr>
        <w:top w:val="none" w:sz="0" w:space="0" w:color="auto"/>
        <w:left w:val="none" w:sz="0" w:space="0" w:color="auto"/>
        <w:bottom w:val="none" w:sz="0" w:space="0" w:color="auto"/>
        <w:right w:val="none" w:sz="0" w:space="0" w:color="auto"/>
      </w:divBdr>
      <w:divsChild>
        <w:div w:id="1912233752">
          <w:marLeft w:val="446"/>
          <w:marRight w:val="0"/>
          <w:marTop w:val="0"/>
          <w:marBottom w:val="0"/>
          <w:divBdr>
            <w:top w:val="none" w:sz="0" w:space="0" w:color="auto"/>
            <w:left w:val="none" w:sz="0" w:space="0" w:color="auto"/>
            <w:bottom w:val="none" w:sz="0" w:space="0" w:color="auto"/>
            <w:right w:val="none" w:sz="0" w:space="0" w:color="auto"/>
          </w:divBdr>
        </w:div>
        <w:div w:id="1996297007">
          <w:marLeft w:val="446"/>
          <w:marRight w:val="0"/>
          <w:marTop w:val="0"/>
          <w:marBottom w:val="0"/>
          <w:divBdr>
            <w:top w:val="none" w:sz="0" w:space="0" w:color="auto"/>
            <w:left w:val="none" w:sz="0" w:space="0" w:color="auto"/>
            <w:bottom w:val="none" w:sz="0" w:space="0" w:color="auto"/>
            <w:right w:val="none" w:sz="0" w:space="0" w:color="auto"/>
          </w:divBdr>
        </w:div>
        <w:div w:id="230963205">
          <w:marLeft w:val="446"/>
          <w:marRight w:val="0"/>
          <w:marTop w:val="0"/>
          <w:marBottom w:val="0"/>
          <w:divBdr>
            <w:top w:val="none" w:sz="0" w:space="0" w:color="auto"/>
            <w:left w:val="none" w:sz="0" w:space="0" w:color="auto"/>
            <w:bottom w:val="none" w:sz="0" w:space="0" w:color="auto"/>
            <w:right w:val="none" w:sz="0" w:space="0" w:color="auto"/>
          </w:divBdr>
        </w:div>
        <w:div w:id="2048294185">
          <w:marLeft w:val="446"/>
          <w:marRight w:val="0"/>
          <w:marTop w:val="0"/>
          <w:marBottom w:val="0"/>
          <w:divBdr>
            <w:top w:val="none" w:sz="0" w:space="0" w:color="auto"/>
            <w:left w:val="none" w:sz="0" w:space="0" w:color="auto"/>
            <w:bottom w:val="none" w:sz="0" w:space="0" w:color="auto"/>
            <w:right w:val="none" w:sz="0" w:space="0" w:color="auto"/>
          </w:divBdr>
        </w:div>
        <w:div w:id="189228709">
          <w:marLeft w:val="446"/>
          <w:marRight w:val="0"/>
          <w:marTop w:val="0"/>
          <w:marBottom w:val="0"/>
          <w:divBdr>
            <w:top w:val="none" w:sz="0" w:space="0" w:color="auto"/>
            <w:left w:val="none" w:sz="0" w:space="0" w:color="auto"/>
            <w:bottom w:val="none" w:sz="0" w:space="0" w:color="auto"/>
            <w:right w:val="none" w:sz="0" w:space="0" w:color="auto"/>
          </w:divBdr>
        </w:div>
        <w:div w:id="187111413">
          <w:marLeft w:val="446"/>
          <w:marRight w:val="0"/>
          <w:marTop w:val="0"/>
          <w:marBottom w:val="0"/>
          <w:divBdr>
            <w:top w:val="none" w:sz="0" w:space="0" w:color="auto"/>
            <w:left w:val="none" w:sz="0" w:space="0" w:color="auto"/>
            <w:bottom w:val="none" w:sz="0" w:space="0" w:color="auto"/>
            <w:right w:val="none" w:sz="0" w:space="0" w:color="auto"/>
          </w:divBdr>
        </w:div>
      </w:divsChild>
    </w:div>
    <w:div w:id="433984561">
      <w:bodyDiv w:val="1"/>
      <w:marLeft w:val="0"/>
      <w:marRight w:val="0"/>
      <w:marTop w:val="0"/>
      <w:marBottom w:val="0"/>
      <w:divBdr>
        <w:top w:val="none" w:sz="0" w:space="0" w:color="auto"/>
        <w:left w:val="none" w:sz="0" w:space="0" w:color="auto"/>
        <w:bottom w:val="none" w:sz="0" w:space="0" w:color="auto"/>
        <w:right w:val="none" w:sz="0" w:space="0" w:color="auto"/>
      </w:divBdr>
    </w:div>
    <w:div w:id="537082833">
      <w:bodyDiv w:val="1"/>
      <w:marLeft w:val="0"/>
      <w:marRight w:val="0"/>
      <w:marTop w:val="0"/>
      <w:marBottom w:val="0"/>
      <w:divBdr>
        <w:top w:val="none" w:sz="0" w:space="0" w:color="auto"/>
        <w:left w:val="none" w:sz="0" w:space="0" w:color="auto"/>
        <w:bottom w:val="none" w:sz="0" w:space="0" w:color="auto"/>
        <w:right w:val="none" w:sz="0" w:space="0" w:color="auto"/>
      </w:divBdr>
    </w:div>
    <w:div w:id="814299173">
      <w:bodyDiv w:val="1"/>
      <w:marLeft w:val="0"/>
      <w:marRight w:val="0"/>
      <w:marTop w:val="0"/>
      <w:marBottom w:val="0"/>
      <w:divBdr>
        <w:top w:val="none" w:sz="0" w:space="0" w:color="auto"/>
        <w:left w:val="none" w:sz="0" w:space="0" w:color="auto"/>
        <w:bottom w:val="none" w:sz="0" w:space="0" w:color="auto"/>
        <w:right w:val="none" w:sz="0" w:space="0" w:color="auto"/>
      </w:divBdr>
      <w:divsChild>
        <w:div w:id="1106922588">
          <w:marLeft w:val="446"/>
          <w:marRight w:val="0"/>
          <w:marTop w:val="0"/>
          <w:marBottom w:val="0"/>
          <w:divBdr>
            <w:top w:val="none" w:sz="0" w:space="0" w:color="auto"/>
            <w:left w:val="none" w:sz="0" w:space="0" w:color="auto"/>
            <w:bottom w:val="none" w:sz="0" w:space="0" w:color="auto"/>
            <w:right w:val="none" w:sz="0" w:space="0" w:color="auto"/>
          </w:divBdr>
        </w:div>
        <w:div w:id="1646199086">
          <w:marLeft w:val="446"/>
          <w:marRight w:val="0"/>
          <w:marTop w:val="0"/>
          <w:marBottom w:val="0"/>
          <w:divBdr>
            <w:top w:val="none" w:sz="0" w:space="0" w:color="auto"/>
            <w:left w:val="none" w:sz="0" w:space="0" w:color="auto"/>
            <w:bottom w:val="none" w:sz="0" w:space="0" w:color="auto"/>
            <w:right w:val="none" w:sz="0" w:space="0" w:color="auto"/>
          </w:divBdr>
        </w:div>
        <w:div w:id="1073308505">
          <w:marLeft w:val="446"/>
          <w:marRight w:val="0"/>
          <w:marTop w:val="0"/>
          <w:marBottom w:val="0"/>
          <w:divBdr>
            <w:top w:val="none" w:sz="0" w:space="0" w:color="auto"/>
            <w:left w:val="none" w:sz="0" w:space="0" w:color="auto"/>
            <w:bottom w:val="none" w:sz="0" w:space="0" w:color="auto"/>
            <w:right w:val="none" w:sz="0" w:space="0" w:color="auto"/>
          </w:divBdr>
        </w:div>
        <w:div w:id="447430027">
          <w:marLeft w:val="446"/>
          <w:marRight w:val="0"/>
          <w:marTop w:val="0"/>
          <w:marBottom w:val="0"/>
          <w:divBdr>
            <w:top w:val="none" w:sz="0" w:space="0" w:color="auto"/>
            <w:left w:val="none" w:sz="0" w:space="0" w:color="auto"/>
            <w:bottom w:val="none" w:sz="0" w:space="0" w:color="auto"/>
            <w:right w:val="none" w:sz="0" w:space="0" w:color="auto"/>
          </w:divBdr>
        </w:div>
        <w:div w:id="1161508475">
          <w:marLeft w:val="446"/>
          <w:marRight w:val="0"/>
          <w:marTop w:val="0"/>
          <w:marBottom w:val="0"/>
          <w:divBdr>
            <w:top w:val="none" w:sz="0" w:space="0" w:color="auto"/>
            <w:left w:val="none" w:sz="0" w:space="0" w:color="auto"/>
            <w:bottom w:val="none" w:sz="0" w:space="0" w:color="auto"/>
            <w:right w:val="none" w:sz="0" w:space="0" w:color="auto"/>
          </w:divBdr>
        </w:div>
      </w:divsChild>
    </w:div>
    <w:div w:id="1075008702">
      <w:bodyDiv w:val="1"/>
      <w:marLeft w:val="0"/>
      <w:marRight w:val="0"/>
      <w:marTop w:val="0"/>
      <w:marBottom w:val="0"/>
      <w:divBdr>
        <w:top w:val="none" w:sz="0" w:space="0" w:color="auto"/>
        <w:left w:val="none" w:sz="0" w:space="0" w:color="auto"/>
        <w:bottom w:val="none" w:sz="0" w:space="0" w:color="auto"/>
        <w:right w:val="none" w:sz="0" w:space="0" w:color="auto"/>
      </w:divBdr>
      <w:divsChild>
        <w:div w:id="1541211024">
          <w:marLeft w:val="0"/>
          <w:marRight w:val="0"/>
          <w:marTop w:val="0"/>
          <w:marBottom w:val="0"/>
          <w:divBdr>
            <w:top w:val="none" w:sz="0" w:space="0" w:color="auto"/>
            <w:left w:val="none" w:sz="0" w:space="0" w:color="auto"/>
            <w:bottom w:val="none" w:sz="0" w:space="0" w:color="auto"/>
            <w:right w:val="none" w:sz="0" w:space="0" w:color="auto"/>
          </w:divBdr>
          <w:divsChild>
            <w:div w:id="864320336">
              <w:marLeft w:val="-225"/>
              <w:marRight w:val="-225"/>
              <w:marTop w:val="0"/>
              <w:marBottom w:val="0"/>
              <w:divBdr>
                <w:top w:val="none" w:sz="0" w:space="0" w:color="auto"/>
                <w:left w:val="none" w:sz="0" w:space="0" w:color="auto"/>
                <w:bottom w:val="none" w:sz="0" w:space="0" w:color="auto"/>
                <w:right w:val="none" w:sz="0" w:space="0" w:color="auto"/>
              </w:divBdr>
              <w:divsChild>
                <w:div w:id="16827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4918">
      <w:bodyDiv w:val="1"/>
      <w:marLeft w:val="0"/>
      <w:marRight w:val="0"/>
      <w:marTop w:val="0"/>
      <w:marBottom w:val="0"/>
      <w:divBdr>
        <w:top w:val="none" w:sz="0" w:space="0" w:color="auto"/>
        <w:left w:val="none" w:sz="0" w:space="0" w:color="auto"/>
        <w:bottom w:val="none" w:sz="0" w:space="0" w:color="auto"/>
        <w:right w:val="none" w:sz="0" w:space="0" w:color="auto"/>
      </w:divBdr>
    </w:div>
    <w:div w:id="1193883220">
      <w:bodyDiv w:val="1"/>
      <w:marLeft w:val="0"/>
      <w:marRight w:val="0"/>
      <w:marTop w:val="0"/>
      <w:marBottom w:val="0"/>
      <w:divBdr>
        <w:top w:val="none" w:sz="0" w:space="0" w:color="auto"/>
        <w:left w:val="none" w:sz="0" w:space="0" w:color="auto"/>
        <w:bottom w:val="none" w:sz="0" w:space="0" w:color="auto"/>
        <w:right w:val="none" w:sz="0" w:space="0" w:color="auto"/>
      </w:divBdr>
    </w:div>
    <w:div w:id="1599630074">
      <w:bodyDiv w:val="1"/>
      <w:marLeft w:val="0"/>
      <w:marRight w:val="0"/>
      <w:marTop w:val="0"/>
      <w:marBottom w:val="0"/>
      <w:divBdr>
        <w:top w:val="none" w:sz="0" w:space="0" w:color="auto"/>
        <w:left w:val="none" w:sz="0" w:space="0" w:color="auto"/>
        <w:bottom w:val="none" w:sz="0" w:space="0" w:color="auto"/>
        <w:right w:val="none" w:sz="0" w:space="0" w:color="auto"/>
      </w:divBdr>
      <w:divsChild>
        <w:div w:id="1769501780">
          <w:marLeft w:val="547"/>
          <w:marRight w:val="0"/>
          <w:marTop w:val="0"/>
          <w:marBottom w:val="0"/>
          <w:divBdr>
            <w:top w:val="none" w:sz="0" w:space="0" w:color="auto"/>
            <w:left w:val="none" w:sz="0" w:space="0" w:color="auto"/>
            <w:bottom w:val="none" w:sz="0" w:space="0" w:color="auto"/>
            <w:right w:val="none" w:sz="0" w:space="0" w:color="auto"/>
          </w:divBdr>
        </w:div>
      </w:divsChild>
    </w:div>
    <w:div w:id="1757743218">
      <w:bodyDiv w:val="1"/>
      <w:marLeft w:val="0"/>
      <w:marRight w:val="0"/>
      <w:marTop w:val="0"/>
      <w:marBottom w:val="0"/>
      <w:divBdr>
        <w:top w:val="none" w:sz="0" w:space="0" w:color="auto"/>
        <w:left w:val="none" w:sz="0" w:space="0" w:color="auto"/>
        <w:bottom w:val="none" w:sz="0" w:space="0" w:color="auto"/>
        <w:right w:val="none" w:sz="0" w:space="0" w:color="auto"/>
      </w:divBdr>
    </w:div>
    <w:div w:id="1760059730">
      <w:bodyDiv w:val="1"/>
      <w:marLeft w:val="0"/>
      <w:marRight w:val="0"/>
      <w:marTop w:val="0"/>
      <w:marBottom w:val="0"/>
      <w:divBdr>
        <w:top w:val="none" w:sz="0" w:space="0" w:color="auto"/>
        <w:left w:val="none" w:sz="0" w:space="0" w:color="auto"/>
        <w:bottom w:val="none" w:sz="0" w:space="0" w:color="auto"/>
        <w:right w:val="none" w:sz="0" w:space="0" w:color="auto"/>
      </w:divBdr>
      <w:divsChild>
        <w:div w:id="2004160185">
          <w:marLeft w:val="446"/>
          <w:marRight w:val="0"/>
          <w:marTop w:val="0"/>
          <w:marBottom w:val="0"/>
          <w:divBdr>
            <w:top w:val="none" w:sz="0" w:space="0" w:color="auto"/>
            <w:left w:val="none" w:sz="0" w:space="0" w:color="auto"/>
            <w:bottom w:val="none" w:sz="0" w:space="0" w:color="auto"/>
            <w:right w:val="none" w:sz="0" w:space="0" w:color="auto"/>
          </w:divBdr>
        </w:div>
        <w:div w:id="1264847451">
          <w:marLeft w:val="446"/>
          <w:marRight w:val="0"/>
          <w:marTop w:val="0"/>
          <w:marBottom w:val="0"/>
          <w:divBdr>
            <w:top w:val="none" w:sz="0" w:space="0" w:color="auto"/>
            <w:left w:val="none" w:sz="0" w:space="0" w:color="auto"/>
            <w:bottom w:val="none" w:sz="0" w:space="0" w:color="auto"/>
            <w:right w:val="none" w:sz="0" w:space="0" w:color="auto"/>
          </w:divBdr>
        </w:div>
        <w:div w:id="1142500283">
          <w:marLeft w:val="446"/>
          <w:marRight w:val="0"/>
          <w:marTop w:val="0"/>
          <w:marBottom w:val="0"/>
          <w:divBdr>
            <w:top w:val="none" w:sz="0" w:space="0" w:color="auto"/>
            <w:left w:val="none" w:sz="0" w:space="0" w:color="auto"/>
            <w:bottom w:val="none" w:sz="0" w:space="0" w:color="auto"/>
            <w:right w:val="none" w:sz="0" w:space="0" w:color="auto"/>
          </w:divBdr>
        </w:div>
        <w:div w:id="918057654">
          <w:marLeft w:val="446"/>
          <w:marRight w:val="0"/>
          <w:marTop w:val="0"/>
          <w:marBottom w:val="0"/>
          <w:divBdr>
            <w:top w:val="none" w:sz="0" w:space="0" w:color="auto"/>
            <w:left w:val="none" w:sz="0" w:space="0" w:color="auto"/>
            <w:bottom w:val="none" w:sz="0" w:space="0" w:color="auto"/>
            <w:right w:val="none" w:sz="0" w:space="0" w:color="auto"/>
          </w:divBdr>
        </w:div>
        <w:div w:id="1306818778">
          <w:marLeft w:val="446"/>
          <w:marRight w:val="0"/>
          <w:marTop w:val="0"/>
          <w:marBottom w:val="0"/>
          <w:divBdr>
            <w:top w:val="none" w:sz="0" w:space="0" w:color="auto"/>
            <w:left w:val="none" w:sz="0" w:space="0" w:color="auto"/>
            <w:bottom w:val="none" w:sz="0" w:space="0" w:color="auto"/>
            <w:right w:val="none" w:sz="0" w:space="0" w:color="auto"/>
          </w:divBdr>
        </w:div>
      </w:divsChild>
    </w:div>
    <w:div w:id="1869904374">
      <w:bodyDiv w:val="1"/>
      <w:marLeft w:val="0"/>
      <w:marRight w:val="0"/>
      <w:marTop w:val="0"/>
      <w:marBottom w:val="0"/>
      <w:divBdr>
        <w:top w:val="none" w:sz="0" w:space="0" w:color="auto"/>
        <w:left w:val="none" w:sz="0" w:space="0" w:color="auto"/>
        <w:bottom w:val="none" w:sz="0" w:space="0" w:color="auto"/>
        <w:right w:val="none" w:sz="0" w:space="0" w:color="auto"/>
      </w:divBdr>
    </w:div>
    <w:div w:id="2068186194">
      <w:bodyDiv w:val="1"/>
      <w:marLeft w:val="0"/>
      <w:marRight w:val="0"/>
      <w:marTop w:val="0"/>
      <w:marBottom w:val="0"/>
      <w:divBdr>
        <w:top w:val="none" w:sz="0" w:space="0" w:color="auto"/>
        <w:left w:val="none" w:sz="0" w:space="0" w:color="auto"/>
        <w:bottom w:val="none" w:sz="0" w:space="0" w:color="auto"/>
        <w:right w:val="none" w:sz="0" w:space="0" w:color="auto"/>
      </w:divBdr>
    </w:div>
    <w:div w:id="21419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t.wikipedia.org/wiki/Real-time"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B7916C82D0C52488E40E5A2C63920E9" ma:contentTypeVersion="2" ma:contentTypeDescription="Creare un nuovo documento." ma:contentTypeScope="" ma:versionID="ade37bc36eb52b2feac49a1830dafdf5">
  <xsd:schema xmlns:xsd="http://www.w3.org/2001/XMLSchema" xmlns:xs="http://www.w3.org/2001/XMLSchema" xmlns:p="http://schemas.microsoft.com/office/2006/metadata/properties" xmlns:ns2="def5ebc7-7799-4f4d-b024-566756c4de05" targetNamespace="http://schemas.microsoft.com/office/2006/metadata/properties" ma:root="true" ma:fieldsID="5feff06596b4279856c7dba9c5a9f6c3" ns2:_="">
    <xsd:import namespace="def5ebc7-7799-4f4d-b024-566756c4de0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f5ebc7-7799-4f4d-b024-566756c4d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FD0AF-2D18-4BFC-9080-010E625035CA}">
  <ds:schemaRefs>
    <ds:schemaRef ds:uri="http://schemas.microsoft.com/sharepoint/v3/contenttype/forms"/>
  </ds:schemaRefs>
</ds:datastoreItem>
</file>

<file path=customXml/itemProps2.xml><?xml version="1.0" encoding="utf-8"?>
<ds:datastoreItem xmlns:ds="http://schemas.openxmlformats.org/officeDocument/2006/customXml" ds:itemID="{7C3EC206-D3BD-4235-99D2-DBEA242EF2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26A26F-6648-4312-8BE0-0F62091482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f5ebc7-7799-4f4d-b024-566756c4de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92F1AC-AE72-40D1-BC0F-669CEB069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78</Pages>
  <Words>26943</Words>
  <Characters>153576</Characters>
  <Application>Microsoft Office Word</Application>
  <DocSecurity>0</DocSecurity>
  <Lines>1279</Lines>
  <Paragraphs>360</Paragraphs>
  <ScaleCrop>false</ScaleCrop>
  <HeadingPairs>
    <vt:vector size="2" baseType="variant">
      <vt:variant>
        <vt:lpstr>Titolo</vt:lpstr>
      </vt:variant>
      <vt:variant>
        <vt:i4>1</vt:i4>
      </vt:variant>
    </vt:vector>
  </HeadingPairs>
  <TitlesOfParts>
    <vt:vector size="1" baseType="lpstr">
      <vt:lpstr/>
    </vt:vector>
  </TitlesOfParts>
  <Company>Regione Emilia-Romagna</Company>
  <LinksUpToDate>false</LinksUpToDate>
  <CharactersWithSpaces>180159</CharactersWithSpaces>
  <SharedDoc>false</SharedDoc>
  <HLinks>
    <vt:vector size="390" baseType="variant">
      <vt:variant>
        <vt:i4>2031638</vt:i4>
      </vt:variant>
      <vt:variant>
        <vt:i4>641</vt:i4>
      </vt:variant>
      <vt:variant>
        <vt:i4>0</vt:i4>
      </vt:variant>
      <vt:variant>
        <vt:i4>5</vt:i4>
      </vt:variant>
      <vt:variant>
        <vt:lpwstr/>
      </vt:variant>
      <vt:variant>
        <vt:lpwstr>Sommario</vt:lpwstr>
      </vt:variant>
      <vt:variant>
        <vt:i4>3932211</vt:i4>
      </vt:variant>
      <vt:variant>
        <vt:i4>638</vt:i4>
      </vt:variant>
      <vt:variant>
        <vt:i4>0</vt:i4>
      </vt:variant>
      <vt:variant>
        <vt:i4>5</vt:i4>
      </vt:variant>
      <vt:variant>
        <vt:lpwstr>http://parer.ibc.regione.emilia-romagna.it/</vt:lpwstr>
      </vt:variant>
      <vt:variant>
        <vt:lpwstr/>
      </vt:variant>
      <vt:variant>
        <vt:i4>3932211</vt:i4>
      </vt:variant>
      <vt:variant>
        <vt:i4>635</vt:i4>
      </vt:variant>
      <vt:variant>
        <vt:i4>0</vt:i4>
      </vt:variant>
      <vt:variant>
        <vt:i4>5</vt:i4>
      </vt:variant>
      <vt:variant>
        <vt:lpwstr>http://parer.ibc.regione.emilia-romagna.it/</vt:lpwstr>
      </vt:variant>
      <vt:variant>
        <vt:lpwstr/>
      </vt:variant>
      <vt:variant>
        <vt:i4>3932211</vt:i4>
      </vt:variant>
      <vt:variant>
        <vt:i4>632</vt:i4>
      </vt:variant>
      <vt:variant>
        <vt:i4>0</vt:i4>
      </vt:variant>
      <vt:variant>
        <vt:i4>5</vt:i4>
      </vt:variant>
      <vt:variant>
        <vt:lpwstr>http://parer.ibc.regione.emilia-romagna.it/</vt:lpwstr>
      </vt:variant>
      <vt:variant>
        <vt:lpwstr/>
      </vt:variant>
      <vt:variant>
        <vt:i4>3932211</vt:i4>
      </vt:variant>
      <vt:variant>
        <vt:i4>629</vt:i4>
      </vt:variant>
      <vt:variant>
        <vt:i4>0</vt:i4>
      </vt:variant>
      <vt:variant>
        <vt:i4>5</vt:i4>
      </vt:variant>
      <vt:variant>
        <vt:lpwstr>http://parer.ibc.regione.emilia-romagna.it/</vt:lpwstr>
      </vt:variant>
      <vt:variant>
        <vt:lpwstr/>
      </vt:variant>
      <vt:variant>
        <vt:i4>3932211</vt:i4>
      </vt:variant>
      <vt:variant>
        <vt:i4>626</vt:i4>
      </vt:variant>
      <vt:variant>
        <vt:i4>0</vt:i4>
      </vt:variant>
      <vt:variant>
        <vt:i4>5</vt:i4>
      </vt:variant>
      <vt:variant>
        <vt:lpwstr>http://parer.ibc.regione.emilia-romagna.it/</vt:lpwstr>
      </vt:variant>
      <vt:variant>
        <vt:lpwstr/>
      </vt:variant>
      <vt:variant>
        <vt:i4>2031638</vt:i4>
      </vt:variant>
      <vt:variant>
        <vt:i4>623</vt:i4>
      </vt:variant>
      <vt:variant>
        <vt:i4>0</vt:i4>
      </vt:variant>
      <vt:variant>
        <vt:i4>5</vt:i4>
      </vt:variant>
      <vt:variant>
        <vt:lpwstr/>
      </vt:variant>
      <vt:variant>
        <vt:lpwstr>Sommario</vt:lpwstr>
      </vt:variant>
      <vt:variant>
        <vt:i4>2031638</vt:i4>
      </vt:variant>
      <vt:variant>
        <vt:i4>620</vt:i4>
      </vt:variant>
      <vt:variant>
        <vt:i4>0</vt:i4>
      </vt:variant>
      <vt:variant>
        <vt:i4>5</vt:i4>
      </vt:variant>
      <vt:variant>
        <vt:lpwstr/>
      </vt:variant>
      <vt:variant>
        <vt:lpwstr>Sommario</vt:lpwstr>
      </vt:variant>
      <vt:variant>
        <vt:i4>2031638</vt:i4>
      </vt:variant>
      <vt:variant>
        <vt:i4>614</vt:i4>
      </vt:variant>
      <vt:variant>
        <vt:i4>0</vt:i4>
      </vt:variant>
      <vt:variant>
        <vt:i4>5</vt:i4>
      </vt:variant>
      <vt:variant>
        <vt:lpwstr/>
      </vt:variant>
      <vt:variant>
        <vt:lpwstr>Sommario</vt:lpwstr>
      </vt:variant>
      <vt:variant>
        <vt:i4>2031638</vt:i4>
      </vt:variant>
      <vt:variant>
        <vt:i4>611</vt:i4>
      </vt:variant>
      <vt:variant>
        <vt:i4>0</vt:i4>
      </vt:variant>
      <vt:variant>
        <vt:i4>5</vt:i4>
      </vt:variant>
      <vt:variant>
        <vt:lpwstr/>
      </vt:variant>
      <vt:variant>
        <vt:lpwstr>Sommario</vt:lpwstr>
      </vt:variant>
      <vt:variant>
        <vt:i4>2031638</vt:i4>
      </vt:variant>
      <vt:variant>
        <vt:i4>605</vt:i4>
      </vt:variant>
      <vt:variant>
        <vt:i4>0</vt:i4>
      </vt:variant>
      <vt:variant>
        <vt:i4>5</vt:i4>
      </vt:variant>
      <vt:variant>
        <vt:lpwstr/>
      </vt:variant>
      <vt:variant>
        <vt:lpwstr>Sommario</vt:lpwstr>
      </vt:variant>
      <vt:variant>
        <vt:i4>2031638</vt:i4>
      </vt:variant>
      <vt:variant>
        <vt:i4>593</vt:i4>
      </vt:variant>
      <vt:variant>
        <vt:i4>0</vt:i4>
      </vt:variant>
      <vt:variant>
        <vt:i4>5</vt:i4>
      </vt:variant>
      <vt:variant>
        <vt:lpwstr/>
      </vt:variant>
      <vt:variant>
        <vt:lpwstr>Sommario</vt:lpwstr>
      </vt:variant>
      <vt:variant>
        <vt:i4>2031638</vt:i4>
      </vt:variant>
      <vt:variant>
        <vt:i4>581</vt:i4>
      </vt:variant>
      <vt:variant>
        <vt:i4>0</vt:i4>
      </vt:variant>
      <vt:variant>
        <vt:i4>5</vt:i4>
      </vt:variant>
      <vt:variant>
        <vt:lpwstr/>
      </vt:variant>
      <vt:variant>
        <vt:lpwstr>Sommario</vt:lpwstr>
      </vt:variant>
      <vt:variant>
        <vt:i4>2031638</vt:i4>
      </vt:variant>
      <vt:variant>
        <vt:i4>569</vt:i4>
      </vt:variant>
      <vt:variant>
        <vt:i4>0</vt:i4>
      </vt:variant>
      <vt:variant>
        <vt:i4>5</vt:i4>
      </vt:variant>
      <vt:variant>
        <vt:lpwstr/>
      </vt:variant>
      <vt:variant>
        <vt:lpwstr>Sommario</vt:lpwstr>
      </vt:variant>
      <vt:variant>
        <vt:i4>2031638</vt:i4>
      </vt:variant>
      <vt:variant>
        <vt:i4>566</vt:i4>
      </vt:variant>
      <vt:variant>
        <vt:i4>0</vt:i4>
      </vt:variant>
      <vt:variant>
        <vt:i4>5</vt:i4>
      </vt:variant>
      <vt:variant>
        <vt:lpwstr/>
      </vt:variant>
      <vt:variant>
        <vt:lpwstr>Sommario</vt:lpwstr>
      </vt:variant>
      <vt:variant>
        <vt:i4>2031638</vt:i4>
      </vt:variant>
      <vt:variant>
        <vt:i4>554</vt:i4>
      </vt:variant>
      <vt:variant>
        <vt:i4>0</vt:i4>
      </vt:variant>
      <vt:variant>
        <vt:i4>5</vt:i4>
      </vt:variant>
      <vt:variant>
        <vt:lpwstr/>
      </vt:variant>
      <vt:variant>
        <vt:lpwstr>Sommario</vt:lpwstr>
      </vt:variant>
      <vt:variant>
        <vt:i4>2031638</vt:i4>
      </vt:variant>
      <vt:variant>
        <vt:i4>551</vt:i4>
      </vt:variant>
      <vt:variant>
        <vt:i4>0</vt:i4>
      </vt:variant>
      <vt:variant>
        <vt:i4>5</vt:i4>
      </vt:variant>
      <vt:variant>
        <vt:lpwstr/>
      </vt:variant>
      <vt:variant>
        <vt:lpwstr>Sommario</vt:lpwstr>
      </vt:variant>
      <vt:variant>
        <vt:i4>2031638</vt:i4>
      </vt:variant>
      <vt:variant>
        <vt:i4>545</vt:i4>
      </vt:variant>
      <vt:variant>
        <vt:i4>0</vt:i4>
      </vt:variant>
      <vt:variant>
        <vt:i4>5</vt:i4>
      </vt:variant>
      <vt:variant>
        <vt:lpwstr/>
      </vt:variant>
      <vt:variant>
        <vt:lpwstr>Sommario</vt:lpwstr>
      </vt:variant>
      <vt:variant>
        <vt:i4>2031638</vt:i4>
      </vt:variant>
      <vt:variant>
        <vt:i4>542</vt:i4>
      </vt:variant>
      <vt:variant>
        <vt:i4>0</vt:i4>
      </vt:variant>
      <vt:variant>
        <vt:i4>5</vt:i4>
      </vt:variant>
      <vt:variant>
        <vt:lpwstr/>
      </vt:variant>
      <vt:variant>
        <vt:lpwstr>Sommario</vt:lpwstr>
      </vt:variant>
      <vt:variant>
        <vt:i4>2031638</vt:i4>
      </vt:variant>
      <vt:variant>
        <vt:i4>533</vt:i4>
      </vt:variant>
      <vt:variant>
        <vt:i4>0</vt:i4>
      </vt:variant>
      <vt:variant>
        <vt:i4>5</vt:i4>
      </vt:variant>
      <vt:variant>
        <vt:lpwstr/>
      </vt:variant>
      <vt:variant>
        <vt:lpwstr>Sommario</vt:lpwstr>
      </vt:variant>
      <vt:variant>
        <vt:i4>2031638</vt:i4>
      </vt:variant>
      <vt:variant>
        <vt:i4>524</vt:i4>
      </vt:variant>
      <vt:variant>
        <vt:i4>0</vt:i4>
      </vt:variant>
      <vt:variant>
        <vt:i4>5</vt:i4>
      </vt:variant>
      <vt:variant>
        <vt:lpwstr/>
      </vt:variant>
      <vt:variant>
        <vt:lpwstr>Sommario</vt:lpwstr>
      </vt:variant>
      <vt:variant>
        <vt:i4>2031638</vt:i4>
      </vt:variant>
      <vt:variant>
        <vt:i4>521</vt:i4>
      </vt:variant>
      <vt:variant>
        <vt:i4>0</vt:i4>
      </vt:variant>
      <vt:variant>
        <vt:i4>5</vt:i4>
      </vt:variant>
      <vt:variant>
        <vt:lpwstr/>
      </vt:variant>
      <vt:variant>
        <vt:lpwstr>Sommario</vt:lpwstr>
      </vt:variant>
      <vt:variant>
        <vt:i4>2031638</vt:i4>
      </vt:variant>
      <vt:variant>
        <vt:i4>518</vt:i4>
      </vt:variant>
      <vt:variant>
        <vt:i4>0</vt:i4>
      </vt:variant>
      <vt:variant>
        <vt:i4>5</vt:i4>
      </vt:variant>
      <vt:variant>
        <vt:lpwstr/>
      </vt:variant>
      <vt:variant>
        <vt:lpwstr>Sommario</vt:lpwstr>
      </vt:variant>
      <vt:variant>
        <vt:i4>2031638</vt:i4>
      </vt:variant>
      <vt:variant>
        <vt:i4>515</vt:i4>
      </vt:variant>
      <vt:variant>
        <vt:i4>0</vt:i4>
      </vt:variant>
      <vt:variant>
        <vt:i4>5</vt:i4>
      </vt:variant>
      <vt:variant>
        <vt:lpwstr/>
      </vt:variant>
      <vt:variant>
        <vt:lpwstr>Sommario</vt:lpwstr>
      </vt:variant>
      <vt:variant>
        <vt:i4>2031638</vt:i4>
      </vt:variant>
      <vt:variant>
        <vt:i4>512</vt:i4>
      </vt:variant>
      <vt:variant>
        <vt:i4>0</vt:i4>
      </vt:variant>
      <vt:variant>
        <vt:i4>5</vt:i4>
      </vt:variant>
      <vt:variant>
        <vt:lpwstr/>
      </vt:variant>
      <vt:variant>
        <vt:lpwstr>Sommario</vt:lpwstr>
      </vt:variant>
      <vt:variant>
        <vt:i4>2031638</vt:i4>
      </vt:variant>
      <vt:variant>
        <vt:i4>509</vt:i4>
      </vt:variant>
      <vt:variant>
        <vt:i4>0</vt:i4>
      </vt:variant>
      <vt:variant>
        <vt:i4>5</vt:i4>
      </vt:variant>
      <vt:variant>
        <vt:lpwstr/>
      </vt:variant>
      <vt:variant>
        <vt:lpwstr>Sommario</vt:lpwstr>
      </vt:variant>
      <vt:variant>
        <vt:i4>2031638</vt:i4>
      </vt:variant>
      <vt:variant>
        <vt:i4>506</vt:i4>
      </vt:variant>
      <vt:variant>
        <vt:i4>0</vt:i4>
      </vt:variant>
      <vt:variant>
        <vt:i4>5</vt:i4>
      </vt:variant>
      <vt:variant>
        <vt:lpwstr/>
      </vt:variant>
      <vt:variant>
        <vt:lpwstr>Sommario</vt:lpwstr>
      </vt:variant>
      <vt:variant>
        <vt:i4>2031638</vt:i4>
      </vt:variant>
      <vt:variant>
        <vt:i4>500</vt:i4>
      </vt:variant>
      <vt:variant>
        <vt:i4>0</vt:i4>
      </vt:variant>
      <vt:variant>
        <vt:i4>5</vt:i4>
      </vt:variant>
      <vt:variant>
        <vt:lpwstr/>
      </vt:variant>
      <vt:variant>
        <vt:lpwstr>Sommario</vt:lpwstr>
      </vt:variant>
      <vt:variant>
        <vt:i4>2031638</vt:i4>
      </vt:variant>
      <vt:variant>
        <vt:i4>497</vt:i4>
      </vt:variant>
      <vt:variant>
        <vt:i4>0</vt:i4>
      </vt:variant>
      <vt:variant>
        <vt:i4>5</vt:i4>
      </vt:variant>
      <vt:variant>
        <vt:lpwstr/>
      </vt:variant>
      <vt:variant>
        <vt:lpwstr>Sommario</vt:lpwstr>
      </vt:variant>
      <vt:variant>
        <vt:i4>2031638</vt:i4>
      </vt:variant>
      <vt:variant>
        <vt:i4>476</vt:i4>
      </vt:variant>
      <vt:variant>
        <vt:i4>0</vt:i4>
      </vt:variant>
      <vt:variant>
        <vt:i4>5</vt:i4>
      </vt:variant>
      <vt:variant>
        <vt:lpwstr/>
      </vt:variant>
      <vt:variant>
        <vt:lpwstr>Sommario</vt:lpwstr>
      </vt:variant>
      <vt:variant>
        <vt:i4>2031638</vt:i4>
      </vt:variant>
      <vt:variant>
        <vt:i4>467</vt:i4>
      </vt:variant>
      <vt:variant>
        <vt:i4>0</vt:i4>
      </vt:variant>
      <vt:variant>
        <vt:i4>5</vt:i4>
      </vt:variant>
      <vt:variant>
        <vt:lpwstr/>
      </vt:variant>
      <vt:variant>
        <vt:lpwstr>Sommario</vt:lpwstr>
      </vt:variant>
      <vt:variant>
        <vt:i4>2031638</vt:i4>
      </vt:variant>
      <vt:variant>
        <vt:i4>440</vt:i4>
      </vt:variant>
      <vt:variant>
        <vt:i4>0</vt:i4>
      </vt:variant>
      <vt:variant>
        <vt:i4>5</vt:i4>
      </vt:variant>
      <vt:variant>
        <vt:lpwstr/>
      </vt:variant>
      <vt:variant>
        <vt:lpwstr>Sommario</vt:lpwstr>
      </vt:variant>
      <vt:variant>
        <vt:i4>2031638</vt:i4>
      </vt:variant>
      <vt:variant>
        <vt:i4>437</vt:i4>
      </vt:variant>
      <vt:variant>
        <vt:i4>0</vt:i4>
      </vt:variant>
      <vt:variant>
        <vt:i4>5</vt:i4>
      </vt:variant>
      <vt:variant>
        <vt:lpwstr/>
      </vt:variant>
      <vt:variant>
        <vt:lpwstr>Sommario</vt:lpwstr>
      </vt:variant>
      <vt:variant>
        <vt:i4>2031638</vt:i4>
      </vt:variant>
      <vt:variant>
        <vt:i4>434</vt:i4>
      </vt:variant>
      <vt:variant>
        <vt:i4>0</vt:i4>
      </vt:variant>
      <vt:variant>
        <vt:i4>5</vt:i4>
      </vt:variant>
      <vt:variant>
        <vt:lpwstr/>
      </vt:variant>
      <vt:variant>
        <vt:lpwstr>Sommario</vt:lpwstr>
      </vt:variant>
      <vt:variant>
        <vt:i4>2031638</vt:i4>
      </vt:variant>
      <vt:variant>
        <vt:i4>428</vt:i4>
      </vt:variant>
      <vt:variant>
        <vt:i4>0</vt:i4>
      </vt:variant>
      <vt:variant>
        <vt:i4>5</vt:i4>
      </vt:variant>
      <vt:variant>
        <vt:lpwstr/>
      </vt:variant>
      <vt:variant>
        <vt:lpwstr>Sommario</vt:lpwstr>
      </vt:variant>
      <vt:variant>
        <vt:i4>2031638</vt:i4>
      </vt:variant>
      <vt:variant>
        <vt:i4>422</vt:i4>
      </vt:variant>
      <vt:variant>
        <vt:i4>0</vt:i4>
      </vt:variant>
      <vt:variant>
        <vt:i4>5</vt:i4>
      </vt:variant>
      <vt:variant>
        <vt:lpwstr/>
      </vt:variant>
      <vt:variant>
        <vt:lpwstr>Sommario</vt:lpwstr>
      </vt:variant>
      <vt:variant>
        <vt:i4>2031638</vt:i4>
      </vt:variant>
      <vt:variant>
        <vt:i4>410</vt:i4>
      </vt:variant>
      <vt:variant>
        <vt:i4>0</vt:i4>
      </vt:variant>
      <vt:variant>
        <vt:i4>5</vt:i4>
      </vt:variant>
      <vt:variant>
        <vt:lpwstr/>
      </vt:variant>
      <vt:variant>
        <vt:lpwstr>Sommario</vt:lpwstr>
      </vt:variant>
      <vt:variant>
        <vt:i4>2031638</vt:i4>
      </vt:variant>
      <vt:variant>
        <vt:i4>407</vt:i4>
      </vt:variant>
      <vt:variant>
        <vt:i4>0</vt:i4>
      </vt:variant>
      <vt:variant>
        <vt:i4>5</vt:i4>
      </vt:variant>
      <vt:variant>
        <vt:lpwstr/>
      </vt:variant>
      <vt:variant>
        <vt:lpwstr>Sommario</vt:lpwstr>
      </vt:variant>
      <vt:variant>
        <vt:i4>2031638</vt:i4>
      </vt:variant>
      <vt:variant>
        <vt:i4>404</vt:i4>
      </vt:variant>
      <vt:variant>
        <vt:i4>0</vt:i4>
      </vt:variant>
      <vt:variant>
        <vt:i4>5</vt:i4>
      </vt:variant>
      <vt:variant>
        <vt:lpwstr/>
      </vt:variant>
      <vt:variant>
        <vt:lpwstr>Sommario</vt:lpwstr>
      </vt:variant>
      <vt:variant>
        <vt:i4>2031638</vt:i4>
      </vt:variant>
      <vt:variant>
        <vt:i4>395</vt:i4>
      </vt:variant>
      <vt:variant>
        <vt:i4>0</vt:i4>
      </vt:variant>
      <vt:variant>
        <vt:i4>5</vt:i4>
      </vt:variant>
      <vt:variant>
        <vt:lpwstr/>
      </vt:variant>
      <vt:variant>
        <vt:lpwstr>Sommario</vt:lpwstr>
      </vt:variant>
      <vt:variant>
        <vt:i4>2031638</vt:i4>
      </vt:variant>
      <vt:variant>
        <vt:i4>386</vt:i4>
      </vt:variant>
      <vt:variant>
        <vt:i4>0</vt:i4>
      </vt:variant>
      <vt:variant>
        <vt:i4>5</vt:i4>
      </vt:variant>
      <vt:variant>
        <vt:lpwstr/>
      </vt:variant>
      <vt:variant>
        <vt:lpwstr>Sommario</vt:lpwstr>
      </vt:variant>
      <vt:variant>
        <vt:i4>2031638</vt:i4>
      </vt:variant>
      <vt:variant>
        <vt:i4>374</vt:i4>
      </vt:variant>
      <vt:variant>
        <vt:i4>0</vt:i4>
      </vt:variant>
      <vt:variant>
        <vt:i4>5</vt:i4>
      </vt:variant>
      <vt:variant>
        <vt:lpwstr/>
      </vt:variant>
      <vt:variant>
        <vt:lpwstr>Sommario</vt:lpwstr>
      </vt:variant>
      <vt:variant>
        <vt:i4>2031638</vt:i4>
      </vt:variant>
      <vt:variant>
        <vt:i4>368</vt:i4>
      </vt:variant>
      <vt:variant>
        <vt:i4>0</vt:i4>
      </vt:variant>
      <vt:variant>
        <vt:i4>5</vt:i4>
      </vt:variant>
      <vt:variant>
        <vt:lpwstr/>
      </vt:variant>
      <vt:variant>
        <vt:lpwstr>Sommario</vt:lpwstr>
      </vt:variant>
      <vt:variant>
        <vt:i4>2031638</vt:i4>
      </vt:variant>
      <vt:variant>
        <vt:i4>362</vt:i4>
      </vt:variant>
      <vt:variant>
        <vt:i4>0</vt:i4>
      </vt:variant>
      <vt:variant>
        <vt:i4>5</vt:i4>
      </vt:variant>
      <vt:variant>
        <vt:lpwstr/>
      </vt:variant>
      <vt:variant>
        <vt:lpwstr>Sommario</vt:lpwstr>
      </vt:variant>
      <vt:variant>
        <vt:i4>2031638</vt:i4>
      </vt:variant>
      <vt:variant>
        <vt:i4>353</vt:i4>
      </vt:variant>
      <vt:variant>
        <vt:i4>0</vt:i4>
      </vt:variant>
      <vt:variant>
        <vt:i4>5</vt:i4>
      </vt:variant>
      <vt:variant>
        <vt:lpwstr/>
      </vt:variant>
      <vt:variant>
        <vt:lpwstr>Sommario</vt:lpwstr>
      </vt:variant>
      <vt:variant>
        <vt:i4>2031638</vt:i4>
      </vt:variant>
      <vt:variant>
        <vt:i4>347</vt:i4>
      </vt:variant>
      <vt:variant>
        <vt:i4>0</vt:i4>
      </vt:variant>
      <vt:variant>
        <vt:i4>5</vt:i4>
      </vt:variant>
      <vt:variant>
        <vt:lpwstr/>
      </vt:variant>
      <vt:variant>
        <vt:lpwstr>Sommario</vt:lpwstr>
      </vt:variant>
      <vt:variant>
        <vt:i4>2031638</vt:i4>
      </vt:variant>
      <vt:variant>
        <vt:i4>341</vt:i4>
      </vt:variant>
      <vt:variant>
        <vt:i4>0</vt:i4>
      </vt:variant>
      <vt:variant>
        <vt:i4>5</vt:i4>
      </vt:variant>
      <vt:variant>
        <vt:lpwstr/>
      </vt:variant>
      <vt:variant>
        <vt:lpwstr>Sommario</vt:lpwstr>
      </vt:variant>
      <vt:variant>
        <vt:i4>2031638</vt:i4>
      </vt:variant>
      <vt:variant>
        <vt:i4>335</vt:i4>
      </vt:variant>
      <vt:variant>
        <vt:i4>0</vt:i4>
      </vt:variant>
      <vt:variant>
        <vt:i4>5</vt:i4>
      </vt:variant>
      <vt:variant>
        <vt:lpwstr/>
      </vt:variant>
      <vt:variant>
        <vt:lpwstr>Sommario</vt:lpwstr>
      </vt:variant>
      <vt:variant>
        <vt:i4>2031638</vt:i4>
      </vt:variant>
      <vt:variant>
        <vt:i4>332</vt:i4>
      </vt:variant>
      <vt:variant>
        <vt:i4>0</vt:i4>
      </vt:variant>
      <vt:variant>
        <vt:i4>5</vt:i4>
      </vt:variant>
      <vt:variant>
        <vt:lpwstr/>
      </vt:variant>
      <vt:variant>
        <vt:lpwstr>Sommario</vt:lpwstr>
      </vt:variant>
      <vt:variant>
        <vt:i4>2031638</vt:i4>
      </vt:variant>
      <vt:variant>
        <vt:i4>323</vt:i4>
      </vt:variant>
      <vt:variant>
        <vt:i4>0</vt:i4>
      </vt:variant>
      <vt:variant>
        <vt:i4>5</vt:i4>
      </vt:variant>
      <vt:variant>
        <vt:lpwstr/>
      </vt:variant>
      <vt:variant>
        <vt:lpwstr>Sommario</vt:lpwstr>
      </vt:variant>
      <vt:variant>
        <vt:i4>2031638</vt:i4>
      </vt:variant>
      <vt:variant>
        <vt:i4>302</vt:i4>
      </vt:variant>
      <vt:variant>
        <vt:i4>0</vt:i4>
      </vt:variant>
      <vt:variant>
        <vt:i4>5</vt:i4>
      </vt:variant>
      <vt:variant>
        <vt:lpwstr/>
      </vt:variant>
      <vt:variant>
        <vt:lpwstr>Sommario</vt:lpwstr>
      </vt:variant>
      <vt:variant>
        <vt:i4>2031638</vt:i4>
      </vt:variant>
      <vt:variant>
        <vt:i4>266</vt:i4>
      </vt:variant>
      <vt:variant>
        <vt:i4>0</vt:i4>
      </vt:variant>
      <vt:variant>
        <vt:i4>5</vt:i4>
      </vt:variant>
      <vt:variant>
        <vt:lpwstr/>
      </vt:variant>
      <vt:variant>
        <vt:lpwstr>Sommario</vt:lpwstr>
      </vt:variant>
      <vt:variant>
        <vt:i4>2031638</vt:i4>
      </vt:variant>
      <vt:variant>
        <vt:i4>257</vt:i4>
      </vt:variant>
      <vt:variant>
        <vt:i4>0</vt:i4>
      </vt:variant>
      <vt:variant>
        <vt:i4>5</vt:i4>
      </vt:variant>
      <vt:variant>
        <vt:lpwstr/>
      </vt:variant>
      <vt:variant>
        <vt:lpwstr>Sommario</vt:lpwstr>
      </vt:variant>
      <vt:variant>
        <vt:i4>2031638</vt:i4>
      </vt:variant>
      <vt:variant>
        <vt:i4>245</vt:i4>
      </vt:variant>
      <vt:variant>
        <vt:i4>0</vt:i4>
      </vt:variant>
      <vt:variant>
        <vt:i4>5</vt:i4>
      </vt:variant>
      <vt:variant>
        <vt:lpwstr/>
      </vt:variant>
      <vt:variant>
        <vt:lpwstr>Sommario</vt:lpwstr>
      </vt:variant>
      <vt:variant>
        <vt:i4>2031638</vt:i4>
      </vt:variant>
      <vt:variant>
        <vt:i4>242</vt:i4>
      </vt:variant>
      <vt:variant>
        <vt:i4>0</vt:i4>
      </vt:variant>
      <vt:variant>
        <vt:i4>5</vt:i4>
      </vt:variant>
      <vt:variant>
        <vt:lpwstr/>
      </vt:variant>
      <vt:variant>
        <vt:lpwstr>Sommario</vt:lpwstr>
      </vt:variant>
      <vt:variant>
        <vt:i4>2031638</vt:i4>
      </vt:variant>
      <vt:variant>
        <vt:i4>239</vt:i4>
      </vt:variant>
      <vt:variant>
        <vt:i4>0</vt:i4>
      </vt:variant>
      <vt:variant>
        <vt:i4>5</vt:i4>
      </vt:variant>
      <vt:variant>
        <vt:lpwstr/>
      </vt:variant>
      <vt:variant>
        <vt:lpwstr>Sommario</vt:lpwstr>
      </vt:variant>
      <vt:variant>
        <vt:i4>2031638</vt:i4>
      </vt:variant>
      <vt:variant>
        <vt:i4>236</vt:i4>
      </vt:variant>
      <vt:variant>
        <vt:i4>0</vt:i4>
      </vt:variant>
      <vt:variant>
        <vt:i4>5</vt:i4>
      </vt:variant>
      <vt:variant>
        <vt:lpwstr/>
      </vt:variant>
      <vt:variant>
        <vt:lpwstr>Sommario</vt:lpwstr>
      </vt:variant>
      <vt:variant>
        <vt:i4>2031638</vt:i4>
      </vt:variant>
      <vt:variant>
        <vt:i4>230</vt:i4>
      </vt:variant>
      <vt:variant>
        <vt:i4>0</vt:i4>
      </vt:variant>
      <vt:variant>
        <vt:i4>5</vt:i4>
      </vt:variant>
      <vt:variant>
        <vt:lpwstr/>
      </vt:variant>
      <vt:variant>
        <vt:lpwstr>Sommario</vt:lpwstr>
      </vt:variant>
      <vt:variant>
        <vt:i4>2031638</vt:i4>
      </vt:variant>
      <vt:variant>
        <vt:i4>221</vt:i4>
      </vt:variant>
      <vt:variant>
        <vt:i4>0</vt:i4>
      </vt:variant>
      <vt:variant>
        <vt:i4>5</vt:i4>
      </vt:variant>
      <vt:variant>
        <vt:lpwstr/>
      </vt:variant>
      <vt:variant>
        <vt:lpwstr>Sommario</vt:lpwstr>
      </vt:variant>
      <vt:variant>
        <vt:i4>2031638</vt:i4>
      </vt:variant>
      <vt:variant>
        <vt:i4>218</vt:i4>
      </vt:variant>
      <vt:variant>
        <vt:i4>0</vt:i4>
      </vt:variant>
      <vt:variant>
        <vt:i4>5</vt:i4>
      </vt:variant>
      <vt:variant>
        <vt:lpwstr/>
      </vt:variant>
      <vt:variant>
        <vt:lpwstr>Sommario</vt:lpwstr>
      </vt:variant>
      <vt:variant>
        <vt:i4>2031638</vt:i4>
      </vt:variant>
      <vt:variant>
        <vt:i4>215</vt:i4>
      </vt:variant>
      <vt:variant>
        <vt:i4>0</vt:i4>
      </vt:variant>
      <vt:variant>
        <vt:i4>5</vt:i4>
      </vt:variant>
      <vt:variant>
        <vt:lpwstr/>
      </vt:variant>
      <vt:variant>
        <vt:lpwstr>Sommario</vt:lpwstr>
      </vt:variant>
      <vt:variant>
        <vt:i4>2555951</vt:i4>
      </vt:variant>
      <vt:variant>
        <vt:i4>212</vt:i4>
      </vt:variant>
      <vt:variant>
        <vt:i4>0</vt:i4>
      </vt:variant>
      <vt:variant>
        <vt:i4>5</vt:i4>
      </vt:variant>
      <vt:variant>
        <vt:lpwstr>https://it.wikipedia.org/wiki/Real-time</vt:lpwstr>
      </vt:variant>
      <vt:variant>
        <vt:lpwstr/>
      </vt:variant>
      <vt:variant>
        <vt:i4>2031638</vt:i4>
      </vt:variant>
      <vt:variant>
        <vt:i4>209</vt:i4>
      </vt:variant>
      <vt:variant>
        <vt:i4>0</vt:i4>
      </vt:variant>
      <vt:variant>
        <vt:i4>5</vt:i4>
      </vt:variant>
      <vt:variant>
        <vt:lpwstr/>
      </vt:variant>
      <vt:variant>
        <vt:lpwstr>Sommario</vt:lpwstr>
      </vt:variant>
      <vt:variant>
        <vt:i4>6160386</vt:i4>
      </vt:variant>
      <vt:variant>
        <vt:i4>206</vt:i4>
      </vt:variant>
      <vt:variant>
        <vt:i4>0</vt:i4>
      </vt:variant>
      <vt:variant>
        <vt:i4>5</vt:i4>
      </vt:variant>
      <vt:variant>
        <vt:lpwstr>http://parer.ibc.regione.emilia-romagna.it/documentazione</vt:lpwstr>
      </vt:variant>
      <vt:variant>
        <vt:lpwstr/>
      </vt:variant>
      <vt:variant>
        <vt:i4>3276837</vt:i4>
      </vt:variant>
      <vt:variant>
        <vt:i4>0</vt:i4>
      </vt:variant>
      <vt:variant>
        <vt:i4>0</vt:i4>
      </vt:variant>
      <vt:variant>
        <vt:i4>5</vt:i4>
      </vt:variant>
      <vt:variant>
        <vt:lpwstr>http://www.sa-ero.archivi.beniculturali.it/index.php?id=21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ParER</dc:creator>
  <cp:lastModifiedBy>Giovanni Galazzini</cp:lastModifiedBy>
  <cp:revision>742</cp:revision>
  <cp:lastPrinted>2018-07-23T11:28:00Z</cp:lastPrinted>
  <dcterms:created xsi:type="dcterms:W3CDTF">2018-07-19T09:27:00Z</dcterms:created>
  <dcterms:modified xsi:type="dcterms:W3CDTF">2018-08-03T14:47:00Z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0x010100CB7916C82D0C52488E40E5A2C63920E9</vt:lpwstr>
  </property>
</Properties>
</file>