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020" w:rsidRPr="00871750" w:rsidRDefault="001B6020" w:rsidP="001B6020">
      <w:pPr>
        <w:spacing w:before="360"/>
        <w:jc w:val="center"/>
        <w:rPr>
          <w:rFonts w:asciiTheme="minorHAnsi" w:hAnsiTheme="minorHAnsi" w:cstheme="minorHAnsi"/>
          <w:b/>
          <w:bCs/>
          <w:color w:val="0070C0"/>
          <w:sz w:val="48"/>
          <w:szCs w:val="48"/>
          <w:lang w:eastAsia="en-US"/>
        </w:rPr>
      </w:pPr>
      <w:r w:rsidRPr="00871750">
        <w:rPr>
          <w:rFonts w:asciiTheme="minorHAnsi" w:hAnsiTheme="minorHAnsi" w:cstheme="minorHAnsi"/>
          <w:b/>
          <w:bCs/>
          <w:color w:val="0070C0"/>
          <w:sz w:val="48"/>
          <w:szCs w:val="48"/>
          <w:lang w:eastAsia="en-US"/>
        </w:rPr>
        <w:t>PROGETTO SIBIT</w:t>
      </w:r>
    </w:p>
    <w:p w:rsidR="00D4796A" w:rsidRPr="00871750" w:rsidRDefault="001B6020" w:rsidP="001B6020">
      <w:pPr>
        <w:spacing w:before="360"/>
        <w:jc w:val="center"/>
        <w:rPr>
          <w:rFonts w:asciiTheme="minorHAnsi" w:hAnsiTheme="minorHAnsi" w:cstheme="minorHAnsi"/>
          <w:b/>
          <w:bCs/>
          <w:color w:val="0070C0"/>
          <w:sz w:val="48"/>
          <w:szCs w:val="48"/>
          <w:lang w:eastAsia="en-US"/>
        </w:rPr>
      </w:pPr>
      <w:r w:rsidRPr="00871750">
        <w:rPr>
          <w:rFonts w:asciiTheme="minorHAnsi" w:hAnsiTheme="minorHAnsi" w:cstheme="minorHAnsi"/>
          <w:b/>
          <w:bCs/>
          <w:color w:val="0070C0"/>
          <w:sz w:val="48"/>
          <w:szCs w:val="48"/>
          <w:lang w:eastAsia="en-US"/>
        </w:rPr>
        <w:t xml:space="preserve">STANDARD ITALIANO BIGLIETTAZIONE </w:t>
      </w:r>
    </w:p>
    <w:p w:rsidR="001B6020" w:rsidRPr="00871750" w:rsidRDefault="001B6020" w:rsidP="001B6020">
      <w:pPr>
        <w:spacing w:before="360"/>
        <w:jc w:val="center"/>
        <w:rPr>
          <w:rFonts w:asciiTheme="minorHAnsi" w:hAnsiTheme="minorHAnsi" w:cstheme="minorHAnsi"/>
          <w:b/>
          <w:bCs/>
          <w:color w:val="0070C0"/>
          <w:sz w:val="48"/>
          <w:szCs w:val="48"/>
          <w:lang w:eastAsia="en-US"/>
        </w:rPr>
      </w:pPr>
      <w:r w:rsidRPr="00871750">
        <w:rPr>
          <w:rFonts w:asciiTheme="minorHAnsi" w:hAnsiTheme="minorHAnsi" w:cstheme="minorHAnsi"/>
          <w:b/>
          <w:bCs/>
          <w:color w:val="0070C0"/>
          <w:sz w:val="48"/>
          <w:szCs w:val="48"/>
          <w:lang w:eastAsia="en-US"/>
        </w:rPr>
        <w:t>TRASPORTI</w:t>
      </w:r>
    </w:p>
    <w:p w:rsidR="006556C8" w:rsidRDefault="006556C8" w:rsidP="008516AC">
      <w:pPr>
        <w:spacing w:before="360"/>
        <w:jc w:val="center"/>
        <w:rPr>
          <w:rFonts w:asciiTheme="minorHAnsi" w:hAnsiTheme="minorHAnsi" w:cstheme="minorHAnsi"/>
          <w:b/>
          <w:bCs/>
          <w:color w:val="0070C0"/>
          <w:sz w:val="48"/>
          <w:szCs w:val="48"/>
          <w:lang w:eastAsia="en-US"/>
        </w:rPr>
      </w:pPr>
    </w:p>
    <w:p w:rsidR="008516AC" w:rsidRDefault="008516AC" w:rsidP="008516AC">
      <w:pPr>
        <w:spacing w:before="360"/>
        <w:jc w:val="center"/>
        <w:rPr>
          <w:rFonts w:asciiTheme="minorHAnsi" w:hAnsiTheme="minorHAnsi" w:cstheme="minorHAnsi"/>
          <w:b/>
          <w:bCs/>
          <w:color w:val="0070C0"/>
          <w:sz w:val="48"/>
          <w:szCs w:val="48"/>
          <w:lang w:eastAsia="en-US"/>
        </w:rPr>
      </w:pPr>
      <w:r w:rsidRPr="00871750">
        <w:rPr>
          <w:rFonts w:asciiTheme="minorHAnsi" w:hAnsiTheme="minorHAnsi" w:cstheme="minorHAnsi"/>
          <w:b/>
          <w:bCs/>
          <w:color w:val="0070C0"/>
          <w:sz w:val="48"/>
          <w:szCs w:val="48"/>
          <w:lang w:eastAsia="en-US"/>
        </w:rPr>
        <w:t xml:space="preserve">A.4.1 – REGIONE </w:t>
      </w:r>
      <w:r w:rsidR="00153B00">
        <w:rPr>
          <w:rFonts w:asciiTheme="minorHAnsi" w:hAnsiTheme="minorHAnsi" w:cstheme="minorHAnsi"/>
          <w:b/>
          <w:bCs/>
          <w:color w:val="0070C0"/>
          <w:sz w:val="48"/>
          <w:szCs w:val="48"/>
          <w:lang w:eastAsia="en-US"/>
        </w:rPr>
        <w:t>CALABRIA</w:t>
      </w:r>
    </w:p>
    <w:p w:rsidR="006556C8" w:rsidRDefault="006556C8">
      <w:pPr>
        <w:spacing w:after="200" w:line="276" w:lineRule="auto"/>
        <w:rPr>
          <w:rFonts w:asciiTheme="minorHAnsi" w:hAnsiTheme="minorHAnsi" w:cstheme="minorHAnsi"/>
          <w:b/>
          <w:bCs/>
          <w:color w:val="0070C0"/>
          <w:sz w:val="48"/>
          <w:szCs w:val="48"/>
          <w:lang w:eastAsia="en-US"/>
        </w:rPr>
      </w:pPr>
      <w:r>
        <w:rPr>
          <w:rFonts w:asciiTheme="minorHAnsi" w:hAnsiTheme="minorHAnsi" w:cstheme="minorHAnsi"/>
          <w:b/>
          <w:bCs/>
          <w:color w:val="0070C0"/>
          <w:sz w:val="48"/>
          <w:szCs w:val="48"/>
          <w:lang w:eastAsia="en-US"/>
        </w:rPr>
        <w:br w:type="page"/>
      </w:r>
    </w:p>
    <w:p w:rsidR="006556C8" w:rsidRPr="00871750" w:rsidRDefault="006556C8" w:rsidP="008516AC">
      <w:pPr>
        <w:spacing w:before="360"/>
        <w:jc w:val="center"/>
        <w:rPr>
          <w:rFonts w:asciiTheme="minorHAnsi" w:hAnsiTheme="minorHAnsi" w:cstheme="minorHAnsi"/>
          <w:b/>
          <w:bCs/>
          <w:color w:val="0070C0"/>
          <w:sz w:val="48"/>
          <w:szCs w:val="48"/>
          <w:lang w:eastAsia="en-US"/>
        </w:rPr>
      </w:pPr>
    </w:p>
    <w:sdt>
      <w:sdtPr>
        <w:rPr>
          <w:rFonts w:asciiTheme="minorHAnsi" w:eastAsiaTheme="minorEastAsia" w:hAnsiTheme="minorHAnsi" w:cstheme="minorHAnsi"/>
          <w:b w:val="0"/>
          <w:bCs w:val="0"/>
          <w:color w:val="auto"/>
          <w:sz w:val="24"/>
          <w:szCs w:val="24"/>
          <w:lang w:eastAsia="it-IT"/>
        </w:rPr>
        <w:id w:val="-966294"/>
        <w:docPartObj>
          <w:docPartGallery w:val="Table of Contents"/>
          <w:docPartUnique/>
        </w:docPartObj>
      </w:sdtPr>
      <w:sdtEndPr/>
      <w:sdtContent>
        <w:p w:rsidR="00871750" w:rsidRPr="00871750" w:rsidRDefault="00871750" w:rsidP="00BB2D5C">
          <w:pPr>
            <w:pStyle w:val="Titolosommario"/>
            <w:numPr>
              <w:ilvl w:val="0"/>
              <w:numId w:val="0"/>
            </w:numPr>
            <w:ind w:left="432"/>
            <w:rPr>
              <w:rFonts w:asciiTheme="minorHAnsi" w:hAnsiTheme="minorHAnsi" w:cstheme="minorHAnsi"/>
            </w:rPr>
          </w:pPr>
          <w:r w:rsidRPr="00871750">
            <w:rPr>
              <w:rFonts w:asciiTheme="minorHAnsi" w:hAnsiTheme="minorHAnsi" w:cstheme="minorHAnsi"/>
            </w:rPr>
            <w:t>Sommario</w:t>
          </w:r>
        </w:p>
        <w:bookmarkStart w:id="0" w:name="_GoBack"/>
        <w:bookmarkEnd w:id="0"/>
        <w:p w:rsidR="00F806B3" w:rsidRDefault="00871750">
          <w:pPr>
            <w:pStyle w:val="Sommario1"/>
            <w:rPr>
              <w:rFonts w:asciiTheme="minorHAnsi" w:hAnsiTheme="minorHAnsi"/>
              <w:noProof/>
              <w:sz w:val="22"/>
              <w:szCs w:val="22"/>
            </w:rPr>
          </w:pPr>
          <w:r w:rsidRPr="00871750">
            <w:rPr>
              <w:rFonts w:asciiTheme="minorHAnsi" w:hAnsiTheme="minorHAnsi" w:cstheme="minorHAnsi"/>
              <w:b/>
              <w:bCs/>
            </w:rPr>
            <w:fldChar w:fldCharType="begin"/>
          </w:r>
          <w:r w:rsidRPr="00871750">
            <w:rPr>
              <w:rFonts w:asciiTheme="minorHAnsi" w:hAnsiTheme="minorHAnsi" w:cstheme="minorHAnsi"/>
              <w:b/>
              <w:bCs/>
            </w:rPr>
            <w:instrText xml:space="preserve"> TOC \o "1-3" \h \z \u </w:instrText>
          </w:r>
          <w:r w:rsidRPr="00871750">
            <w:rPr>
              <w:rFonts w:asciiTheme="minorHAnsi" w:hAnsiTheme="minorHAnsi" w:cstheme="minorHAnsi"/>
              <w:b/>
              <w:bCs/>
            </w:rPr>
            <w:fldChar w:fldCharType="separate"/>
          </w:r>
          <w:hyperlink w:anchor="_Toc52301588" w:history="1">
            <w:r w:rsidR="00F806B3" w:rsidRPr="00D03BFE">
              <w:rPr>
                <w:rStyle w:val="Collegamentoipertestuale"/>
                <w:noProof/>
              </w:rPr>
              <w:t>1</w:t>
            </w:r>
            <w:r w:rsidR="00F806B3">
              <w:rPr>
                <w:rFonts w:asciiTheme="minorHAnsi" w:hAnsiTheme="minorHAnsi"/>
                <w:noProof/>
                <w:sz w:val="22"/>
                <w:szCs w:val="22"/>
              </w:rPr>
              <w:tab/>
            </w:r>
            <w:r w:rsidR="00F806B3" w:rsidRPr="00D03BFE">
              <w:rPr>
                <w:rStyle w:val="Collegamentoipertestuale"/>
                <w:noProof/>
              </w:rPr>
              <w:t>Legislazione Programmazione Osservatorio</w:t>
            </w:r>
            <w:r w:rsidR="00F806B3">
              <w:rPr>
                <w:noProof/>
                <w:webHidden/>
              </w:rPr>
              <w:tab/>
            </w:r>
            <w:r w:rsidR="00F806B3">
              <w:rPr>
                <w:noProof/>
                <w:webHidden/>
              </w:rPr>
              <w:fldChar w:fldCharType="begin"/>
            </w:r>
            <w:r w:rsidR="00F806B3">
              <w:rPr>
                <w:noProof/>
                <w:webHidden/>
              </w:rPr>
              <w:instrText xml:space="preserve"> PAGEREF _Toc52301588 \h </w:instrText>
            </w:r>
            <w:r w:rsidR="00F806B3">
              <w:rPr>
                <w:noProof/>
                <w:webHidden/>
              </w:rPr>
            </w:r>
            <w:r w:rsidR="00F806B3">
              <w:rPr>
                <w:noProof/>
                <w:webHidden/>
              </w:rPr>
              <w:fldChar w:fldCharType="separate"/>
            </w:r>
            <w:r w:rsidR="00F806B3">
              <w:rPr>
                <w:noProof/>
                <w:webHidden/>
              </w:rPr>
              <w:t>3</w:t>
            </w:r>
            <w:r w:rsidR="00F806B3">
              <w:rPr>
                <w:noProof/>
                <w:webHidden/>
              </w:rPr>
              <w:fldChar w:fldCharType="end"/>
            </w:r>
          </w:hyperlink>
        </w:p>
        <w:p w:rsidR="00F806B3" w:rsidRDefault="00F806B3">
          <w:pPr>
            <w:pStyle w:val="Sommario2"/>
            <w:tabs>
              <w:tab w:val="left" w:pos="880"/>
            </w:tabs>
            <w:rPr>
              <w:rFonts w:asciiTheme="minorHAnsi" w:hAnsiTheme="minorHAnsi"/>
              <w:noProof/>
              <w:sz w:val="22"/>
              <w:szCs w:val="22"/>
            </w:rPr>
          </w:pPr>
          <w:hyperlink w:anchor="_Toc52301589" w:history="1">
            <w:r w:rsidRPr="00D03BFE">
              <w:rPr>
                <w:rStyle w:val="Collegamentoipertestuale"/>
                <w:rFonts w:eastAsia="Calibri"/>
                <w:noProof/>
                <w:lang w:eastAsia="en-US"/>
              </w:rPr>
              <w:t>1.1</w:t>
            </w:r>
            <w:r>
              <w:rPr>
                <w:rFonts w:asciiTheme="minorHAnsi" w:hAnsiTheme="minorHAnsi"/>
                <w:noProof/>
                <w:sz w:val="22"/>
                <w:szCs w:val="22"/>
              </w:rPr>
              <w:tab/>
            </w:r>
            <w:r w:rsidRPr="00D03BFE">
              <w:rPr>
                <w:rStyle w:val="Collegamentoipertestuale"/>
                <w:rFonts w:eastAsia="Calibri"/>
                <w:noProof/>
                <w:lang w:eastAsia="en-US"/>
              </w:rPr>
              <w:t>La legge di riferimento</w:t>
            </w:r>
            <w:r>
              <w:rPr>
                <w:noProof/>
                <w:webHidden/>
              </w:rPr>
              <w:tab/>
            </w:r>
            <w:r>
              <w:rPr>
                <w:noProof/>
                <w:webHidden/>
              </w:rPr>
              <w:fldChar w:fldCharType="begin"/>
            </w:r>
            <w:r>
              <w:rPr>
                <w:noProof/>
                <w:webHidden/>
              </w:rPr>
              <w:instrText xml:space="preserve"> PAGEREF _Toc52301589 \h </w:instrText>
            </w:r>
            <w:r>
              <w:rPr>
                <w:noProof/>
                <w:webHidden/>
              </w:rPr>
            </w:r>
            <w:r>
              <w:rPr>
                <w:noProof/>
                <w:webHidden/>
              </w:rPr>
              <w:fldChar w:fldCharType="separate"/>
            </w:r>
            <w:r>
              <w:rPr>
                <w:noProof/>
                <w:webHidden/>
              </w:rPr>
              <w:t>3</w:t>
            </w:r>
            <w:r>
              <w:rPr>
                <w:noProof/>
                <w:webHidden/>
              </w:rPr>
              <w:fldChar w:fldCharType="end"/>
            </w:r>
          </w:hyperlink>
        </w:p>
        <w:p w:rsidR="00F806B3" w:rsidRDefault="00F806B3">
          <w:pPr>
            <w:pStyle w:val="Sommario2"/>
            <w:tabs>
              <w:tab w:val="left" w:pos="880"/>
            </w:tabs>
            <w:rPr>
              <w:rFonts w:asciiTheme="minorHAnsi" w:hAnsiTheme="minorHAnsi"/>
              <w:noProof/>
              <w:sz w:val="22"/>
              <w:szCs w:val="22"/>
            </w:rPr>
          </w:pPr>
          <w:hyperlink w:anchor="_Toc52301590" w:history="1">
            <w:r w:rsidRPr="00D03BFE">
              <w:rPr>
                <w:rStyle w:val="Collegamentoipertestuale"/>
                <w:rFonts w:eastAsia="Calibri"/>
                <w:noProof/>
                <w:lang w:eastAsia="en-US"/>
              </w:rPr>
              <w:t>1.2</w:t>
            </w:r>
            <w:r>
              <w:rPr>
                <w:rFonts w:asciiTheme="minorHAnsi" w:hAnsiTheme="minorHAnsi"/>
                <w:noProof/>
                <w:sz w:val="22"/>
                <w:szCs w:val="22"/>
              </w:rPr>
              <w:tab/>
            </w:r>
            <w:r w:rsidRPr="00D03BFE">
              <w:rPr>
                <w:rStyle w:val="Collegamentoipertestuale"/>
                <w:rFonts w:eastAsia="Calibri"/>
                <w:noProof/>
                <w:lang w:eastAsia="en-US"/>
              </w:rPr>
              <w:t>Il piano dei servizi minimi e il programma pluriennale del TPL</w:t>
            </w:r>
            <w:r>
              <w:rPr>
                <w:noProof/>
                <w:webHidden/>
              </w:rPr>
              <w:tab/>
            </w:r>
            <w:r>
              <w:rPr>
                <w:noProof/>
                <w:webHidden/>
              </w:rPr>
              <w:fldChar w:fldCharType="begin"/>
            </w:r>
            <w:r>
              <w:rPr>
                <w:noProof/>
                <w:webHidden/>
              </w:rPr>
              <w:instrText xml:space="preserve"> PAGEREF _Toc52301590 \h </w:instrText>
            </w:r>
            <w:r>
              <w:rPr>
                <w:noProof/>
                <w:webHidden/>
              </w:rPr>
            </w:r>
            <w:r>
              <w:rPr>
                <w:noProof/>
                <w:webHidden/>
              </w:rPr>
              <w:fldChar w:fldCharType="separate"/>
            </w:r>
            <w:r>
              <w:rPr>
                <w:noProof/>
                <w:webHidden/>
              </w:rPr>
              <w:t>3</w:t>
            </w:r>
            <w:r>
              <w:rPr>
                <w:noProof/>
                <w:webHidden/>
              </w:rPr>
              <w:fldChar w:fldCharType="end"/>
            </w:r>
          </w:hyperlink>
        </w:p>
        <w:p w:rsidR="00F806B3" w:rsidRDefault="00F806B3">
          <w:pPr>
            <w:pStyle w:val="Sommario2"/>
            <w:tabs>
              <w:tab w:val="left" w:pos="880"/>
            </w:tabs>
            <w:rPr>
              <w:rFonts w:asciiTheme="minorHAnsi" w:hAnsiTheme="minorHAnsi"/>
              <w:noProof/>
              <w:sz w:val="22"/>
              <w:szCs w:val="22"/>
            </w:rPr>
          </w:pPr>
          <w:hyperlink w:anchor="_Toc52301591" w:history="1">
            <w:r w:rsidRPr="00D03BFE">
              <w:rPr>
                <w:rStyle w:val="Collegamentoipertestuale"/>
                <w:rFonts w:eastAsia="Calibri"/>
                <w:noProof/>
                <w:lang w:eastAsia="en-US"/>
              </w:rPr>
              <w:t>1.3</w:t>
            </w:r>
            <w:r>
              <w:rPr>
                <w:rFonts w:asciiTheme="minorHAnsi" w:hAnsiTheme="minorHAnsi"/>
                <w:noProof/>
                <w:sz w:val="22"/>
                <w:szCs w:val="22"/>
              </w:rPr>
              <w:tab/>
            </w:r>
            <w:r w:rsidRPr="00D03BFE">
              <w:rPr>
                <w:rStyle w:val="Collegamentoipertestuale"/>
                <w:rFonts w:eastAsia="Calibri"/>
                <w:noProof/>
                <w:lang w:eastAsia="en-US"/>
              </w:rPr>
              <w:t>Le delibere di attuazione del Sistema tariffario</w:t>
            </w:r>
            <w:r>
              <w:rPr>
                <w:noProof/>
                <w:webHidden/>
              </w:rPr>
              <w:tab/>
            </w:r>
            <w:r>
              <w:rPr>
                <w:noProof/>
                <w:webHidden/>
              </w:rPr>
              <w:fldChar w:fldCharType="begin"/>
            </w:r>
            <w:r>
              <w:rPr>
                <w:noProof/>
                <w:webHidden/>
              </w:rPr>
              <w:instrText xml:space="preserve"> PAGEREF _Toc52301591 \h </w:instrText>
            </w:r>
            <w:r>
              <w:rPr>
                <w:noProof/>
                <w:webHidden/>
              </w:rPr>
            </w:r>
            <w:r>
              <w:rPr>
                <w:noProof/>
                <w:webHidden/>
              </w:rPr>
              <w:fldChar w:fldCharType="separate"/>
            </w:r>
            <w:r>
              <w:rPr>
                <w:noProof/>
                <w:webHidden/>
              </w:rPr>
              <w:t>4</w:t>
            </w:r>
            <w:r>
              <w:rPr>
                <w:noProof/>
                <w:webHidden/>
              </w:rPr>
              <w:fldChar w:fldCharType="end"/>
            </w:r>
          </w:hyperlink>
        </w:p>
        <w:p w:rsidR="00F806B3" w:rsidRDefault="00F806B3">
          <w:pPr>
            <w:pStyle w:val="Sommario2"/>
            <w:tabs>
              <w:tab w:val="left" w:pos="880"/>
            </w:tabs>
            <w:rPr>
              <w:rFonts w:asciiTheme="minorHAnsi" w:hAnsiTheme="minorHAnsi"/>
              <w:noProof/>
              <w:sz w:val="22"/>
              <w:szCs w:val="22"/>
            </w:rPr>
          </w:pPr>
          <w:hyperlink w:anchor="_Toc52301592" w:history="1">
            <w:r w:rsidRPr="00D03BFE">
              <w:rPr>
                <w:rStyle w:val="Collegamentoipertestuale"/>
                <w:rFonts w:eastAsia="Calibri"/>
                <w:noProof/>
                <w:lang w:eastAsia="en-US"/>
              </w:rPr>
              <w:t>1.4</w:t>
            </w:r>
            <w:r>
              <w:rPr>
                <w:rFonts w:asciiTheme="minorHAnsi" w:hAnsiTheme="minorHAnsi"/>
                <w:noProof/>
                <w:sz w:val="22"/>
                <w:szCs w:val="22"/>
              </w:rPr>
              <w:tab/>
            </w:r>
            <w:r w:rsidRPr="00D03BFE">
              <w:rPr>
                <w:rStyle w:val="Collegamentoipertestuale"/>
                <w:rFonts w:eastAsia="Calibri"/>
                <w:noProof/>
                <w:lang w:eastAsia="en-US"/>
              </w:rPr>
              <w:t>Competenze</w:t>
            </w:r>
            <w:r>
              <w:rPr>
                <w:noProof/>
                <w:webHidden/>
              </w:rPr>
              <w:tab/>
            </w:r>
            <w:r>
              <w:rPr>
                <w:noProof/>
                <w:webHidden/>
              </w:rPr>
              <w:fldChar w:fldCharType="begin"/>
            </w:r>
            <w:r>
              <w:rPr>
                <w:noProof/>
                <w:webHidden/>
              </w:rPr>
              <w:instrText xml:space="preserve"> PAGEREF _Toc52301592 \h </w:instrText>
            </w:r>
            <w:r>
              <w:rPr>
                <w:noProof/>
                <w:webHidden/>
              </w:rPr>
            </w:r>
            <w:r>
              <w:rPr>
                <w:noProof/>
                <w:webHidden/>
              </w:rPr>
              <w:fldChar w:fldCharType="separate"/>
            </w:r>
            <w:r>
              <w:rPr>
                <w:noProof/>
                <w:webHidden/>
              </w:rPr>
              <w:t>4</w:t>
            </w:r>
            <w:r>
              <w:rPr>
                <w:noProof/>
                <w:webHidden/>
              </w:rPr>
              <w:fldChar w:fldCharType="end"/>
            </w:r>
          </w:hyperlink>
        </w:p>
        <w:p w:rsidR="00F806B3" w:rsidRDefault="00F806B3">
          <w:pPr>
            <w:pStyle w:val="Sommario2"/>
            <w:tabs>
              <w:tab w:val="left" w:pos="880"/>
            </w:tabs>
            <w:rPr>
              <w:rFonts w:asciiTheme="minorHAnsi" w:hAnsiTheme="minorHAnsi"/>
              <w:noProof/>
              <w:sz w:val="22"/>
              <w:szCs w:val="22"/>
            </w:rPr>
          </w:pPr>
          <w:hyperlink w:anchor="_Toc52301593" w:history="1">
            <w:r w:rsidRPr="00D03BFE">
              <w:rPr>
                <w:rStyle w:val="Collegamentoipertestuale"/>
                <w:rFonts w:eastAsia="Calibri"/>
                <w:noProof/>
                <w:lang w:val="en-US" w:eastAsia="en-US"/>
              </w:rPr>
              <w:t>1.5</w:t>
            </w:r>
            <w:r>
              <w:rPr>
                <w:rFonts w:asciiTheme="minorHAnsi" w:hAnsiTheme="minorHAnsi"/>
                <w:noProof/>
                <w:sz w:val="22"/>
                <w:szCs w:val="22"/>
              </w:rPr>
              <w:tab/>
            </w:r>
            <w:r w:rsidRPr="00D03BFE">
              <w:rPr>
                <w:rStyle w:val="Collegamentoipertestuale"/>
                <w:rFonts w:eastAsia="Calibri"/>
                <w:noProof/>
                <w:lang w:val="en-US" w:eastAsia="en-US"/>
              </w:rPr>
              <w:t>Servizi di libero mercato</w:t>
            </w:r>
            <w:r>
              <w:rPr>
                <w:noProof/>
                <w:webHidden/>
              </w:rPr>
              <w:tab/>
            </w:r>
            <w:r>
              <w:rPr>
                <w:noProof/>
                <w:webHidden/>
              </w:rPr>
              <w:fldChar w:fldCharType="begin"/>
            </w:r>
            <w:r>
              <w:rPr>
                <w:noProof/>
                <w:webHidden/>
              </w:rPr>
              <w:instrText xml:space="preserve"> PAGEREF _Toc52301593 \h </w:instrText>
            </w:r>
            <w:r>
              <w:rPr>
                <w:noProof/>
                <w:webHidden/>
              </w:rPr>
            </w:r>
            <w:r>
              <w:rPr>
                <w:noProof/>
                <w:webHidden/>
              </w:rPr>
              <w:fldChar w:fldCharType="separate"/>
            </w:r>
            <w:r>
              <w:rPr>
                <w:noProof/>
                <w:webHidden/>
              </w:rPr>
              <w:t>4</w:t>
            </w:r>
            <w:r>
              <w:rPr>
                <w:noProof/>
                <w:webHidden/>
              </w:rPr>
              <w:fldChar w:fldCharType="end"/>
            </w:r>
          </w:hyperlink>
        </w:p>
        <w:p w:rsidR="00F806B3" w:rsidRDefault="00F806B3">
          <w:pPr>
            <w:pStyle w:val="Sommario2"/>
            <w:tabs>
              <w:tab w:val="left" w:pos="880"/>
            </w:tabs>
            <w:rPr>
              <w:rFonts w:asciiTheme="minorHAnsi" w:hAnsiTheme="minorHAnsi"/>
              <w:noProof/>
              <w:sz w:val="22"/>
              <w:szCs w:val="22"/>
            </w:rPr>
          </w:pPr>
          <w:hyperlink w:anchor="_Toc52301594" w:history="1">
            <w:r w:rsidRPr="00D03BFE">
              <w:rPr>
                <w:rStyle w:val="Collegamentoipertestuale"/>
                <w:rFonts w:eastAsia="Calibri"/>
                <w:noProof/>
                <w:lang w:val="en-US" w:eastAsia="en-US"/>
              </w:rPr>
              <w:t>1.6</w:t>
            </w:r>
            <w:r>
              <w:rPr>
                <w:rFonts w:asciiTheme="minorHAnsi" w:hAnsiTheme="minorHAnsi"/>
                <w:noProof/>
                <w:sz w:val="22"/>
                <w:szCs w:val="22"/>
              </w:rPr>
              <w:tab/>
            </w:r>
            <w:r w:rsidRPr="00D03BFE">
              <w:rPr>
                <w:rStyle w:val="Collegamentoipertestuale"/>
                <w:rFonts w:eastAsia="Calibri"/>
                <w:noProof/>
                <w:lang w:val="en-US" w:eastAsia="en-US"/>
              </w:rPr>
              <w:t>Affidamenti</w:t>
            </w:r>
            <w:r>
              <w:rPr>
                <w:noProof/>
                <w:webHidden/>
              </w:rPr>
              <w:tab/>
            </w:r>
            <w:r>
              <w:rPr>
                <w:noProof/>
                <w:webHidden/>
              </w:rPr>
              <w:fldChar w:fldCharType="begin"/>
            </w:r>
            <w:r>
              <w:rPr>
                <w:noProof/>
                <w:webHidden/>
              </w:rPr>
              <w:instrText xml:space="preserve"> PAGEREF _Toc52301594 \h </w:instrText>
            </w:r>
            <w:r>
              <w:rPr>
                <w:noProof/>
                <w:webHidden/>
              </w:rPr>
            </w:r>
            <w:r>
              <w:rPr>
                <w:noProof/>
                <w:webHidden/>
              </w:rPr>
              <w:fldChar w:fldCharType="separate"/>
            </w:r>
            <w:r>
              <w:rPr>
                <w:noProof/>
                <w:webHidden/>
              </w:rPr>
              <w:t>5</w:t>
            </w:r>
            <w:r>
              <w:rPr>
                <w:noProof/>
                <w:webHidden/>
              </w:rPr>
              <w:fldChar w:fldCharType="end"/>
            </w:r>
          </w:hyperlink>
        </w:p>
        <w:p w:rsidR="00F806B3" w:rsidRDefault="00F806B3">
          <w:pPr>
            <w:pStyle w:val="Sommario2"/>
            <w:tabs>
              <w:tab w:val="left" w:pos="880"/>
            </w:tabs>
            <w:rPr>
              <w:rFonts w:asciiTheme="minorHAnsi" w:hAnsiTheme="minorHAnsi"/>
              <w:noProof/>
              <w:sz w:val="22"/>
              <w:szCs w:val="22"/>
            </w:rPr>
          </w:pPr>
          <w:hyperlink w:anchor="_Toc52301595" w:history="1">
            <w:r w:rsidRPr="00D03BFE">
              <w:rPr>
                <w:rStyle w:val="Collegamentoipertestuale"/>
                <w:rFonts w:eastAsia="Calibri"/>
                <w:noProof/>
                <w:lang w:eastAsia="en-US"/>
              </w:rPr>
              <w:t>1.7</w:t>
            </w:r>
            <w:r>
              <w:rPr>
                <w:rFonts w:asciiTheme="minorHAnsi" w:hAnsiTheme="minorHAnsi"/>
                <w:noProof/>
                <w:sz w:val="22"/>
                <w:szCs w:val="22"/>
              </w:rPr>
              <w:tab/>
            </w:r>
            <w:r w:rsidRPr="00D03BFE">
              <w:rPr>
                <w:rStyle w:val="Collegamentoipertestuale"/>
                <w:rFonts w:eastAsia="Calibri"/>
                <w:noProof/>
                <w:lang w:eastAsia="en-US"/>
              </w:rPr>
              <w:t>Le successive proroghe dei contratti su gomma</w:t>
            </w:r>
            <w:r>
              <w:rPr>
                <w:noProof/>
                <w:webHidden/>
              </w:rPr>
              <w:tab/>
            </w:r>
            <w:r>
              <w:rPr>
                <w:noProof/>
                <w:webHidden/>
              </w:rPr>
              <w:fldChar w:fldCharType="begin"/>
            </w:r>
            <w:r>
              <w:rPr>
                <w:noProof/>
                <w:webHidden/>
              </w:rPr>
              <w:instrText xml:space="preserve"> PAGEREF _Toc52301595 \h </w:instrText>
            </w:r>
            <w:r>
              <w:rPr>
                <w:noProof/>
                <w:webHidden/>
              </w:rPr>
            </w:r>
            <w:r>
              <w:rPr>
                <w:noProof/>
                <w:webHidden/>
              </w:rPr>
              <w:fldChar w:fldCharType="separate"/>
            </w:r>
            <w:r>
              <w:rPr>
                <w:noProof/>
                <w:webHidden/>
              </w:rPr>
              <w:t>6</w:t>
            </w:r>
            <w:r>
              <w:rPr>
                <w:noProof/>
                <w:webHidden/>
              </w:rPr>
              <w:fldChar w:fldCharType="end"/>
            </w:r>
          </w:hyperlink>
        </w:p>
        <w:p w:rsidR="00F806B3" w:rsidRDefault="00F806B3">
          <w:pPr>
            <w:pStyle w:val="Sommario2"/>
            <w:tabs>
              <w:tab w:val="left" w:pos="880"/>
            </w:tabs>
            <w:rPr>
              <w:rFonts w:asciiTheme="minorHAnsi" w:hAnsiTheme="minorHAnsi"/>
              <w:noProof/>
              <w:sz w:val="22"/>
              <w:szCs w:val="22"/>
            </w:rPr>
          </w:pPr>
          <w:hyperlink w:anchor="_Toc52301596" w:history="1">
            <w:r w:rsidRPr="00D03BFE">
              <w:rPr>
                <w:rStyle w:val="Collegamentoipertestuale"/>
                <w:rFonts w:eastAsia="Calibri"/>
                <w:noProof/>
                <w:lang w:eastAsia="en-US"/>
              </w:rPr>
              <w:t>1.8</w:t>
            </w:r>
            <w:r>
              <w:rPr>
                <w:rFonts w:asciiTheme="minorHAnsi" w:hAnsiTheme="minorHAnsi"/>
                <w:noProof/>
                <w:sz w:val="22"/>
                <w:szCs w:val="22"/>
              </w:rPr>
              <w:tab/>
            </w:r>
            <w:r w:rsidRPr="00D03BFE">
              <w:rPr>
                <w:rStyle w:val="Collegamentoipertestuale"/>
                <w:rFonts w:eastAsia="Calibri"/>
                <w:noProof/>
                <w:lang w:eastAsia="en-US"/>
              </w:rPr>
              <w:t>Gli indirizzi in presenza del Covid</w:t>
            </w:r>
            <w:r>
              <w:rPr>
                <w:noProof/>
                <w:webHidden/>
              </w:rPr>
              <w:tab/>
            </w:r>
            <w:r>
              <w:rPr>
                <w:noProof/>
                <w:webHidden/>
              </w:rPr>
              <w:fldChar w:fldCharType="begin"/>
            </w:r>
            <w:r>
              <w:rPr>
                <w:noProof/>
                <w:webHidden/>
              </w:rPr>
              <w:instrText xml:space="preserve"> PAGEREF _Toc52301596 \h </w:instrText>
            </w:r>
            <w:r>
              <w:rPr>
                <w:noProof/>
                <w:webHidden/>
              </w:rPr>
            </w:r>
            <w:r>
              <w:rPr>
                <w:noProof/>
                <w:webHidden/>
              </w:rPr>
              <w:fldChar w:fldCharType="separate"/>
            </w:r>
            <w:r>
              <w:rPr>
                <w:noProof/>
                <w:webHidden/>
              </w:rPr>
              <w:t>7</w:t>
            </w:r>
            <w:r>
              <w:rPr>
                <w:noProof/>
                <w:webHidden/>
              </w:rPr>
              <w:fldChar w:fldCharType="end"/>
            </w:r>
          </w:hyperlink>
        </w:p>
        <w:p w:rsidR="00F806B3" w:rsidRDefault="00F806B3">
          <w:pPr>
            <w:pStyle w:val="Sommario1"/>
            <w:rPr>
              <w:rFonts w:asciiTheme="minorHAnsi" w:hAnsiTheme="minorHAnsi"/>
              <w:noProof/>
              <w:sz w:val="22"/>
              <w:szCs w:val="22"/>
            </w:rPr>
          </w:pPr>
          <w:hyperlink w:anchor="_Toc52301597" w:history="1">
            <w:r w:rsidRPr="00D03BFE">
              <w:rPr>
                <w:rStyle w:val="Collegamentoipertestuale"/>
                <w:rFonts w:eastAsia="Calibri"/>
                <w:noProof/>
                <w:lang w:eastAsia="en-US"/>
              </w:rPr>
              <w:t>2</w:t>
            </w:r>
            <w:r>
              <w:rPr>
                <w:rFonts w:asciiTheme="minorHAnsi" w:hAnsiTheme="minorHAnsi"/>
                <w:noProof/>
                <w:sz w:val="22"/>
                <w:szCs w:val="22"/>
              </w:rPr>
              <w:tab/>
            </w:r>
            <w:r w:rsidRPr="00D03BFE">
              <w:rPr>
                <w:rStyle w:val="Collegamentoipertestuale"/>
                <w:rFonts w:eastAsia="Calibri"/>
                <w:noProof/>
                <w:lang w:eastAsia="en-US"/>
              </w:rPr>
              <w:t>L’Osservatorio della mobilità</w:t>
            </w:r>
            <w:r>
              <w:rPr>
                <w:noProof/>
                <w:webHidden/>
              </w:rPr>
              <w:tab/>
            </w:r>
            <w:r>
              <w:rPr>
                <w:noProof/>
                <w:webHidden/>
              </w:rPr>
              <w:fldChar w:fldCharType="begin"/>
            </w:r>
            <w:r>
              <w:rPr>
                <w:noProof/>
                <w:webHidden/>
              </w:rPr>
              <w:instrText xml:space="preserve"> PAGEREF _Toc52301597 \h </w:instrText>
            </w:r>
            <w:r>
              <w:rPr>
                <w:noProof/>
                <w:webHidden/>
              </w:rPr>
            </w:r>
            <w:r>
              <w:rPr>
                <w:noProof/>
                <w:webHidden/>
              </w:rPr>
              <w:fldChar w:fldCharType="separate"/>
            </w:r>
            <w:r>
              <w:rPr>
                <w:noProof/>
                <w:webHidden/>
              </w:rPr>
              <w:t>8</w:t>
            </w:r>
            <w:r>
              <w:rPr>
                <w:noProof/>
                <w:webHidden/>
              </w:rPr>
              <w:fldChar w:fldCharType="end"/>
            </w:r>
          </w:hyperlink>
        </w:p>
        <w:p w:rsidR="00F806B3" w:rsidRDefault="00F806B3">
          <w:pPr>
            <w:pStyle w:val="Sommario1"/>
            <w:rPr>
              <w:rFonts w:asciiTheme="minorHAnsi" w:hAnsiTheme="minorHAnsi"/>
              <w:noProof/>
              <w:sz w:val="22"/>
              <w:szCs w:val="22"/>
            </w:rPr>
          </w:pPr>
          <w:hyperlink w:anchor="_Toc52301598" w:history="1">
            <w:r w:rsidRPr="00D03BFE">
              <w:rPr>
                <w:rStyle w:val="Collegamentoipertestuale"/>
                <w:rFonts w:eastAsia="Calibri"/>
                <w:noProof/>
                <w:lang w:eastAsia="en-US"/>
              </w:rPr>
              <w:t>3</w:t>
            </w:r>
            <w:r>
              <w:rPr>
                <w:rFonts w:asciiTheme="minorHAnsi" w:hAnsiTheme="minorHAnsi"/>
                <w:noProof/>
                <w:sz w:val="22"/>
                <w:szCs w:val="22"/>
              </w:rPr>
              <w:tab/>
            </w:r>
            <w:r w:rsidRPr="00D03BFE">
              <w:rPr>
                <w:rStyle w:val="Collegamentoipertestuale"/>
                <w:rFonts w:eastAsia="Calibri"/>
                <w:noProof/>
                <w:lang w:eastAsia="en-US"/>
              </w:rPr>
              <w:t>La consistenza dei servizi su gomma</w:t>
            </w:r>
            <w:r>
              <w:rPr>
                <w:noProof/>
                <w:webHidden/>
              </w:rPr>
              <w:tab/>
            </w:r>
            <w:r>
              <w:rPr>
                <w:noProof/>
                <w:webHidden/>
              </w:rPr>
              <w:fldChar w:fldCharType="begin"/>
            </w:r>
            <w:r>
              <w:rPr>
                <w:noProof/>
                <w:webHidden/>
              </w:rPr>
              <w:instrText xml:space="preserve"> PAGEREF _Toc52301598 \h </w:instrText>
            </w:r>
            <w:r>
              <w:rPr>
                <w:noProof/>
                <w:webHidden/>
              </w:rPr>
            </w:r>
            <w:r>
              <w:rPr>
                <w:noProof/>
                <w:webHidden/>
              </w:rPr>
              <w:fldChar w:fldCharType="separate"/>
            </w:r>
            <w:r>
              <w:rPr>
                <w:noProof/>
                <w:webHidden/>
              </w:rPr>
              <w:t>10</w:t>
            </w:r>
            <w:r>
              <w:rPr>
                <w:noProof/>
                <w:webHidden/>
              </w:rPr>
              <w:fldChar w:fldCharType="end"/>
            </w:r>
          </w:hyperlink>
        </w:p>
        <w:p w:rsidR="00F806B3" w:rsidRDefault="00F806B3">
          <w:pPr>
            <w:pStyle w:val="Sommario1"/>
            <w:rPr>
              <w:rFonts w:asciiTheme="minorHAnsi" w:hAnsiTheme="minorHAnsi"/>
              <w:noProof/>
              <w:sz w:val="22"/>
              <w:szCs w:val="22"/>
            </w:rPr>
          </w:pPr>
          <w:hyperlink w:anchor="_Toc52301599" w:history="1">
            <w:r w:rsidRPr="00D03BFE">
              <w:rPr>
                <w:rStyle w:val="Collegamentoipertestuale"/>
                <w:rFonts w:eastAsia="Calibri"/>
                <w:noProof/>
                <w:lang w:eastAsia="en-US"/>
              </w:rPr>
              <w:t>4</w:t>
            </w:r>
            <w:r>
              <w:rPr>
                <w:rFonts w:asciiTheme="minorHAnsi" w:hAnsiTheme="minorHAnsi"/>
                <w:noProof/>
                <w:sz w:val="22"/>
                <w:szCs w:val="22"/>
              </w:rPr>
              <w:tab/>
            </w:r>
            <w:r w:rsidRPr="00D03BFE">
              <w:rPr>
                <w:rStyle w:val="Collegamentoipertestuale"/>
                <w:rFonts w:eastAsia="Calibri"/>
                <w:noProof/>
                <w:lang w:eastAsia="en-US"/>
              </w:rPr>
              <w:t>Il servizio ferroviario</w:t>
            </w:r>
            <w:r>
              <w:rPr>
                <w:noProof/>
                <w:webHidden/>
              </w:rPr>
              <w:tab/>
            </w:r>
            <w:r>
              <w:rPr>
                <w:noProof/>
                <w:webHidden/>
              </w:rPr>
              <w:fldChar w:fldCharType="begin"/>
            </w:r>
            <w:r>
              <w:rPr>
                <w:noProof/>
                <w:webHidden/>
              </w:rPr>
              <w:instrText xml:space="preserve"> PAGEREF _Toc52301599 \h </w:instrText>
            </w:r>
            <w:r>
              <w:rPr>
                <w:noProof/>
                <w:webHidden/>
              </w:rPr>
            </w:r>
            <w:r>
              <w:rPr>
                <w:noProof/>
                <w:webHidden/>
              </w:rPr>
              <w:fldChar w:fldCharType="separate"/>
            </w:r>
            <w:r>
              <w:rPr>
                <w:noProof/>
                <w:webHidden/>
              </w:rPr>
              <w:t>15</w:t>
            </w:r>
            <w:r>
              <w:rPr>
                <w:noProof/>
                <w:webHidden/>
              </w:rPr>
              <w:fldChar w:fldCharType="end"/>
            </w:r>
          </w:hyperlink>
        </w:p>
        <w:p w:rsidR="00F806B3" w:rsidRDefault="00F806B3">
          <w:pPr>
            <w:pStyle w:val="Sommario1"/>
            <w:rPr>
              <w:rFonts w:asciiTheme="minorHAnsi" w:hAnsiTheme="minorHAnsi"/>
              <w:noProof/>
              <w:sz w:val="22"/>
              <w:szCs w:val="22"/>
            </w:rPr>
          </w:pPr>
          <w:hyperlink w:anchor="_Toc52301600" w:history="1">
            <w:r w:rsidRPr="00D03BFE">
              <w:rPr>
                <w:rStyle w:val="Collegamentoipertestuale"/>
                <w:rFonts w:eastAsia="Calibri"/>
                <w:noProof/>
                <w:lang w:val="en-US" w:eastAsia="en-US"/>
              </w:rPr>
              <w:t>5</w:t>
            </w:r>
            <w:r>
              <w:rPr>
                <w:rFonts w:asciiTheme="minorHAnsi" w:hAnsiTheme="minorHAnsi"/>
                <w:noProof/>
                <w:sz w:val="22"/>
                <w:szCs w:val="22"/>
              </w:rPr>
              <w:tab/>
            </w:r>
            <w:r w:rsidRPr="00D03BFE">
              <w:rPr>
                <w:rStyle w:val="Collegamentoipertestuale"/>
                <w:rFonts w:eastAsia="Calibri"/>
                <w:noProof/>
                <w:lang w:val="en-US" w:eastAsia="en-US"/>
              </w:rPr>
              <w:t>La centrale operativa regionale</w:t>
            </w:r>
            <w:r>
              <w:rPr>
                <w:noProof/>
                <w:webHidden/>
              </w:rPr>
              <w:tab/>
            </w:r>
            <w:r>
              <w:rPr>
                <w:noProof/>
                <w:webHidden/>
              </w:rPr>
              <w:fldChar w:fldCharType="begin"/>
            </w:r>
            <w:r>
              <w:rPr>
                <w:noProof/>
                <w:webHidden/>
              </w:rPr>
              <w:instrText xml:space="preserve"> PAGEREF _Toc52301600 \h </w:instrText>
            </w:r>
            <w:r>
              <w:rPr>
                <w:noProof/>
                <w:webHidden/>
              </w:rPr>
            </w:r>
            <w:r>
              <w:rPr>
                <w:noProof/>
                <w:webHidden/>
              </w:rPr>
              <w:fldChar w:fldCharType="separate"/>
            </w:r>
            <w:r>
              <w:rPr>
                <w:noProof/>
                <w:webHidden/>
              </w:rPr>
              <w:t>17</w:t>
            </w:r>
            <w:r>
              <w:rPr>
                <w:noProof/>
                <w:webHidden/>
              </w:rPr>
              <w:fldChar w:fldCharType="end"/>
            </w:r>
          </w:hyperlink>
        </w:p>
        <w:p w:rsidR="00F806B3" w:rsidRDefault="00F806B3">
          <w:pPr>
            <w:pStyle w:val="Sommario1"/>
            <w:rPr>
              <w:rFonts w:asciiTheme="minorHAnsi" w:hAnsiTheme="minorHAnsi"/>
              <w:noProof/>
              <w:sz w:val="22"/>
              <w:szCs w:val="22"/>
            </w:rPr>
          </w:pPr>
          <w:hyperlink w:anchor="_Toc52301601" w:history="1">
            <w:r w:rsidRPr="00D03BFE">
              <w:rPr>
                <w:rStyle w:val="Collegamentoipertestuale"/>
                <w:rFonts w:eastAsia="Calibri"/>
                <w:noProof/>
                <w:lang w:val="en-US" w:eastAsia="en-US"/>
              </w:rPr>
              <w:t>6</w:t>
            </w:r>
            <w:r>
              <w:rPr>
                <w:rFonts w:asciiTheme="minorHAnsi" w:hAnsiTheme="minorHAnsi"/>
                <w:noProof/>
                <w:sz w:val="22"/>
                <w:szCs w:val="22"/>
              </w:rPr>
              <w:tab/>
            </w:r>
            <w:r w:rsidRPr="00D03BFE">
              <w:rPr>
                <w:rStyle w:val="Collegamentoipertestuale"/>
                <w:rFonts w:eastAsia="Calibri"/>
                <w:noProof/>
                <w:lang w:val="en-US" w:eastAsia="en-US"/>
              </w:rPr>
              <w:t>Considerazioni conclusive</w:t>
            </w:r>
            <w:r>
              <w:rPr>
                <w:noProof/>
                <w:webHidden/>
              </w:rPr>
              <w:tab/>
            </w:r>
            <w:r>
              <w:rPr>
                <w:noProof/>
                <w:webHidden/>
              </w:rPr>
              <w:fldChar w:fldCharType="begin"/>
            </w:r>
            <w:r>
              <w:rPr>
                <w:noProof/>
                <w:webHidden/>
              </w:rPr>
              <w:instrText xml:space="preserve"> PAGEREF _Toc52301601 \h </w:instrText>
            </w:r>
            <w:r>
              <w:rPr>
                <w:noProof/>
                <w:webHidden/>
              </w:rPr>
            </w:r>
            <w:r>
              <w:rPr>
                <w:noProof/>
                <w:webHidden/>
              </w:rPr>
              <w:fldChar w:fldCharType="separate"/>
            </w:r>
            <w:r>
              <w:rPr>
                <w:noProof/>
                <w:webHidden/>
              </w:rPr>
              <w:t>19</w:t>
            </w:r>
            <w:r>
              <w:rPr>
                <w:noProof/>
                <w:webHidden/>
              </w:rPr>
              <w:fldChar w:fldCharType="end"/>
            </w:r>
          </w:hyperlink>
        </w:p>
        <w:p w:rsidR="00871750" w:rsidRPr="00871750" w:rsidRDefault="00871750">
          <w:pPr>
            <w:rPr>
              <w:rFonts w:asciiTheme="minorHAnsi" w:hAnsiTheme="minorHAnsi" w:cstheme="minorHAnsi"/>
            </w:rPr>
          </w:pPr>
          <w:r w:rsidRPr="00871750">
            <w:rPr>
              <w:rFonts w:asciiTheme="minorHAnsi" w:hAnsiTheme="minorHAnsi" w:cstheme="minorHAnsi"/>
              <w:b/>
              <w:bCs/>
            </w:rPr>
            <w:fldChar w:fldCharType="end"/>
          </w:r>
        </w:p>
      </w:sdtContent>
    </w:sdt>
    <w:p w:rsidR="001B6020" w:rsidRPr="00871750" w:rsidRDefault="001B6020">
      <w:pPr>
        <w:spacing w:after="200" w:line="276" w:lineRule="auto"/>
        <w:rPr>
          <w:rFonts w:asciiTheme="minorHAnsi" w:eastAsiaTheme="majorEastAsia" w:hAnsiTheme="minorHAnsi" w:cstheme="minorHAnsi"/>
          <w:b/>
          <w:bCs/>
          <w:color w:val="365F91" w:themeColor="accent1" w:themeShade="BF"/>
          <w:sz w:val="28"/>
          <w:szCs w:val="28"/>
        </w:rPr>
      </w:pPr>
      <w:r w:rsidRPr="00871750">
        <w:rPr>
          <w:rFonts w:asciiTheme="minorHAnsi" w:hAnsiTheme="minorHAnsi" w:cstheme="minorHAnsi"/>
        </w:rPr>
        <w:br w:type="page"/>
      </w:r>
    </w:p>
    <w:p w:rsidR="00C32CF5" w:rsidRPr="00042272" w:rsidRDefault="00C32CF5" w:rsidP="00042272">
      <w:pPr>
        <w:pStyle w:val="Titolo1"/>
        <w:numPr>
          <w:ilvl w:val="0"/>
          <w:numId w:val="2"/>
        </w:numPr>
      </w:pPr>
      <w:bookmarkStart w:id="1" w:name="_Toc52289382"/>
      <w:bookmarkStart w:id="2" w:name="_Toc52301588"/>
      <w:r w:rsidRPr="00042272">
        <w:lastRenderedPageBreak/>
        <w:t>Legislazione Programmazione Osservatorio</w:t>
      </w:r>
      <w:bookmarkEnd w:id="1"/>
      <w:bookmarkEnd w:id="2"/>
    </w:p>
    <w:p w:rsidR="00042272" w:rsidRDefault="00042272" w:rsidP="00F806B3">
      <w:pPr>
        <w:widowControl w:val="0"/>
        <w:autoSpaceDE w:val="0"/>
        <w:autoSpaceDN w:val="0"/>
        <w:spacing w:before="120" w:after="120" w:line="300" w:lineRule="auto"/>
        <w:ind w:left="567" w:right="810"/>
        <w:jc w:val="both"/>
        <w:rPr>
          <w:rFonts w:ascii="Calibri" w:eastAsia="Calibri" w:hAnsi="Calibri" w:cs="Calibri"/>
          <w:u w:val="single"/>
          <w:lang w:eastAsia="en-US"/>
        </w:rPr>
      </w:pPr>
    </w:p>
    <w:p w:rsidR="00C32CF5" w:rsidRPr="006556C8" w:rsidRDefault="00C32CF5" w:rsidP="00F806B3">
      <w:pPr>
        <w:pStyle w:val="Titolo2"/>
        <w:spacing w:before="120" w:after="120" w:line="300" w:lineRule="auto"/>
        <w:rPr>
          <w:rFonts w:eastAsia="Calibri"/>
          <w:lang w:eastAsia="en-US"/>
        </w:rPr>
      </w:pPr>
      <w:bookmarkStart w:id="3" w:name="_Toc52301589"/>
      <w:r w:rsidRPr="006556C8">
        <w:rPr>
          <w:rFonts w:eastAsia="Calibri"/>
          <w:lang w:eastAsia="en-US"/>
        </w:rPr>
        <w:t>La legge di riferimento</w:t>
      </w:r>
      <w:bookmarkEnd w:id="3"/>
    </w:p>
    <w:p w:rsidR="00042272"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 xml:space="preserve">La legge di riferimento è la LR 35 del 2015 e dispone su tutti gli aspetti di programmazione e regolamentazione del TPL regionale su gomma e su ferro. </w:t>
      </w:r>
    </w:p>
    <w:p w:rsidR="00C32CF5"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 xml:space="preserve">La </w:t>
      </w:r>
      <w:proofErr w:type="gramStart"/>
      <w:r w:rsidRPr="006556C8">
        <w:rPr>
          <w:rFonts w:ascii="Calibri" w:eastAsia="Calibri" w:hAnsi="Calibri" w:cs="Calibri"/>
          <w:lang w:eastAsia="en-US"/>
        </w:rPr>
        <w:t>legge  istituisce</w:t>
      </w:r>
      <w:proofErr w:type="gramEnd"/>
      <w:r w:rsidRPr="006556C8">
        <w:rPr>
          <w:rFonts w:ascii="Calibri" w:eastAsia="Calibri" w:hAnsi="Calibri" w:cs="Calibri"/>
          <w:lang w:eastAsia="en-US"/>
        </w:rPr>
        <w:t xml:space="preserve">  l’autorità di regolazione (ART CAL) l’Osservatorio Regionale , il Comitato Mobilità e le procedure per la pianificazione e programmazione dei servizi di TPL ( Piano dei servizi minimi e Programma Poliennale) come previsti dall’azione 03 -  Servizi di mobilità dei passeggeri alla scala regionale  del Piano Regionale dei Trasporti  ( 2016)</w:t>
      </w:r>
      <w:r w:rsidR="00042272">
        <w:rPr>
          <w:rFonts w:ascii="Calibri" w:eastAsia="Calibri" w:hAnsi="Calibri" w:cs="Calibri"/>
          <w:lang w:eastAsia="en-US"/>
        </w:rPr>
        <w:t>.</w:t>
      </w:r>
    </w:p>
    <w:p w:rsidR="00042272" w:rsidRPr="006556C8" w:rsidRDefault="00042272" w:rsidP="00F806B3">
      <w:pPr>
        <w:widowControl w:val="0"/>
        <w:autoSpaceDE w:val="0"/>
        <w:autoSpaceDN w:val="0"/>
        <w:spacing w:before="120" w:after="120" w:line="300" w:lineRule="auto"/>
        <w:ind w:left="567" w:right="810"/>
        <w:jc w:val="both"/>
        <w:rPr>
          <w:rFonts w:ascii="Calibri" w:eastAsia="Calibri" w:hAnsi="Calibri" w:cs="Calibri"/>
          <w:lang w:eastAsia="en-US"/>
        </w:rPr>
      </w:pPr>
    </w:p>
    <w:p w:rsidR="00C32CF5" w:rsidRPr="006556C8" w:rsidRDefault="00C32CF5" w:rsidP="00F806B3">
      <w:pPr>
        <w:pStyle w:val="Titolo2"/>
        <w:spacing w:before="120" w:after="120" w:line="300" w:lineRule="auto"/>
        <w:rPr>
          <w:rFonts w:eastAsia="Calibri"/>
          <w:lang w:eastAsia="en-US"/>
        </w:rPr>
      </w:pPr>
      <w:bookmarkStart w:id="4" w:name="_Toc52301590"/>
      <w:r w:rsidRPr="006556C8">
        <w:rPr>
          <w:rFonts w:eastAsia="Calibri"/>
          <w:lang w:eastAsia="en-US"/>
        </w:rPr>
        <w:t>Il piano dei servizi minimi e il programma pluriennale del TPL</w:t>
      </w:r>
      <w:bookmarkEnd w:id="4"/>
      <w:r w:rsidRPr="006556C8">
        <w:rPr>
          <w:rFonts w:eastAsia="Calibri"/>
          <w:lang w:eastAsia="en-US"/>
        </w:rPr>
        <w:t xml:space="preserve"> </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 xml:space="preserve">Il primo programma pluriennale del Trasporto Pubblico Locale è stato approvato con Deliberazione di Giunta Regionale n. 578 del 28/12/2016, mentre quello vigente per il triennio 2019-2021 è stato approvato con Deliberazione di Giunta Regionale n. 402 del 28/08/2019, ed è il primo </w:t>
      </w:r>
      <w:r w:rsidRPr="006556C8">
        <w:rPr>
          <w:rFonts w:ascii="Calibri" w:eastAsia="Calibri" w:hAnsi="Calibri" w:cs="Calibri"/>
          <w:spacing w:val="2"/>
          <w:lang w:eastAsia="en-US"/>
        </w:rPr>
        <w:t xml:space="preserve">con </w:t>
      </w:r>
      <w:r w:rsidRPr="006556C8">
        <w:rPr>
          <w:rFonts w:ascii="Calibri" w:eastAsia="Calibri" w:hAnsi="Calibri" w:cs="Calibri"/>
          <w:lang w:eastAsia="en-US"/>
        </w:rPr>
        <w:t>applicazione</w:t>
      </w:r>
      <w:r w:rsidRPr="006556C8">
        <w:rPr>
          <w:rFonts w:ascii="Calibri" w:eastAsia="Calibri" w:hAnsi="Calibri" w:cs="Calibri"/>
          <w:spacing w:val="-4"/>
          <w:lang w:eastAsia="en-US"/>
        </w:rPr>
        <w:t xml:space="preserve"> </w:t>
      </w:r>
      <w:r w:rsidRPr="006556C8">
        <w:rPr>
          <w:rFonts w:ascii="Calibri" w:eastAsia="Calibri" w:hAnsi="Calibri" w:cs="Calibri"/>
          <w:lang w:eastAsia="en-US"/>
        </w:rPr>
        <w:t>del</w:t>
      </w:r>
      <w:r w:rsidRPr="006556C8">
        <w:rPr>
          <w:rFonts w:ascii="Calibri" w:eastAsia="Calibri" w:hAnsi="Calibri" w:cs="Calibri"/>
          <w:spacing w:val="-7"/>
          <w:lang w:eastAsia="en-US"/>
        </w:rPr>
        <w:t xml:space="preserve"> </w:t>
      </w:r>
      <w:r w:rsidRPr="006556C8">
        <w:rPr>
          <w:rFonts w:ascii="Calibri" w:eastAsia="Calibri" w:hAnsi="Calibri" w:cs="Calibri"/>
          <w:lang w:eastAsia="en-US"/>
        </w:rPr>
        <w:t>livello</w:t>
      </w:r>
      <w:r w:rsidRPr="006556C8">
        <w:rPr>
          <w:rFonts w:ascii="Calibri" w:eastAsia="Calibri" w:hAnsi="Calibri" w:cs="Calibri"/>
          <w:spacing w:val="-10"/>
          <w:lang w:eastAsia="en-US"/>
        </w:rPr>
        <w:t xml:space="preserve"> </w:t>
      </w:r>
      <w:r w:rsidRPr="006556C8">
        <w:rPr>
          <w:rFonts w:ascii="Calibri" w:eastAsia="Calibri" w:hAnsi="Calibri" w:cs="Calibri"/>
          <w:lang w:eastAsia="en-US"/>
        </w:rPr>
        <w:t>dei</w:t>
      </w:r>
      <w:r w:rsidRPr="006556C8">
        <w:rPr>
          <w:rFonts w:ascii="Calibri" w:eastAsia="Calibri" w:hAnsi="Calibri" w:cs="Calibri"/>
          <w:spacing w:val="-11"/>
          <w:lang w:eastAsia="en-US"/>
        </w:rPr>
        <w:t xml:space="preserve"> </w:t>
      </w:r>
      <w:r w:rsidRPr="006556C8">
        <w:rPr>
          <w:rFonts w:ascii="Calibri" w:eastAsia="Calibri" w:hAnsi="Calibri" w:cs="Calibri"/>
          <w:lang w:eastAsia="en-US"/>
        </w:rPr>
        <w:t>servizi</w:t>
      </w:r>
      <w:r w:rsidRPr="006556C8">
        <w:rPr>
          <w:rFonts w:ascii="Calibri" w:eastAsia="Calibri" w:hAnsi="Calibri" w:cs="Calibri"/>
          <w:spacing w:val="-7"/>
          <w:lang w:eastAsia="en-US"/>
        </w:rPr>
        <w:t xml:space="preserve"> </w:t>
      </w:r>
      <w:proofErr w:type="gramStart"/>
      <w:r w:rsidRPr="006556C8">
        <w:rPr>
          <w:rFonts w:ascii="Calibri" w:eastAsia="Calibri" w:hAnsi="Calibri" w:cs="Calibri"/>
          <w:lang w:eastAsia="en-US"/>
        </w:rPr>
        <w:t>minimi</w:t>
      </w:r>
      <w:r w:rsidRPr="006556C8">
        <w:rPr>
          <w:rFonts w:ascii="Calibri" w:eastAsia="Calibri" w:hAnsi="Calibri" w:cs="Calibri"/>
          <w:spacing w:val="-11"/>
          <w:lang w:eastAsia="en-US"/>
        </w:rPr>
        <w:t xml:space="preserve"> </w:t>
      </w:r>
      <w:r w:rsidRPr="006556C8">
        <w:rPr>
          <w:rFonts w:ascii="Calibri" w:eastAsia="Calibri" w:hAnsi="Calibri" w:cs="Calibri"/>
          <w:lang w:eastAsia="en-US"/>
        </w:rPr>
        <w:t>.</w:t>
      </w:r>
      <w:proofErr w:type="gramEnd"/>
      <w:r w:rsidRPr="006556C8">
        <w:rPr>
          <w:rFonts w:ascii="Calibri" w:eastAsia="Calibri" w:hAnsi="Calibri" w:cs="Calibri"/>
          <w:lang w:eastAsia="en-US"/>
        </w:rPr>
        <w:t xml:space="preserve"> In base a questo </w:t>
      </w:r>
      <w:proofErr w:type="spellStart"/>
      <w:proofErr w:type="gramStart"/>
      <w:r w:rsidRPr="006556C8">
        <w:rPr>
          <w:rFonts w:ascii="Calibri" w:eastAsia="Calibri" w:hAnsi="Calibri" w:cs="Calibri"/>
          <w:lang w:eastAsia="en-US"/>
        </w:rPr>
        <w:t>document</w:t>
      </w:r>
      <w:proofErr w:type="spellEnd"/>
      <w:r w:rsidRPr="006556C8">
        <w:rPr>
          <w:rFonts w:ascii="Calibri" w:eastAsia="Calibri" w:hAnsi="Calibri" w:cs="Calibri"/>
          <w:lang w:eastAsia="en-US"/>
        </w:rPr>
        <w:t xml:space="preserve"> </w:t>
      </w:r>
      <w:r w:rsidRPr="006556C8">
        <w:rPr>
          <w:rFonts w:ascii="Calibri" w:eastAsia="Calibri" w:hAnsi="Calibri" w:cs="Calibri"/>
          <w:spacing w:val="-4"/>
          <w:lang w:eastAsia="en-US"/>
        </w:rPr>
        <w:t xml:space="preserve"> </w:t>
      </w:r>
      <w:r w:rsidRPr="006556C8">
        <w:rPr>
          <w:rFonts w:ascii="Calibri" w:eastAsia="Calibri" w:hAnsi="Calibri" w:cs="Calibri"/>
          <w:lang w:eastAsia="en-US"/>
        </w:rPr>
        <w:t>la</w:t>
      </w:r>
      <w:proofErr w:type="gramEnd"/>
      <w:r w:rsidRPr="006556C8">
        <w:rPr>
          <w:rFonts w:ascii="Calibri" w:eastAsia="Calibri" w:hAnsi="Calibri" w:cs="Calibri"/>
          <w:spacing w:val="-8"/>
          <w:lang w:eastAsia="en-US"/>
        </w:rPr>
        <w:t xml:space="preserve"> </w:t>
      </w:r>
      <w:r w:rsidRPr="006556C8">
        <w:rPr>
          <w:rFonts w:ascii="Calibri" w:eastAsia="Calibri" w:hAnsi="Calibri" w:cs="Calibri"/>
          <w:lang w:eastAsia="en-US"/>
        </w:rPr>
        <w:t>giunta</w:t>
      </w:r>
      <w:r w:rsidRPr="006556C8">
        <w:rPr>
          <w:rFonts w:ascii="Calibri" w:eastAsia="Calibri" w:hAnsi="Calibri" w:cs="Calibri"/>
          <w:spacing w:val="-4"/>
          <w:lang w:eastAsia="en-US"/>
        </w:rPr>
        <w:t xml:space="preserve"> </w:t>
      </w:r>
      <w:r w:rsidRPr="006556C8">
        <w:rPr>
          <w:rFonts w:ascii="Calibri" w:eastAsia="Calibri" w:hAnsi="Calibri" w:cs="Calibri"/>
          <w:lang w:eastAsia="en-US"/>
        </w:rPr>
        <w:t>regionale</w:t>
      </w:r>
      <w:r w:rsidRPr="006556C8">
        <w:rPr>
          <w:rFonts w:ascii="Calibri" w:eastAsia="Calibri" w:hAnsi="Calibri" w:cs="Calibri"/>
          <w:spacing w:val="-3"/>
          <w:lang w:eastAsia="en-US"/>
        </w:rPr>
        <w:t xml:space="preserve"> </w:t>
      </w:r>
      <w:r w:rsidRPr="006556C8">
        <w:rPr>
          <w:rFonts w:ascii="Calibri" w:eastAsia="Calibri" w:hAnsi="Calibri" w:cs="Calibri"/>
          <w:lang w:eastAsia="en-US"/>
        </w:rPr>
        <w:t>ha dato indirizzo all’ente di governo ARTCAL di procedere all’affidamento dei</w:t>
      </w:r>
      <w:r w:rsidRPr="006556C8">
        <w:rPr>
          <w:rFonts w:ascii="Calibri" w:eastAsia="Calibri" w:hAnsi="Calibri" w:cs="Calibri"/>
          <w:spacing w:val="-22"/>
          <w:lang w:eastAsia="en-US"/>
        </w:rPr>
        <w:t xml:space="preserve"> </w:t>
      </w:r>
      <w:r w:rsidRPr="006556C8">
        <w:rPr>
          <w:rFonts w:ascii="Calibri" w:eastAsia="Calibri" w:hAnsi="Calibri" w:cs="Calibri"/>
          <w:lang w:eastAsia="en-US"/>
        </w:rPr>
        <w:t>servizi.</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Il livello dei servizi minimi è stato approvato per la prima volta in Calabria dal</w:t>
      </w:r>
      <w:r w:rsidRPr="006556C8">
        <w:rPr>
          <w:rFonts w:ascii="Calibri" w:eastAsia="Calibri" w:hAnsi="Calibri" w:cs="Calibri"/>
          <w:spacing w:val="-18"/>
          <w:lang w:eastAsia="en-US"/>
        </w:rPr>
        <w:t xml:space="preserve"> </w:t>
      </w:r>
      <w:r w:rsidRPr="006556C8">
        <w:rPr>
          <w:rFonts w:ascii="Calibri" w:eastAsia="Calibri" w:hAnsi="Calibri" w:cs="Calibri"/>
          <w:lang w:eastAsia="en-US"/>
        </w:rPr>
        <w:t>consiglio</w:t>
      </w:r>
      <w:r w:rsidRPr="006556C8">
        <w:rPr>
          <w:rFonts w:ascii="Calibri" w:eastAsia="Calibri" w:hAnsi="Calibri" w:cs="Calibri"/>
          <w:spacing w:val="-12"/>
          <w:lang w:eastAsia="en-US"/>
        </w:rPr>
        <w:t xml:space="preserve"> </w:t>
      </w:r>
      <w:r w:rsidRPr="006556C8">
        <w:rPr>
          <w:rFonts w:ascii="Calibri" w:eastAsia="Calibri" w:hAnsi="Calibri" w:cs="Calibri"/>
          <w:lang w:eastAsia="en-US"/>
        </w:rPr>
        <w:t>regionale</w:t>
      </w:r>
      <w:r w:rsidRPr="006556C8">
        <w:rPr>
          <w:rFonts w:ascii="Calibri" w:eastAsia="Calibri" w:hAnsi="Calibri" w:cs="Calibri"/>
          <w:spacing w:val="-15"/>
          <w:lang w:eastAsia="en-US"/>
        </w:rPr>
        <w:t xml:space="preserve"> </w:t>
      </w:r>
      <w:r w:rsidRPr="006556C8">
        <w:rPr>
          <w:rFonts w:ascii="Calibri" w:eastAsia="Calibri" w:hAnsi="Calibri" w:cs="Calibri"/>
          <w:lang w:eastAsia="en-US"/>
        </w:rPr>
        <w:t>con</w:t>
      </w:r>
      <w:r w:rsidRPr="006556C8">
        <w:rPr>
          <w:rFonts w:ascii="Calibri" w:eastAsia="Calibri" w:hAnsi="Calibri" w:cs="Calibri"/>
          <w:spacing w:val="-17"/>
          <w:lang w:eastAsia="en-US"/>
        </w:rPr>
        <w:t xml:space="preserve"> </w:t>
      </w:r>
      <w:r w:rsidRPr="006556C8">
        <w:rPr>
          <w:rFonts w:ascii="Calibri" w:eastAsia="Calibri" w:hAnsi="Calibri" w:cs="Calibri"/>
          <w:lang w:eastAsia="en-US"/>
        </w:rPr>
        <w:t>deliberazione</w:t>
      </w:r>
      <w:r w:rsidRPr="006556C8">
        <w:rPr>
          <w:rFonts w:ascii="Calibri" w:eastAsia="Calibri" w:hAnsi="Calibri" w:cs="Calibri"/>
          <w:spacing w:val="-15"/>
          <w:lang w:eastAsia="en-US"/>
        </w:rPr>
        <w:t xml:space="preserve"> </w:t>
      </w:r>
      <w:r w:rsidRPr="006556C8">
        <w:rPr>
          <w:rFonts w:ascii="Calibri" w:eastAsia="Calibri" w:hAnsi="Calibri" w:cs="Calibri"/>
          <w:lang w:eastAsia="en-US"/>
        </w:rPr>
        <w:t>n.</w:t>
      </w:r>
      <w:r w:rsidRPr="006556C8">
        <w:rPr>
          <w:rFonts w:ascii="Calibri" w:eastAsia="Calibri" w:hAnsi="Calibri" w:cs="Calibri"/>
          <w:spacing w:val="-14"/>
          <w:lang w:eastAsia="en-US"/>
        </w:rPr>
        <w:t xml:space="preserve"> </w:t>
      </w:r>
      <w:r w:rsidRPr="006556C8">
        <w:rPr>
          <w:rFonts w:ascii="Calibri" w:eastAsia="Calibri" w:hAnsi="Calibri" w:cs="Calibri"/>
          <w:lang w:eastAsia="en-US"/>
        </w:rPr>
        <w:t>347</w:t>
      </w:r>
      <w:r w:rsidRPr="006556C8">
        <w:rPr>
          <w:rFonts w:ascii="Calibri" w:eastAsia="Calibri" w:hAnsi="Calibri" w:cs="Calibri"/>
          <w:spacing w:val="-16"/>
          <w:lang w:eastAsia="en-US"/>
        </w:rPr>
        <w:t xml:space="preserve"> </w:t>
      </w:r>
      <w:r w:rsidRPr="006556C8">
        <w:rPr>
          <w:rFonts w:ascii="Calibri" w:eastAsia="Calibri" w:hAnsi="Calibri" w:cs="Calibri"/>
          <w:lang w:eastAsia="en-US"/>
        </w:rPr>
        <w:t>del</w:t>
      </w:r>
      <w:r w:rsidRPr="006556C8">
        <w:rPr>
          <w:rFonts w:ascii="Calibri" w:eastAsia="Calibri" w:hAnsi="Calibri" w:cs="Calibri"/>
          <w:spacing w:val="-13"/>
          <w:lang w:eastAsia="en-US"/>
        </w:rPr>
        <w:t xml:space="preserve"> </w:t>
      </w:r>
      <w:r w:rsidRPr="006556C8">
        <w:rPr>
          <w:rFonts w:ascii="Calibri" w:eastAsia="Calibri" w:hAnsi="Calibri" w:cs="Calibri"/>
          <w:lang w:eastAsia="en-US"/>
        </w:rPr>
        <w:t>16/11/2018,</w:t>
      </w:r>
      <w:r w:rsidRPr="006556C8">
        <w:rPr>
          <w:rFonts w:ascii="Calibri" w:eastAsia="Calibri" w:hAnsi="Calibri" w:cs="Calibri"/>
          <w:spacing w:val="-17"/>
          <w:lang w:eastAsia="en-US"/>
        </w:rPr>
        <w:t xml:space="preserve"> </w:t>
      </w:r>
      <w:r w:rsidRPr="006556C8">
        <w:rPr>
          <w:rFonts w:ascii="Calibri" w:eastAsia="Calibri" w:hAnsi="Calibri" w:cs="Calibri"/>
          <w:lang w:eastAsia="en-US"/>
        </w:rPr>
        <w:t>integrata</w:t>
      </w:r>
      <w:r w:rsidRPr="006556C8">
        <w:rPr>
          <w:rFonts w:ascii="Calibri" w:eastAsia="Calibri" w:hAnsi="Calibri" w:cs="Calibri"/>
          <w:spacing w:val="-15"/>
          <w:lang w:eastAsia="en-US"/>
        </w:rPr>
        <w:t xml:space="preserve"> </w:t>
      </w:r>
      <w:r w:rsidRPr="006556C8">
        <w:rPr>
          <w:rFonts w:ascii="Calibri" w:eastAsia="Calibri" w:hAnsi="Calibri" w:cs="Calibri"/>
          <w:lang w:eastAsia="en-US"/>
        </w:rPr>
        <w:t>con</w:t>
      </w:r>
      <w:r w:rsidRPr="006556C8">
        <w:rPr>
          <w:rFonts w:ascii="Calibri" w:eastAsia="Calibri" w:hAnsi="Calibri" w:cs="Calibri"/>
          <w:spacing w:val="-12"/>
          <w:lang w:eastAsia="en-US"/>
        </w:rPr>
        <w:t xml:space="preserve"> </w:t>
      </w:r>
      <w:r w:rsidRPr="006556C8">
        <w:rPr>
          <w:rFonts w:ascii="Calibri" w:eastAsia="Calibri" w:hAnsi="Calibri" w:cs="Calibri"/>
          <w:lang w:eastAsia="en-US"/>
        </w:rPr>
        <w:t>deliberazione n. 354 del 29/11/</w:t>
      </w:r>
      <w:proofErr w:type="gramStart"/>
      <w:r w:rsidRPr="006556C8">
        <w:rPr>
          <w:rFonts w:ascii="Calibri" w:eastAsia="Calibri" w:hAnsi="Calibri" w:cs="Calibri"/>
          <w:lang w:eastAsia="en-US"/>
        </w:rPr>
        <w:t>2018 :</w:t>
      </w:r>
      <w:proofErr w:type="gramEnd"/>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I principi e i criteri che stanno alla base della definizione del livello dei servizi minimi prevedono che la definizione di tale livello sia sempre effettuata in termini generali, cioè, mediante</w:t>
      </w:r>
      <w:r w:rsidRPr="006556C8">
        <w:rPr>
          <w:rFonts w:ascii="Calibri" w:eastAsia="Calibri" w:hAnsi="Calibri" w:cs="Calibri"/>
          <w:spacing w:val="-9"/>
          <w:lang w:eastAsia="en-US"/>
        </w:rPr>
        <w:t xml:space="preserve"> </w:t>
      </w:r>
      <w:r w:rsidRPr="006556C8">
        <w:rPr>
          <w:rFonts w:ascii="Calibri" w:eastAsia="Calibri" w:hAnsi="Calibri" w:cs="Calibri"/>
          <w:lang w:eastAsia="en-US"/>
        </w:rPr>
        <w:t>un</w:t>
      </w:r>
      <w:r w:rsidRPr="006556C8">
        <w:rPr>
          <w:rFonts w:ascii="Calibri" w:eastAsia="Calibri" w:hAnsi="Calibri" w:cs="Calibri"/>
          <w:spacing w:val="-6"/>
          <w:lang w:eastAsia="en-US"/>
        </w:rPr>
        <w:t xml:space="preserve"> </w:t>
      </w:r>
      <w:r w:rsidRPr="006556C8">
        <w:rPr>
          <w:rFonts w:ascii="Calibri" w:eastAsia="Calibri" w:hAnsi="Calibri" w:cs="Calibri"/>
          <w:lang w:eastAsia="en-US"/>
        </w:rPr>
        <w:t>insieme</w:t>
      </w:r>
      <w:r w:rsidRPr="006556C8">
        <w:rPr>
          <w:rFonts w:ascii="Calibri" w:eastAsia="Calibri" w:hAnsi="Calibri" w:cs="Calibri"/>
          <w:spacing w:val="-8"/>
          <w:lang w:eastAsia="en-US"/>
        </w:rPr>
        <w:t xml:space="preserve"> </w:t>
      </w:r>
      <w:r w:rsidRPr="006556C8">
        <w:rPr>
          <w:rFonts w:ascii="Calibri" w:eastAsia="Calibri" w:hAnsi="Calibri" w:cs="Calibri"/>
          <w:lang w:eastAsia="en-US"/>
        </w:rPr>
        <w:t>di</w:t>
      </w:r>
      <w:r w:rsidRPr="006556C8">
        <w:rPr>
          <w:rFonts w:ascii="Calibri" w:eastAsia="Calibri" w:hAnsi="Calibri" w:cs="Calibri"/>
          <w:spacing w:val="-7"/>
          <w:lang w:eastAsia="en-US"/>
        </w:rPr>
        <w:t xml:space="preserve"> </w:t>
      </w:r>
      <w:r w:rsidRPr="006556C8">
        <w:rPr>
          <w:rFonts w:ascii="Calibri" w:eastAsia="Calibri" w:hAnsi="Calibri" w:cs="Calibri"/>
          <w:lang w:eastAsia="en-US"/>
        </w:rPr>
        <w:t>regole</w:t>
      </w:r>
      <w:r w:rsidRPr="006556C8">
        <w:rPr>
          <w:rFonts w:ascii="Calibri" w:eastAsia="Calibri" w:hAnsi="Calibri" w:cs="Calibri"/>
          <w:spacing w:val="-8"/>
          <w:lang w:eastAsia="en-US"/>
        </w:rPr>
        <w:t xml:space="preserve"> </w:t>
      </w:r>
      <w:r w:rsidRPr="006556C8">
        <w:rPr>
          <w:rFonts w:ascii="Calibri" w:eastAsia="Calibri" w:hAnsi="Calibri" w:cs="Calibri"/>
          <w:lang w:eastAsia="en-US"/>
        </w:rPr>
        <w:t>valide</w:t>
      </w:r>
      <w:r w:rsidRPr="006556C8">
        <w:rPr>
          <w:rFonts w:ascii="Calibri" w:eastAsia="Calibri" w:hAnsi="Calibri" w:cs="Calibri"/>
          <w:spacing w:val="-9"/>
          <w:lang w:eastAsia="en-US"/>
        </w:rPr>
        <w:t xml:space="preserve"> </w:t>
      </w:r>
      <w:r w:rsidRPr="006556C8">
        <w:rPr>
          <w:rFonts w:ascii="Calibri" w:eastAsia="Calibri" w:hAnsi="Calibri" w:cs="Calibri"/>
          <w:lang w:eastAsia="en-US"/>
        </w:rPr>
        <w:t>per</w:t>
      </w:r>
      <w:r w:rsidRPr="006556C8">
        <w:rPr>
          <w:rFonts w:ascii="Calibri" w:eastAsia="Calibri" w:hAnsi="Calibri" w:cs="Calibri"/>
          <w:spacing w:val="-6"/>
          <w:lang w:eastAsia="en-US"/>
        </w:rPr>
        <w:t xml:space="preserve"> </w:t>
      </w:r>
      <w:r w:rsidRPr="006556C8">
        <w:rPr>
          <w:rFonts w:ascii="Calibri" w:eastAsia="Calibri" w:hAnsi="Calibri" w:cs="Calibri"/>
          <w:lang w:eastAsia="en-US"/>
        </w:rPr>
        <w:t>l’intero</w:t>
      </w:r>
      <w:r w:rsidRPr="006556C8">
        <w:rPr>
          <w:rFonts w:ascii="Calibri" w:eastAsia="Calibri" w:hAnsi="Calibri" w:cs="Calibri"/>
          <w:spacing w:val="-11"/>
          <w:lang w:eastAsia="en-US"/>
        </w:rPr>
        <w:t xml:space="preserve"> </w:t>
      </w:r>
      <w:r w:rsidRPr="006556C8">
        <w:rPr>
          <w:rFonts w:ascii="Calibri" w:eastAsia="Calibri" w:hAnsi="Calibri" w:cs="Calibri"/>
          <w:lang w:eastAsia="en-US"/>
        </w:rPr>
        <w:t>territorio</w:t>
      </w:r>
      <w:r w:rsidRPr="006556C8">
        <w:rPr>
          <w:rFonts w:ascii="Calibri" w:eastAsia="Calibri" w:hAnsi="Calibri" w:cs="Calibri"/>
          <w:spacing w:val="-10"/>
          <w:lang w:eastAsia="en-US"/>
        </w:rPr>
        <w:t xml:space="preserve"> </w:t>
      </w:r>
      <w:r w:rsidRPr="006556C8">
        <w:rPr>
          <w:rFonts w:ascii="Calibri" w:eastAsia="Calibri" w:hAnsi="Calibri" w:cs="Calibri"/>
          <w:lang w:eastAsia="en-US"/>
        </w:rPr>
        <w:t>regionale</w:t>
      </w:r>
      <w:r w:rsidRPr="006556C8">
        <w:rPr>
          <w:rFonts w:ascii="Calibri" w:eastAsia="Calibri" w:hAnsi="Calibri" w:cs="Calibri"/>
          <w:spacing w:val="-9"/>
          <w:lang w:eastAsia="en-US"/>
        </w:rPr>
        <w:t xml:space="preserve"> </w:t>
      </w:r>
      <w:r w:rsidRPr="006556C8">
        <w:rPr>
          <w:rFonts w:ascii="Calibri" w:eastAsia="Calibri" w:hAnsi="Calibri" w:cs="Calibri"/>
          <w:lang w:eastAsia="en-US"/>
        </w:rPr>
        <w:t>che</w:t>
      </w:r>
      <w:r w:rsidRPr="006556C8">
        <w:rPr>
          <w:rFonts w:ascii="Calibri" w:eastAsia="Calibri" w:hAnsi="Calibri" w:cs="Calibri"/>
          <w:spacing w:val="-8"/>
          <w:lang w:eastAsia="en-US"/>
        </w:rPr>
        <w:t xml:space="preserve"> </w:t>
      </w:r>
      <w:r w:rsidRPr="006556C8">
        <w:rPr>
          <w:rFonts w:ascii="Calibri" w:eastAsia="Calibri" w:hAnsi="Calibri" w:cs="Calibri"/>
          <w:lang w:eastAsia="en-US"/>
        </w:rPr>
        <w:t>vengono</w:t>
      </w:r>
      <w:r w:rsidRPr="006556C8">
        <w:rPr>
          <w:rFonts w:ascii="Calibri" w:eastAsia="Calibri" w:hAnsi="Calibri" w:cs="Calibri"/>
          <w:spacing w:val="-11"/>
          <w:lang w:eastAsia="en-US"/>
        </w:rPr>
        <w:t xml:space="preserve"> </w:t>
      </w:r>
      <w:r w:rsidRPr="006556C8">
        <w:rPr>
          <w:rFonts w:ascii="Calibri" w:eastAsia="Calibri" w:hAnsi="Calibri" w:cs="Calibri"/>
          <w:lang w:eastAsia="en-US"/>
        </w:rPr>
        <w:t xml:space="preserve">applicate ai diversi contesti, senza mai riferimenti specifici a elementi geograficamente localizzati. </w:t>
      </w:r>
    </w:p>
    <w:p w:rsidR="00042272" w:rsidRDefault="00042272" w:rsidP="00F806B3">
      <w:pPr>
        <w:widowControl w:val="0"/>
        <w:autoSpaceDE w:val="0"/>
        <w:autoSpaceDN w:val="0"/>
        <w:spacing w:before="120" w:after="120" w:line="300" w:lineRule="auto"/>
        <w:ind w:left="567" w:right="810"/>
        <w:jc w:val="both"/>
        <w:rPr>
          <w:rFonts w:ascii="Calibri" w:eastAsia="Calibri" w:hAnsi="Calibri" w:cs="Calibri"/>
          <w:lang w:eastAsia="en-US"/>
        </w:rPr>
      </w:pP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 xml:space="preserve">Le regole definite sulla quantità di servizi minima per territorio si applicano: </w:t>
      </w:r>
    </w:p>
    <w:p w:rsidR="00C32CF5" w:rsidRPr="006556C8" w:rsidRDefault="00C32CF5" w:rsidP="00F806B3">
      <w:pPr>
        <w:widowControl w:val="0"/>
        <w:numPr>
          <w:ilvl w:val="0"/>
          <w:numId w:val="34"/>
        </w:numPr>
        <w:autoSpaceDE w:val="0"/>
        <w:autoSpaceDN w:val="0"/>
        <w:spacing w:before="120" w:after="120" w:line="300" w:lineRule="auto"/>
        <w:ind w:left="851" w:right="810" w:hanging="284"/>
        <w:contextualSpacing/>
        <w:jc w:val="both"/>
        <w:rPr>
          <w:rFonts w:ascii="Calibri" w:eastAsia="Calibri" w:hAnsi="Calibri" w:cs="Calibri"/>
          <w:lang w:eastAsia="en-US"/>
        </w:rPr>
      </w:pPr>
      <w:proofErr w:type="gramStart"/>
      <w:r w:rsidRPr="006556C8">
        <w:rPr>
          <w:rFonts w:ascii="Calibri" w:eastAsia="Calibri" w:hAnsi="Calibri" w:cs="Calibri"/>
          <w:lang w:eastAsia="en-US"/>
        </w:rPr>
        <w:t>a</w:t>
      </w:r>
      <w:proofErr w:type="gramEnd"/>
      <w:r w:rsidRPr="006556C8">
        <w:rPr>
          <w:rFonts w:ascii="Calibri" w:eastAsia="Calibri" w:hAnsi="Calibri" w:cs="Calibri"/>
          <w:lang w:eastAsia="en-US"/>
        </w:rPr>
        <w:t xml:space="preserve"> scala di area vasta, con riferimento ai collegamenti interurbani: al territorio dell’intera regione, dei bacini territoriali ottimali, della città metropolitana e delle province, degli ambiti territoriali di area vasta e di area a domanda debole; </w:t>
      </w:r>
    </w:p>
    <w:p w:rsidR="00C32CF5" w:rsidRPr="006556C8" w:rsidRDefault="00C32CF5" w:rsidP="00F806B3">
      <w:pPr>
        <w:widowControl w:val="0"/>
        <w:numPr>
          <w:ilvl w:val="0"/>
          <w:numId w:val="34"/>
        </w:numPr>
        <w:autoSpaceDE w:val="0"/>
        <w:autoSpaceDN w:val="0"/>
        <w:spacing w:before="120" w:after="120" w:line="300" w:lineRule="auto"/>
        <w:ind w:left="851" w:right="810" w:hanging="284"/>
        <w:contextualSpacing/>
        <w:jc w:val="both"/>
        <w:rPr>
          <w:rFonts w:ascii="Calibri" w:eastAsia="Calibri" w:hAnsi="Calibri" w:cs="Calibri"/>
          <w:spacing w:val="-8"/>
          <w:lang w:eastAsia="en-US"/>
        </w:rPr>
      </w:pPr>
      <w:proofErr w:type="gramStart"/>
      <w:r w:rsidRPr="006556C8">
        <w:rPr>
          <w:rFonts w:ascii="Calibri" w:eastAsia="Calibri" w:hAnsi="Calibri" w:cs="Calibri"/>
          <w:lang w:eastAsia="en-US"/>
        </w:rPr>
        <w:t>a</w:t>
      </w:r>
      <w:proofErr w:type="gramEnd"/>
      <w:r w:rsidRPr="006556C8">
        <w:rPr>
          <w:rFonts w:ascii="Calibri" w:eastAsia="Calibri" w:hAnsi="Calibri" w:cs="Calibri"/>
          <w:lang w:eastAsia="en-US"/>
        </w:rPr>
        <w:t xml:space="preserve"> scala urbana e suburbana: al territorio dei comuni titolari di funzioni di programmazione (di popolazione superiore ai15.000 abitanti) e degli ambiti territoriali di area urbana; per ciascuna delle due tipologie è prescritta</w:t>
      </w:r>
      <w:r w:rsidRPr="006556C8">
        <w:rPr>
          <w:rFonts w:ascii="Calibri" w:eastAsia="Calibri" w:hAnsi="Calibri" w:cs="Calibri"/>
          <w:spacing w:val="-9"/>
          <w:lang w:eastAsia="en-US"/>
        </w:rPr>
        <w:t xml:space="preserve"> </w:t>
      </w:r>
      <w:r w:rsidRPr="006556C8">
        <w:rPr>
          <w:rFonts w:ascii="Calibri" w:eastAsia="Calibri" w:hAnsi="Calibri" w:cs="Calibri"/>
          <w:lang w:eastAsia="en-US"/>
        </w:rPr>
        <w:t>una</w:t>
      </w:r>
      <w:r w:rsidRPr="006556C8">
        <w:rPr>
          <w:rFonts w:ascii="Calibri" w:eastAsia="Calibri" w:hAnsi="Calibri" w:cs="Calibri"/>
          <w:spacing w:val="-9"/>
          <w:lang w:eastAsia="en-US"/>
        </w:rPr>
        <w:t xml:space="preserve"> </w:t>
      </w:r>
      <w:r w:rsidRPr="006556C8">
        <w:rPr>
          <w:rFonts w:ascii="Calibri" w:eastAsia="Calibri" w:hAnsi="Calibri" w:cs="Calibri"/>
          <w:lang w:eastAsia="en-US"/>
        </w:rPr>
        <w:t>quantità</w:t>
      </w:r>
      <w:r w:rsidRPr="006556C8">
        <w:rPr>
          <w:rFonts w:ascii="Calibri" w:eastAsia="Calibri" w:hAnsi="Calibri" w:cs="Calibri"/>
          <w:spacing w:val="-9"/>
          <w:lang w:eastAsia="en-US"/>
        </w:rPr>
        <w:t xml:space="preserve"> </w:t>
      </w:r>
      <w:r w:rsidRPr="006556C8">
        <w:rPr>
          <w:rFonts w:ascii="Calibri" w:eastAsia="Calibri" w:hAnsi="Calibri" w:cs="Calibri"/>
          <w:lang w:eastAsia="en-US"/>
        </w:rPr>
        <w:t>minima</w:t>
      </w:r>
      <w:r w:rsidRPr="006556C8">
        <w:rPr>
          <w:rFonts w:ascii="Calibri" w:eastAsia="Calibri" w:hAnsi="Calibri" w:cs="Calibri"/>
          <w:spacing w:val="-9"/>
          <w:lang w:eastAsia="en-US"/>
        </w:rPr>
        <w:t xml:space="preserve"> </w:t>
      </w:r>
      <w:r w:rsidRPr="006556C8">
        <w:rPr>
          <w:rFonts w:ascii="Calibri" w:eastAsia="Calibri" w:hAnsi="Calibri" w:cs="Calibri"/>
          <w:lang w:eastAsia="en-US"/>
        </w:rPr>
        <w:t>di</w:t>
      </w:r>
      <w:r w:rsidRPr="006556C8">
        <w:rPr>
          <w:rFonts w:ascii="Calibri" w:eastAsia="Calibri" w:hAnsi="Calibri" w:cs="Calibri"/>
          <w:spacing w:val="-12"/>
          <w:lang w:eastAsia="en-US"/>
        </w:rPr>
        <w:t xml:space="preserve"> </w:t>
      </w:r>
      <w:r w:rsidRPr="006556C8">
        <w:rPr>
          <w:rFonts w:ascii="Calibri" w:eastAsia="Calibri" w:hAnsi="Calibri" w:cs="Calibri"/>
          <w:lang w:eastAsia="en-US"/>
        </w:rPr>
        <w:t>servizi.</w:t>
      </w:r>
      <w:r w:rsidRPr="006556C8">
        <w:rPr>
          <w:rFonts w:ascii="Calibri" w:eastAsia="Calibri" w:hAnsi="Calibri" w:cs="Calibri"/>
          <w:spacing w:val="-8"/>
          <w:lang w:eastAsia="en-US"/>
        </w:rPr>
        <w:t xml:space="preserve"> </w:t>
      </w:r>
    </w:p>
    <w:p w:rsidR="00042272" w:rsidRDefault="00042272" w:rsidP="00F806B3">
      <w:pPr>
        <w:widowControl w:val="0"/>
        <w:autoSpaceDE w:val="0"/>
        <w:autoSpaceDN w:val="0"/>
        <w:spacing w:before="120" w:after="120" w:line="300" w:lineRule="auto"/>
        <w:ind w:left="567" w:right="810"/>
        <w:contextualSpacing/>
        <w:jc w:val="both"/>
        <w:rPr>
          <w:rFonts w:ascii="Calibri" w:eastAsia="Calibri" w:hAnsi="Calibri" w:cs="Calibri"/>
          <w:lang w:eastAsia="en-US"/>
        </w:rPr>
      </w:pPr>
    </w:p>
    <w:p w:rsidR="00C32CF5" w:rsidRPr="006556C8" w:rsidRDefault="00C32CF5" w:rsidP="00F806B3">
      <w:pPr>
        <w:widowControl w:val="0"/>
        <w:autoSpaceDE w:val="0"/>
        <w:autoSpaceDN w:val="0"/>
        <w:spacing w:before="120" w:after="120" w:line="300" w:lineRule="auto"/>
        <w:ind w:left="567" w:right="810"/>
        <w:contextualSpacing/>
        <w:jc w:val="both"/>
        <w:rPr>
          <w:rFonts w:ascii="Calibri" w:eastAsia="Calibri" w:hAnsi="Calibri" w:cs="Calibri"/>
          <w:spacing w:val="-8"/>
          <w:lang w:eastAsia="en-US"/>
        </w:rPr>
      </w:pPr>
      <w:r w:rsidRPr="006556C8">
        <w:rPr>
          <w:rFonts w:ascii="Calibri" w:eastAsia="Calibri" w:hAnsi="Calibri" w:cs="Calibri"/>
          <w:lang w:eastAsia="en-US"/>
        </w:rPr>
        <w:t>Nel Piano sono,</w:t>
      </w:r>
      <w:r w:rsidRPr="006556C8">
        <w:rPr>
          <w:rFonts w:ascii="Calibri" w:eastAsia="Calibri" w:hAnsi="Calibri" w:cs="Calibri"/>
          <w:spacing w:val="-11"/>
          <w:lang w:eastAsia="en-US"/>
        </w:rPr>
        <w:t xml:space="preserve"> </w:t>
      </w:r>
      <w:r w:rsidRPr="006556C8">
        <w:rPr>
          <w:rFonts w:ascii="Calibri" w:eastAsia="Calibri" w:hAnsi="Calibri" w:cs="Calibri"/>
          <w:lang w:eastAsia="en-US"/>
        </w:rPr>
        <w:t>inoltre,</w:t>
      </w:r>
      <w:r w:rsidRPr="006556C8">
        <w:rPr>
          <w:rFonts w:ascii="Calibri" w:eastAsia="Calibri" w:hAnsi="Calibri" w:cs="Calibri"/>
          <w:spacing w:val="-12"/>
          <w:lang w:eastAsia="en-US"/>
        </w:rPr>
        <w:t xml:space="preserve"> </w:t>
      </w:r>
      <w:r w:rsidRPr="006556C8">
        <w:rPr>
          <w:rFonts w:ascii="Calibri" w:eastAsia="Calibri" w:hAnsi="Calibri" w:cs="Calibri"/>
          <w:lang w:eastAsia="en-US"/>
        </w:rPr>
        <w:t>previsti</w:t>
      </w:r>
      <w:r w:rsidRPr="006556C8">
        <w:rPr>
          <w:rFonts w:ascii="Calibri" w:eastAsia="Calibri" w:hAnsi="Calibri" w:cs="Calibri"/>
          <w:spacing w:val="-12"/>
          <w:lang w:eastAsia="en-US"/>
        </w:rPr>
        <w:t xml:space="preserve"> </w:t>
      </w:r>
      <w:r w:rsidRPr="006556C8">
        <w:rPr>
          <w:rFonts w:ascii="Calibri" w:eastAsia="Calibri" w:hAnsi="Calibri" w:cs="Calibri"/>
          <w:lang w:eastAsia="en-US"/>
        </w:rPr>
        <w:t>criteri</w:t>
      </w:r>
      <w:r w:rsidRPr="006556C8">
        <w:rPr>
          <w:rFonts w:ascii="Calibri" w:eastAsia="Calibri" w:hAnsi="Calibri" w:cs="Calibri"/>
          <w:spacing w:val="-12"/>
          <w:lang w:eastAsia="en-US"/>
        </w:rPr>
        <w:t xml:space="preserve"> </w:t>
      </w:r>
      <w:r w:rsidRPr="006556C8">
        <w:rPr>
          <w:rFonts w:ascii="Calibri" w:eastAsia="Calibri" w:hAnsi="Calibri" w:cs="Calibri"/>
          <w:lang w:eastAsia="en-US"/>
        </w:rPr>
        <w:t>specifici</w:t>
      </w:r>
      <w:r w:rsidRPr="006556C8">
        <w:rPr>
          <w:rFonts w:ascii="Calibri" w:eastAsia="Calibri" w:hAnsi="Calibri" w:cs="Calibri"/>
          <w:spacing w:val="-11"/>
          <w:lang w:eastAsia="en-US"/>
        </w:rPr>
        <w:t xml:space="preserve"> </w:t>
      </w:r>
      <w:r w:rsidRPr="006556C8">
        <w:rPr>
          <w:rFonts w:ascii="Calibri" w:eastAsia="Calibri" w:hAnsi="Calibri" w:cs="Calibri"/>
          <w:lang w:eastAsia="en-US"/>
        </w:rPr>
        <w:t>per</w:t>
      </w:r>
      <w:r w:rsidRPr="006556C8">
        <w:rPr>
          <w:rFonts w:ascii="Calibri" w:eastAsia="Calibri" w:hAnsi="Calibri" w:cs="Calibri"/>
          <w:spacing w:val="-11"/>
          <w:lang w:eastAsia="en-US"/>
        </w:rPr>
        <w:t xml:space="preserve"> </w:t>
      </w:r>
    </w:p>
    <w:p w:rsidR="00C32CF5" w:rsidRPr="006556C8" w:rsidRDefault="00042272" w:rsidP="00F806B3">
      <w:pPr>
        <w:widowControl w:val="0"/>
        <w:numPr>
          <w:ilvl w:val="0"/>
          <w:numId w:val="35"/>
        </w:numPr>
        <w:autoSpaceDE w:val="0"/>
        <w:autoSpaceDN w:val="0"/>
        <w:spacing w:before="120" w:after="120" w:line="300" w:lineRule="auto"/>
        <w:ind w:left="851" w:right="810" w:hanging="284"/>
        <w:contextualSpacing/>
        <w:jc w:val="both"/>
        <w:rPr>
          <w:rFonts w:ascii="Calibri" w:eastAsia="Calibri" w:hAnsi="Calibri" w:cs="Calibri"/>
          <w:lang w:eastAsia="en-US"/>
        </w:rPr>
      </w:pPr>
      <w:r w:rsidRPr="006556C8">
        <w:rPr>
          <w:rFonts w:ascii="Calibri" w:eastAsia="Calibri" w:hAnsi="Calibri" w:cs="Calibri"/>
          <w:lang w:eastAsia="en-US"/>
        </w:rPr>
        <w:t>L</w:t>
      </w:r>
      <w:r w:rsidR="00C32CF5" w:rsidRPr="006556C8">
        <w:rPr>
          <w:rFonts w:ascii="Calibri" w:eastAsia="Calibri" w:hAnsi="Calibri" w:cs="Calibri"/>
          <w:lang w:eastAsia="en-US"/>
        </w:rPr>
        <w:t>’integrazione fra le reti di trasporto</w:t>
      </w:r>
      <w:r>
        <w:rPr>
          <w:rFonts w:ascii="Calibri" w:eastAsia="Calibri" w:hAnsi="Calibri" w:cs="Calibri"/>
          <w:lang w:eastAsia="en-US"/>
        </w:rPr>
        <w:t>;</w:t>
      </w:r>
    </w:p>
    <w:p w:rsidR="00C32CF5" w:rsidRPr="006556C8" w:rsidRDefault="00042272" w:rsidP="00F806B3">
      <w:pPr>
        <w:widowControl w:val="0"/>
        <w:numPr>
          <w:ilvl w:val="0"/>
          <w:numId w:val="35"/>
        </w:numPr>
        <w:autoSpaceDE w:val="0"/>
        <w:autoSpaceDN w:val="0"/>
        <w:spacing w:before="120" w:after="120" w:line="300" w:lineRule="auto"/>
        <w:ind w:left="851" w:right="810" w:hanging="284"/>
        <w:contextualSpacing/>
        <w:jc w:val="both"/>
        <w:rPr>
          <w:rFonts w:ascii="Calibri" w:eastAsia="Calibri" w:hAnsi="Calibri" w:cs="Calibri"/>
          <w:lang w:eastAsia="en-US"/>
        </w:rPr>
      </w:pPr>
      <w:r w:rsidRPr="006556C8">
        <w:rPr>
          <w:rFonts w:ascii="Calibri" w:eastAsia="Calibri" w:hAnsi="Calibri" w:cs="Calibri"/>
          <w:lang w:eastAsia="en-US"/>
        </w:rPr>
        <w:t xml:space="preserve">La </w:t>
      </w:r>
      <w:r w:rsidR="00C32CF5" w:rsidRPr="006556C8">
        <w:rPr>
          <w:rFonts w:ascii="Calibri" w:eastAsia="Calibri" w:hAnsi="Calibri" w:cs="Calibri"/>
          <w:lang w:eastAsia="en-US"/>
        </w:rPr>
        <w:t>fruibilità dei servizi da parte degli utenti</w:t>
      </w:r>
      <w:r>
        <w:rPr>
          <w:rFonts w:ascii="Calibri" w:eastAsia="Calibri" w:hAnsi="Calibri" w:cs="Calibri"/>
          <w:lang w:eastAsia="en-US"/>
        </w:rPr>
        <w:t>;</w:t>
      </w:r>
    </w:p>
    <w:p w:rsidR="00C32CF5" w:rsidRPr="006556C8" w:rsidRDefault="00042272" w:rsidP="00F806B3">
      <w:pPr>
        <w:widowControl w:val="0"/>
        <w:numPr>
          <w:ilvl w:val="0"/>
          <w:numId w:val="35"/>
        </w:numPr>
        <w:autoSpaceDE w:val="0"/>
        <w:autoSpaceDN w:val="0"/>
        <w:spacing w:before="120" w:after="120" w:line="300" w:lineRule="auto"/>
        <w:ind w:left="851" w:right="810" w:hanging="284"/>
        <w:contextualSpacing/>
        <w:jc w:val="both"/>
        <w:rPr>
          <w:rFonts w:ascii="Calibri" w:eastAsia="Calibri" w:hAnsi="Calibri" w:cs="Calibri"/>
          <w:lang w:eastAsia="en-US"/>
        </w:rPr>
      </w:pPr>
      <w:r w:rsidRPr="006556C8">
        <w:rPr>
          <w:rFonts w:ascii="Calibri" w:eastAsia="Calibri" w:hAnsi="Calibri" w:cs="Calibri"/>
          <w:lang w:eastAsia="en-US"/>
        </w:rPr>
        <w:lastRenderedPageBreak/>
        <w:t xml:space="preserve">La </w:t>
      </w:r>
      <w:r w:rsidR="00C32CF5" w:rsidRPr="006556C8">
        <w:rPr>
          <w:rFonts w:ascii="Calibri" w:eastAsia="Calibri" w:hAnsi="Calibri" w:cs="Calibri"/>
          <w:lang w:eastAsia="en-US"/>
        </w:rPr>
        <w:t>scelta delle modali</w:t>
      </w:r>
      <w:r>
        <w:rPr>
          <w:rFonts w:ascii="Calibri" w:eastAsia="Calibri" w:hAnsi="Calibri" w:cs="Calibri"/>
          <w:lang w:eastAsia="en-US"/>
        </w:rPr>
        <w:t>tà e delle soluzioni più idonee;</w:t>
      </w:r>
    </w:p>
    <w:p w:rsidR="00C32CF5" w:rsidRPr="006556C8" w:rsidRDefault="00042272" w:rsidP="00F806B3">
      <w:pPr>
        <w:widowControl w:val="0"/>
        <w:numPr>
          <w:ilvl w:val="0"/>
          <w:numId w:val="35"/>
        </w:numPr>
        <w:autoSpaceDE w:val="0"/>
        <w:autoSpaceDN w:val="0"/>
        <w:spacing w:before="120" w:after="120" w:line="300" w:lineRule="auto"/>
        <w:ind w:left="851" w:right="810" w:hanging="284"/>
        <w:contextualSpacing/>
        <w:jc w:val="both"/>
        <w:rPr>
          <w:rFonts w:ascii="Calibri" w:eastAsia="Calibri" w:hAnsi="Calibri" w:cs="Calibri"/>
          <w:lang w:eastAsia="en-US"/>
        </w:rPr>
      </w:pPr>
      <w:r w:rsidRPr="006556C8">
        <w:rPr>
          <w:rFonts w:ascii="Calibri" w:eastAsia="Calibri" w:hAnsi="Calibri" w:cs="Calibri"/>
          <w:lang w:eastAsia="en-US"/>
        </w:rPr>
        <w:t xml:space="preserve">Ulteriori </w:t>
      </w:r>
      <w:r w:rsidR="00C32CF5" w:rsidRPr="006556C8">
        <w:rPr>
          <w:rFonts w:ascii="Calibri" w:eastAsia="Calibri" w:hAnsi="Calibri" w:cs="Calibri"/>
          <w:lang w:eastAsia="en-US"/>
        </w:rPr>
        <w:t>garanzie sulle tariffe</w:t>
      </w:r>
      <w:r>
        <w:rPr>
          <w:rFonts w:ascii="Calibri" w:eastAsia="Calibri" w:hAnsi="Calibri" w:cs="Calibri"/>
          <w:lang w:eastAsia="en-US"/>
        </w:rPr>
        <w:t xml:space="preserve"> </w:t>
      </w:r>
      <w:r w:rsidR="00C32CF5" w:rsidRPr="006556C8">
        <w:rPr>
          <w:rFonts w:ascii="Calibri" w:eastAsia="Calibri" w:hAnsi="Calibri" w:cs="Calibri"/>
          <w:lang w:eastAsia="en-US"/>
        </w:rPr>
        <w:t>sui mezzi di trasporto</w:t>
      </w:r>
      <w:r>
        <w:rPr>
          <w:rFonts w:ascii="Calibri" w:eastAsia="Calibri" w:hAnsi="Calibri" w:cs="Calibri"/>
          <w:lang w:eastAsia="en-US"/>
        </w:rPr>
        <w:t>;</w:t>
      </w:r>
    </w:p>
    <w:p w:rsidR="00C32CF5" w:rsidRPr="00BC210F" w:rsidRDefault="00042272" w:rsidP="00F806B3">
      <w:pPr>
        <w:widowControl w:val="0"/>
        <w:numPr>
          <w:ilvl w:val="0"/>
          <w:numId w:val="35"/>
        </w:numPr>
        <w:autoSpaceDE w:val="0"/>
        <w:autoSpaceDN w:val="0"/>
        <w:spacing w:before="120" w:after="120" w:line="300" w:lineRule="auto"/>
        <w:ind w:left="851" w:right="810" w:hanging="284"/>
        <w:contextualSpacing/>
        <w:jc w:val="both"/>
        <w:rPr>
          <w:rFonts w:ascii="Calibri" w:eastAsia="Calibri" w:hAnsi="Calibri" w:cs="Calibri"/>
          <w:lang w:val="en-US" w:eastAsia="en-US"/>
        </w:rPr>
      </w:pPr>
      <w:proofErr w:type="spellStart"/>
      <w:r w:rsidRPr="00BC210F">
        <w:rPr>
          <w:rFonts w:ascii="Calibri" w:eastAsia="Calibri" w:hAnsi="Calibri" w:cs="Calibri"/>
          <w:lang w:val="en-US" w:eastAsia="en-US"/>
        </w:rPr>
        <w:t>Informazione</w:t>
      </w:r>
      <w:proofErr w:type="spellEnd"/>
      <w:r w:rsidRPr="00BC210F">
        <w:rPr>
          <w:rFonts w:ascii="Calibri" w:eastAsia="Calibri" w:hAnsi="Calibri" w:cs="Calibri"/>
          <w:spacing w:val="-1"/>
          <w:lang w:val="en-US" w:eastAsia="en-US"/>
        </w:rPr>
        <w:t xml:space="preserve"> </w:t>
      </w:r>
      <w:proofErr w:type="spellStart"/>
      <w:r w:rsidR="00C32CF5" w:rsidRPr="00BC210F">
        <w:rPr>
          <w:rFonts w:ascii="Calibri" w:eastAsia="Calibri" w:hAnsi="Calibri" w:cs="Calibri"/>
          <w:lang w:val="en-US" w:eastAsia="en-US"/>
        </w:rPr>
        <w:t>all’utenza</w:t>
      </w:r>
      <w:proofErr w:type="spellEnd"/>
      <w:r w:rsidR="00C32CF5" w:rsidRPr="00BC210F">
        <w:rPr>
          <w:rFonts w:ascii="Calibri" w:eastAsia="Calibri" w:hAnsi="Calibri" w:cs="Calibri"/>
          <w:lang w:val="en-US" w:eastAsia="en-US"/>
        </w:rPr>
        <w:t>.</w:t>
      </w:r>
    </w:p>
    <w:p w:rsidR="00C32CF5" w:rsidRPr="00BC210F" w:rsidRDefault="00C32CF5" w:rsidP="00F806B3">
      <w:pPr>
        <w:widowControl w:val="0"/>
        <w:autoSpaceDE w:val="0"/>
        <w:autoSpaceDN w:val="0"/>
        <w:spacing w:before="120" w:after="120" w:line="300" w:lineRule="auto"/>
        <w:ind w:left="1650" w:right="810"/>
        <w:contextualSpacing/>
        <w:jc w:val="both"/>
        <w:rPr>
          <w:rFonts w:ascii="Calibri" w:eastAsia="Calibri" w:hAnsi="Calibri" w:cs="Calibri"/>
          <w:lang w:val="en-US" w:eastAsia="en-US"/>
        </w:rPr>
      </w:pPr>
    </w:p>
    <w:p w:rsidR="00C32CF5" w:rsidRPr="006556C8" w:rsidRDefault="00C32CF5" w:rsidP="00F806B3">
      <w:pPr>
        <w:pStyle w:val="Titolo2"/>
        <w:spacing w:before="120" w:after="120" w:line="300" w:lineRule="auto"/>
        <w:rPr>
          <w:rFonts w:eastAsia="Calibri"/>
          <w:lang w:eastAsia="en-US"/>
        </w:rPr>
      </w:pPr>
      <w:bookmarkStart w:id="5" w:name="_Toc52301591"/>
      <w:r w:rsidRPr="006556C8">
        <w:rPr>
          <w:rFonts w:eastAsia="Calibri"/>
          <w:lang w:eastAsia="en-US"/>
        </w:rPr>
        <w:t>Le delibere di attuazione del Sistema tariffario</w:t>
      </w:r>
      <w:bookmarkEnd w:id="5"/>
    </w:p>
    <w:p w:rsidR="00C32CF5" w:rsidRPr="00BC210F"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BC210F">
        <w:rPr>
          <w:rFonts w:ascii="Calibri" w:eastAsia="Calibri" w:hAnsi="Calibri" w:cs="Calibri"/>
          <w:lang w:eastAsia="en-US"/>
        </w:rPr>
        <w:t xml:space="preserve">La materia tariffaria, di cui all’articolo 6 della Legge regionale 31 dicembre 2015, n. 35, è stata oggetto di una complessiva riforma nel 2019, articolata in tre parti: </w:t>
      </w:r>
    </w:p>
    <w:p w:rsidR="00C32CF5" w:rsidRPr="00604835" w:rsidRDefault="00C32CF5" w:rsidP="00F806B3">
      <w:pPr>
        <w:pStyle w:val="Paragrafoelenco"/>
        <w:widowControl w:val="0"/>
        <w:numPr>
          <w:ilvl w:val="1"/>
          <w:numId w:val="34"/>
        </w:numPr>
        <w:autoSpaceDE w:val="0"/>
        <w:autoSpaceDN w:val="0"/>
        <w:spacing w:before="120" w:after="120" w:line="300" w:lineRule="auto"/>
        <w:ind w:left="1135" w:right="811" w:hanging="284"/>
        <w:contextualSpacing/>
        <w:jc w:val="both"/>
        <w:rPr>
          <w:rFonts w:ascii="Calibri" w:eastAsia="Calibri" w:hAnsi="Calibri" w:cs="Calibri"/>
          <w:lang w:eastAsia="en-US"/>
        </w:rPr>
      </w:pPr>
      <w:proofErr w:type="gramStart"/>
      <w:r w:rsidRPr="00604835">
        <w:rPr>
          <w:rFonts w:ascii="Calibri" w:eastAsia="Calibri" w:hAnsi="Calibri" w:cs="Calibri"/>
          <w:lang w:eastAsia="en-US"/>
        </w:rPr>
        <w:t>importo</w:t>
      </w:r>
      <w:proofErr w:type="gramEnd"/>
      <w:r w:rsidRPr="00604835">
        <w:rPr>
          <w:rFonts w:ascii="Calibri" w:eastAsia="Calibri" w:hAnsi="Calibri" w:cs="Calibri"/>
          <w:lang w:eastAsia="en-US"/>
        </w:rPr>
        <w:t xml:space="preserve"> delle tariffe; </w:t>
      </w:r>
    </w:p>
    <w:p w:rsidR="00C32CF5" w:rsidRPr="00604835" w:rsidRDefault="00C32CF5" w:rsidP="00F806B3">
      <w:pPr>
        <w:pStyle w:val="Paragrafoelenco"/>
        <w:widowControl w:val="0"/>
        <w:numPr>
          <w:ilvl w:val="1"/>
          <w:numId w:val="34"/>
        </w:numPr>
        <w:autoSpaceDE w:val="0"/>
        <w:autoSpaceDN w:val="0"/>
        <w:spacing w:before="120" w:after="120" w:line="300" w:lineRule="auto"/>
        <w:ind w:left="1135" w:right="811" w:hanging="284"/>
        <w:contextualSpacing/>
        <w:jc w:val="both"/>
        <w:rPr>
          <w:rFonts w:ascii="Calibri" w:eastAsia="Calibri" w:hAnsi="Calibri" w:cs="Calibri"/>
          <w:lang w:eastAsia="en-US"/>
        </w:rPr>
      </w:pPr>
      <w:proofErr w:type="gramStart"/>
      <w:r w:rsidRPr="00604835">
        <w:rPr>
          <w:rFonts w:ascii="Calibri" w:eastAsia="Calibri" w:hAnsi="Calibri" w:cs="Calibri"/>
          <w:lang w:eastAsia="en-US"/>
        </w:rPr>
        <w:t>integrazione</w:t>
      </w:r>
      <w:proofErr w:type="gramEnd"/>
      <w:r w:rsidRPr="00604835">
        <w:rPr>
          <w:rFonts w:ascii="Calibri" w:eastAsia="Calibri" w:hAnsi="Calibri" w:cs="Calibri"/>
          <w:lang w:eastAsia="en-US"/>
        </w:rPr>
        <w:t xml:space="preserve"> tariffaria; </w:t>
      </w:r>
    </w:p>
    <w:p w:rsidR="00C32CF5" w:rsidRPr="00604835" w:rsidRDefault="00C32CF5" w:rsidP="00F806B3">
      <w:pPr>
        <w:pStyle w:val="Paragrafoelenco"/>
        <w:widowControl w:val="0"/>
        <w:numPr>
          <w:ilvl w:val="1"/>
          <w:numId w:val="34"/>
        </w:numPr>
        <w:autoSpaceDE w:val="0"/>
        <w:autoSpaceDN w:val="0"/>
        <w:spacing w:before="120" w:after="120" w:line="300" w:lineRule="auto"/>
        <w:ind w:left="1135" w:right="811" w:hanging="284"/>
        <w:contextualSpacing/>
        <w:jc w:val="both"/>
        <w:rPr>
          <w:rFonts w:ascii="Calibri" w:eastAsia="Calibri" w:hAnsi="Calibri" w:cs="Calibri"/>
          <w:lang w:eastAsia="en-US"/>
        </w:rPr>
      </w:pPr>
      <w:proofErr w:type="gramStart"/>
      <w:r w:rsidRPr="00604835">
        <w:rPr>
          <w:rFonts w:ascii="Calibri" w:eastAsia="Calibri" w:hAnsi="Calibri" w:cs="Calibri"/>
          <w:lang w:eastAsia="en-US"/>
        </w:rPr>
        <w:t>indicatori</w:t>
      </w:r>
      <w:proofErr w:type="gramEnd"/>
      <w:r w:rsidRPr="00604835">
        <w:rPr>
          <w:rFonts w:ascii="Calibri" w:eastAsia="Calibri" w:hAnsi="Calibri" w:cs="Calibri"/>
          <w:lang w:eastAsia="en-US"/>
        </w:rPr>
        <w:t xml:space="preserve"> di qualità per l'applicazione del </w:t>
      </w:r>
      <w:proofErr w:type="spellStart"/>
      <w:r w:rsidRPr="00604835">
        <w:rPr>
          <w:rFonts w:ascii="Calibri" w:eastAsia="Calibri" w:hAnsi="Calibri" w:cs="Calibri"/>
          <w:lang w:eastAsia="en-US"/>
        </w:rPr>
        <w:t>price</w:t>
      </w:r>
      <w:proofErr w:type="spellEnd"/>
      <w:r w:rsidRPr="00604835">
        <w:rPr>
          <w:rFonts w:ascii="Calibri" w:eastAsia="Calibri" w:hAnsi="Calibri" w:cs="Calibri"/>
          <w:lang w:eastAsia="en-US"/>
        </w:rPr>
        <w:t xml:space="preserve">-cap. </w:t>
      </w:r>
    </w:p>
    <w:p w:rsidR="00C32CF5" w:rsidRPr="00BC210F"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BC210F">
        <w:rPr>
          <w:rFonts w:ascii="Calibri" w:eastAsia="Calibri" w:hAnsi="Calibri" w:cs="Calibri"/>
          <w:lang w:eastAsia="en-US"/>
        </w:rPr>
        <w:t xml:space="preserve">La riforma è stata attuata con i seguenti provvedimenti: </w:t>
      </w:r>
    </w:p>
    <w:p w:rsidR="00C32CF5" w:rsidRPr="00604835" w:rsidRDefault="00C32CF5" w:rsidP="00F806B3">
      <w:pPr>
        <w:pStyle w:val="Paragrafoelenco"/>
        <w:widowControl w:val="0"/>
        <w:numPr>
          <w:ilvl w:val="1"/>
          <w:numId w:val="38"/>
        </w:numPr>
        <w:autoSpaceDE w:val="0"/>
        <w:autoSpaceDN w:val="0"/>
        <w:spacing w:before="120" w:after="120" w:line="300" w:lineRule="auto"/>
        <w:ind w:left="851" w:right="810" w:hanging="284"/>
        <w:contextualSpacing/>
        <w:jc w:val="both"/>
        <w:rPr>
          <w:rFonts w:ascii="Calibri" w:eastAsia="Calibri" w:hAnsi="Calibri" w:cs="Calibri"/>
          <w:lang w:eastAsia="en-US"/>
        </w:rPr>
      </w:pPr>
      <w:proofErr w:type="gramStart"/>
      <w:r w:rsidRPr="00604835">
        <w:rPr>
          <w:rFonts w:ascii="Calibri" w:eastAsia="Calibri" w:hAnsi="Calibri" w:cs="Calibri"/>
          <w:lang w:eastAsia="en-US"/>
        </w:rPr>
        <w:t>con</w:t>
      </w:r>
      <w:proofErr w:type="gramEnd"/>
      <w:r w:rsidRPr="00604835">
        <w:rPr>
          <w:rFonts w:ascii="Calibri" w:eastAsia="Calibri" w:hAnsi="Calibri" w:cs="Calibri"/>
          <w:lang w:eastAsia="en-US"/>
        </w:rPr>
        <w:t xml:space="preserve"> deliberazione di Giunta regionale n. 274 del 01/07/2019 è stata approvata la proposta relativamente all’importo delle tariffe; </w:t>
      </w:r>
    </w:p>
    <w:p w:rsidR="00C32CF5" w:rsidRPr="00604835" w:rsidRDefault="00C32CF5" w:rsidP="00F806B3">
      <w:pPr>
        <w:pStyle w:val="Paragrafoelenco"/>
        <w:widowControl w:val="0"/>
        <w:numPr>
          <w:ilvl w:val="1"/>
          <w:numId w:val="38"/>
        </w:numPr>
        <w:autoSpaceDE w:val="0"/>
        <w:autoSpaceDN w:val="0"/>
        <w:spacing w:before="120" w:after="120" w:line="300" w:lineRule="auto"/>
        <w:ind w:left="851" w:right="810" w:hanging="284"/>
        <w:contextualSpacing/>
        <w:jc w:val="both"/>
        <w:rPr>
          <w:rFonts w:ascii="Calibri" w:eastAsia="Calibri" w:hAnsi="Calibri" w:cs="Calibri"/>
          <w:lang w:eastAsia="en-US"/>
        </w:rPr>
      </w:pPr>
      <w:proofErr w:type="gramStart"/>
      <w:r w:rsidRPr="00604835">
        <w:rPr>
          <w:rFonts w:ascii="Calibri" w:eastAsia="Calibri" w:hAnsi="Calibri" w:cs="Calibri"/>
          <w:lang w:eastAsia="en-US"/>
        </w:rPr>
        <w:t>con</w:t>
      </w:r>
      <w:proofErr w:type="gramEnd"/>
      <w:r w:rsidRPr="00604835">
        <w:rPr>
          <w:rFonts w:ascii="Calibri" w:eastAsia="Calibri" w:hAnsi="Calibri" w:cs="Calibri"/>
          <w:lang w:eastAsia="en-US"/>
        </w:rPr>
        <w:t xml:space="preserve"> deliberazione di Giunta regionale n. 277 del 01/07/2019 sono state approvata le proposte relativamente all’integrazione tariffaria e agli indicatori di qualità per l'applicazione del </w:t>
      </w:r>
      <w:proofErr w:type="spellStart"/>
      <w:r w:rsidRPr="00604835">
        <w:rPr>
          <w:rFonts w:ascii="Calibri" w:eastAsia="Calibri" w:hAnsi="Calibri" w:cs="Calibri"/>
          <w:lang w:eastAsia="en-US"/>
        </w:rPr>
        <w:t>price-cap</w:t>
      </w:r>
      <w:proofErr w:type="spellEnd"/>
      <w:r w:rsidRPr="00604835">
        <w:rPr>
          <w:rFonts w:ascii="Calibri" w:eastAsia="Calibri" w:hAnsi="Calibri" w:cs="Calibri"/>
          <w:lang w:eastAsia="en-US"/>
        </w:rPr>
        <w:t xml:space="preserve">; </w:t>
      </w:r>
    </w:p>
    <w:p w:rsidR="00C32CF5" w:rsidRPr="00604835" w:rsidRDefault="00C32CF5" w:rsidP="00F806B3">
      <w:pPr>
        <w:pStyle w:val="Paragrafoelenco"/>
        <w:widowControl w:val="0"/>
        <w:numPr>
          <w:ilvl w:val="1"/>
          <w:numId w:val="38"/>
        </w:numPr>
        <w:autoSpaceDE w:val="0"/>
        <w:autoSpaceDN w:val="0"/>
        <w:spacing w:before="120" w:after="120" w:line="300" w:lineRule="auto"/>
        <w:ind w:left="851" w:right="810" w:hanging="284"/>
        <w:contextualSpacing/>
        <w:jc w:val="both"/>
        <w:rPr>
          <w:rFonts w:ascii="Calibri" w:eastAsia="Calibri" w:hAnsi="Calibri" w:cs="Calibri"/>
          <w:lang w:eastAsia="en-US"/>
        </w:rPr>
      </w:pPr>
      <w:proofErr w:type="gramStart"/>
      <w:r w:rsidRPr="00604835">
        <w:rPr>
          <w:rFonts w:ascii="Calibri" w:eastAsia="Calibri" w:hAnsi="Calibri" w:cs="Calibri"/>
          <w:lang w:eastAsia="en-US"/>
        </w:rPr>
        <w:t>sulla</w:t>
      </w:r>
      <w:proofErr w:type="gramEnd"/>
      <w:r w:rsidRPr="00604835">
        <w:rPr>
          <w:rFonts w:ascii="Calibri" w:eastAsia="Calibri" w:hAnsi="Calibri" w:cs="Calibri"/>
          <w:lang w:eastAsia="en-US"/>
        </w:rPr>
        <w:t xml:space="preserve"> deliberazione n. 274/2019, nella seduta del 11/07/2019, la IV Commissione consiliare ha espresso all'unanimità parere favorevole n. 52/10^; </w:t>
      </w:r>
    </w:p>
    <w:p w:rsidR="00C32CF5" w:rsidRPr="00604835" w:rsidRDefault="00C32CF5" w:rsidP="00F806B3">
      <w:pPr>
        <w:pStyle w:val="Paragrafoelenco"/>
        <w:widowControl w:val="0"/>
        <w:numPr>
          <w:ilvl w:val="1"/>
          <w:numId w:val="38"/>
        </w:numPr>
        <w:autoSpaceDE w:val="0"/>
        <w:autoSpaceDN w:val="0"/>
        <w:spacing w:before="120" w:after="120" w:line="300" w:lineRule="auto"/>
        <w:ind w:left="851" w:right="810" w:hanging="284"/>
        <w:contextualSpacing/>
        <w:jc w:val="both"/>
        <w:rPr>
          <w:rFonts w:ascii="Calibri" w:eastAsia="Calibri" w:hAnsi="Calibri" w:cs="Calibri"/>
          <w:lang w:eastAsia="en-US"/>
        </w:rPr>
      </w:pPr>
      <w:proofErr w:type="gramStart"/>
      <w:r w:rsidRPr="00604835">
        <w:rPr>
          <w:rFonts w:ascii="Calibri" w:eastAsia="Calibri" w:hAnsi="Calibri" w:cs="Calibri"/>
          <w:lang w:eastAsia="en-US"/>
        </w:rPr>
        <w:t>sulla</w:t>
      </w:r>
      <w:proofErr w:type="gramEnd"/>
      <w:r w:rsidRPr="00604835">
        <w:rPr>
          <w:rFonts w:ascii="Calibri" w:eastAsia="Calibri" w:hAnsi="Calibri" w:cs="Calibri"/>
          <w:lang w:eastAsia="en-US"/>
        </w:rPr>
        <w:t xml:space="preserve"> deliberazione n. 277/2019, nella seduta del 11/07/2019, la IV Commissione consiliare ha espresso all'unanimità parere favorevole n. 53/10^; </w:t>
      </w:r>
    </w:p>
    <w:p w:rsidR="00C32CF5" w:rsidRPr="00604835" w:rsidRDefault="00C32CF5" w:rsidP="00F806B3">
      <w:pPr>
        <w:pStyle w:val="Paragrafoelenco"/>
        <w:widowControl w:val="0"/>
        <w:numPr>
          <w:ilvl w:val="1"/>
          <w:numId w:val="38"/>
        </w:numPr>
        <w:autoSpaceDE w:val="0"/>
        <w:autoSpaceDN w:val="0"/>
        <w:spacing w:before="120" w:after="120" w:line="300" w:lineRule="auto"/>
        <w:ind w:left="851" w:right="810" w:hanging="284"/>
        <w:contextualSpacing/>
        <w:jc w:val="both"/>
        <w:rPr>
          <w:rFonts w:ascii="Calibri" w:eastAsia="Calibri" w:hAnsi="Calibri" w:cs="Calibri"/>
          <w:lang w:eastAsia="en-US"/>
        </w:rPr>
      </w:pPr>
      <w:proofErr w:type="gramStart"/>
      <w:r w:rsidRPr="00604835">
        <w:rPr>
          <w:rFonts w:ascii="Calibri" w:eastAsia="Calibri" w:hAnsi="Calibri" w:cs="Calibri"/>
          <w:lang w:eastAsia="en-US"/>
        </w:rPr>
        <w:t>con</w:t>
      </w:r>
      <w:proofErr w:type="gramEnd"/>
      <w:r w:rsidRPr="00604835">
        <w:rPr>
          <w:rFonts w:ascii="Calibri" w:eastAsia="Calibri" w:hAnsi="Calibri" w:cs="Calibri"/>
          <w:lang w:eastAsia="en-US"/>
        </w:rPr>
        <w:t xml:space="preserve"> deliberazione di Giunta regionale n. 353 del 31/07/2019, si è preso atto dei sopra citati pareri favorevoli. </w:t>
      </w:r>
    </w:p>
    <w:p w:rsidR="00042272" w:rsidRDefault="00042272" w:rsidP="00F806B3">
      <w:pPr>
        <w:widowControl w:val="0"/>
        <w:autoSpaceDE w:val="0"/>
        <w:autoSpaceDN w:val="0"/>
        <w:spacing w:before="120" w:after="120" w:line="300" w:lineRule="auto"/>
        <w:ind w:left="567" w:right="810"/>
        <w:jc w:val="both"/>
        <w:rPr>
          <w:rFonts w:ascii="Calibri" w:eastAsia="Calibri" w:hAnsi="Calibri" w:cs="Calibri"/>
          <w:lang w:eastAsia="en-US"/>
        </w:rPr>
      </w:pPr>
    </w:p>
    <w:p w:rsidR="00C32CF5" w:rsidRPr="00042272" w:rsidRDefault="00C32CF5" w:rsidP="00F806B3">
      <w:pPr>
        <w:pStyle w:val="Titolo2"/>
        <w:spacing w:before="120" w:after="120" w:line="300" w:lineRule="auto"/>
        <w:rPr>
          <w:rFonts w:eastAsia="Calibri"/>
          <w:lang w:eastAsia="en-US"/>
        </w:rPr>
      </w:pPr>
      <w:bookmarkStart w:id="6" w:name="_Toc52301592"/>
      <w:r w:rsidRPr="00042272">
        <w:rPr>
          <w:rFonts w:eastAsia="Calibri"/>
          <w:lang w:eastAsia="en-US"/>
        </w:rPr>
        <w:t>Competenze</w:t>
      </w:r>
      <w:bookmarkEnd w:id="6"/>
      <w:r w:rsidRPr="00042272">
        <w:rPr>
          <w:rFonts w:eastAsia="Calibri"/>
          <w:lang w:eastAsia="en-US"/>
        </w:rPr>
        <w:t xml:space="preserve"> </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In base agli articoli 14 e 15 della L.R. 31 dicembre 2015, n. 35, in materia</w:t>
      </w:r>
      <w:r w:rsidRPr="006556C8">
        <w:rPr>
          <w:rFonts w:ascii="Calibri" w:eastAsia="Calibri" w:hAnsi="Calibri" w:cs="Calibri"/>
          <w:spacing w:val="-13"/>
          <w:lang w:eastAsia="en-US"/>
        </w:rPr>
        <w:t xml:space="preserve"> </w:t>
      </w:r>
      <w:r w:rsidRPr="006556C8">
        <w:rPr>
          <w:rFonts w:ascii="Calibri" w:eastAsia="Calibri" w:hAnsi="Calibri" w:cs="Calibri"/>
          <w:lang w:eastAsia="en-US"/>
        </w:rPr>
        <w:t>di</w:t>
      </w:r>
      <w:r w:rsidRPr="006556C8">
        <w:rPr>
          <w:rFonts w:ascii="Calibri" w:eastAsia="Calibri" w:hAnsi="Calibri" w:cs="Calibri"/>
          <w:spacing w:val="-15"/>
          <w:lang w:eastAsia="en-US"/>
        </w:rPr>
        <w:t xml:space="preserve"> </w:t>
      </w:r>
      <w:r w:rsidRPr="006556C8">
        <w:rPr>
          <w:rFonts w:ascii="Calibri" w:eastAsia="Calibri" w:hAnsi="Calibri" w:cs="Calibri"/>
          <w:lang w:eastAsia="en-US"/>
        </w:rPr>
        <w:t>attribuzione</w:t>
      </w:r>
      <w:r w:rsidRPr="006556C8">
        <w:rPr>
          <w:rFonts w:ascii="Calibri" w:eastAsia="Calibri" w:hAnsi="Calibri" w:cs="Calibri"/>
          <w:spacing w:val="-12"/>
          <w:lang w:eastAsia="en-US"/>
        </w:rPr>
        <w:t xml:space="preserve"> </w:t>
      </w:r>
      <w:r w:rsidRPr="006556C8">
        <w:rPr>
          <w:rFonts w:ascii="Calibri" w:eastAsia="Calibri" w:hAnsi="Calibri" w:cs="Calibri"/>
          <w:lang w:eastAsia="en-US"/>
        </w:rPr>
        <w:t>di</w:t>
      </w:r>
      <w:r w:rsidRPr="006556C8">
        <w:rPr>
          <w:rFonts w:ascii="Calibri" w:eastAsia="Calibri" w:hAnsi="Calibri" w:cs="Calibri"/>
          <w:spacing w:val="-10"/>
          <w:lang w:eastAsia="en-US"/>
        </w:rPr>
        <w:t xml:space="preserve"> </w:t>
      </w:r>
      <w:r w:rsidRPr="006556C8">
        <w:rPr>
          <w:rFonts w:ascii="Calibri" w:eastAsia="Calibri" w:hAnsi="Calibri" w:cs="Calibri"/>
          <w:lang w:eastAsia="en-US"/>
        </w:rPr>
        <w:t>funzioni</w:t>
      </w:r>
      <w:r w:rsidRPr="006556C8">
        <w:rPr>
          <w:rFonts w:ascii="Calibri" w:eastAsia="Calibri" w:hAnsi="Calibri" w:cs="Calibri"/>
          <w:spacing w:val="-15"/>
          <w:lang w:eastAsia="en-US"/>
        </w:rPr>
        <w:t xml:space="preserve"> </w:t>
      </w:r>
      <w:r w:rsidRPr="006556C8">
        <w:rPr>
          <w:rFonts w:ascii="Calibri" w:eastAsia="Calibri" w:hAnsi="Calibri" w:cs="Calibri"/>
          <w:lang w:eastAsia="en-US"/>
        </w:rPr>
        <w:t>agli</w:t>
      </w:r>
      <w:r w:rsidRPr="006556C8">
        <w:rPr>
          <w:rFonts w:ascii="Calibri" w:eastAsia="Calibri" w:hAnsi="Calibri" w:cs="Calibri"/>
          <w:spacing w:val="-10"/>
          <w:lang w:eastAsia="en-US"/>
        </w:rPr>
        <w:t xml:space="preserve"> </w:t>
      </w:r>
      <w:r w:rsidRPr="006556C8">
        <w:rPr>
          <w:rFonts w:ascii="Calibri" w:eastAsia="Calibri" w:hAnsi="Calibri" w:cs="Calibri"/>
          <w:lang w:eastAsia="en-US"/>
        </w:rPr>
        <w:t>enti</w:t>
      </w:r>
      <w:r w:rsidRPr="006556C8">
        <w:rPr>
          <w:rFonts w:ascii="Calibri" w:eastAsia="Calibri" w:hAnsi="Calibri" w:cs="Calibri"/>
          <w:spacing w:val="-10"/>
          <w:lang w:eastAsia="en-US"/>
        </w:rPr>
        <w:t xml:space="preserve"> </w:t>
      </w:r>
      <w:r w:rsidRPr="006556C8">
        <w:rPr>
          <w:rFonts w:ascii="Calibri" w:eastAsia="Calibri" w:hAnsi="Calibri" w:cs="Calibri"/>
          <w:lang w:eastAsia="en-US"/>
        </w:rPr>
        <w:t>locali,</w:t>
      </w:r>
      <w:r w:rsidRPr="006556C8">
        <w:rPr>
          <w:rFonts w:ascii="Calibri" w:eastAsia="Calibri" w:hAnsi="Calibri" w:cs="Calibri"/>
          <w:spacing w:val="-9"/>
          <w:lang w:eastAsia="en-US"/>
        </w:rPr>
        <w:t xml:space="preserve"> </w:t>
      </w:r>
      <w:r w:rsidRPr="006556C8">
        <w:rPr>
          <w:rFonts w:ascii="Calibri" w:eastAsia="Calibri" w:hAnsi="Calibri" w:cs="Calibri"/>
          <w:lang w:eastAsia="en-US"/>
        </w:rPr>
        <w:t>l’Autorità</w:t>
      </w:r>
      <w:r w:rsidRPr="006556C8">
        <w:rPr>
          <w:rFonts w:ascii="Calibri" w:eastAsia="Calibri" w:hAnsi="Calibri" w:cs="Calibri"/>
          <w:spacing w:val="-8"/>
          <w:lang w:eastAsia="en-US"/>
        </w:rPr>
        <w:t xml:space="preserve"> </w:t>
      </w:r>
      <w:r w:rsidRPr="006556C8">
        <w:rPr>
          <w:rFonts w:ascii="Calibri" w:eastAsia="Calibri" w:hAnsi="Calibri" w:cs="Calibri"/>
          <w:lang w:eastAsia="en-US"/>
        </w:rPr>
        <w:t>regionale</w:t>
      </w:r>
      <w:r w:rsidRPr="006556C8">
        <w:rPr>
          <w:rFonts w:ascii="Calibri" w:eastAsia="Calibri" w:hAnsi="Calibri" w:cs="Calibri"/>
          <w:spacing w:val="-12"/>
          <w:lang w:eastAsia="en-US"/>
        </w:rPr>
        <w:t xml:space="preserve"> </w:t>
      </w:r>
      <w:r w:rsidRPr="006556C8">
        <w:rPr>
          <w:rFonts w:ascii="Calibri" w:eastAsia="Calibri" w:hAnsi="Calibri" w:cs="Calibri"/>
          <w:lang w:eastAsia="en-US"/>
        </w:rPr>
        <w:t>dei</w:t>
      </w:r>
      <w:r w:rsidRPr="006556C8">
        <w:rPr>
          <w:rFonts w:ascii="Calibri" w:eastAsia="Calibri" w:hAnsi="Calibri" w:cs="Calibri"/>
          <w:spacing w:val="-15"/>
          <w:lang w:eastAsia="en-US"/>
        </w:rPr>
        <w:t xml:space="preserve"> </w:t>
      </w:r>
      <w:r w:rsidRPr="006556C8">
        <w:rPr>
          <w:rFonts w:ascii="Calibri" w:eastAsia="Calibri" w:hAnsi="Calibri" w:cs="Calibri"/>
          <w:lang w:eastAsia="en-US"/>
        </w:rPr>
        <w:t>trasporti</w:t>
      </w:r>
      <w:r w:rsidRPr="006556C8">
        <w:rPr>
          <w:rFonts w:ascii="Calibri" w:eastAsia="Calibri" w:hAnsi="Calibri" w:cs="Calibri"/>
          <w:spacing w:val="-10"/>
          <w:lang w:eastAsia="en-US"/>
        </w:rPr>
        <w:t xml:space="preserve"> </w:t>
      </w:r>
      <w:r w:rsidRPr="006556C8">
        <w:rPr>
          <w:rFonts w:ascii="Calibri" w:eastAsia="Calibri" w:hAnsi="Calibri" w:cs="Calibri"/>
          <w:lang w:eastAsia="en-US"/>
        </w:rPr>
        <w:t>-</w:t>
      </w:r>
      <w:r w:rsidRPr="006556C8">
        <w:rPr>
          <w:rFonts w:ascii="Calibri" w:eastAsia="Calibri" w:hAnsi="Calibri" w:cs="Calibri"/>
          <w:spacing w:val="-14"/>
          <w:lang w:eastAsia="en-US"/>
        </w:rPr>
        <w:t xml:space="preserve"> </w:t>
      </w:r>
      <w:r w:rsidRPr="006556C8">
        <w:rPr>
          <w:rFonts w:ascii="Calibri" w:eastAsia="Calibri" w:hAnsi="Calibri" w:cs="Calibri"/>
          <w:lang w:eastAsia="en-US"/>
        </w:rPr>
        <w:t>ARTCAL, con deliberazione n. 45 del 15/11/2018, ha definito i criteri per l’istituzione degli ambiti, in conformità ai principi fissati dall’articolo 15 e riportati nel paragrafo 3.3.2 del vigente programma pluriennale</w:t>
      </w:r>
      <w:r w:rsidRPr="006556C8">
        <w:rPr>
          <w:rFonts w:ascii="Calibri" w:eastAsia="Calibri" w:hAnsi="Calibri" w:cs="Calibri"/>
          <w:spacing w:val="-15"/>
          <w:lang w:eastAsia="en-US"/>
        </w:rPr>
        <w:t xml:space="preserve"> </w:t>
      </w:r>
      <w:r w:rsidRPr="006556C8">
        <w:rPr>
          <w:rFonts w:ascii="Calibri" w:eastAsia="Calibri" w:hAnsi="Calibri" w:cs="Calibri"/>
          <w:lang w:eastAsia="en-US"/>
        </w:rPr>
        <w:t>del</w:t>
      </w:r>
      <w:r w:rsidRPr="006556C8">
        <w:rPr>
          <w:rFonts w:ascii="Calibri" w:eastAsia="Calibri" w:hAnsi="Calibri" w:cs="Calibri"/>
          <w:spacing w:val="-17"/>
          <w:lang w:eastAsia="en-US"/>
        </w:rPr>
        <w:t xml:space="preserve"> </w:t>
      </w:r>
      <w:r w:rsidRPr="006556C8">
        <w:rPr>
          <w:rFonts w:ascii="Calibri" w:eastAsia="Calibri" w:hAnsi="Calibri" w:cs="Calibri"/>
          <w:lang w:eastAsia="en-US"/>
        </w:rPr>
        <w:t>TPL</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L’accordo</w:t>
      </w:r>
      <w:r w:rsidRPr="006556C8">
        <w:rPr>
          <w:rFonts w:ascii="Calibri" w:eastAsia="Calibri" w:hAnsi="Calibri" w:cs="Calibri"/>
          <w:spacing w:val="-11"/>
          <w:lang w:eastAsia="en-US"/>
        </w:rPr>
        <w:t xml:space="preserve"> </w:t>
      </w:r>
      <w:r w:rsidRPr="006556C8">
        <w:rPr>
          <w:rFonts w:ascii="Calibri" w:eastAsia="Calibri" w:hAnsi="Calibri" w:cs="Calibri"/>
          <w:lang w:eastAsia="en-US"/>
        </w:rPr>
        <w:t>per</w:t>
      </w:r>
      <w:r w:rsidRPr="006556C8">
        <w:rPr>
          <w:rFonts w:ascii="Calibri" w:eastAsia="Calibri" w:hAnsi="Calibri" w:cs="Calibri"/>
          <w:spacing w:val="-12"/>
          <w:lang w:eastAsia="en-US"/>
        </w:rPr>
        <w:t xml:space="preserve"> </w:t>
      </w:r>
      <w:r w:rsidRPr="006556C8">
        <w:rPr>
          <w:rFonts w:ascii="Calibri" w:eastAsia="Calibri" w:hAnsi="Calibri" w:cs="Calibri"/>
          <w:lang w:eastAsia="en-US"/>
        </w:rPr>
        <w:t>l’istituzione</w:t>
      </w:r>
      <w:r w:rsidRPr="006556C8">
        <w:rPr>
          <w:rFonts w:ascii="Calibri" w:eastAsia="Calibri" w:hAnsi="Calibri" w:cs="Calibri"/>
          <w:spacing w:val="-14"/>
          <w:lang w:eastAsia="en-US"/>
        </w:rPr>
        <w:t xml:space="preserve"> </w:t>
      </w:r>
      <w:r w:rsidRPr="006556C8">
        <w:rPr>
          <w:rFonts w:ascii="Calibri" w:eastAsia="Calibri" w:hAnsi="Calibri" w:cs="Calibri"/>
          <w:lang w:eastAsia="en-US"/>
        </w:rPr>
        <w:t>dell’Area</w:t>
      </w:r>
      <w:r w:rsidRPr="006556C8">
        <w:rPr>
          <w:rFonts w:ascii="Calibri" w:eastAsia="Calibri" w:hAnsi="Calibri" w:cs="Calibri"/>
          <w:spacing w:val="-14"/>
          <w:lang w:eastAsia="en-US"/>
        </w:rPr>
        <w:t xml:space="preserve"> </w:t>
      </w:r>
      <w:r w:rsidRPr="006556C8">
        <w:rPr>
          <w:rFonts w:ascii="Calibri" w:eastAsia="Calibri" w:hAnsi="Calibri" w:cs="Calibri"/>
          <w:lang w:eastAsia="en-US"/>
        </w:rPr>
        <w:t>integrata</w:t>
      </w:r>
      <w:r w:rsidRPr="006556C8">
        <w:rPr>
          <w:rFonts w:ascii="Calibri" w:eastAsia="Calibri" w:hAnsi="Calibri" w:cs="Calibri"/>
          <w:spacing w:val="-15"/>
          <w:lang w:eastAsia="en-US"/>
        </w:rPr>
        <w:t xml:space="preserve"> </w:t>
      </w:r>
      <w:r w:rsidRPr="006556C8">
        <w:rPr>
          <w:rFonts w:ascii="Calibri" w:eastAsia="Calibri" w:hAnsi="Calibri" w:cs="Calibri"/>
          <w:lang w:eastAsia="en-US"/>
        </w:rPr>
        <w:t>dello</w:t>
      </w:r>
      <w:r w:rsidRPr="006556C8">
        <w:rPr>
          <w:rFonts w:ascii="Calibri" w:eastAsia="Calibri" w:hAnsi="Calibri" w:cs="Calibri"/>
          <w:spacing w:val="-16"/>
          <w:lang w:eastAsia="en-US"/>
        </w:rPr>
        <w:t xml:space="preserve"> </w:t>
      </w:r>
      <w:r w:rsidRPr="006556C8">
        <w:rPr>
          <w:rFonts w:ascii="Calibri" w:eastAsia="Calibri" w:hAnsi="Calibri" w:cs="Calibri"/>
          <w:lang w:eastAsia="en-US"/>
        </w:rPr>
        <w:t>stretto,</w:t>
      </w:r>
      <w:r w:rsidRPr="006556C8">
        <w:rPr>
          <w:rFonts w:ascii="Calibri" w:eastAsia="Calibri" w:hAnsi="Calibri" w:cs="Calibri"/>
          <w:spacing w:val="-12"/>
          <w:lang w:eastAsia="en-US"/>
        </w:rPr>
        <w:t xml:space="preserve"> </w:t>
      </w:r>
      <w:r w:rsidRPr="006556C8">
        <w:rPr>
          <w:rFonts w:ascii="Calibri" w:eastAsia="Calibri" w:hAnsi="Calibri" w:cs="Calibri"/>
          <w:lang w:eastAsia="en-US"/>
        </w:rPr>
        <w:t>in</w:t>
      </w:r>
      <w:r w:rsidRPr="006556C8">
        <w:rPr>
          <w:rFonts w:ascii="Calibri" w:eastAsia="Calibri" w:hAnsi="Calibri" w:cs="Calibri"/>
          <w:spacing w:val="-12"/>
          <w:lang w:eastAsia="en-US"/>
        </w:rPr>
        <w:t xml:space="preserve"> </w:t>
      </w:r>
      <w:r w:rsidRPr="006556C8">
        <w:rPr>
          <w:rFonts w:ascii="Calibri" w:eastAsia="Calibri" w:hAnsi="Calibri" w:cs="Calibri"/>
          <w:lang w:eastAsia="en-US"/>
        </w:rPr>
        <w:t>attuazione dell’articolo</w:t>
      </w:r>
      <w:r w:rsidRPr="006556C8">
        <w:rPr>
          <w:rFonts w:ascii="Calibri" w:eastAsia="Calibri" w:hAnsi="Calibri" w:cs="Calibri"/>
          <w:spacing w:val="-1"/>
          <w:lang w:eastAsia="en-US"/>
        </w:rPr>
        <w:t xml:space="preserve"> </w:t>
      </w:r>
      <w:r w:rsidRPr="006556C8">
        <w:rPr>
          <w:rFonts w:ascii="Calibri" w:eastAsia="Calibri" w:hAnsi="Calibri" w:cs="Calibri"/>
          <w:lang w:eastAsia="en-US"/>
        </w:rPr>
        <w:t>14,</w:t>
      </w:r>
      <w:r w:rsidRPr="006556C8">
        <w:rPr>
          <w:rFonts w:ascii="Calibri" w:eastAsia="Calibri" w:hAnsi="Calibri" w:cs="Calibri"/>
          <w:spacing w:val="-6"/>
          <w:lang w:eastAsia="en-US"/>
        </w:rPr>
        <w:t xml:space="preserve"> </w:t>
      </w:r>
      <w:r w:rsidRPr="006556C8">
        <w:rPr>
          <w:rFonts w:ascii="Calibri" w:eastAsia="Calibri" w:hAnsi="Calibri" w:cs="Calibri"/>
          <w:lang w:eastAsia="en-US"/>
        </w:rPr>
        <w:t>è</w:t>
      </w:r>
      <w:r w:rsidRPr="006556C8">
        <w:rPr>
          <w:rFonts w:ascii="Calibri" w:eastAsia="Calibri" w:hAnsi="Calibri" w:cs="Calibri"/>
          <w:spacing w:val="-3"/>
          <w:lang w:eastAsia="en-US"/>
        </w:rPr>
        <w:t xml:space="preserve"> </w:t>
      </w:r>
      <w:r w:rsidRPr="006556C8">
        <w:rPr>
          <w:rFonts w:ascii="Calibri" w:eastAsia="Calibri" w:hAnsi="Calibri" w:cs="Calibri"/>
          <w:lang w:eastAsia="en-US"/>
        </w:rPr>
        <w:t>stato</w:t>
      </w:r>
      <w:r w:rsidRPr="006556C8">
        <w:rPr>
          <w:rFonts w:ascii="Calibri" w:eastAsia="Calibri" w:hAnsi="Calibri" w:cs="Calibri"/>
          <w:spacing w:val="-5"/>
          <w:lang w:eastAsia="en-US"/>
        </w:rPr>
        <w:t xml:space="preserve"> </w:t>
      </w:r>
      <w:r w:rsidRPr="006556C8">
        <w:rPr>
          <w:rFonts w:ascii="Calibri" w:eastAsia="Calibri" w:hAnsi="Calibri" w:cs="Calibri"/>
          <w:lang w:eastAsia="en-US"/>
        </w:rPr>
        <w:t>sottoscritto</w:t>
      </w:r>
      <w:r w:rsidRPr="006556C8">
        <w:rPr>
          <w:rFonts w:ascii="Calibri" w:eastAsia="Calibri" w:hAnsi="Calibri" w:cs="Calibri"/>
          <w:spacing w:val="-5"/>
          <w:lang w:eastAsia="en-US"/>
        </w:rPr>
        <w:t xml:space="preserve"> </w:t>
      </w:r>
      <w:r w:rsidRPr="006556C8">
        <w:rPr>
          <w:rFonts w:ascii="Calibri" w:eastAsia="Calibri" w:hAnsi="Calibri" w:cs="Calibri"/>
          <w:lang w:eastAsia="en-US"/>
        </w:rPr>
        <w:t>in</w:t>
      </w:r>
      <w:r w:rsidRPr="006556C8">
        <w:rPr>
          <w:rFonts w:ascii="Calibri" w:eastAsia="Calibri" w:hAnsi="Calibri" w:cs="Calibri"/>
          <w:spacing w:val="1"/>
          <w:lang w:eastAsia="en-US"/>
        </w:rPr>
        <w:t xml:space="preserve"> </w:t>
      </w:r>
      <w:r w:rsidRPr="006556C8">
        <w:rPr>
          <w:rFonts w:ascii="Calibri" w:eastAsia="Calibri" w:hAnsi="Calibri" w:cs="Calibri"/>
          <w:lang w:eastAsia="en-US"/>
        </w:rPr>
        <w:t>data</w:t>
      </w:r>
      <w:r w:rsidRPr="006556C8">
        <w:rPr>
          <w:rFonts w:ascii="Calibri" w:eastAsia="Calibri" w:hAnsi="Calibri" w:cs="Calibri"/>
          <w:spacing w:val="-3"/>
          <w:lang w:eastAsia="en-US"/>
        </w:rPr>
        <w:t xml:space="preserve"> </w:t>
      </w:r>
      <w:r w:rsidRPr="006556C8">
        <w:rPr>
          <w:rFonts w:ascii="Calibri" w:eastAsia="Calibri" w:hAnsi="Calibri" w:cs="Calibri"/>
          <w:lang w:eastAsia="en-US"/>
        </w:rPr>
        <w:t>01/03/2019 (è</w:t>
      </w:r>
      <w:r w:rsidRPr="006556C8">
        <w:rPr>
          <w:rFonts w:ascii="Calibri" w:eastAsia="Calibri" w:hAnsi="Calibri" w:cs="Calibri"/>
          <w:spacing w:val="-3"/>
          <w:lang w:eastAsia="en-US"/>
        </w:rPr>
        <w:t xml:space="preserve"> </w:t>
      </w:r>
      <w:r w:rsidRPr="006556C8">
        <w:rPr>
          <w:rFonts w:ascii="Calibri" w:eastAsia="Calibri" w:hAnsi="Calibri" w:cs="Calibri"/>
          <w:lang w:eastAsia="en-US"/>
        </w:rPr>
        <w:t>stato</w:t>
      </w:r>
      <w:r w:rsidRPr="006556C8">
        <w:rPr>
          <w:rFonts w:ascii="Calibri" w:eastAsia="Calibri" w:hAnsi="Calibri" w:cs="Calibri"/>
          <w:spacing w:val="-5"/>
          <w:lang w:eastAsia="en-US"/>
        </w:rPr>
        <w:t xml:space="preserve"> </w:t>
      </w:r>
      <w:r w:rsidRPr="006556C8">
        <w:rPr>
          <w:rFonts w:ascii="Calibri" w:eastAsia="Calibri" w:hAnsi="Calibri" w:cs="Calibri"/>
          <w:lang w:eastAsia="en-US"/>
        </w:rPr>
        <w:t>ratificato</w:t>
      </w:r>
      <w:r w:rsidRPr="006556C8">
        <w:rPr>
          <w:rFonts w:ascii="Calibri" w:eastAsia="Calibri" w:hAnsi="Calibri" w:cs="Calibri"/>
          <w:spacing w:val="-5"/>
          <w:lang w:eastAsia="en-US"/>
        </w:rPr>
        <w:t xml:space="preserve"> </w:t>
      </w:r>
      <w:r w:rsidRPr="006556C8">
        <w:rPr>
          <w:rFonts w:ascii="Calibri" w:eastAsia="Calibri" w:hAnsi="Calibri" w:cs="Calibri"/>
          <w:lang w:eastAsia="en-US"/>
        </w:rPr>
        <w:t>con</w:t>
      </w:r>
      <w:r w:rsidRPr="006556C8">
        <w:rPr>
          <w:rFonts w:ascii="Calibri" w:eastAsia="Calibri" w:hAnsi="Calibri" w:cs="Calibri"/>
          <w:spacing w:val="-4"/>
          <w:lang w:eastAsia="en-US"/>
        </w:rPr>
        <w:t xml:space="preserve"> </w:t>
      </w:r>
      <w:r w:rsidRPr="006556C8">
        <w:rPr>
          <w:rFonts w:ascii="Calibri" w:eastAsia="Calibri" w:hAnsi="Calibri" w:cs="Calibri"/>
          <w:lang w:eastAsia="en-US"/>
        </w:rPr>
        <w:t>L.R.</w:t>
      </w:r>
      <w:r w:rsidRPr="006556C8">
        <w:rPr>
          <w:rFonts w:ascii="Calibri" w:eastAsia="Calibri" w:hAnsi="Calibri" w:cs="Calibri"/>
          <w:spacing w:val="-2"/>
          <w:lang w:eastAsia="en-US"/>
        </w:rPr>
        <w:t xml:space="preserve"> </w:t>
      </w:r>
      <w:r w:rsidRPr="006556C8">
        <w:rPr>
          <w:rFonts w:ascii="Calibri" w:eastAsia="Calibri" w:hAnsi="Calibri" w:cs="Calibri"/>
          <w:lang w:eastAsia="en-US"/>
        </w:rPr>
        <w:t>7</w:t>
      </w:r>
      <w:r w:rsidRPr="006556C8">
        <w:rPr>
          <w:rFonts w:ascii="Calibri" w:eastAsia="Calibri" w:hAnsi="Calibri" w:cs="Calibri"/>
          <w:spacing w:val="-5"/>
          <w:lang w:eastAsia="en-US"/>
        </w:rPr>
        <w:t xml:space="preserve"> </w:t>
      </w:r>
      <w:r w:rsidRPr="006556C8">
        <w:rPr>
          <w:rFonts w:ascii="Calibri" w:eastAsia="Calibri" w:hAnsi="Calibri" w:cs="Calibri"/>
          <w:lang w:eastAsia="en-US"/>
        </w:rPr>
        <w:t xml:space="preserve">maggio 2019, n. 12) e ne è stata data successiva parziale attuazione con la perimetrazione della porzione calabrese del bacino interregionale; </w:t>
      </w:r>
    </w:p>
    <w:p w:rsidR="00C32CF5" w:rsidRPr="006556C8" w:rsidRDefault="00C32CF5" w:rsidP="00F806B3">
      <w:pPr>
        <w:widowControl w:val="0"/>
        <w:autoSpaceDE w:val="0"/>
        <w:autoSpaceDN w:val="0"/>
        <w:spacing w:before="120" w:after="120" w:line="300" w:lineRule="auto"/>
        <w:ind w:left="142" w:right="810"/>
        <w:jc w:val="both"/>
        <w:rPr>
          <w:rFonts w:ascii="Calibri" w:eastAsia="Calibri" w:hAnsi="Calibri" w:cs="Calibri"/>
          <w:u w:val="single"/>
          <w:lang w:eastAsia="en-US"/>
        </w:rPr>
      </w:pPr>
    </w:p>
    <w:p w:rsidR="00C32CF5" w:rsidRPr="00BC210F" w:rsidRDefault="00C32CF5" w:rsidP="00F806B3">
      <w:pPr>
        <w:pStyle w:val="Titolo2"/>
        <w:spacing w:before="120" w:after="120" w:line="300" w:lineRule="auto"/>
        <w:rPr>
          <w:rFonts w:eastAsia="Calibri"/>
          <w:lang w:val="en-US" w:eastAsia="en-US"/>
        </w:rPr>
      </w:pPr>
      <w:bookmarkStart w:id="7" w:name="_Toc52301593"/>
      <w:proofErr w:type="spellStart"/>
      <w:r w:rsidRPr="00BC210F">
        <w:rPr>
          <w:rFonts w:eastAsia="Calibri"/>
          <w:lang w:val="en-US" w:eastAsia="en-US"/>
        </w:rPr>
        <w:t>Servizi</w:t>
      </w:r>
      <w:proofErr w:type="spellEnd"/>
      <w:r w:rsidRPr="00BC210F">
        <w:rPr>
          <w:rFonts w:eastAsia="Calibri"/>
          <w:lang w:val="en-US" w:eastAsia="en-US"/>
        </w:rPr>
        <w:t xml:space="preserve"> di libero </w:t>
      </w:r>
      <w:proofErr w:type="spellStart"/>
      <w:r w:rsidRPr="00BC210F">
        <w:rPr>
          <w:rFonts w:eastAsia="Calibri"/>
          <w:lang w:val="en-US" w:eastAsia="en-US"/>
        </w:rPr>
        <w:t>mercato</w:t>
      </w:r>
      <w:bookmarkEnd w:id="7"/>
      <w:proofErr w:type="spellEnd"/>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 xml:space="preserve">La Deliberazione di Giunta Regionale n. 339 del 30/07/2018 disciplina l’individuazione dei servizi di </w:t>
      </w:r>
      <w:r w:rsidRPr="006556C8">
        <w:rPr>
          <w:rFonts w:ascii="Calibri" w:eastAsia="Calibri" w:hAnsi="Calibri" w:cs="Calibri"/>
          <w:lang w:eastAsia="en-US"/>
        </w:rPr>
        <w:lastRenderedPageBreak/>
        <w:t>libero mercato ai sensi dell’articolo 17 della L.R. 31 dicembre 2015, n. 35. In estrema sintesi essa prevede che un servizio a libero mercato è autorizzabile, con riferimento a una coppia di fermate, se in almeno una delle fermate di ciascuna coppia il servizio è effettuato a distanza temporale di almeno 90 minuti da qualsiasi altro servizio utile. Inoltre il servizio è anche autorizzabile se si svolge prevalentemente su autostrade o strade extraurbane principali e congiunge le due fermate in un tempo inferiore rispetto a qualsiasi altro servizio utile: di almeno 30 minuti, per distanze percorse fino a 30 km; di un intervallo temporale espresso in minuti almeno pari alla distanza percorsa espressa in km, per distanze percorse da 30 km a 90 km; di almeno 90 minuti, per distanze percorse oltre 90 km.</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p>
    <w:p w:rsidR="00C32CF5" w:rsidRPr="00BC210F" w:rsidRDefault="00042272" w:rsidP="00F806B3">
      <w:pPr>
        <w:pStyle w:val="Titolo2"/>
        <w:spacing w:before="120" w:after="120" w:line="300" w:lineRule="auto"/>
        <w:rPr>
          <w:rFonts w:eastAsia="Calibri"/>
          <w:lang w:val="en-US" w:eastAsia="en-US"/>
        </w:rPr>
      </w:pPr>
      <w:bookmarkStart w:id="8" w:name="_Toc52301594"/>
      <w:proofErr w:type="spellStart"/>
      <w:r>
        <w:rPr>
          <w:rFonts w:eastAsia="Calibri"/>
          <w:lang w:val="en-US" w:eastAsia="en-US"/>
        </w:rPr>
        <w:t>A</w:t>
      </w:r>
      <w:r w:rsidR="00C32CF5" w:rsidRPr="00BC210F">
        <w:rPr>
          <w:rFonts w:eastAsia="Calibri"/>
          <w:lang w:val="en-US" w:eastAsia="en-US"/>
        </w:rPr>
        <w:t>ffidamenti</w:t>
      </w:r>
      <w:bookmarkEnd w:id="8"/>
      <w:proofErr w:type="spellEnd"/>
      <w:r w:rsidR="00C32CF5" w:rsidRPr="00BC210F">
        <w:rPr>
          <w:rFonts w:eastAsia="Calibri"/>
          <w:lang w:val="en-US" w:eastAsia="en-US"/>
        </w:rPr>
        <w:t xml:space="preserve"> </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Con D.G.R. n. 468 del 9 dicembre 2013, è stata rideterminata la scadenza del termine per l’affidamento dei servizi di Trasporto Pubblico Locale su gomma alla data del 31 dicembre 2015,</w:t>
      </w:r>
      <w:r w:rsidRPr="006556C8">
        <w:rPr>
          <w:rFonts w:ascii="Calibri" w:eastAsia="Calibri" w:hAnsi="Calibri" w:cs="Calibri"/>
          <w:spacing w:val="-15"/>
          <w:lang w:eastAsia="en-US"/>
        </w:rPr>
        <w:t xml:space="preserve"> </w:t>
      </w:r>
      <w:r w:rsidRPr="006556C8">
        <w:rPr>
          <w:rFonts w:ascii="Calibri" w:eastAsia="Calibri" w:hAnsi="Calibri" w:cs="Calibri"/>
          <w:lang w:eastAsia="en-US"/>
        </w:rPr>
        <w:t>ai</w:t>
      </w:r>
      <w:r w:rsidRPr="006556C8">
        <w:rPr>
          <w:rFonts w:ascii="Calibri" w:eastAsia="Calibri" w:hAnsi="Calibri" w:cs="Calibri"/>
          <w:spacing w:val="-15"/>
          <w:lang w:eastAsia="en-US"/>
        </w:rPr>
        <w:t xml:space="preserve"> </w:t>
      </w:r>
      <w:r w:rsidRPr="006556C8">
        <w:rPr>
          <w:rFonts w:ascii="Calibri" w:eastAsia="Calibri" w:hAnsi="Calibri" w:cs="Calibri"/>
          <w:lang w:eastAsia="en-US"/>
        </w:rPr>
        <w:t>sensi</w:t>
      </w:r>
      <w:r w:rsidRPr="006556C8">
        <w:rPr>
          <w:rFonts w:ascii="Calibri" w:eastAsia="Calibri" w:hAnsi="Calibri" w:cs="Calibri"/>
          <w:spacing w:val="-15"/>
          <w:lang w:eastAsia="en-US"/>
        </w:rPr>
        <w:t xml:space="preserve"> </w:t>
      </w:r>
      <w:r w:rsidRPr="006556C8">
        <w:rPr>
          <w:rFonts w:ascii="Calibri" w:eastAsia="Calibri" w:hAnsi="Calibri" w:cs="Calibri"/>
          <w:lang w:eastAsia="en-US"/>
        </w:rPr>
        <w:t>dei</w:t>
      </w:r>
      <w:r w:rsidRPr="006556C8">
        <w:rPr>
          <w:rFonts w:ascii="Calibri" w:eastAsia="Calibri" w:hAnsi="Calibri" w:cs="Calibri"/>
          <w:spacing w:val="-15"/>
          <w:lang w:eastAsia="en-US"/>
        </w:rPr>
        <w:t xml:space="preserve"> </w:t>
      </w:r>
      <w:r w:rsidRPr="006556C8">
        <w:rPr>
          <w:rFonts w:ascii="Calibri" w:eastAsia="Calibri" w:hAnsi="Calibri" w:cs="Calibri"/>
          <w:lang w:eastAsia="en-US"/>
        </w:rPr>
        <w:t>commi</w:t>
      </w:r>
      <w:r w:rsidRPr="006556C8">
        <w:rPr>
          <w:rFonts w:ascii="Calibri" w:eastAsia="Calibri" w:hAnsi="Calibri" w:cs="Calibri"/>
          <w:spacing w:val="-16"/>
          <w:lang w:eastAsia="en-US"/>
        </w:rPr>
        <w:t xml:space="preserve"> </w:t>
      </w:r>
      <w:r w:rsidRPr="006556C8">
        <w:rPr>
          <w:rFonts w:ascii="Calibri" w:eastAsia="Calibri" w:hAnsi="Calibri" w:cs="Calibri"/>
          <w:lang w:eastAsia="en-US"/>
        </w:rPr>
        <w:t>20</w:t>
      </w:r>
      <w:r w:rsidRPr="006556C8">
        <w:rPr>
          <w:rFonts w:ascii="Calibri" w:eastAsia="Calibri" w:hAnsi="Calibri" w:cs="Calibri"/>
          <w:spacing w:val="-14"/>
          <w:lang w:eastAsia="en-US"/>
        </w:rPr>
        <w:t xml:space="preserve"> </w:t>
      </w:r>
      <w:r w:rsidRPr="006556C8">
        <w:rPr>
          <w:rFonts w:ascii="Calibri" w:eastAsia="Calibri" w:hAnsi="Calibri" w:cs="Calibri"/>
          <w:lang w:eastAsia="en-US"/>
        </w:rPr>
        <w:t>e</w:t>
      </w:r>
      <w:r w:rsidRPr="006556C8">
        <w:rPr>
          <w:rFonts w:ascii="Calibri" w:eastAsia="Calibri" w:hAnsi="Calibri" w:cs="Calibri"/>
          <w:spacing w:val="-12"/>
          <w:lang w:eastAsia="en-US"/>
        </w:rPr>
        <w:t xml:space="preserve"> </w:t>
      </w:r>
      <w:r w:rsidRPr="006556C8">
        <w:rPr>
          <w:rFonts w:ascii="Calibri" w:eastAsia="Calibri" w:hAnsi="Calibri" w:cs="Calibri"/>
          <w:lang w:eastAsia="en-US"/>
        </w:rPr>
        <w:t>21</w:t>
      </w:r>
      <w:r w:rsidRPr="006556C8">
        <w:rPr>
          <w:rFonts w:ascii="Calibri" w:eastAsia="Calibri" w:hAnsi="Calibri" w:cs="Calibri"/>
          <w:spacing w:val="-15"/>
          <w:lang w:eastAsia="en-US"/>
        </w:rPr>
        <w:t xml:space="preserve"> </w:t>
      </w:r>
      <w:r w:rsidRPr="006556C8">
        <w:rPr>
          <w:rFonts w:ascii="Calibri" w:eastAsia="Calibri" w:hAnsi="Calibri" w:cs="Calibri"/>
          <w:lang w:eastAsia="en-US"/>
        </w:rPr>
        <w:t>dell’art.34</w:t>
      </w:r>
      <w:r w:rsidRPr="006556C8">
        <w:rPr>
          <w:rFonts w:ascii="Calibri" w:eastAsia="Calibri" w:hAnsi="Calibri" w:cs="Calibri"/>
          <w:spacing w:val="-14"/>
          <w:lang w:eastAsia="en-US"/>
        </w:rPr>
        <w:t xml:space="preserve"> </w:t>
      </w:r>
      <w:r w:rsidRPr="006556C8">
        <w:rPr>
          <w:rFonts w:ascii="Calibri" w:eastAsia="Calibri" w:hAnsi="Calibri" w:cs="Calibri"/>
          <w:lang w:eastAsia="en-US"/>
        </w:rPr>
        <w:t>del</w:t>
      </w:r>
      <w:r w:rsidRPr="006556C8">
        <w:rPr>
          <w:rFonts w:ascii="Calibri" w:eastAsia="Calibri" w:hAnsi="Calibri" w:cs="Calibri"/>
          <w:spacing w:val="-15"/>
          <w:lang w:eastAsia="en-US"/>
        </w:rPr>
        <w:t xml:space="preserve"> </w:t>
      </w:r>
      <w:r w:rsidRPr="006556C8">
        <w:rPr>
          <w:rFonts w:ascii="Calibri" w:eastAsia="Calibri" w:hAnsi="Calibri" w:cs="Calibri"/>
          <w:lang w:eastAsia="en-US"/>
        </w:rPr>
        <w:t>D.L.</w:t>
      </w:r>
      <w:r w:rsidRPr="006556C8">
        <w:rPr>
          <w:rFonts w:ascii="Calibri" w:eastAsia="Calibri" w:hAnsi="Calibri" w:cs="Calibri"/>
          <w:spacing w:val="-15"/>
          <w:lang w:eastAsia="en-US"/>
        </w:rPr>
        <w:t xml:space="preserve"> </w:t>
      </w:r>
      <w:r w:rsidRPr="006556C8">
        <w:rPr>
          <w:rFonts w:ascii="Calibri" w:eastAsia="Calibri" w:hAnsi="Calibri" w:cs="Calibri"/>
          <w:lang w:eastAsia="en-US"/>
        </w:rPr>
        <w:t>179/2012,</w:t>
      </w:r>
      <w:r w:rsidRPr="006556C8">
        <w:rPr>
          <w:rFonts w:ascii="Calibri" w:eastAsia="Calibri" w:hAnsi="Calibri" w:cs="Calibri"/>
          <w:spacing w:val="-15"/>
          <w:lang w:eastAsia="en-US"/>
        </w:rPr>
        <w:t xml:space="preserve"> </w:t>
      </w:r>
      <w:r w:rsidRPr="006556C8">
        <w:rPr>
          <w:rFonts w:ascii="Calibri" w:eastAsia="Calibri" w:hAnsi="Calibri" w:cs="Calibri"/>
          <w:lang w:eastAsia="en-US"/>
        </w:rPr>
        <w:t>convertito</w:t>
      </w:r>
      <w:r w:rsidRPr="006556C8">
        <w:rPr>
          <w:rFonts w:ascii="Calibri" w:eastAsia="Calibri" w:hAnsi="Calibri" w:cs="Calibri"/>
          <w:spacing w:val="-14"/>
          <w:lang w:eastAsia="en-US"/>
        </w:rPr>
        <w:t xml:space="preserve"> </w:t>
      </w:r>
      <w:r w:rsidRPr="006556C8">
        <w:rPr>
          <w:rFonts w:ascii="Calibri" w:eastAsia="Calibri" w:hAnsi="Calibri" w:cs="Calibri"/>
          <w:lang w:eastAsia="en-US"/>
        </w:rPr>
        <w:t>in</w:t>
      </w:r>
      <w:r w:rsidRPr="006556C8">
        <w:rPr>
          <w:rFonts w:ascii="Calibri" w:eastAsia="Calibri" w:hAnsi="Calibri" w:cs="Calibri"/>
          <w:spacing w:val="-14"/>
          <w:lang w:eastAsia="en-US"/>
        </w:rPr>
        <w:t xml:space="preserve"> </w:t>
      </w:r>
      <w:r w:rsidRPr="006556C8">
        <w:rPr>
          <w:rFonts w:ascii="Calibri" w:eastAsia="Calibri" w:hAnsi="Calibri" w:cs="Calibri"/>
          <w:lang w:eastAsia="en-US"/>
        </w:rPr>
        <w:t>Legge</w:t>
      </w:r>
      <w:r w:rsidRPr="006556C8">
        <w:rPr>
          <w:rFonts w:ascii="Calibri" w:eastAsia="Calibri" w:hAnsi="Calibri" w:cs="Calibri"/>
          <w:spacing w:val="-12"/>
          <w:lang w:eastAsia="en-US"/>
        </w:rPr>
        <w:t xml:space="preserve"> </w:t>
      </w:r>
      <w:r w:rsidRPr="006556C8">
        <w:rPr>
          <w:rFonts w:ascii="Calibri" w:eastAsia="Calibri" w:hAnsi="Calibri" w:cs="Calibri"/>
          <w:lang w:eastAsia="en-US"/>
        </w:rPr>
        <w:t>221/2012, nonché</w:t>
      </w:r>
      <w:r w:rsidRPr="006556C8">
        <w:rPr>
          <w:rFonts w:ascii="Calibri" w:eastAsia="Calibri" w:hAnsi="Calibri" w:cs="Calibri"/>
          <w:spacing w:val="28"/>
          <w:lang w:eastAsia="en-US"/>
        </w:rPr>
        <w:t xml:space="preserve"> </w:t>
      </w:r>
      <w:r w:rsidRPr="006556C8">
        <w:rPr>
          <w:rFonts w:ascii="Calibri" w:eastAsia="Calibri" w:hAnsi="Calibri" w:cs="Calibri"/>
          <w:lang w:eastAsia="en-US"/>
        </w:rPr>
        <w:t>in</w:t>
      </w:r>
      <w:r w:rsidRPr="006556C8">
        <w:rPr>
          <w:rFonts w:ascii="Calibri" w:eastAsia="Calibri" w:hAnsi="Calibri" w:cs="Calibri"/>
          <w:spacing w:val="27"/>
          <w:lang w:eastAsia="en-US"/>
        </w:rPr>
        <w:t xml:space="preserve"> </w:t>
      </w:r>
      <w:r w:rsidRPr="006556C8">
        <w:rPr>
          <w:rFonts w:ascii="Calibri" w:eastAsia="Calibri" w:hAnsi="Calibri" w:cs="Calibri"/>
          <w:lang w:eastAsia="en-US"/>
        </w:rPr>
        <w:t>conformità</w:t>
      </w:r>
      <w:r w:rsidRPr="006556C8">
        <w:rPr>
          <w:rFonts w:ascii="Calibri" w:eastAsia="Calibri" w:hAnsi="Calibri" w:cs="Calibri"/>
          <w:spacing w:val="28"/>
          <w:lang w:eastAsia="en-US"/>
        </w:rPr>
        <w:t xml:space="preserve"> </w:t>
      </w:r>
      <w:r w:rsidRPr="006556C8">
        <w:rPr>
          <w:rFonts w:ascii="Calibri" w:eastAsia="Calibri" w:hAnsi="Calibri" w:cs="Calibri"/>
          <w:lang w:eastAsia="en-US"/>
        </w:rPr>
        <w:t>con</w:t>
      </w:r>
      <w:r w:rsidRPr="006556C8">
        <w:rPr>
          <w:rFonts w:ascii="Calibri" w:eastAsia="Calibri" w:hAnsi="Calibri" w:cs="Calibri"/>
          <w:spacing w:val="27"/>
          <w:lang w:eastAsia="en-US"/>
        </w:rPr>
        <w:t xml:space="preserve"> </w:t>
      </w:r>
      <w:r w:rsidRPr="006556C8">
        <w:rPr>
          <w:rFonts w:ascii="Calibri" w:eastAsia="Calibri" w:hAnsi="Calibri" w:cs="Calibri"/>
          <w:lang w:eastAsia="en-US"/>
        </w:rPr>
        <w:t>quanto</w:t>
      </w:r>
      <w:r w:rsidRPr="006556C8">
        <w:rPr>
          <w:rFonts w:ascii="Calibri" w:eastAsia="Calibri" w:hAnsi="Calibri" w:cs="Calibri"/>
          <w:spacing w:val="22"/>
          <w:lang w:eastAsia="en-US"/>
        </w:rPr>
        <w:t xml:space="preserve"> </w:t>
      </w:r>
      <w:r w:rsidRPr="006556C8">
        <w:rPr>
          <w:rFonts w:ascii="Calibri" w:eastAsia="Calibri" w:hAnsi="Calibri" w:cs="Calibri"/>
          <w:lang w:eastAsia="en-US"/>
        </w:rPr>
        <w:t>previsto</w:t>
      </w:r>
      <w:r w:rsidRPr="006556C8">
        <w:rPr>
          <w:rFonts w:ascii="Calibri" w:eastAsia="Calibri" w:hAnsi="Calibri" w:cs="Calibri"/>
          <w:spacing w:val="21"/>
          <w:lang w:eastAsia="en-US"/>
        </w:rPr>
        <w:t xml:space="preserve"> </w:t>
      </w:r>
      <w:r w:rsidRPr="006556C8">
        <w:rPr>
          <w:rFonts w:ascii="Calibri" w:eastAsia="Calibri" w:hAnsi="Calibri" w:cs="Calibri"/>
          <w:lang w:eastAsia="en-US"/>
        </w:rPr>
        <w:t>dall’art.</w:t>
      </w:r>
      <w:r w:rsidRPr="006556C8">
        <w:rPr>
          <w:rFonts w:ascii="Calibri" w:eastAsia="Calibri" w:hAnsi="Calibri" w:cs="Calibri"/>
          <w:spacing w:val="27"/>
          <w:lang w:eastAsia="en-US"/>
        </w:rPr>
        <w:t xml:space="preserve"> </w:t>
      </w:r>
      <w:r w:rsidRPr="006556C8">
        <w:rPr>
          <w:rFonts w:ascii="Calibri" w:eastAsia="Calibri" w:hAnsi="Calibri" w:cs="Calibri"/>
          <w:lang w:eastAsia="en-US"/>
        </w:rPr>
        <w:t>8</w:t>
      </w:r>
      <w:r w:rsidRPr="006556C8">
        <w:rPr>
          <w:rFonts w:ascii="Calibri" w:eastAsia="Calibri" w:hAnsi="Calibri" w:cs="Calibri"/>
          <w:spacing w:val="27"/>
          <w:lang w:eastAsia="en-US"/>
        </w:rPr>
        <w:t xml:space="preserve"> </w:t>
      </w:r>
      <w:r w:rsidRPr="006556C8">
        <w:rPr>
          <w:rFonts w:ascii="Calibri" w:eastAsia="Calibri" w:hAnsi="Calibri" w:cs="Calibri"/>
          <w:lang w:eastAsia="en-US"/>
        </w:rPr>
        <w:t>paragrafo</w:t>
      </w:r>
      <w:r w:rsidRPr="006556C8">
        <w:rPr>
          <w:rFonts w:ascii="Calibri" w:eastAsia="Calibri" w:hAnsi="Calibri" w:cs="Calibri"/>
          <w:spacing w:val="26"/>
          <w:lang w:eastAsia="en-US"/>
        </w:rPr>
        <w:t xml:space="preserve"> </w:t>
      </w:r>
      <w:r w:rsidRPr="006556C8">
        <w:rPr>
          <w:rFonts w:ascii="Calibri" w:eastAsia="Calibri" w:hAnsi="Calibri" w:cs="Calibri"/>
          <w:lang w:eastAsia="en-US"/>
        </w:rPr>
        <w:t>2</w:t>
      </w:r>
      <w:r w:rsidRPr="006556C8">
        <w:rPr>
          <w:rFonts w:ascii="Calibri" w:eastAsia="Calibri" w:hAnsi="Calibri" w:cs="Calibri"/>
          <w:spacing w:val="22"/>
          <w:lang w:eastAsia="en-US"/>
        </w:rPr>
        <w:t xml:space="preserve"> </w:t>
      </w:r>
      <w:r w:rsidRPr="006556C8">
        <w:rPr>
          <w:rFonts w:ascii="Calibri" w:eastAsia="Calibri" w:hAnsi="Calibri" w:cs="Calibri"/>
          <w:lang w:eastAsia="en-US"/>
        </w:rPr>
        <w:t>del</w:t>
      </w:r>
      <w:r w:rsidRPr="006556C8">
        <w:rPr>
          <w:rFonts w:ascii="Calibri" w:eastAsia="Calibri" w:hAnsi="Calibri" w:cs="Calibri"/>
          <w:spacing w:val="26"/>
          <w:lang w:eastAsia="en-US"/>
        </w:rPr>
        <w:t xml:space="preserve"> </w:t>
      </w:r>
      <w:r w:rsidRPr="006556C8">
        <w:rPr>
          <w:rFonts w:ascii="Calibri" w:eastAsia="Calibri" w:hAnsi="Calibri" w:cs="Calibri"/>
          <w:lang w:eastAsia="en-US"/>
        </w:rPr>
        <w:t>regolamento 1370/2007/CE</w:t>
      </w:r>
      <w:r w:rsidRPr="006556C8">
        <w:rPr>
          <w:rFonts w:ascii="Calibri" w:eastAsia="Calibri" w:hAnsi="Calibri" w:cs="Calibri"/>
          <w:spacing w:val="-16"/>
          <w:lang w:eastAsia="en-US"/>
        </w:rPr>
        <w:t xml:space="preserve"> </w:t>
      </w:r>
      <w:r w:rsidRPr="006556C8">
        <w:rPr>
          <w:rFonts w:ascii="Calibri" w:eastAsia="Calibri" w:hAnsi="Calibri" w:cs="Calibri"/>
          <w:lang w:eastAsia="en-US"/>
        </w:rPr>
        <w:t>e</w:t>
      </w:r>
      <w:r w:rsidRPr="006556C8">
        <w:rPr>
          <w:rFonts w:ascii="Calibri" w:eastAsia="Calibri" w:hAnsi="Calibri" w:cs="Calibri"/>
          <w:spacing w:val="-14"/>
          <w:lang w:eastAsia="en-US"/>
        </w:rPr>
        <w:t xml:space="preserve"> </w:t>
      </w:r>
      <w:r w:rsidRPr="006556C8">
        <w:rPr>
          <w:rFonts w:ascii="Calibri" w:eastAsia="Calibri" w:hAnsi="Calibri" w:cs="Calibri"/>
          <w:lang w:eastAsia="en-US"/>
        </w:rPr>
        <w:t>dell’art.</w:t>
      </w:r>
      <w:r w:rsidRPr="006556C8">
        <w:rPr>
          <w:rFonts w:ascii="Calibri" w:eastAsia="Calibri" w:hAnsi="Calibri" w:cs="Calibri"/>
          <w:spacing w:val="-16"/>
          <w:lang w:eastAsia="en-US"/>
        </w:rPr>
        <w:t xml:space="preserve"> </w:t>
      </w:r>
      <w:r w:rsidRPr="006556C8">
        <w:rPr>
          <w:rFonts w:ascii="Calibri" w:eastAsia="Calibri" w:hAnsi="Calibri" w:cs="Calibri"/>
          <w:lang w:eastAsia="en-US"/>
        </w:rPr>
        <w:t>61</w:t>
      </w:r>
      <w:r w:rsidRPr="006556C8">
        <w:rPr>
          <w:rFonts w:ascii="Calibri" w:eastAsia="Calibri" w:hAnsi="Calibri" w:cs="Calibri"/>
          <w:spacing w:val="-21"/>
          <w:lang w:eastAsia="en-US"/>
        </w:rPr>
        <w:t xml:space="preserve"> </w:t>
      </w:r>
      <w:r w:rsidRPr="006556C8">
        <w:rPr>
          <w:rFonts w:ascii="Calibri" w:eastAsia="Calibri" w:hAnsi="Calibri" w:cs="Calibri"/>
          <w:lang w:eastAsia="en-US"/>
        </w:rPr>
        <w:t>della</w:t>
      </w:r>
      <w:r w:rsidRPr="006556C8">
        <w:rPr>
          <w:rFonts w:ascii="Calibri" w:eastAsia="Calibri" w:hAnsi="Calibri" w:cs="Calibri"/>
          <w:spacing w:val="-13"/>
          <w:lang w:eastAsia="en-US"/>
        </w:rPr>
        <w:t xml:space="preserve"> </w:t>
      </w:r>
      <w:r w:rsidRPr="006556C8">
        <w:rPr>
          <w:rFonts w:ascii="Calibri" w:eastAsia="Calibri" w:hAnsi="Calibri" w:cs="Calibri"/>
          <w:lang w:eastAsia="en-US"/>
        </w:rPr>
        <w:t>Legge</w:t>
      </w:r>
      <w:r w:rsidRPr="006556C8">
        <w:rPr>
          <w:rFonts w:ascii="Calibri" w:eastAsia="Calibri" w:hAnsi="Calibri" w:cs="Calibri"/>
          <w:spacing w:val="-18"/>
          <w:lang w:eastAsia="en-US"/>
        </w:rPr>
        <w:t xml:space="preserve"> </w:t>
      </w:r>
      <w:r w:rsidRPr="006556C8">
        <w:rPr>
          <w:rFonts w:ascii="Calibri" w:eastAsia="Calibri" w:hAnsi="Calibri" w:cs="Calibri"/>
          <w:lang w:eastAsia="en-US"/>
        </w:rPr>
        <w:t>23/07/2009</w:t>
      </w:r>
      <w:r w:rsidRPr="006556C8">
        <w:rPr>
          <w:rFonts w:ascii="Calibri" w:eastAsia="Calibri" w:hAnsi="Calibri" w:cs="Calibri"/>
          <w:spacing w:val="-20"/>
          <w:lang w:eastAsia="en-US"/>
        </w:rPr>
        <w:t xml:space="preserve"> </w:t>
      </w:r>
      <w:r w:rsidRPr="006556C8">
        <w:rPr>
          <w:rFonts w:ascii="Calibri" w:eastAsia="Calibri" w:hAnsi="Calibri" w:cs="Calibri"/>
          <w:lang w:eastAsia="en-US"/>
        </w:rPr>
        <w:t>n.</w:t>
      </w:r>
      <w:r w:rsidRPr="006556C8">
        <w:rPr>
          <w:rFonts w:ascii="Calibri" w:eastAsia="Calibri" w:hAnsi="Calibri" w:cs="Calibri"/>
          <w:spacing w:val="-13"/>
          <w:lang w:eastAsia="en-US"/>
        </w:rPr>
        <w:t xml:space="preserve"> </w:t>
      </w:r>
      <w:r w:rsidRPr="006556C8">
        <w:rPr>
          <w:rFonts w:ascii="Calibri" w:eastAsia="Calibri" w:hAnsi="Calibri" w:cs="Calibri"/>
          <w:lang w:eastAsia="en-US"/>
        </w:rPr>
        <w:t>99.</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I</w:t>
      </w:r>
      <w:r w:rsidRPr="006556C8">
        <w:rPr>
          <w:rFonts w:ascii="Calibri" w:eastAsia="Calibri" w:hAnsi="Calibri" w:cs="Calibri"/>
          <w:spacing w:val="-17"/>
          <w:lang w:eastAsia="en-US"/>
        </w:rPr>
        <w:t xml:space="preserve"> </w:t>
      </w:r>
      <w:r w:rsidRPr="006556C8">
        <w:rPr>
          <w:rFonts w:ascii="Calibri" w:eastAsia="Calibri" w:hAnsi="Calibri" w:cs="Calibri"/>
          <w:lang w:eastAsia="en-US"/>
        </w:rPr>
        <w:t>soggetti</w:t>
      </w:r>
      <w:r w:rsidRPr="006556C8">
        <w:rPr>
          <w:rFonts w:ascii="Calibri" w:eastAsia="Calibri" w:hAnsi="Calibri" w:cs="Calibri"/>
          <w:spacing w:val="-20"/>
          <w:lang w:eastAsia="en-US"/>
        </w:rPr>
        <w:t xml:space="preserve"> </w:t>
      </w:r>
      <w:r w:rsidRPr="006556C8">
        <w:rPr>
          <w:rFonts w:ascii="Calibri" w:eastAsia="Calibri" w:hAnsi="Calibri" w:cs="Calibri"/>
          <w:lang w:eastAsia="en-US"/>
        </w:rPr>
        <w:t>affidatari</w:t>
      </w:r>
      <w:r w:rsidRPr="006556C8">
        <w:rPr>
          <w:rFonts w:ascii="Calibri" w:eastAsia="Calibri" w:hAnsi="Calibri" w:cs="Calibri"/>
          <w:spacing w:val="-17"/>
          <w:lang w:eastAsia="en-US"/>
        </w:rPr>
        <w:t xml:space="preserve"> </w:t>
      </w:r>
      <w:r w:rsidRPr="006556C8">
        <w:rPr>
          <w:rFonts w:ascii="Calibri" w:eastAsia="Calibri" w:hAnsi="Calibri" w:cs="Calibri"/>
          <w:lang w:eastAsia="en-US"/>
        </w:rPr>
        <w:t>dei</w:t>
      </w:r>
      <w:r w:rsidRPr="006556C8">
        <w:rPr>
          <w:rFonts w:ascii="Calibri" w:eastAsia="Calibri" w:hAnsi="Calibri" w:cs="Calibri"/>
          <w:spacing w:val="-16"/>
          <w:lang w:eastAsia="en-US"/>
        </w:rPr>
        <w:t xml:space="preserve"> </w:t>
      </w:r>
      <w:r w:rsidRPr="006556C8">
        <w:rPr>
          <w:rFonts w:ascii="Calibri" w:eastAsia="Calibri" w:hAnsi="Calibri" w:cs="Calibri"/>
          <w:lang w:eastAsia="en-US"/>
        </w:rPr>
        <w:t>sopra</w:t>
      </w:r>
      <w:r w:rsidRPr="006556C8">
        <w:rPr>
          <w:rFonts w:ascii="Calibri" w:eastAsia="Calibri" w:hAnsi="Calibri" w:cs="Calibri"/>
          <w:spacing w:val="-14"/>
          <w:lang w:eastAsia="en-US"/>
        </w:rPr>
        <w:t xml:space="preserve"> </w:t>
      </w:r>
      <w:r w:rsidRPr="006556C8">
        <w:rPr>
          <w:rFonts w:ascii="Calibri" w:eastAsia="Calibri" w:hAnsi="Calibri" w:cs="Calibri"/>
          <w:lang w:eastAsia="en-US"/>
        </w:rPr>
        <w:t>citati servizi sono sei società consortili, che si sono costituite in conformità alle disposizioni normative regionali vigenti pro</w:t>
      </w:r>
      <w:r w:rsidRPr="006556C8">
        <w:rPr>
          <w:rFonts w:ascii="Calibri" w:eastAsia="Calibri" w:hAnsi="Calibri" w:cs="Calibri"/>
          <w:spacing w:val="-5"/>
          <w:lang w:eastAsia="en-US"/>
        </w:rPr>
        <w:t xml:space="preserve"> </w:t>
      </w:r>
      <w:r w:rsidRPr="006556C8">
        <w:rPr>
          <w:rFonts w:ascii="Calibri" w:eastAsia="Calibri" w:hAnsi="Calibri" w:cs="Calibri"/>
          <w:lang w:eastAsia="en-US"/>
        </w:rPr>
        <w:t>tempore:</w:t>
      </w:r>
    </w:p>
    <w:p w:rsidR="00C32CF5" w:rsidRPr="006556C8" w:rsidRDefault="00C32CF5" w:rsidP="00F806B3">
      <w:pPr>
        <w:widowControl w:val="0"/>
        <w:numPr>
          <w:ilvl w:val="0"/>
          <w:numId w:val="33"/>
        </w:numPr>
        <w:tabs>
          <w:tab w:val="left" w:pos="1646"/>
          <w:tab w:val="left" w:pos="1647"/>
        </w:tabs>
        <w:autoSpaceDE w:val="0"/>
        <w:autoSpaceDN w:val="0"/>
        <w:spacing w:before="120" w:after="120" w:line="300" w:lineRule="auto"/>
        <w:ind w:left="851" w:right="810" w:hanging="284"/>
        <w:rPr>
          <w:rFonts w:ascii="Calibri" w:eastAsia="Calibri" w:hAnsi="Calibri" w:cs="Calibri"/>
          <w:szCs w:val="22"/>
          <w:lang w:eastAsia="en-US"/>
        </w:rPr>
      </w:pPr>
      <w:r w:rsidRPr="006556C8">
        <w:rPr>
          <w:rFonts w:ascii="Calibri" w:eastAsia="Calibri" w:hAnsi="Calibri" w:cs="Calibri"/>
          <w:szCs w:val="22"/>
          <w:lang w:eastAsia="en-US"/>
        </w:rPr>
        <w:t>CO.ME.TRA. (Consorzio Meridionale Trasporti) Società consortile a</w:t>
      </w:r>
      <w:r w:rsidRPr="006556C8">
        <w:rPr>
          <w:rFonts w:ascii="Calibri" w:eastAsia="Calibri" w:hAnsi="Calibri" w:cs="Calibri"/>
          <w:spacing w:val="-2"/>
          <w:szCs w:val="22"/>
          <w:lang w:eastAsia="en-US"/>
        </w:rPr>
        <w:t xml:space="preserve"> </w:t>
      </w:r>
      <w:proofErr w:type="spellStart"/>
      <w:r w:rsidRPr="006556C8">
        <w:rPr>
          <w:rFonts w:ascii="Calibri" w:eastAsia="Calibri" w:hAnsi="Calibri" w:cs="Calibri"/>
          <w:szCs w:val="22"/>
          <w:lang w:eastAsia="en-US"/>
        </w:rPr>
        <w:t>r.l</w:t>
      </w:r>
      <w:proofErr w:type="spellEnd"/>
      <w:r w:rsidRPr="006556C8">
        <w:rPr>
          <w:rFonts w:ascii="Calibri" w:eastAsia="Calibri" w:hAnsi="Calibri" w:cs="Calibri"/>
          <w:szCs w:val="22"/>
          <w:lang w:eastAsia="en-US"/>
        </w:rPr>
        <w:t>.</w:t>
      </w:r>
    </w:p>
    <w:p w:rsidR="00C32CF5" w:rsidRPr="006556C8" w:rsidRDefault="00C32CF5" w:rsidP="00F806B3">
      <w:pPr>
        <w:widowControl w:val="0"/>
        <w:numPr>
          <w:ilvl w:val="0"/>
          <w:numId w:val="33"/>
        </w:numPr>
        <w:tabs>
          <w:tab w:val="left" w:pos="1646"/>
          <w:tab w:val="left" w:pos="1647"/>
        </w:tabs>
        <w:autoSpaceDE w:val="0"/>
        <w:autoSpaceDN w:val="0"/>
        <w:spacing w:before="120" w:after="120" w:line="300" w:lineRule="auto"/>
        <w:ind w:left="851" w:right="810" w:hanging="284"/>
        <w:rPr>
          <w:rFonts w:ascii="Calibri" w:eastAsia="Calibri" w:hAnsi="Calibri" w:cs="Calibri"/>
          <w:szCs w:val="22"/>
          <w:lang w:eastAsia="en-US"/>
        </w:rPr>
      </w:pPr>
      <w:r w:rsidRPr="006556C8">
        <w:rPr>
          <w:rFonts w:ascii="Calibri" w:eastAsia="Calibri" w:hAnsi="Calibri" w:cs="Calibri"/>
          <w:szCs w:val="22"/>
          <w:lang w:eastAsia="en-US"/>
        </w:rPr>
        <w:t>A.D.M. (Autoservizi dei Due Mari) Società consortile a</w:t>
      </w:r>
      <w:r w:rsidRPr="006556C8">
        <w:rPr>
          <w:rFonts w:ascii="Calibri" w:eastAsia="Calibri" w:hAnsi="Calibri" w:cs="Calibri"/>
          <w:spacing w:val="-28"/>
          <w:szCs w:val="22"/>
          <w:lang w:eastAsia="en-US"/>
        </w:rPr>
        <w:t xml:space="preserve"> </w:t>
      </w:r>
      <w:proofErr w:type="spellStart"/>
      <w:r w:rsidRPr="006556C8">
        <w:rPr>
          <w:rFonts w:ascii="Calibri" w:eastAsia="Calibri" w:hAnsi="Calibri" w:cs="Calibri"/>
          <w:szCs w:val="22"/>
          <w:lang w:eastAsia="en-US"/>
        </w:rPr>
        <w:t>r.l</w:t>
      </w:r>
      <w:proofErr w:type="spellEnd"/>
      <w:r w:rsidRPr="006556C8">
        <w:rPr>
          <w:rFonts w:ascii="Calibri" w:eastAsia="Calibri" w:hAnsi="Calibri" w:cs="Calibri"/>
          <w:szCs w:val="22"/>
          <w:lang w:eastAsia="en-US"/>
        </w:rPr>
        <w:t>.</w:t>
      </w:r>
    </w:p>
    <w:p w:rsidR="00C32CF5" w:rsidRPr="006556C8" w:rsidRDefault="00C32CF5" w:rsidP="00F806B3">
      <w:pPr>
        <w:widowControl w:val="0"/>
        <w:numPr>
          <w:ilvl w:val="0"/>
          <w:numId w:val="33"/>
        </w:numPr>
        <w:tabs>
          <w:tab w:val="left" w:pos="1646"/>
          <w:tab w:val="left" w:pos="1647"/>
        </w:tabs>
        <w:autoSpaceDE w:val="0"/>
        <w:autoSpaceDN w:val="0"/>
        <w:spacing w:before="120" w:after="120" w:line="300" w:lineRule="auto"/>
        <w:ind w:left="851" w:right="810" w:hanging="284"/>
        <w:rPr>
          <w:rFonts w:ascii="Calibri" w:eastAsia="Calibri" w:hAnsi="Calibri" w:cs="Calibri"/>
          <w:szCs w:val="22"/>
          <w:lang w:eastAsia="en-US"/>
        </w:rPr>
      </w:pPr>
      <w:r w:rsidRPr="006556C8">
        <w:rPr>
          <w:rFonts w:ascii="Calibri" w:eastAsia="Calibri" w:hAnsi="Calibri" w:cs="Calibri"/>
          <w:szCs w:val="22"/>
          <w:lang w:eastAsia="en-US"/>
        </w:rPr>
        <w:t>S.C.A.R. (Società Consortile Autolinee Regionali) S.c. a</w:t>
      </w:r>
      <w:r w:rsidRPr="006556C8">
        <w:rPr>
          <w:rFonts w:ascii="Calibri" w:eastAsia="Calibri" w:hAnsi="Calibri" w:cs="Calibri"/>
          <w:spacing w:val="-31"/>
          <w:szCs w:val="22"/>
          <w:lang w:eastAsia="en-US"/>
        </w:rPr>
        <w:t xml:space="preserve"> </w:t>
      </w:r>
      <w:proofErr w:type="spellStart"/>
      <w:r w:rsidRPr="006556C8">
        <w:rPr>
          <w:rFonts w:ascii="Calibri" w:eastAsia="Calibri" w:hAnsi="Calibri" w:cs="Calibri"/>
          <w:szCs w:val="22"/>
          <w:lang w:eastAsia="en-US"/>
        </w:rPr>
        <w:t>r.l</w:t>
      </w:r>
      <w:proofErr w:type="spellEnd"/>
      <w:r w:rsidRPr="006556C8">
        <w:rPr>
          <w:rFonts w:ascii="Calibri" w:eastAsia="Calibri" w:hAnsi="Calibri" w:cs="Calibri"/>
          <w:szCs w:val="22"/>
          <w:lang w:eastAsia="en-US"/>
        </w:rPr>
        <w:t>.</w:t>
      </w:r>
    </w:p>
    <w:p w:rsidR="00C32CF5" w:rsidRPr="006556C8" w:rsidRDefault="00C32CF5" w:rsidP="00F806B3">
      <w:pPr>
        <w:widowControl w:val="0"/>
        <w:numPr>
          <w:ilvl w:val="0"/>
          <w:numId w:val="33"/>
        </w:numPr>
        <w:tabs>
          <w:tab w:val="left" w:pos="1646"/>
          <w:tab w:val="left" w:pos="1647"/>
        </w:tabs>
        <w:autoSpaceDE w:val="0"/>
        <w:autoSpaceDN w:val="0"/>
        <w:spacing w:before="120" w:after="120" w:line="300" w:lineRule="auto"/>
        <w:ind w:left="851" w:right="810" w:hanging="284"/>
        <w:rPr>
          <w:rFonts w:ascii="Calibri" w:eastAsia="Calibri" w:hAnsi="Calibri" w:cs="Calibri"/>
          <w:szCs w:val="22"/>
          <w:lang w:eastAsia="en-US"/>
        </w:rPr>
      </w:pPr>
      <w:r w:rsidRPr="006556C8">
        <w:rPr>
          <w:rFonts w:ascii="Calibri" w:eastAsia="Calibri" w:hAnsi="Calibri" w:cs="Calibri"/>
          <w:szCs w:val="22"/>
          <w:lang w:eastAsia="en-US"/>
        </w:rPr>
        <w:t>T.R.C. (consorzio Trasporti Regionali Calabresi) S.c. a</w:t>
      </w:r>
      <w:r w:rsidRPr="006556C8">
        <w:rPr>
          <w:rFonts w:ascii="Calibri" w:eastAsia="Calibri" w:hAnsi="Calibri" w:cs="Calibri"/>
          <w:spacing w:val="-9"/>
          <w:szCs w:val="22"/>
          <w:lang w:eastAsia="en-US"/>
        </w:rPr>
        <w:t xml:space="preserve"> </w:t>
      </w:r>
      <w:proofErr w:type="spellStart"/>
      <w:r w:rsidRPr="006556C8">
        <w:rPr>
          <w:rFonts w:ascii="Calibri" w:eastAsia="Calibri" w:hAnsi="Calibri" w:cs="Calibri"/>
          <w:szCs w:val="22"/>
          <w:lang w:eastAsia="en-US"/>
        </w:rPr>
        <w:t>r.l</w:t>
      </w:r>
      <w:proofErr w:type="spellEnd"/>
      <w:r w:rsidRPr="006556C8">
        <w:rPr>
          <w:rFonts w:ascii="Calibri" w:eastAsia="Calibri" w:hAnsi="Calibri" w:cs="Calibri"/>
          <w:szCs w:val="22"/>
          <w:lang w:eastAsia="en-US"/>
        </w:rPr>
        <w:t>.</w:t>
      </w:r>
    </w:p>
    <w:p w:rsidR="00C32CF5" w:rsidRPr="006556C8" w:rsidRDefault="00C32CF5" w:rsidP="00F806B3">
      <w:pPr>
        <w:widowControl w:val="0"/>
        <w:numPr>
          <w:ilvl w:val="0"/>
          <w:numId w:val="33"/>
        </w:numPr>
        <w:tabs>
          <w:tab w:val="left" w:pos="1646"/>
          <w:tab w:val="left" w:pos="1647"/>
        </w:tabs>
        <w:autoSpaceDE w:val="0"/>
        <w:autoSpaceDN w:val="0"/>
        <w:spacing w:before="120" w:after="120" w:line="300" w:lineRule="auto"/>
        <w:ind w:left="851" w:right="810" w:hanging="284"/>
        <w:rPr>
          <w:rFonts w:ascii="Calibri" w:eastAsia="Calibri" w:hAnsi="Calibri" w:cs="Calibri"/>
          <w:szCs w:val="22"/>
          <w:lang w:eastAsia="en-US"/>
        </w:rPr>
      </w:pPr>
      <w:r w:rsidRPr="006556C8">
        <w:rPr>
          <w:rFonts w:ascii="Calibri" w:eastAsia="Calibri" w:hAnsi="Calibri" w:cs="Calibri"/>
          <w:szCs w:val="22"/>
          <w:lang w:eastAsia="en-US"/>
        </w:rPr>
        <w:t>Consorzio Autolinee Due S.c. a</w:t>
      </w:r>
      <w:r w:rsidRPr="006556C8">
        <w:rPr>
          <w:rFonts w:ascii="Calibri" w:eastAsia="Calibri" w:hAnsi="Calibri" w:cs="Calibri"/>
          <w:spacing w:val="-1"/>
          <w:szCs w:val="22"/>
          <w:lang w:eastAsia="en-US"/>
        </w:rPr>
        <w:t xml:space="preserve"> </w:t>
      </w:r>
      <w:proofErr w:type="spellStart"/>
      <w:r w:rsidRPr="006556C8">
        <w:rPr>
          <w:rFonts w:ascii="Calibri" w:eastAsia="Calibri" w:hAnsi="Calibri" w:cs="Calibri"/>
          <w:szCs w:val="22"/>
          <w:lang w:eastAsia="en-US"/>
        </w:rPr>
        <w:t>r.l</w:t>
      </w:r>
      <w:proofErr w:type="spellEnd"/>
      <w:r w:rsidRPr="006556C8">
        <w:rPr>
          <w:rFonts w:ascii="Calibri" w:eastAsia="Calibri" w:hAnsi="Calibri" w:cs="Calibri"/>
          <w:szCs w:val="22"/>
          <w:lang w:eastAsia="en-US"/>
        </w:rPr>
        <w:t>.</w:t>
      </w:r>
    </w:p>
    <w:p w:rsidR="00C32CF5" w:rsidRPr="006556C8" w:rsidRDefault="00C32CF5" w:rsidP="00F806B3">
      <w:pPr>
        <w:widowControl w:val="0"/>
        <w:numPr>
          <w:ilvl w:val="0"/>
          <w:numId w:val="33"/>
        </w:numPr>
        <w:tabs>
          <w:tab w:val="left" w:pos="1646"/>
          <w:tab w:val="left" w:pos="1647"/>
        </w:tabs>
        <w:autoSpaceDE w:val="0"/>
        <w:autoSpaceDN w:val="0"/>
        <w:spacing w:before="120" w:after="120" w:line="300" w:lineRule="auto"/>
        <w:ind w:left="851" w:right="810" w:hanging="284"/>
        <w:rPr>
          <w:rFonts w:ascii="Calibri" w:eastAsia="Calibri" w:hAnsi="Calibri" w:cs="Calibri"/>
          <w:szCs w:val="22"/>
          <w:lang w:eastAsia="en-US"/>
        </w:rPr>
      </w:pPr>
      <w:r w:rsidRPr="006556C8">
        <w:rPr>
          <w:rFonts w:ascii="Calibri" w:eastAsia="Calibri" w:hAnsi="Calibri" w:cs="Calibri"/>
          <w:szCs w:val="22"/>
          <w:lang w:eastAsia="en-US"/>
        </w:rPr>
        <w:t>TR.IN.CAL. (Trasporti Integrati Calabresi) S.c. a</w:t>
      </w:r>
      <w:r w:rsidRPr="006556C8">
        <w:rPr>
          <w:rFonts w:ascii="Calibri" w:eastAsia="Calibri" w:hAnsi="Calibri" w:cs="Calibri"/>
          <w:spacing w:val="-14"/>
          <w:szCs w:val="22"/>
          <w:lang w:eastAsia="en-US"/>
        </w:rPr>
        <w:t xml:space="preserve"> </w:t>
      </w:r>
      <w:proofErr w:type="spellStart"/>
      <w:r w:rsidRPr="006556C8">
        <w:rPr>
          <w:rFonts w:ascii="Calibri" w:eastAsia="Calibri" w:hAnsi="Calibri" w:cs="Calibri"/>
          <w:szCs w:val="22"/>
          <w:lang w:eastAsia="en-US"/>
        </w:rPr>
        <w:t>r.l</w:t>
      </w:r>
      <w:proofErr w:type="spellEnd"/>
      <w:r w:rsidRPr="006556C8">
        <w:rPr>
          <w:rFonts w:ascii="Calibri" w:eastAsia="Calibri" w:hAnsi="Calibri" w:cs="Calibri"/>
          <w:szCs w:val="22"/>
          <w:lang w:eastAsia="en-US"/>
        </w:rPr>
        <w:t>.</w:t>
      </w:r>
    </w:p>
    <w:p w:rsidR="00042272" w:rsidRDefault="00042272" w:rsidP="00F806B3">
      <w:pPr>
        <w:widowControl w:val="0"/>
        <w:autoSpaceDE w:val="0"/>
        <w:autoSpaceDN w:val="0"/>
        <w:spacing w:before="120" w:after="120" w:line="300" w:lineRule="auto"/>
        <w:ind w:left="567" w:right="810"/>
        <w:jc w:val="both"/>
        <w:rPr>
          <w:rFonts w:ascii="Calibri" w:eastAsia="Calibri" w:hAnsi="Calibri" w:cs="Calibri"/>
          <w:lang w:eastAsia="en-US"/>
        </w:rPr>
      </w:pP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La</w:t>
      </w:r>
      <w:r w:rsidRPr="006556C8">
        <w:rPr>
          <w:rFonts w:ascii="Calibri" w:eastAsia="Calibri" w:hAnsi="Calibri" w:cs="Calibri"/>
          <w:spacing w:val="-15"/>
          <w:lang w:eastAsia="en-US"/>
        </w:rPr>
        <w:t xml:space="preserve"> </w:t>
      </w:r>
      <w:r w:rsidRPr="006556C8">
        <w:rPr>
          <w:rFonts w:ascii="Calibri" w:eastAsia="Calibri" w:hAnsi="Calibri" w:cs="Calibri"/>
          <w:lang w:eastAsia="en-US"/>
        </w:rPr>
        <w:t>configurazione</w:t>
      </w:r>
      <w:r w:rsidRPr="006556C8">
        <w:rPr>
          <w:rFonts w:ascii="Calibri" w:eastAsia="Calibri" w:hAnsi="Calibri" w:cs="Calibri"/>
          <w:spacing w:val="-14"/>
          <w:lang w:eastAsia="en-US"/>
        </w:rPr>
        <w:t xml:space="preserve"> </w:t>
      </w:r>
      <w:r w:rsidRPr="006556C8">
        <w:rPr>
          <w:rFonts w:ascii="Calibri" w:eastAsia="Calibri" w:hAnsi="Calibri" w:cs="Calibri"/>
          <w:lang w:eastAsia="en-US"/>
        </w:rPr>
        <w:t>dei</w:t>
      </w:r>
      <w:r w:rsidRPr="006556C8">
        <w:rPr>
          <w:rFonts w:ascii="Calibri" w:eastAsia="Calibri" w:hAnsi="Calibri" w:cs="Calibri"/>
          <w:spacing w:val="-17"/>
          <w:lang w:eastAsia="en-US"/>
        </w:rPr>
        <w:t xml:space="preserve"> </w:t>
      </w:r>
      <w:r w:rsidRPr="006556C8">
        <w:rPr>
          <w:rFonts w:ascii="Calibri" w:eastAsia="Calibri" w:hAnsi="Calibri" w:cs="Calibri"/>
          <w:lang w:eastAsia="en-US"/>
        </w:rPr>
        <w:t>bacini</w:t>
      </w:r>
      <w:r w:rsidRPr="006556C8">
        <w:rPr>
          <w:rFonts w:ascii="Calibri" w:eastAsia="Calibri" w:hAnsi="Calibri" w:cs="Calibri"/>
          <w:spacing w:val="-12"/>
          <w:lang w:eastAsia="en-US"/>
        </w:rPr>
        <w:t xml:space="preserve"> </w:t>
      </w:r>
      <w:r w:rsidRPr="006556C8">
        <w:rPr>
          <w:rFonts w:ascii="Calibri" w:eastAsia="Calibri" w:hAnsi="Calibri" w:cs="Calibri"/>
          <w:lang w:eastAsia="en-US"/>
        </w:rPr>
        <w:t>ottimali</w:t>
      </w:r>
      <w:r w:rsidRPr="006556C8">
        <w:rPr>
          <w:rFonts w:ascii="Calibri" w:eastAsia="Calibri" w:hAnsi="Calibri" w:cs="Calibri"/>
          <w:spacing w:val="-17"/>
          <w:lang w:eastAsia="en-US"/>
        </w:rPr>
        <w:t xml:space="preserve"> </w:t>
      </w:r>
      <w:r w:rsidRPr="006556C8">
        <w:rPr>
          <w:rFonts w:ascii="Calibri" w:eastAsia="Calibri" w:hAnsi="Calibri" w:cs="Calibri"/>
          <w:lang w:eastAsia="en-US"/>
        </w:rPr>
        <w:t>ed</w:t>
      </w:r>
      <w:r w:rsidRPr="006556C8">
        <w:rPr>
          <w:rFonts w:ascii="Calibri" w:eastAsia="Calibri" w:hAnsi="Calibri" w:cs="Calibri"/>
          <w:spacing w:val="-11"/>
          <w:lang w:eastAsia="en-US"/>
        </w:rPr>
        <w:t xml:space="preserve"> </w:t>
      </w:r>
      <w:r w:rsidRPr="006556C8">
        <w:rPr>
          <w:rFonts w:ascii="Calibri" w:eastAsia="Calibri" w:hAnsi="Calibri" w:cs="Calibri"/>
          <w:lang w:eastAsia="en-US"/>
        </w:rPr>
        <w:t>omogenei</w:t>
      </w:r>
      <w:r w:rsidRPr="006556C8">
        <w:rPr>
          <w:rFonts w:ascii="Calibri" w:eastAsia="Calibri" w:hAnsi="Calibri" w:cs="Calibri"/>
          <w:spacing w:val="-12"/>
          <w:lang w:eastAsia="en-US"/>
        </w:rPr>
        <w:t xml:space="preserve"> </w:t>
      </w:r>
      <w:r w:rsidRPr="006556C8">
        <w:rPr>
          <w:rFonts w:ascii="Calibri" w:eastAsia="Calibri" w:hAnsi="Calibri" w:cs="Calibri"/>
          <w:lang w:eastAsia="en-US"/>
        </w:rPr>
        <w:t>per</w:t>
      </w:r>
      <w:r w:rsidRPr="006556C8">
        <w:rPr>
          <w:rFonts w:ascii="Calibri" w:eastAsia="Calibri" w:hAnsi="Calibri" w:cs="Calibri"/>
          <w:spacing w:val="-16"/>
          <w:lang w:eastAsia="en-US"/>
        </w:rPr>
        <w:t xml:space="preserve"> </w:t>
      </w:r>
      <w:r w:rsidRPr="006556C8">
        <w:rPr>
          <w:rFonts w:ascii="Calibri" w:eastAsia="Calibri" w:hAnsi="Calibri" w:cs="Calibri"/>
          <w:lang w:eastAsia="en-US"/>
        </w:rPr>
        <w:t>il</w:t>
      </w:r>
      <w:r w:rsidRPr="006556C8">
        <w:rPr>
          <w:rFonts w:ascii="Calibri" w:eastAsia="Calibri" w:hAnsi="Calibri" w:cs="Calibri"/>
          <w:spacing w:val="-17"/>
          <w:lang w:eastAsia="en-US"/>
        </w:rPr>
        <w:t xml:space="preserve"> </w:t>
      </w:r>
      <w:r w:rsidRPr="006556C8">
        <w:rPr>
          <w:rFonts w:ascii="Calibri" w:eastAsia="Calibri" w:hAnsi="Calibri" w:cs="Calibri"/>
          <w:lang w:eastAsia="en-US"/>
        </w:rPr>
        <w:t>servizio</w:t>
      </w:r>
      <w:r w:rsidRPr="006556C8">
        <w:rPr>
          <w:rFonts w:ascii="Calibri" w:eastAsia="Calibri" w:hAnsi="Calibri" w:cs="Calibri"/>
          <w:spacing w:val="-16"/>
          <w:lang w:eastAsia="en-US"/>
        </w:rPr>
        <w:t xml:space="preserve"> </w:t>
      </w:r>
      <w:r w:rsidRPr="006556C8">
        <w:rPr>
          <w:rFonts w:ascii="Calibri" w:eastAsia="Calibri" w:hAnsi="Calibri" w:cs="Calibri"/>
          <w:lang w:eastAsia="en-US"/>
        </w:rPr>
        <w:t>di</w:t>
      </w:r>
      <w:r w:rsidRPr="006556C8">
        <w:rPr>
          <w:rFonts w:ascii="Calibri" w:eastAsia="Calibri" w:hAnsi="Calibri" w:cs="Calibri"/>
          <w:spacing w:val="-12"/>
          <w:lang w:eastAsia="en-US"/>
        </w:rPr>
        <w:t xml:space="preserve"> </w:t>
      </w:r>
      <w:r w:rsidRPr="006556C8">
        <w:rPr>
          <w:rFonts w:ascii="Calibri" w:eastAsia="Calibri" w:hAnsi="Calibri" w:cs="Calibri"/>
          <w:lang w:eastAsia="en-US"/>
        </w:rPr>
        <w:t>Trasporto</w:t>
      </w:r>
      <w:r w:rsidRPr="006556C8">
        <w:rPr>
          <w:rFonts w:ascii="Calibri" w:eastAsia="Calibri" w:hAnsi="Calibri" w:cs="Calibri"/>
          <w:spacing w:val="-16"/>
          <w:lang w:eastAsia="en-US"/>
        </w:rPr>
        <w:t xml:space="preserve"> </w:t>
      </w:r>
      <w:r w:rsidRPr="006556C8">
        <w:rPr>
          <w:rFonts w:ascii="Calibri" w:eastAsia="Calibri" w:hAnsi="Calibri" w:cs="Calibri"/>
          <w:lang w:eastAsia="en-US"/>
        </w:rPr>
        <w:t>Pubblico</w:t>
      </w:r>
      <w:r w:rsidRPr="006556C8">
        <w:rPr>
          <w:rFonts w:ascii="Calibri" w:eastAsia="Calibri" w:hAnsi="Calibri" w:cs="Calibri"/>
          <w:spacing w:val="-16"/>
          <w:lang w:eastAsia="en-US"/>
        </w:rPr>
        <w:t xml:space="preserve"> </w:t>
      </w:r>
      <w:r w:rsidRPr="006556C8">
        <w:rPr>
          <w:rFonts w:ascii="Calibri" w:eastAsia="Calibri" w:hAnsi="Calibri" w:cs="Calibri"/>
          <w:lang w:eastAsia="en-US"/>
        </w:rPr>
        <w:t>Locale è</w:t>
      </w:r>
      <w:r w:rsidRPr="006556C8">
        <w:rPr>
          <w:rFonts w:ascii="Calibri" w:eastAsia="Calibri" w:hAnsi="Calibri" w:cs="Calibri"/>
          <w:spacing w:val="-3"/>
          <w:lang w:eastAsia="en-US"/>
        </w:rPr>
        <w:t xml:space="preserve"> </w:t>
      </w:r>
      <w:r w:rsidRPr="006556C8">
        <w:rPr>
          <w:rFonts w:ascii="Calibri" w:eastAsia="Calibri" w:hAnsi="Calibri" w:cs="Calibri"/>
          <w:lang w:eastAsia="en-US"/>
        </w:rPr>
        <w:t>stata</w:t>
      </w:r>
      <w:r w:rsidRPr="006556C8">
        <w:rPr>
          <w:rFonts w:ascii="Calibri" w:eastAsia="Calibri" w:hAnsi="Calibri" w:cs="Calibri"/>
          <w:spacing w:val="-2"/>
          <w:lang w:eastAsia="en-US"/>
        </w:rPr>
        <w:t xml:space="preserve"> </w:t>
      </w:r>
      <w:r w:rsidRPr="006556C8">
        <w:rPr>
          <w:rFonts w:ascii="Calibri" w:eastAsia="Calibri" w:hAnsi="Calibri" w:cs="Calibri"/>
          <w:lang w:eastAsia="en-US"/>
        </w:rPr>
        <w:t>modificata</w:t>
      </w:r>
      <w:r w:rsidRPr="006556C8">
        <w:rPr>
          <w:rFonts w:ascii="Calibri" w:eastAsia="Calibri" w:hAnsi="Calibri" w:cs="Calibri"/>
          <w:spacing w:val="-2"/>
          <w:lang w:eastAsia="en-US"/>
        </w:rPr>
        <w:t xml:space="preserve"> </w:t>
      </w:r>
      <w:r w:rsidRPr="006556C8">
        <w:rPr>
          <w:rFonts w:ascii="Calibri" w:eastAsia="Calibri" w:hAnsi="Calibri" w:cs="Calibri"/>
          <w:lang w:eastAsia="en-US"/>
        </w:rPr>
        <w:t>con</w:t>
      </w:r>
      <w:r w:rsidRPr="006556C8">
        <w:rPr>
          <w:rFonts w:ascii="Calibri" w:eastAsia="Calibri" w:hAnsi="Calibri" w:cs="Calibri"/>
          <w:spacing w:val="-5"/>
          <w:lang w:eastAsia="en-US"/>
        </w:rPr>
        <w:t xml:space="preserve"> </w:t>
      </w:r>
      <w:r w:rsidRPr="006556C8">
        <w:rPr>
          <w:rFonts w:ascii="Calibri" w:eastAsia="Calibri" w:hAnsi="Calibri" w:cs="Calibri"/>
          <w:lang w:eastAsia="en-US"/>
        </w:rPr>
        <w:t>la</w:t>
      </w:r>
      <w:r w:rsidRPr="006556C8">
        <w:rPr>
          <w:rFonts w:ascii="Calibri" w:eastAsia="Calibri" w:hAnsi="Calibri" w:cs="Calibri"/>
          <w:spacing w:val="2"/>
          <w:lang w:eastAsia="en-US"/>
        </w:rPr>
        <w:t xml:space="preserve"> </w:t>
      </w:r>
      <w:r w:rsidRPr="006556C8">
        <w:rPr>
          <w:rFonts w:ascii="Calibri" w:eastAsia="Calibri" w:hAnsi="Calibri" w:cs="Calibri"/>
          <w:lang w:eastAsia="en-US"/>
        </w:rPr>
        <w:t>Delibera</w:t>
      </w:r>
      <w:r w:rsidRPr="006556C8">
        <w:rPr>
          <w:rFonts w:ascii="Calibri" w:eastAsia="Calibri" w:hAnsi="Calibri" w:cs="Calibri"/>
          <w:spacing w:val="-3"/>
          <w:lang w:eastAsia="en-US"/>
        </w:rPr>
        <w:t xml:space="preserve"> </w:t>
      </w:r>
      <w:r w:rsidRPr="006556C8">
        <w:rPr>
          <w:rFonts w:ascii="Calibri" w:eastAsia="Calibri" w:hAnsi="Calibri" w:cs="Calibri"/>
          <w:lang w:eastAsia="en-US"/>
        </w:rPr>
        <w:t>della</w:t>
      </w:r>
      <w:r w:rsidRPr="006556C8">
        <w:rPr>
          <w:rFonts w:ascii="Calibri" w:eastAsia="Calibri" w:hAnsi="Calibri" w:cs="Calibri"/>
          <w:spacing w:val="-2"/>
          <w:lang w:eastAsia="en-US"/>
        </w:rPr>
        <w:t xml:space="preserve"> </w:t>
      </w:r>
      <w:r w:rsidRPr="006556C8">
        <w:rPr>
          <w:rFonts w:ascii="Calibri" w:eastAsia="Calibri" w:hAnsi="Calibri" w:cs="Calibri"/>
          <w:lang w:eastAsia="en-US"/>
        </w:rPr>
        <w:t>Giunta</w:t>
      </w:r>
      <w:r w:rsidRPr="006556C8">
        <w:rPr>
          <w:rFonts w:ascii="Calibri" w:eastAsia="Calibri" w:hAnsi="Calibri" w:cs="Calibri"/>
          <w:spacing w:val="-2"/>
          <w:lang w:eastAsia="en-US"/>
        </w:rPr>
        <w:t xml:space="preserve"> </w:t>
      </w:r>
      <w:r w:rsidRPr="006556C8">
        <w:rPr>
          <w:rFonts w:ascii="Calibri" w:eastAsia="Calibri" w:hAnsi="Calibri" w:cs="Calibri"/>
          <w:lang w:eastAsia="en-US"/>
        </w:rPr>
        <w:t>Regionale</w:t>
      </w:r>
      <w:r w:rsidRPr="006556C8">
        <w:rPr>
          <w:rFonts w:ascii="Calibri" w:eastAsia="Calibri" w:hAnsi="Calibri" w:cs="Calibri"/>
          <w:spacing w:val="-3"/>
          <w:lang w:eastAsia="en-US"/>
        </w:rPr>
        <w:t xml:space="preserve"> </w:t>
      </w:r>
      <w:r w:rsidRPr="006556C8">
        <w:rPr>
          <w:rFonts w:ascii="Calibri" w:eastAsia="Calibri" w:hAnsi="Calibri" w:cs="Calibri"/>
          <w:lang w:eastAsia="en-US"/>
        </w:rPr>
        <w:t>n.</w:t>
      </w:r>
      <w:r w:rsidRPr="006556C8">
        <w:rPr>
          <w:rFonts w:ascii="Calibri" w:eastAsia="Calibri" w:hAnsi="Calibri" w:cs="Calibri"/>
          <w:spacing w:val="-1"/>
          <w:lang w:eastAsia="en-US"/>
        </w:rPr>
        <w:t xml:space="preserve"> </w:t>
      </w:r>
      <w:r w:rsidRPr="006556C8">
        <w:rPr>
          <w:rFonts w:ascii="Calibri" w:eastAsia="Calibri" w:hAnsi="Calibri" w:cs="Calibri"/>
          <w:lang w:eastAsia="en-US"/>
        </w:rPr>
        <w:t>399</w:t>
      </w:r>
      <w:r w:rsidRPr="006556C8">
        <w:rPr>
          <w:rFonts w:ascii="Calibri" w:eastAsia="Calibri" w:hAnsi="Calibri" w:cs="Calibri"/>
          <w:spacing w:val="-4"/>
          <w:lang w:eastAsia="en-US"/>
        </w:rPr>
        <w:t xml:space="preserve"> </w:t>
      </w:r>
      <w:r w:rsidRPr="006556C8">
        <w:rPr>
          <w:rFonts w:ascii="Calibri" w:eastAsia="Calibri" w:hAnsi="Calibri" w:cs="Calibri"/>
          <w:lang w:eastAsia="en-US"/>
        </w:rPr>
        <w:t>del</w:t>
      </w:r>
      <w:r w:rsidRPr="006556C8">
        <w:rPr>
          <w:rFonts w:ascii="Calibri" w:eastAsia="Calibri" w:hAnsi="Calibri" w:cs="Calibri"/>
          <w:spacing w:val="-5"/>
          <w:lang w:eastAsia="en-US"/>
        </w:rPr>
        <w:t xml:space="preserve"> </w:t>
      </w:r>
      <w:r w:rsidRPr="006556C8">
        <w:rPr>
          <w:rFonts w:ascii="Calibri" w:eastAsia="Calibri" w:hAnsi="Calibri" w:cs="Calibri"/>
          <w:lang w:eastAsia="en-US"/>
        </w:rPr>
        <w:t>13 ottobre</w:t>
      </w:r>
      <w:r w:rsidRPr="006556C8">
        <w:rPr>
          <w:rFonts w:ascii="Calibri" w:eastAsia="Calibri" w:hAnsi="Calibri" w:cs="Calibri"/>
          <w:spacing w:val="-2"/>
          <w:lang w:eastAsia="en-US"/>
        </w:rPr>
        <w:t xml:space="preserve"> </w:t>
      </w:r>
      <w:r w:rsidRPr="006556C8">
        <w:rPr>
          <w:rFonts w:ascii="Calibri" w:eastAsia="Calibri" w:hAnsi="Calibri" w:cs="Calibri"/>
          <w:lang w:eastAsia="en-US"/>
        </w:rPr>
        <w:t>2015,</w:t>
      </w:r>
      <w:r w:rsidRPr="006556C8">
        <w:rPr>
          <w:rFonts w:ascii="Calibri" w:eastAsia="Calibri" w:hAnsi="Calibri" w:cs="Calibri"/>
          <w:spacing w:val="-5"/>
          <w:lang w:eastAsia="en-US"/>
        </w:rPr>
        <w:t xml:space="preserve"> </w:t>
      </w:r>
      <w:r w:rsidRPr="006556C8">
        <w:rPr>
          <w:rFonts w:ascii="Calibri" w:eastAsia="Calibri" w:hAnsi="Calibri" w:cs="Calibri"/>
          <w:lang w:eastAsia="en-US"/>
        </w:rPr>
        <w:t>con</w:t>
      </w:r>
      <w:r w:rsidRPr="006556C8">
        <w:rPr>
          <w:rFonts w:ascii="Calibri" w:eastAsia="Calibri" w:hAnsi="Calibri" w:cs="Calibri"/>
          <w:spacing w:val="-5"/>
          <w:lang w:eastAsia="en-US"/>
        </w:rPr>
        <w:t xml:space="preserve"> </w:t>
      </w:r>
      <w:r w:rsidRPr="006556C8">
        <w:rPr>
          <w:rFonts w:ascii="Calibri" w:eastAsia="Calibri" w:hAnsi="Calibri" w:cs="Calibri"/>
          <w:lang w:eastAsia="en-US"/>
        </w:rPr>
        <w:t>la quale</w:t>
      </w:r>
      <w:r w:rsidRPr="006556C8">
        <w:rPr>
          <w:rFonts w:ascii="Calibri" w:eastAsia="Calibri" w:hAnsi="Calibri" w:cs="Calibri"/>
          <w:spacing w:val="-15"/>
          <w:lang w:eastAsia="en-US"/>
        </w:rPr>
        <w:t xml:space="preserve"> </w:t>
      </w:r>
      <w:r w:rsidRPr="006556C8">
        <w:rPr>
          <w:rFonts w:ascii="Calibri" w:eastAsia="Calibri" w:hAnsi="Calibri" w:cs="Calibri"/>
          <w:lang w:eastAsia="en-US"/>
        </w:rPr>
        <w:t>è</w:t>
      </w:r>
      <w:r w:rsidRPr="006556C8">
        <w:rPr>
          <w:rFonts w:ascii="Calibri" w:eastAsia="Calibri" w:hAnsi="Calibri" w:cs="Calibri"/>
          <w:spacing w:val="-11"/>
          <w:lang w:eastAsia="en-US"/>
        </w:rPr>
        <w:t xml:space="preserve"> </w:t>
      </w:r>
      <w:r w:rsidRPr="006556C8">
        <w:rPr>
          <w:rFonts w:ascii="Calibri" w:eastAsia="Calibri" w:hAnsi="Calibri" w:cs="Calibri"/>
          <w:lang w:eastAsia="en-US"/>
        </w:rPr>
        <w:t>stato</w:t>
      </w:r>
      <w:r w:rsidRPr="006556C8">
        <w:rPr>
          <w:rFonts w:ascii="Calibri" w:eastAsia="Calibri" w:hAnsi="Calibri" w:cs="Calibri"/>
          <w:spacing w:val="-16"/>
          <w:lang w:eastAsia="en-US"/>
        </w:rPr>
        <w:t xml:space="preserve"> </w:t>
      </w:r>
      <w:r w:rsidRPr="006556C8">
        <w:rPr>
          <w:rFonts w:ascii="Calibri" w:eastAsia="Calibri" w:hAnsi="Calibri" w:cs="Calibri"/>
          <w:lang w:eastAsia="en-US"/>
        </w:rPr>
        <w:t>definito</w:t>
      </w:r>
      <w:r w:rsidRPr="006556C8">
        <w:rPr>
          <w:rFonts w:ascii="Calibri" w:eastAsia="Calibri" w:hAnsi="Calibri" w:cs="Calibri"/>
          <w:spacing w:val="-12"/>
          <w:lang w:eastAsia="en-US"/>
        </w:rPr>
        <w:t xml:space="preserve"> </w:t>
      </w:r>
      <w:r w:rsidRPr="006556C8">
        <w:rPr>
          <w:rFonts w:ascii="Calibri" w:eastAsia="Calibri" w:hAnsi="Calibri" w:cs="Calibri"/>
          <w:lang w:eastAsia="en-US"/>
        </w:rPr>
        <w:t>il</w:t>
      </w:r>
      <w:r w:rsidRPr="006556C8">
        <w:rPr>
          <w:rFonts w:ascii="Calibri" w:eastAsia="Calibri" w:hAnsi="Calibri" w:cs="Calibri"/>
          <w:spacing w:val="-13"/>
          <w:lang w:eastAsia="en-US"/>
        </w:rPr>
        <w:t xml:space="preserve"> </w:t>
      </w:r>
      <w:r w:rsidRPr="006556C8">
        <w:rPr>
          <w:rFonts w:ascii="Calibri" w:eastAsia="Calibri" w:hAnsi="Calibri" w:cs="Calibri"/>
          <w:lang w:eastAsia="en-US"/>
        </w:rPr>
        <w:t>perimetro</w:t>
      </w:r>
      <w:r w:rsidRPr="006556C8">
        <w:rPr>
          <w:rFonts w:ascii="Calibri" w:eastAsia="Calibri" w:hAnsi="Calibri" w:cs="Calibri"/>
          <w:spacing w:val="-13"/>
          <w:lang w:eastAsia="en-US"/>
        </w:rPr>
        <w:t xml:space="preserve"> </w:t>
      </w:r>
      <w:r w:rsidRPr="006556C8">
        <w:rPr>
          <w:rFonts w:ascii="Calibri" w:eastAsia="Calibri" w:hAnsi="Calibri" w:cs="Calibri"/>
          <w:lang w:eastAsia="en-US"/>
        </w:rPr>
        <w:t>di</w:t>
      </w:r>
      <w:r w:rsidRPr="006556C8">
        <w:rPr>
          <w:rFonts w:ascii="Calibri" w:eastAsia="Calibri" w:hAnsi="Calibri" w:cs="Calibri"/>
          <w:spacing w:val="-13"/>
          <w:lang w:eastAsia="en-US"/>
        </w:rPr>
        <w:t xml:space="preserve"> </w:t>
      </w:r>
      <w:r w:rsidRPr="006556C8">
        <w:rPr>
          <w:rFonts w:ascii="Calibri" w:eastAsia="Calibri" w:hAnsi="Calibri" w:cs="Calibri"/>
          <w:lang w:eastAsia="en-US"/>
        </w:rPr>
        <w:t>un</w:t>
      </w:r>
      <w:r w:rsidRPr="006556C8">
        <w:rPr>
          <w:rFonts w:ascii="Calibri" w:eastAsia="Calibri" w:hAnsi="Calibri" w:cs="Calibri"/>
          <w:spacing w:val="-12"/>
          <w:lang w:eastAsia="en-US"/>
        </w:rPr>
        <w:t xml:space="preserve"> </w:t>
      </w:r>
      <w:r w:rsidRPr="006556C8">
        <w:rPr>
          <w:rFonts w:ascii="Calibri" w:eastAsia="Calibri" w:hAnsi="Calibri" w:cs="Calibri"/>
          <w:lang w:eastAsia="en-US"/>
        </w:rPr>
        <w:t>unico</w:t>
      </w:r>
      <w:r w:rsidRPr="006556C8">
        <w:rPr>
          <w:rFonts w:ascii="Calibri" w:eastAsia="Calibri" w:hAnsi="Calibri" w:cs="Calibri"/>
          <w:spacing w:val="-12"/>
          <w:lang w:eastAsia="en-US"/>
        </w:rPr>
        <w:t xml:space="preserve"> </w:t>
      </w:r>
      <w:r w:rsidRPr="006556C8">
        <w:rPr>
          <w:rFonts w:ascii="Calibri" w:eastAsia="Calibri" w:hAnsi="Calibri" w:cs="Calibri"/>
          <w:lang w:eastAsia="en-US"/>
        </w:rPr>
        <w:t>bacino,</w:t>
      </w:r>
      <w:r w:rsidRPr="006556C8">
        <w:rPr>
          <w:rFonts w:ascii="Calibri" w:eastAsia="Calibri" w:hAnsi="Calibri" w:cs="Calibri"/>
          <w:spacing w:val="-13"/>
          <w:lang w:eastAsia="en-US"/>
        </w:rPr>
        <w:t xml:space="preserve"> </w:t>
      </w:r>
      <w:r w:rsidRPr="006556C8">
        <w:rPr>
          <w:rFonts w:ascii="Calibri" w:eastAsia="Calibri" w:hAnsi="Calibri" w:cs="Calibri"/>
          <w:lang w:eastAsia="en-US"/>
        </w:rPr>
        <w:t>quale</w:t>
      </w:r>
      <w:r w:rsidRPr="006556C8">
        <w:rPr>
          <w:rFonts w:ascii="Calibri" w:eastAsia="Calibri" w:hAnsi="Calibri" w:cs="Calibri"/>
          <w:spacing w:val="-10"/>
          <w:lang w:eastAsia="en-US"/>
        </w:rPr>
        <w:t xml:space="preserve"> </w:t>
      </w:r>
      <w:r w:rsidRPr="006556C8">
        <w:rPr>
          <w:rFonts w:ascii="Calibri" w:eastAsia="Calibri" w:hAnsi="Calibri" w:cs="Calibri"/>
          <w:lang w:eastAsia="en-US"/>
        </w:rPr>
        <w:t>dimensione</w:t>
      </w:r>
      <w:r w:rsidRPr="006556C8">
        <w:rPr>
          <w:rFonts w:ascii="Calibri" w:eastAsia="Calibri" w:hAnsi="Calibri" w:cs="Calibri"/>
          <w:spacing w:val="-10"/>
          <w:lang w:eastAsia="en-US"/>
        </w:rPr>
        <w:t xml:space="preserve"> </w:t>
      </w:r>
      <w:r w:rsidRPr="006556C8">
        <w:rPr>
          <w:rFonts w:ascii="Calibri" w:eastAsia="Calibri" w:hAnsi="Calibri" w:cs="Calibri"/>
          <w:lang w:eastAsia="en-US"/>
        </w:rPr>
        <w:t>territoriale</w:t>
      </w:r>
      <w:r w:rsidRPr="006556C8">
        <w:rPr>
          <w:rFonts w:ascii="Calibri" w:eastAsia="Calibri" w:hAnsi="Calibri" w:cs="Calibri"/>
          <w:spacing w:val="-11"/>
          <w:lang w:eastAsia="en-US"/>
        </w:rPr>
        <w:t xml:space="preserve"> </w:t>
      </w:r>
      <w:r w:rsidRPr="006556C8">
        <w:rPr>
          <w:rFonts w:ascii="Calibri" w:eastAsia="Calibri" w:hAnsi="Calibri" w:cs="Calibri"/>
          <w:lang w:eastAsia="en-US"/>
        </w:rPr>
        <w:t xml:space="preserve">ottimale per l’affidamento dei servizi di trasporto corrispondenti all’intero territorio della Calabria, ivi inclusi i servizi di trasporto su gomma precedentemente articolati su 5 bacini. </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Tale individuazione del bacino ottimale è stata confermata mediante le disposizioni legislative della</w:t>
      </w:r>
      <w:r w:rsidRPr="006556C8">
        <w:rPr>
          <w:rFonts w:ascii="Calibri" w:eastAsia="Calibri" w:hAnsi="Calibri" w:cs="Calibri"/>
          <w:spacing w:val="-9"/>
          <w:lang w:eastAsia="en-US"/>
        </w:rPr>
        <w:t xml:space="preserve"> </w:t>
      </w:r>
      <w:r w:rsidRPr="006556C8">
        <w:rPr>
          <w:rFonts w:ascii="Calibri" w:eastAsia="Calibri" w:hAnsi="Calibri" w:cs="Calibri"/>
          <w:lang w:eastAsia="en-US"/>
        </w:rPr>
        <w:t>L.R.</w:t>
      </w:r>
      <w:r w:rsidRPr="006556C8">
        <w:rPr>
          <w:rFonts w:ascii="Calibri" w:eastAsia="Calibri" w:hAnsi="Calibri" w:cs="Calibri"/>
          <w:spacing w:val="-8"/>
          <w:lang w:eastAsia="en-US"/>
        </w:rPr>
        <w:t xml:space="preserve"> </w:t>
      </w:r>
      <w:r w:rsidRPr="006556C8">
        <w:rPr>
          <w:rFonts w:ascii="Calibri" w:eastAsia="Calibri" w:hAnsi="Calibri" w:cs="Calibri"/>
          <w:lang w:eastAsia="en-US"/>
        </w:rPr>
        <w:t>n.</w:t>
      </w:r>
      <w:r w:rsidRPr="006556C8">
        <w:rPr>
          <w:rFonts w:ascii="Calibri" w:eastAsia="Calibri" w:hAnsi="Calibri" w:cs="Calibri"/>
          <w:spacing w:val="-7"/>
          <w:lang w:eastAsia="en-US"/>
        </w:rPr>
        <w:t xml:space="preserve"> </w:t>
      </w:r>
      <w:r w:rsidRPr="006556C8">
        <w:rPr>
          <w:rFonts w:ascii="Calibri" w:eastAsia="Calibri" w:hAnsi="Calibri" w:cs="Calibri"/>
          <w:lang w:eastAsia="en-US"/>
        </w:rPr>
        <w:t>35/2015,</w:t>
      </w:r>
      <w:r w:rsidRPr="006556C8">
        <w:rPr>
          <w:rFonts w:ascii="Calibri" w:eastAsia="Calibri" w:hAnsi="Calibri" w:cs="Calibri"/>
          <w:spacing w:val="-12"/>
          <w:lang w:eastAsia="en-US"/>
        </w:rPr>
        <w:t xml:space="preserve"> </w:t>
      </w:r>
      <w:r w:rsidRPr="006556C8">
        <w:rPr>
          <w:rFonts w:ascii="Calibri" w:eastAsia="Calibri" w:hAnsi="Calibri" w:cs="Calibri"/>
          <w:lang w:eastAsia="en-US"/>
        </w:rPr>
        <w:t>con</w:t>
      </w:r>
      <w:r w:rsidRPr="006556C8">
        <w:rPr>
          <w:rFonts w:ascii="Calibri" w:eastAsia="Calibri" w:hAnsi="Calibri" w:cs="Calibri"/>
          <w:spacing w:val="-5"/>
          <w:lang w:eastAsia="en-US"/>
        </w:rPr>
        <w:t xml:space="preserve"> </w:t>
      </w:r>
      <w:r w:rsidRPr="006556C8">
        <w:rPr>
          <w:rFonts w:ascii="Calibri" w:eastAsia="Calibri" w:hAnsi="Calibri" w:cs="Calibri"/>
          <w:lang w:eastAsia="en-US"/>
        </w:rPr>
        <w:t>particolare</w:t>
      </w:r>
      <w:r w:rsidRPr="006556C8">
        <w:rPr>
          <w:rFonts w:ascii="Calibri" w:eastAsia="Calibri" w:hAnsi="Calibri" w:cs="Calibri"/>
          <w:spacing w:val="-9"/>
          <w:lang w:eastAsia="en-US"/>
        </w:rPr>
        <w:t xml:space="preserve"> </w:t>
      </w:r>
      <w:r w:rsidRPr="006556C8">
        <w:rPr>
          <w:rFonts w:ascii="Calibri" w:eastAsia="Calibri" w:hAnsi="Calibri" w:cs="Calibri"/>
          <w:lang w:eastAsia="en-US"/>
        </w:rPr>
        <w:t>riferimento</w:t>
      </w:r>
      <w:r w:rsidRPr="006556C8">
        <w:rPr>
          <w:rFonts w:ascii="Calibri" w:eastAsia="Calibri" w:hAnsi="Calibri" w:cs="Calibri"/>
          <w:spacing w:val="-9"/>
          <w:lang w:eastAsia="en-US"/>
        </w:rPr>
        <w:t xml:space="preserve"> </w:t>
      </w:r>
      <w:r w:rsidRPr="006556C8">
        <w:rPr>
          <w:rFonts w:ascii="Calibri" w:eastAsia="Calibri" w:hAnsi="Calibri" w:cs="Calibri"/>
          <w:lang w:eastAsia="en-US"/>
        </w:rPr>
        <w:t>all’articolo</w:t>
      </w:r>
      <w:r w:rsidRPr="006556C8">
        <w:rPr>
          <w:rFonts w:ascii="Calibri" w:eastAsia="Calibri" w:hAnsi="Calibri" w:cs="Calibri"/>
          <w:spacing w:val="-6"/>
          <w:lang w:eastAsia="en-US"/>
        </w:rPr>
        <w:t xml:space="preserve"> </w:t>
      </w:r>
      <w:r w:rsidRPr="006556C8">
        <w:rPr>
          <w:rFonts w:ascii="Calibri" w:eastAsia="Calibri" w:hAnsi="Calibri" w:cs="Calibri"/>
          <w:lang w:eastAsia="en-US"/>
        </w:rPr>
        <w:t>12,</w:t>
      </w:r>
      <w:r w:rsidRPr="006556C8">
        <w:rPr>
          <w:rFonts w:ascii="Calibri" w:eastAsia="Calibri" w:hAnsi="Calibri" w:cs="Calibri"/>
          <w:spacing w:val="-12"/>
          <w:lang w:eastAsia="en-US"/>
        </w:rPr>
        <w:t xml:space="preserve"> </w:t>
      </w:r>
      <w:r w:rsidRPr="006556C8">
        <w:rPr>
          <w:rFonts w:ascii="Calibri" w:eastAsia="Calibri" w:hAnsi="Calibri" w:cs="Calibri"/>
          <w:lang w:eastAsia="en-US"/>
        </w:rPr>
        <w:t>e</w:t>
      </w:r>
      <w:r w:rsidRPr="006556C8">
        <w:rPr>
          <w:rFonts w:ascii="Calibri" w:eastAsia="Calibri" w:hAnsi="Calibri" w:cs="Calibri"/>
          <w:spacing w:val="-8"/>
          <w:lang w:eastAsia="en-US"/>
        </w:rPr>
        <w:t xml:space="preserve"> </w:t>
      </w:r>
      <w:r w:rsidRPr="006556C8">
        <w:rPr>
          <w:rFonts w:ascii="Calibri" w:eastAsia="Calibri" w:hAnsi="Calibri" w:cs="Calibri"/>
          <w:lang w:eastAsia="en-US"/>
        </w:rPr>
        <w:t>all’articolo</w:t>
      </w:r>
      <w:r w:rsidRPr="006556C8">
        <w:rPr>
          <w:rFonts w:ascii="Calibri" w:eastAsia="Calibri" w:hAnsi="Calibri" w:cs="Calibri"/>
          <w:spacing w:val="-6"/>
          <w:lang w:eastAsia="en-US"/>
        </w:rPr>
        <w:t xml:space="preserve"> </w:t>
      </w:r>
      <w:r w:rsidRPr="006556C8">
        <w:rPr>
          <w:rFonts w:ascii="Calibri" w:eastAsia="Calibri" w:hAnsi="Calibri" w:cs="Calibri"/>
          <w:lang w:eastAsia="en-US"/>
        </w:rPr>
        <w:t>13</w:t>
      </w:r>
      <w:r w:rsidRPr="006556C8">
        <w:rPr>
          <w:rFonts w:ascii="Calibri" w:eastAsia="Calibri" w:hAnsi="Calibri" w:cs="Calibri"/>
          <w:spacing w:val="-10"/>
          <w:lang w:eastAsia="en-US"/>
        </w:rPr>
        <w:t xml:space="preserve"> </w:t>
      </w:r>
      <w:r w:rsidRPr="006556C8">
        <w:rPr>
          <w:rFonts w:ascii="Calibri" w:eastAsia="Calibri" w:hAnsi="Calibri" w:cs="Calibri"/>
          <w:lang w:eastAsia="en-US"/>
        </w:rPr>
        <w:t>della</w:t>
      </w:r>
      <w:r w:rsidRPr="006556C8">
        <w:rPr>
          <w:rFonts w:ascii="Calibri" w:eastAsia="Calibri" w:hAnsi="Calibri" w:cs="Calibri"/>
          <w:spacing w:val="-9"/>
          <w:lang w:eastAsia="en-US"/>
        </w:rPr>
        <w:t xml:space="preserve"> </w:t>
      </w:r>
      <w:r w:rsidRPr="006556C8">
        <w:rPr>
          <w:rFonts w:ascii="Calibri" w:eastAsia="Calibri" w:hAnsi="Calibri" w:cs="Calibri"/>
          <w:lang w:eastAsia="en-US"/>
        </w:rPr>
        <w:t>stessa legge,</w:t>
      </w:r>
      <w:r w:rsidRPr="006556C8">
        <w:rPr>
          <w:rFonts w:ascii="Calibri" w:eastAsia="Calibri" w:hAnsi="Calibri" w:cs="Calibri"/>
          <w:spacing w:val="-12"/>
          <w:lang w:eastAsia="en-US"/>
        </w:rPr>
        <w:t xml:space="preserve"> </w:t>
      </w:r>
      <w:r w:rsidRPr="006556C8">
        <w:rPr>
          <w:rFonts w:ascii="Calibri" w:eastAsia="Calibri" w:hAnsi="Calibri" w:cs="Calibri"/>
          <w:lang w:eastAsia="en-US"/>
        </w:rPr>
        <w:t>che</w:t>
      </w:r>
      <w:r w:rsidRPr="006556C8">
        <w:rPr>
          <w:rFonts w:ascii="Calibri" w:eastAsia="Calibri" w:hAnsi="Calibri" w:cs="Calibri"/>
          <w:spacing w:val="-8"/>
          <w:lang w:eastAsia="en-US"/>
        </w:rPr>
        <w:t xml:space="preserve"> </w:t>
      </w:r>
      <w:r w:rsidRPr="006556C8">
        <w:rPr>
          <w:rFonts w:ascii="Calibri" w:eastAsia="Calibri" w:hAnsi="Calibri" w:cs="Calibri"/>
          <w:lang w:eastAsia="en-US"/>
        </w:rPr>
        <w:t>ha</w:t>
      </w:r>
      <w:r w:rsidRPr="006556C8">
        <w:rPr>
          <w:rFonts w:ascii="Calibri" w:eastAsia="Calibri" w:hAnsi="Calibri" w:cs="Calibri"/>
          <w:spacing w:val="-4"/>
          <w:lang w:eastAsia="en-US"/>
        </w:rPr>
        <w:t xml:space="preserve"> </w:t>
      </w:r>
      <w:r w:rsidRPr="006556C8">
        <w:rPr>
          <w:rFonts w:ascii="Calibri" w:eastAsia="Calibri" w:hAnsi="Calibri" w:cs="Calibri"/>
          <w:lang w:eastAsia="en-US"/>
        </w:rPr>
        <w:t>istituito</w:t>
      </w:r>
      <w:r w:rsidRPr="006556C8">
        <w:rPr>
          <w:rFonts w:ascii="Calibri" w:eastAsia="Calibri" w:hAnsi="Calibri" w:cs="Calibri"/>
          <w:spacing w:val="-6"/>
          <w:lang w:eastAsia="en-US"/>
        </w:rPr>
        <w:t xml:space="preserve"> </w:t>
      </w:r>
      <w:r w:rsidRPr="006556C8">
        <w:rPr>
          <w:rFonts w:ascii="Calibri" w:eastAsia="Calibri" w:hAnsi="Calibri" w:cs="Calibri"/>
          <w:lang w:eastAsia="en-US"/>
        </w:rPr>
        <w:t>quale</w:t>
      </w:r>
      <w:r w:rsidRPr="006556C8">
        <w:rPr>
          <w:rFonts w:ascii="Calibri" w:eastAsia="Calibri" w:hAnsi="Calibri" w:cs="Calibri"/>
          <w:spacing w:val="-3"/>
          <w:lang w:eastAsia="en-US"/>
        </w:rPr>
        <w:t xml:space="preserve"> </w:t>
      </w:r>
      <w:r w:rsidRPr="006556C8">
        <w:rPr>
          <w:rFonts w:ascii="Calibri" w:eastAsia="Calibri" w:hAnsi="Calibri" w:cs="Calibri"/>
          <w:lang w:eastAsia="en-US"/>
        </w:rPr>
        <w:t>ente</w:t>
      </w:r>
      <w:r w:rsidRPr="006556C8">
        <w:rPr>
          <w:rFonts w:ascii="Calibri" w:eastAsia="Calibri" w:hAnsi="Calibri" w:cs="Calibri"/>
          <w:spacing w:val="-9"/>
          <w:lang w:eastAsia="en-US"/>
        </w:rPr>
        <w:t xml:space="preserve"> </w:t>
      </w:r>
      <w:r w:rsidRPr="006556C8">
        <w:rPr>
          <w:rFonts w:ascii="Calibri" w:eastAsia="Calibri" w:hAnsi="Calibri" w:cs="Calibri"/>
          <w:lang w:eastAsia="en-US"/>
        </w:rPr>
        <w:t>di</w:t>
      </w:r>
      <w:r w:rsidRPr="006556C8">
        <w:rPr>
          <w:rFonts w:ascii="Calibri" w:eastAsia="Calibri" w:hAnsi="Calibri" w:cs="Calibri"/>
          <w:spacing w:val="-11"/>
          <w:lang w:eastAsia="en-US"/>
        </w:rPr>
        <w:t xml:space="preserve"> </w:t>
      </w:r>
      <w:r w:rsidRPr="006556C8">
        <w:rPr>
          <w:rFonts w:ascii="Calibri" w:eastAsia="Calibri" w:hAnsi="Calibri" w:cs="Calibri"/>
          <w:lang w:eastAsia="en-US"/>
        </w:rPr>
        <w:t>governo</w:t>
      </w:r>
      <w:r w:rsidRPr="006556C8">
        <w:rPr>
          <w:rFonts w:ascii="Calibri" w:eastAsia="Calibri" w:hAnsi="Calibri" w:cs="Calibri"/>
          <w:spacing w:val="-6"/>
          <w:lang w:eastAsia="en-US"/>
        </w:rPr>
        <w:t xml:space="preserve"> </w:t>
      </w:r>
      <w:r w:rsidRPr="006556C8">
        <w:rPr>
          <w:rFonts w:ascii="Calibri" w:eastAsia="Calibri" w:hAnsi="Calibri" w:cs="Calibri"/>
          <w:lang w:eastAsia="en-US"/>
        </w:rPr>
        <w:t>del</w:t>
      </w:r>
      <w:r w:rsidRPr="006556C8">
        <w:rPr>
          <w:rFonts w:ascii="Calibri" w:eastAsia="Calibri" w:hAnsi="Calibri" w:cs="Calibri"/>
          <w:spacing w:val="-6"/>
          <w:lang w:eastAsia="en-US"/>
        </w:rPr>
        <w:t xml:space="preserve"> </w:t>
      </w:r>
      <w:r w:rsidRPr="006556C8">
        <w:rPr>
          <w:rFonts w:ascii="Calibri" w:eastAsia="Calibri" w:hAnsi="Calibri" w:cs="Calibri"/>
          <w:lang w:eastAsia="en-US"/>
        </w:rPr>
        <w:t>bacino</w:t>
      </w:r>
      <w:r w:rsidRPr="006556C8">
        <w:rPr>
          <w:rFonts w:ascii="Calibri" w:eastAsia="Calibri" w:hAnsi="Calibri" w:cs="Calibri"/>
          <w:spacing w:val="-6"/>
          <w:lang w:eastAsia="en-US"/>
        </w:rPr>
        <w:t xml:space="preserve"> </w:t>
      </w:r>
      <w:r w:rsidRPr="006556C8">
        <w:rPr>
          <w:rFonts w:ascii="Calibri" w:eastAsia="Calibri" w:hAnsi="Calibri" w:cs="Calibri"/>
          <w:lang w:eastAsia="en-US"/>
        </w:rPr>
        <w:t>unico</w:t>
      </w:r>
      <w:r w:rsidRPr="006556C8">
        <w:rPr>
          <w:rFonts w:ascii="Calibri" w:eastAsia="Calibri" w:hAnsi="Calibri" w:cs="Calibri"/>
          <w:spacing w:val="-6"/>
          <w:lang w:eastAsia="en-US"/>
        </w:rPr>
        <w:t xml:space="preserve"> </w:t>
      </w:r>
      <w:r w:rsidRPr="006556C8">
        <w:rPr>
          <w:rFonts w:ascii="Calibri" w:eastAsia="Calibri" w:hAnsi="Calibri" w:cs="Calibri"/>
          <w:lang w:eastAsia="en-US"/>
        </w:rPr>
        <w:t>regionale,</w:t>
      </w:r>
      <w:r w:rsidRPr="006556C8">
        <w:rPr>
          <w:rFonts w:ascii="Calibri" w:eastAsia="Calibri" w:hAnsi="Calibri" w:cs="Calibri"/>
          <w:spacing w:val="-6"/>
          <w:lang w:eastAsia="en-US"/>
        </w:rPr>
        <w:t xml:space="preserve"> </w:t>
      </w:r>
      <w:r w:rsidRPr="006556C8">
        <w:rPr>
          <w:rFonts w:ascii="Calibri" w:eastAsia="Calibri" w:hAnsi="Calibri" w:cs="Calibri"/>
          <w:lang w:eastAsia="en-US"/>
        </w:rPr>
        <w:t>l’Autorità</w:t>
      </w:r>
      <w:r w:rsidRPr="006556C8">
        <w:rPr>
          <w:rFonts w:ascii="Calibri" w:eastAsia="Calibri" w:hAnsi="Calibri" w:cs="Calibri"/>
          <w:spacing w:val="-4"/>
          <w:lang w:eastAsia="en-US"/>
        </w:rPr>
        <w:t xml:space="preserve"> </w:t>
      </w:r>
      <w:r w:rsidRPr="006556C8">
        <w:rPr>
          <w:rFonts w:ascii="Calibri" w:eastAsia="Calibri" w:hAnsi="Calibri" w:cs="Calibri"/>
          <w:lang w:eastAsia="en-US"/>
        </w:rPr>
        <w:t xml:space="preserve">regionale dei trasporti della </w:t>
      </w:r>
      <w:r w:rsidRPr="006556C8">
        <w:rPr>
          <w:rFonts w:ascii="Calibri" w:eastAsia="Calibri" w:hAnsi="Calibri" w:cs="Calibri"/>
          <w:lang w:eastAsia="en-US"/>
        </w:rPr>
        <w:lastRenderedPageBreak/>
        <w:t>Calabria</w:t>
      </w:r>
      <w:r w:rsidRPr="006556C8">
        <w:rPr>
          <w:rFonts w:ascii="Calibri" w:eastAsia="Calibri" w:hAnsi="Calibri" w:cs="Calibri"/>
          <w:spacing w:val="-12"/>
          <w:lang w:eastAsia="en-US"/>
        </w:rPr>
        <w:t xml:space="preserve"> </w:t>
      </w:r>
      <w:r w:rsidRPr="006556C8">
        <w:rPr>
          <w:rFonts w:ascii="Calibri" w:eastAsia="Calibri" w:hAnsi="Calibri" w:cs="Calibri"/>
          <w:lang w:eastAsia="en-US"/>
        </w:rPr>
        <w:t>(ARTCAL).</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La</w:t>
      </w:r>
      <w:r w:rsidRPr="006556C8">
        <w:rPr>
          <w:rFonts w:ascii="Calibri" w:eastAsia="Calibri" w:hAnsi="Calibri" w:cs="Calibri"/>
          <w:spacing w:val="-8"/>
          <w:lang w:eastAsia="en-US"/>
        </w:rPr>
        <w:t xml:space="preserve"> </w:t>
      </w:r>
      <w:r w:rsidRPr="006556C8">
        <w:rPr>
          <w:rFonts w:ascii="Calibri" w:eastAsia="Calibri" w:hAnsi="Calibri" w:cs="Calibri"/>
          <w:lang w:eastAsia="en-US"/>
        </w:rPr>
        <w:t>circostanza</w:t>
      </w:r>
      <w:r w:rsidRPr="006556C8">
        <w:rPr>
          <w:rFonts w:ascii="Calibri" w:eastAsia="Calibri" w:hAnsi="Calibri" w:cs="Calibri"/>
          <w:spacing w:val="-7"/>
          <w:lang w:eastAsia="en-US"/>
        </w:rPr>
        <w:t xml:space="preserve"> </w:t>
      </w:r>
      <w:r w:rsidRPr="006556C8">
        <w:rPr>
          <w:rFonts w:ascii="Calibri" w:eastAsia="Calibri" w:hAnsi="Calibri" w:cs="Calibri"/>
          <w:lang w:eastAsia="en-US"/>
        </w:rPr>
        <w:t>per</w:t>
      </w:r>
      <w:r w:rsidRPr="006556C8">
        <w:rPr>
          <w:rFonts w:ascii="Calibri" w:eastAsia="Calibri" w:hAnsi="Calibri" w:cs="Calibri"/>
          <w:spacing w:val="-5"/>
          <w:lang w:eastAsia="en-US"/>
        </w:rPr>
        <w:t xml:space="preserve"> </w:t>
      </w:r>
      <w:r w:rsidRPr="006556C8">
        <w:rPr>
          <w:rFonts w:ascii="Calibri" w:eastAsia="Calibri" w:hAnsi="Calibri" w:cs="Calibri"/>
          <w:lang w:eastAsia="en-US"/>
        </w:rPr>
        <w:t>la</w:t>
      </w:r>
      <w:r w:rsidRPr="006556C8">
        <w:rPr>
          <w:rFonts w:ascii="Calibri" w:eastAsia="Calibri" w:hAnsi="Calibri" w:cs="Calibri"/>
          <w:spacing w:val="-8"/>
          <w:lang w:eastAsia="en-US"/>
        </w:rPr>
        <w:t xml:space="preserve"> </w:t>
      </w:r>
      <w:r w:rsidRPr="006556C8">
        <w:rPr>
          <w:rFonts w:ascii="Calibri" w:eastAsia="Calibri" w:hAnsi="Calibri" w:cs="Calibri"/>
          <w:lang w:eastAsia="en-US"/>
        </w:rPr>
        <w:t>quale</w:t>
      </w:r>
      <w:r w:rsidRPr="006556C8">
        <w:rPr>
          <w:rFonts w:ascii="Calibri" w:eastAsia="Calibri" w:hAnsi="Calibri" w:cs="Calibri"/>
          <w:spacing w:val="-7"/>
          <w:lang w:eastAsia="en-US"/>
        </w:rPr>
        <w:t xml:space="preserve"> </w:t>
      </w:r>
      <w:r w:rsidRPr="006556C8">
        <w:rPr>
          <w:rFonts w:ascii="Calibri" w:eastAsia="Calibri" w:hAnsi="Calibri" w:cs="Calibri"/>
          <w:lang w:eastAsia="en-US"/>
        </w:rPr>
        <w:t>nel</w:t>
      </w:r>
      <w:r w:rsidRPr="006556C8">
        <w:rPr>
          <w:rFonts w:ascii="Calibri" w:eastAsia="Calibri" w:hAnsi="Calibri" w:cs="Calibri"/>
          <w:spacing w:val="-10"/>
          <w:lang w:eastAsia="en-US"/>
        </w:rPr>
        <w:t xml:space="preserve"> </w:t>
      </w:r>
      <w:r w:rsidRPr="006556C8">
        <w:rPr>
          <w:rFonts w:ascii="Calibri" w:eastAsia="Calibri" w:hAnsi="Calibri" w:cs="Calibri"/>
          <w:lang w:eastAsia="en-US"/>
        </w:rPr>
        <w:t>2015</w:t>
      </w:r>
      <w:r w:rsidRPr="006556C8">
        <w:rPr>
          <w:rFonts w:ascii="Calibri" w:eastAsia="Calibri" w:hAnsi="Calibri" w:cs="Calibri"/>
          <w:spacing w:val="-4"/>
          <w:lang w:eastAsia="en-US"/>
        </w:rPr>
        <w:t xml:space="preserve"> </w:t>
      </w:r>
      <w:r w:rsidRPr="006556C8">
        <w:rPr>
          <w:rFonts w:ascii="Calibri" w:eastAsia="Calibri" w:hAnsi="Calibri" w:cs="Calibri"/>
          <w:lang w:eastAsia="en-US"/>
        </w:rPr>
        <w:t>è</w:t>
      </w:r>
      <w:r w:rsidRPr="006556C8">
        <w:rPr>
          <w:rFonts w:ascii="Calibri" w:eastAsia="Calibri" w:hAnsi="Calibri" w:cs="Calibri"/>
          <w:spacing w:val="-8"/>
          <w:lang w:eastAsia="en-US"/>
        </w:rPr>
        <w:t xml:space="preserve"> </w:t>
      </w:r>
      <w:r w:rsidRPr="006556C8">
        <w:rPr>
          <w:rFonts w:ascii="Calibri" w:eastAsia="Calibri" w:hAnsi="Calibri" w:cs="Calibri"/>
          <w:lang w:eastAsia="en-US"/>
        </w:rPr>
        <w:t>stato</w:t>
      </w:r>
      <w:r w:rsidRPr="006556C8">
        <w:rPr>
          <w:rFonts w:ascii="Calibri" w:eastAsia="Calibri" w:hAnsi="Calibri" w:cs="Calibri"/>
          <w:spacing w:val="-9"/>
          <w:lang w:eastAsia="en-US"/>
        </w:rPr>
        <w:t xml:space="preserve"> </w:t>
      </w:r>
      <w:r w:rsidRPr="006556C8">
        <w:rPr>
          <w:rFonts w:ascii="Calibri" w:eastAsia="Calibri" w:hAnsi="Calibri" w:cs="Calibri"/>
          <w:lang w:eastAsia="en-US"/>
        </w:rPr>
        <w:t>individuato</w:t>
      </w:r>
      <w:r w:rsidRPr="006556C8">
        <w:rPr>
          <w:rFonts w:ascii="Calibri" w:eastAsia="Calibri" w:hAnsi="Calibri" w:cs="Calibri"/>
          <w:spacing w:val="-9"/>
          <w:lang w:eastAsia="en-US"/>
        </w:rPr>
        <w:t xml:space="preserve"> </w:t>
      </w:r>
      <w:r w:rsidRPr="006556C8">
        <w:rPr>
          <w:rFonts w:ascii="Calibri" w:eastAsia="Calibri" w:hAnsi="Calibri" w:cs="Calibri"/>
          <w:lang w:eastAsia="en-US"/>
        </w:rPr>
        <w:t>il</w:t>
      </w:r>
      <w:r w:rsidRPr="006556C8">
        <w:rPr>
          <w:rFonts w:ascii="Calibri" w:eastAsia="Calibri" w:hAnsi="Calibri" w:cs="Calibri"/>
          <w:spacing w:val="-10"/>
          <w:lang w:eastAsia="en-US"/>
        </w:rPr>
        <w:t xml:space="preserve"> </w:t>
      </w:r>
      <w:r w:rsidRPr="006556C8">
        <w:rPr>
          <w:rFonts w:ascii="Calibri" w:eastAsia="Calibri" w:hAnsi="Calibri" w:cs="Calibri"/>
          <w:lang w:eastAsia="en-US"/>
        </w:rPr>
        <w:t>bacino</w:t>
      </w:r>
      <w:r w:rsidRPr="006556C8">
        <w:rPr>
          <w:rFonts w:ascii="Calibri" w:eastAsia="Calibri" w:hAnsi="Calibri" w:cs="Calibri"/>
          <w:spacing w:val="-5"/>
          <w:lang w:eastAsia="en-US"/>
        </w:rPr>
        <w:t xml:space="preserve"> </w:t>
      </w:r>
      <w:r w:rsidRPr="006556C8">
        <w:rPr>
          <w:rFonts w:ascii="Calibri" w:eastAsia="Calibri" w:hAnsi="Calibri" w:cs="Calibri"/>
          <w:lang w:eastAsia="en-US"/>
        </w:rPr>
        <w:t>unico,</w:t>
      </w:r>
      <w:r w:rsidRPr="006556C8">
        <w:rPr>
          <w:rFonts w:ascii="Calibri" w:eastAsia="Calibri" w:hAnsi="Calibri" w:cs="Calibri"/>
          <w:spacing w:val="-10"/>
          <w:lang w:eastAsia="en-US"/>
        </w:rPr>
        <w:t xml:space="preserve"> </w:t>
      </w:r>
      <w:r w:rsidRPr="006556C8">
        <w:rPr>
          <w:rFonts w:ascii="Calibri" w:eastAsia="Calibri" w:hAnsi="Calibri" w:cs="Calibri"/>
          <w:lang w:eastAsia="en-US"/>
        </w:rPr>
        <w:t>in</w:t>
      </w:r>
      <w:r w:rsidRPr="006556C8">
        <w:rPr>
          <w:rFonts w:ascii="Calibri" w:eastAsia="Calibri" w:hAnsi="Calibri" w:cs="Calibri"/>
          <w:spacing w:val="-9"/>
          <w:lang w:eastAsia="en-US"/>
        </w:rPr>
        <w:t xml:space="preserve"> </w:t>
      </w:r>
      <w:r w:rsidRPr="006556C8">
        <w:rPr>
          <w:rFonts w:ascii="Calibri" w:eastAsia="Calibri" w:hAnsi="Calibri" w:cs="Calibri"/>
          <w:lang w:eastAsia="en-US"/>
        </w:rPr>
        <w:t>difformità</w:t>
      </w:r>
      <w:r w:rsidRPr="006556C8">
        <w:rPr>
          <w:rFonts w:ascii="Calibri" w:eastAsia="Calibri" w:hAnsi="Calibri" w:cs="Calibri"/>
          <w:spacing w:val="-7"/>
          <w:lang w:eastAsia="en-US"/>
        </w:rPr>
        <w:t xml:space="preserve"> </w:t>
      </w:r>
      <w:r w:rsidRPr="006556C8">
        <w:rPr>
          <w:rFonts w:ascii="Calibri" w:eastAsia="Calibri" w:hAnsi="Calibri" w:cs="Calibri"/>
          <w:lang w:eastAsia="en-US"/>
        </w:rPr>
        <w:t>a</w:t>
      </w:r>
      <w:r w:rsidRPr="006556C8">
        <w:rPr>
          <w:rFonts w:ascii="Calibri" w:eastAsia="Calibri" w:hAnsi="Calibri" w:cs="Calibri"/>
          <w:spacing w:val="-3"/>
          <w:lang w:eastAsia="en-US"/>
        </w:rPr>
        <w:t xml:space="preserve"> </w:t>
      </w:r>
      <w:r w:rsidRPr="006556C8">
        <w:rPr>
          <w:rFonts w:ascii="Calibri" w:eastAsia="Calibri" w:hAnsi="Calibri" w:cs="Calibri"/>
          <w:lang w:eastAsia="en-US"/>
        </w:rPr>
        <w:t xml:space="preserve">scelte precedenti, ed è stato istituito il corrispondente ente di governo, ha comportato che al dicembre 2015 non erano state concretamente avviate le procedure di evidenza pubblica per l’affidamento dei servizi previste dall’articolo 5 del regolamento (CE) n.1370/2007. </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p>
    <w:p w:rsidR="00C32CF5" w:rsidRPr="006556C8" w:rsidRDefault="00C32CF5" w:rsidP="00F806B3">
      <w:pPr>
        <w:pStyle w:val="Titolo2"/>
        <w:spacing w:before="120" w:after="120" w:line="300" w:lineRule="auto"/>
        <w:rPr>
          <w:rFonts w:eastAsia="Calibri"/>
          <w:lang w:eastAsia="en-US"/>
        </w:rPr>
      </w:pPr>
      <w:bookmarkStart w:id="9" w:name="_Toc52301595"/>
      <w:r w:rsidRPr="006556C8">
        <w:rPr>
          <w:rFonts w:eastAsia="Calibri"/>
          <w:lang w:eastAsia="en-US"/>
        </w:rPr>
        <w:t>Le successive proroghe dei contratti su gomma</w:t>
      </w:r>
      <w:bookmarkEnd w:id="9"/>
      <w:r w:rsidRPr="006556C8">
        <w:rPr>
          <w:rFonts w:eastAsia="Calibri"/>
          <w:lang w:eastAsia="en-US"/>
        </w:rPr>
        <w:t xml:space="preserve"> </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 xml:space="preserve">In considerazione dell’approssimarsi della scadenza dei contratti di servizio </w:t>
      </w:r>
      <w:r w:rsidRPr="006556C8">
        <w:rPr>
          <w:rFonts w:ascii="Calibri" w:eastAsia="Calibri" w:hAnsi="Calibri" w:cs="Calibri"/>
          <w:spacing w:val="2"/>
          <w:lang w:eastAsia="en-US"/>
        </w:rPr>
        <w:t xml:space="preserve">con </w:t>
      </w:r>
      <w:r w:rsidRPr="006556C8">
        <w:rPr>
          <w:rFonts w:ascii="Calibri" w:eastAsia="Calibri" w:hAnsi="Calibri" w:cs="Calibri"/>
          <w:lang w:eastAsia="en-US"/>
        </w:rPr>
        <w:t>gli</w:t>
      </w:r>
      <w:r w:rsidRPr="006556C8">
        <w:rPr>
          <w:rFonts w:ascii="Calibri" w:eastAsia="Calibri" w:hAnsi="Calibri" w:cs="Calibri"/>
          <w:spacing w:val="-16"/>
          <w:lang w:eastAsia="en-US"/>
        </w:rPr>
        <w:t xml:space="preserve"> </w:t>
      </w:r>
      <w:r w:rsidRPr="006556C8">
        <w:rPr>
          <w:rFonts w:ascii="Calibri" w:eastAsia="Calibri" w:hAnsi="Calibri" w:cs="Calibri"/>
          <w:lang w:eastAsia="en-US"/>
        </w:rPr>
        <w:t>affidatari</w:t>
      </w:r>
      <w:r w:rsidRPr="006556C8">
        <w:rPr>
          <w:rFonts w:ascii="Calibri" w:eastAsia="Calibri" w:hAnsi="Calibri" w:cs="Calibri"/>
          <w:spacing w:val="-15"/>
          <w:lang w:eastAsia="en-US"/>
        </w:rPr>
        <w:t xml:space="preserve"> </w:t>
      </w:r>
      <w:r w:rsidRPr="006556C8">
        <w:rPr>
          <w:rFonts w:ascii="Calibri" w:eastAsia="Calibri" w:hAnsi="Calibri" w:cs="Calibri"/>
          <w:lang w:eastAsia="en-US"/>
        </w:rPr>
        <w:t>dei</w:t>
      </w:r>
      <w:r w:rsidRPr="006556C8">
        <w:rPr>
          <w:rFonts w:ascii="Calibri" w:eastAsia="Calibri" w:hAnsi="Calibri" w:cs="Calibri"/>
          <w:spacing w:val="-15"/>
          <w:lang w:eastAsia="en-US"/>
        </w:rPr>
        <w:t xml:space="preserve"> </w:t>
      </w:r>
      <w:r w:rsidRPr="006556C8">
        <w:rPr>
          <w:rFonts w:ascii="Calibri" w:eastAsia="Calibri" w:hAnsi="Calibri" w:cs="Calibri"/>
          <w:lang w:eastAsia="en-US"/>
        </w:rPr>
        <w:t>servizi</w:t>
      </w:r>
      <w:r w:rsidRPr="006556C8">
        <w:rPr>
          <w:rFonts w:ascii="Calibri" w:eastAsia="Calibri" w:hAnsi="Calibri" w:cs="Calibri"/>
          <w:spacing w:val="-15"/>
          <w:lang w:eastAsia="en-US"/>
        </w:rPr>
        <w:t xml:space="preserve"> </w:t>
      </w:r>
      <w:r w:rsidRPr="006556C8">
        <w:rPr>
          <w:rFonts w:ascii="Calibri" w:eastAsia="Calibri" w:hAnsi="Calibri" w:cs="Calibri"/>
          <w:lang w:eastAsia="en-US"/>
        </w:rPr>
        <w:t>di</w:t>
      </w:r>
      <w:r w:rsidRPr="006556C8">
        <w:rPr>
          <w:rFonts w:ascii="Calibri" w:eastAsia="Calibri" w:hAnsi="Calibri" w:cs="Calibri"/>
          <w:spacing w:val="-15"/>
          <w:lang w:eastAsia="en-US"/>
        </w:rPr>
        <w:t xml:space="preserve"> </w:t>
      </w:r>
      <w:r w:rsidRPr="006556C8">
        <w:rPr>
          <w:rFonts w:ascii="Calibri" w:eastAsia="Calibri" w:hAnsi="Calibri" w:cs="Calibri"/>
          <w:lang w:eastAsia="en-US"/>
        </w:rPr>
        <w:t>trasporto</w:t>
      </w:r>
      <w:r w:rsidRPr="006556C8">
        <w:rPr>
          <w:rFonts w:ascii="Calibri" w:eastAsia="Calibri" w:hAnsi="Calibri" w:cs="Calibri"/>
          <w:spacing w:val="-14"/>
          <w:lang w:eastAsia="en-US"/>
        </w:rPr>
        <w:t xml:space="preserve"> </w:t>
      </w:r>
      <w:r w:rsidRPr="006556C8">
        <w:rPr>
          <w:rFonts w:ascii="Calibri" w:eastAsia="Calibri" w:hAnsi="Calibri" w:cs="Calibri"/>
          <w:lang w:eastAsia="en-US"/>
        </w:rPr>
        <w:t>su</w:t>
      </w:r>
      <w:r w:rsidRPr="006556C8">
        <w:rPr>
          <w:rFonts w:ascii="Calibri" w:eastAsia="Calibri" w:hAnsi="Calibri" w:cs="Calibri"/>
          <w:spacing w:val="-14"/>
          <w:lang w:eastAsia="en-US"/>
        </w:rPr>
        <w:t xml:space="preserve"> </w:t>
      </w:r>
      <w:r w:rsidRPr="006556C8">
        <w:rPr>
          <w:rFonts w:ascii="Calibri" w:eastAsia="Calibri" w:hAnsi="Calibri" w:cs="Calibri"/>
          <w:lang w:eastAsia="en-US"/>
        </w:rPr>
        <w:t>gomma,</w:t>
      </w:r>
      <w:r w:rsidRPr="006556C8">
        <w:rPr>
          <w:rFonts w:ascii="Calibri" w:eastAsia="Calibri" w:hAnsi="Calibri" w:cs="Calibri"/>
          <w:spacing w:val="-14"/>
          <w:lang w:eastAsia="en-US"/>
        </w:rPr>
        <w:t xml:space="preserve"> </w:t>
      </w:r>
      <w:r w:rsidRPr="006556C8">
        <w:rPr>
          <w:rFonts w:ascii="Calibri" w:eastAsia="Calibri" w:hAnsi="Calibri" w:cs="Calibri"/>
          <w:lang w:eastAsia="en-US"/>
        </w:rPr>
        <w:t>fissata</w:t>
      </w:r>
      <w:r w:rsidRPr="006556C8">
        <w:rPr>
          <w:rFonts w:ascii="Calibri" w:eastAsia="Calibri" w:hAnsi="Calibri" w:cs="Calibri"/>
          <w:spacing w:val="-13"/>
          <w:lang w:eastAsia="en-US"/>
        </w:rPr>
        <w:t xml:space="preserve"> </w:t>
      </w:r>
      <w:r w:rsidRPr="006556C8">
        <w:rPr>
          <w:rFonts w:ascii="Calibri" w:eastAsia="Calibri" w:hAnsi="Calibri" w:cs="Calibri"/>
          <w:lang w:eastAsia="en-US"/>
        </w:rPr>
        <w:t>come</w:t>
      </w:r>
      <w:r w:rsidRPr="006556C8">
        <w:rPr>
          <w:rFonts w:ascii="Calibri" w:eastAsia="Calibri" w:hAnsi="Calibri" w:cs="Calibri"/>
          <w:spacing w:val="-12"/>
          <w:lang w:eastAsia="en-US"/>
        </w:rPr>
        <w:t xml:space="preserve"> </w:t>
      </w:r>
      <w:r w:rsidRPr="006556C8">
        <w:rPr>
          <w:rFonts w:ascii="Calibri" w:eastAsia="Calibri" w:hAnsi="Calibri" w:cs="Calibri"/>
          <w:lang w:eastAsia="en-US"/>
        </w:rPr>
        <w:t>sopra</w:t>
      </w:r>
      <w:r w:rsidRPr="006556C8">
        <w:rPr>
          <w:rFonts w:ascii="Calibri" w:eastAsia="Calibri" w:hAnsi="Calibri" w:cs="Calibri"/>
          <w:spacing w:val="-12"/>
          <w:lang w:eastAsia="en-US"/>
        </w:rPr>
        <w:t xml:space="preserve"> </w:t>
      </w:r>
      <w:r w:rsidRPr="006556C8">
        <w:rPr>
          <w:rFonts w:ascii="Calibri" w:eastAsia="Calibri" w:hAnsi="Calibri" w:cs="Calibri"/>
          <w:lang w:eastAsia="en-US"/>
        </w:rPr>
        <w:t>specificato</w:t>
      </w:r>
      <w:r w:rsidRPr="006556C8">
        <w:rPr>
          <w:rFonts w:ascii="Calibri" w:eastAsia="Calibri" w:hAnsi="Calibri" w:cs="Calibri"/>
          <w:spacing w:val="-14"/>
          <w:lang w:eastAsia="en-US"/>
        </w:rPr>
        <w:t xml:space="preserve"> </w:t>
      </w:r>
      <w:r w:rsidRPr="006556C8">
        <w:rPr>
          <w:rFonts w:ascii="Calibri" w:eastAsia="Calibri" w:hAnsi="Calibri" w:cs="Calibri"/>
          <w:lang w:eastAsia="en-US"/>
        </w:rPr>
        <w:t>al</w:t>
      </w:r>
      <w:r w:rsidRPr="006556C8">
        <w:rPr>
          <w:rFonts w:ascii="Calibri" w:eastAsia="Calibri" w:hAnsi="Calibri" w:cs="Calibri"/>
          <w:spacing w:val="-15"/>
          <w:lang w:eastAsia="en-US"/>
        </w:rPr>
        <w:t xml:space="preserve"> </w:t>
      </w:r>
      <w:r w:rsidRPr="006556C8">
        <w:rPr>
          <w:rFonts w:ascii="Calibri" w:eastAsia="Calibri" w:hAnsi="Calibri" w:cs="Calibri"/>
          <w:lang w:eastAsia="en-US"/>
        </w:rPr>
        <w:t>31/12/2015, si sono ritenuti sussistere i presupposti dell’urgenza per l’assunzione dei provvedimenti di cui all’articolo 5, paragrafo 5, del regolamento (CE) n. 1370/2007 tesi a fronteggiare il pericolo</w:t>
      </w:r>
      <w:r w:rsidRPr="006556C8">
        <w:rPr>
          <w:rFonts w:ascii="Calibri" w:eastAsia="Calibri" w:hAnsi="Calibri" w:cs="Calibri"/>
          <w:spacing w:val="-6"/>
          <w:lang w:eastAsia="en-US"/>
        </w:rPr>
        <w:t xml:space="preserve"> </w:t>
      </w:r>
      <w:r w:rsidRPr="006556C8">
        <w:rPr>
          <w:rFonts w:ascii="Calibri" w:eastAsia="Calibri" w:hAnsi="Calibri" w:cs="Calibri"/>
          <w:lang w:eastAsia="en-US"/>
        </w:rPr>
        <w:t>di</w:t>
      </w:r>
      <w:r w:rsidRPr="006556C8">
        <w:rPr>
          <w:rFonts w:ascii="Calibri" w:eastAsia="Calibri" w:hAnsi="Calibri" w:cs="Calibri"/>
          <w:spacing w:val="-6"/>
          <w:lang w:eastAsia="en-US"/>
        </w:rPr>
        <w:t xml:space="preserve"> </w:t>
      </w:r>
      <w:r w:rsidRPr="006556C8">
        <w:rPr>
          <w:rFonts w:ascii="Calibri" w:eastAsia="Calibri" w:hAnsi="Calibri" w:cs="Calibri"/>
          <w:lang w:eastAsia="en-US"/>
        </w:rPr>
        <w:t>imminente</w:t>
      </w:r>
      <w:r w:rsidRPr="006556C8">
        <w:rPr>
          <w:rFonts w:ascii="Calibri" w:eastAsia="Calibri" w:hAnsi="Calibri" w:cs="Calibri"/>
          <w:spacing w:val="-3"/>
          <w:lang w:eastAsia="en-US"/>
        </w:rPr>
        <w:t xml:space="preserve"> </w:t>
      </w:r>
      <w:r w:rsidRPr="006556C8">
        <w:rPr>
          <w:rFonts w:ascii="Calibri" w:eastAsia="Calibri" w:hAnsi="Calibri" w:cs="Calibri"/>
          <w:lang w:eastAsia="en-US"/>
        </w:rPr>
        <w:t>interruzione</w:t>
      </w:r>
      <w:r w:rsidRPr="006556C8">
        <w:rPr>
          <w:rFonts w:ascii="Calibri" w:eastAsia="Calibri" w:hAnsi="Calibri" w:cs="Calibri"/>
          <w:spacing w:val="-3"/>
          <w:lang w:eastAsia="en-US"/>
        </w:rPr>
        <w:t xml:space="preserve"> </w:t>
      </w:r>
      <w:r w:rsidRPr="006556C8">
        <w:rPr>
          <w:rFonts w:ascii="Calibri" w:eastAsia="Calibri" w:hAnsi="Calibri" w:cs="Calibri"/>
          <w:lang w:eastAsia="en-US"/>
        </w:rPr>
        <w:t>del</w:t>
      </w:r>
      <w:r w:rsidRPr="006556C8">
        <w:rPr>
          <w:rFonts w:ascii="Calibri" w:eastAsia="Calibri" w:hAnsi="Calibri" w:cs="Calibri"/>
          <w:spacing w:val="-11"/>
          <w:lang w:eastAsia="en-US"/>
        </w:rPr>
        <w:t xml:space="preserve"> </w:t>
      </w:r>
      <w:r w:rsidRPr="006556C8">
        <w:rPr>
          <w:rFonts w:ascii="Calibri" w:eastAsia="Calibri" w:hAnsi="Calibri" w:cs="Calibri"/>
          <w:lang w:eastAsia="en-US"/>
        </w:rPr>
        <w:t>servizio,</w:t>
      </w:r>
      <w:r w:rsidRPr="006556C8">
        <w:rPr>
          <w:rFonts w:ascii="Calibri" w:eastAsia="Calibri" w:hAnsi="Calibri" w:cs="Calibri"/>
          <w:spacing w:val="-6"/>
          <w:lang w:eastAsia="en-US"/>
        </w:rPr>
        <w:t xml:space="preserve"> </w:t>
      </w:r>
      <w:r w:rsidRPr="006556C8">
        <w:rPr>
          <w:rFonts w:ascii="Calibri" w:eastAsia="Calibri" w:hAnsi="Calibri" w:cs="Calibri"/>
          <w:lang w:eastAsia="en-US"/>
        </w:rPr>
        <w:t>che</w:t>
      </w:r>
      <w:r w:rsidRPr="006556C8">
        <w:rPr>
          <w:rFonts w:ascii="Calibri" w:eastAsia="Calibri" w:hAnsi="Calibri" w:cs="Calibri"/>
          <w:spacing w:val="-8"/>
          <w:lang w:eastAsia="en-US"/>
        </w:rPr>
        <w:t xml:space="preserve"> </w:t>
      </w:r>
      <w:r w:rsidRPr="006556C8">
        <w:rPr>
          <w:rFonts w:ascii="Calibri" w:eastAsia="Calibri" w:hAnsi="Calibri" w:cs="Calibri"/>
          <w:lang w:eastAsia="en-US"/>
        </w:rPr>
        <w:t>pertanto</w:t>
      </w:r>
      <w:r w:rsidRPr="006556C8">
        <w:rPr>
          <w:rFonts w:ascii="Calibri" w:eastAsia="Calibri" w:hAnsi="Calibri" w:cs="Calibri"/>
          <w:spacing w:val="-5"/>
          <w:lang w:eastAsia="en-US"/>
        </w:rPr>
        <w:t xml:space="preserve"> </w:t>
      </w:r>
      <w:r w:rsidRPr="006556C8">
        <w:rPr>
          <w:rFonts w:ascii="Calibri" w:eastAsia="Calibri" w:hAnsi="Calibri" w:cs="Calibri"/>
          <w:lang w:eastAsia="en-US"/>
        </w:rPr>
        <w:t>sono</w:t>
      </w:r>
      <w:r w:rsidRPr="006556C8">
        <w:rPr>
          <w:rFonts w:ascii="Calibri" w:eastAsia="Calibri" w:hAnsi="Calibri" w:cs="Calibri"/>
          <w:spacing w:val="-5"/>
          <w:lang w:eastAsia="en-US"/>
        </w:rPr>
        <w:t xml:space="preserve"> </w:t>
      </w:r>
      <w:r w:rsidRPr="006556C8">
        <w:rPr>
          <w:rFonts w:ascii="Calibri" w:eastAsia="Calibri" w:hAnsi="Calibri" w:cs="Calibri"/>
          <w:lang w:eastAsia="en-US"/>
        </w:rPr>
        <w:t>stati</w:t>
      </w:r>
      <w:r w:rsidRPr="006556C8">
        <w:rPr>
          <w:rFonts w:ascii="Calibri" w:eastAsia="Calibri" w:hAnsi="Calibri" w:cs="Calibri"/>
          <w:spacing w:val="-11"/>
          <w:lang w:eastAsia="en-US"/>
        </w:rPr>
        <w:t xml:space="preserve"> </w:t>
      </w:r>
      <w:r w:rsidRPr="006556C8">
        <w:rPr>
          <w:rFonts w:ascii="Calibri" w:eastAsia="Calibri" w:hAnsi="Calibri" w:cs="Calibri"/>
          <w:lang w:eastAsia="en-US"/>
        </w:rPr>
        <w:t>assunti</w:t>
      </w:r>
      <w:r w:rsidRPr="006556C8">
        <w:rPr>
          <w:rFonts w:ascii="Calibri" w:eastAsia="Calibri" w:hAnsi="Calibri" w:cs="Calibri"/>
          <w:spacing w:val="-11"/>
          <w:lang w:eastAsia="en-US"/>
        </w:rPr>
        <w:t xml:space="preserve"> </w:t>
      </w:r>
      <w:r w:rsidRPr="006556C8">
        <w:rPr>
          <w:rFonts w:ascii="Calibri" w:eastAsia="Calibri" w:hAnsi="Calibri" w:cs="Calibri"/>
          <w:lang w:eastAsia="en-US"/>
        </w:rPr>
        <w:t>con</w:t>
      </w:r>
      <w:r w:rsidRPr="006556C8">
        <w:rPr>
          <w:rFonts w:ascii="Calibri" w:eastAsia="Calibri" w:hAnsi="Calibri" w:cs="Calibri"/>
          <w:spacing w:val="-5"/>
          <w:lang w:eastAsia="en-US"/>
        </w:rPr>
        <w:t xml:space="preserve"> </w:t>
      </w:r>
      <w:r w:rsidRPr="006556C8">
        <w:rPr>
          <w:rFonts w:ascii="Calibri" w:eastAsia="Calibri" w:hAnsi="Calibri" w:cs="Calibri"/>
          <w:lang w:eastAsia="en-US"/>
        </w:rPr>
        <w:t xml:space="preserve">decreto dirigenziale n. 16716 del 30/12/2015, che ha disposto la proroga consensuale per un periodo di due anni, decorrenti dal 01/01/2016. </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Con decreto dirigenziale n. 10682 del 29/09/2017 “provvedimento di emergenza ai sensi dell’articolo 5, paragrafo 5, del regolamento (CE) n. 1370/2007, relativo ai servizi di Trasporto Pubblico Locale su gomma” è stato disposto un nuovo provvedimento di emergenza ai sensi dell’articolo 5,</w:t>
      </w:r>
      <w:r w:rsidRPr="006556C8">
        <w:rPr>
          <w:rFonts w:ascii="Calibri" w:eastAsia="Calibri" w:hAnsi="Calibri" w:cs="Calibri"/>
          <w:spacing w:val="-39"/>
          <w:lang w:eastAsia="en-US"/>
        </w:rPr>
        <w:t xml:space="preserve"> </w:t>
      </w:r>
      <w:r w:rsidRPr="006556C8">
        <w:rPr>
          <w:rFonts w:ascii="Calibri" w:eastAsia="Calibri" w:hAnsi="Calibri" w:cs="Calibri"/>
          <w:lang w:eastAsia="en-US"/>
        </w:rPr>
        <w:t>paragrafo 5 del regolamento (CE) n. 1370/2007, relativo ai servizi di Trasporto Pubblico Locale su gomma, consensualmente concordato fra l’amministrazione regionale e le sei società consortili attualmente affidatarie degli stessi servizi, a decorrere dal 01/01/2018, per il tempo</w:t>
      </w:r>
      <w:r w:rsidRPr="006556C8">
        <w:rPr>
          <w:rFonts w:ascii="Calibri" w:eastAsia="Calibri" w:hAnsi="Calibri" w:cs="Calibri"/>
          <w:spacing w:val="-16"/>
          <w:lang w:eastAsia="en-US"/>
        </w:rPr>
        <w:t xml:space="preserve"> </w:t>
      </w:r>
      <w:r w:rsidRPr="006556C8">
        <w:rPr>
          <w:rFonts w:ascii="Calibri" w:eastAsia="Calibri" w:hAnsi="Calibri" w:cs="Calibri"/>
          <w:lang w:eastAsia="en-US"/>
        </w:rPr>
        <w:t>strettamente</w:t>
      </w:r>
      <w:r w:rsidRPr="006556C8">
        <w:rPr>
          <w:rFonts w:ascii="Calibri" w:eastAsia="Calibri" w:hAnsi="Calibri" w:cs="Calibri"/>
          <w:spacing w:val="-13"/>
          <w:lang w:eastAsia="en-US"/>
        </w:rPr>
        <w:t xml:space="preserve"> </w:t>
      </w:r>
      <w:r w:rsidRPr="006556C8">
        <w:rPr>
          <w:rFonts w:ascii="Calibri" w:eastAsia="Calibri" w:hAnsi="Calibri" w:cs="Calibri"/>
          <w:lang w:eastAsia="en-US"/>
        </w:rPr>
        <w:t>necessario</w:t>
      </w:r>
      <w:r w:rsidRPr="006556C8">
        <w:rPr>
          <w:rFonts w:ascii="Calibri" w:eastAsia="Calibri" w:hAnsi="Calibri" w:cs="Calibri"/>
          <w:spacing w:val="-15"/>
          <w:lang w:eastAsia="en-US"/>
        </w:rPr>
        <w:t xml:space="preserve"> </w:t>
      </w:r>
      <w:r w:rsidRPr="006556C8">
        <w:rPr>
          <w:rFonts w:ascii="Calibri" w:eastAsia="Calibri" w:hAnsi="Calibri" w:cs="Calibri"/>
          <w:lang w:eastAsia="en-US"/>
        </w:rPr>
        <w:t>al</w:t>
      </w:r>
      <w:r w:rsidRPr="006556C8">
        <w:rPr>
          <w:rFonts w:ascii="Calibri" w:eastAsia="Calibri" w:hAnsi="Calibri" w:cs="Calibri"/>
          <w:spacing w:val="-16"/>
          <w:lang w:eastAsia="en-US"/>
        </w:rPr>
        <w:t xml:space="preserve"> </w:t>
      </w:r>
      <w:r w:rsidRPr="006556C8">
        <w:rPr>
          <w:rFonts w:ascii="Calibri" w:eastAsia="Calibri" w:hAnsi="Calibri" w:cs="Calibri"/>
          <w:lang w:eastAsia="en-US"/>
        </w:rPr>
        <w:t>subentro</w:t>
      </w:r>
      <w:r w:rsidRPr="006556C8">
        <w:rPr>
          <w:rFonts w:ascii="Calibri" w:eastAsia="Calibri" w:hAnsi="Calibri" w:cs="Calibri"/>
          <w:spacing w:val="-10"/>
          <w:lang w:eastAsia="en-US"/>
        </w:rPr>
        <w:t xml:space="preserve"> </w:t>
      </w:r>
      <w:r w:rsidRPr="006556C8">
        <w:rPr>
          <w:rFonts w:ascii="Calibri" w:eastAsia="Calibri" w:hAnsi="Calibri" w:cs="Calibri"/>
          <w:lang w:eastAsia="en-US"/>
        </w:rPr>
        <w:t>dei</w:t>
      </w:r>
      <w:r w:rsidRPr="006556C8">
        <w:rPr>
          <w:rFonts w:ascii="Calibri" w:eastAsia="Calibri" w:hAnsi="Calibri" w:cs="Calibri"/>
          <w:spacing w:val="-11"/>
          <w:lang w:eastAsia="en-US"/>
        </w:rPr>
        <w:t xml:space="preserve"> </w:t>
      </w:r>
      <w:r w:rsidRPr="006556C8">
        <w:rPr>
          <w:rFonts w:ascii="Calibri" w:eastAsia="Calibri" w:hAnsi="Calibri" w:cs="Calibri"/>
          <w:lang w:eastAsia="en-US"/>
        </w:rPr>
        <w:t>nuovi</w:t>
      </w:r>
      <w:r w:rsidRPr="006556C8">
        <w:rPr>
          <w:rFonts w:ascii="Calibri" w:eastAsia="Calibri" w:hAnsi="Calibri" w:cs="Calibri"/>
          <w:spacing w:val="-15"/>
          <w:lang w:eastAsia="en-US"/>
        </w:rPr>
        <w:t xml:space="preserve"> </w:t>
      </w:r>
      <w:r w:rsidRPr="006556C8">
        <w:rPr>
          <w:rFonts w:ascii="Calibri" w:eastAsia="Calibri" w:hAnsi="Calibri" w:cs="Calibri"/>
          <w:lang w:eastAsia="en-US"/>
        </w:rPr>
        <w:t>soggetti,</w:t>
      </w:r>
      <w:r w:rsidRPr="006556C8">
        <w:rPr>
          <w:rFonts w:ascii="Calibri" w:eastAsia="Calibri" w:hAnsi="Calibri" w:cs="Calibri"/>
          <w:spacing w:val="-15"/>
          <w:lang w:eastAsia="en-US"/>
        </w:rPr>
        <w:t xml:space="preserve"> </w:t>
      </w:r>
      <w:r w:rsidRPr="006556C8">
        <w:rPr>
          <w:rFonts w:ascii="Calibri" w:eastAsia="Calibri" w:hAnsi="Calibri" w:cs="Calibri"/>
          <w:lang w:eastAsia="en-US"/>
        </w:rPr>
        <w:t>in</w:t>
      </w:r>
      <w:r w:rsidRPr="006556C8">
        <w:rPr>
          <w:rFonts w:ascii="Calibri" w:eastAsia="Calibri" w:hAnsi="Calibri" w:cs="Calibri"/>
          <w:spacing w:val="-15"/>
          <w:lang w:eastAsia="en-US"/>
        </w:rPr>
        <w:t xml:space="preserve"> </w:t>
      </w:r>
      <w:r w:rsidRPr="006556C8">
        <w:rPr>
          <w:rFonts w:ascii="Calibri" w:eastAsia="Calibri" w:hAnsi="Calibri" w:cs="Calibri"/>
          <w:lang w:eastAsia="en-US"/>
        </w:rPr>
        <w:t>esito</w:t>
      </w:r>
      <w:r w:rsidRPr="006556C8">
        <w:rPr>
          <w:rFonts w:ascii="Calibri" w:eastAsia="Calibri" w:hAnsi="Calibri" w:cs="Calibri"/>
          <w:spacing w:val="-15"/>
          <w:lang w:eastAsia="en-US"/>
        </w:rPr>
        <w:t xml:space="preserve"> </w:t>
      </w:r>
      <w:r w:rsidRPr="006556C8">
        <w:rPr>
          <w:rFonts w:ascii="Calibri" w:eastAsia="Calibri" w:hAnsi="Calibri" w:cs="Calibri"/>
          <w:lang w:eastAsia="en-US"/>
        </w:rPr>
        <w:t>all’esperimento</w:t>
      </w:r>
      <w:r w:rsidRPr="006556C8">
        <w:rPr>
          <w:rFonts w:ascii="Calibri" w:eastAsia="Calibri" w:hAnsi="Calibri" w:cs="Calibri"/>
          <w:spacing w:val="-11"/>
          <w:lang w:eastAsia="en-US"/>
        </w:rPr>
        <w:t xml:space="preserve"> </w:t>
      </w:r>
      <w:r w:rsidRPr="006556C8">
        <w:rPr>
          <w:rFonts w:ascii="Calibri" w:eastAsia="Calibri" w:hAnsi="Calibri" w:cs="Calibri"/>
          <w:lang w:eastAsia="en-US"/>
        </w:rPr>
        <w:t>della procedura</w:t>
      </w:r>
      <w:r w:rsidRPr="006556C8">
        <w:rPr>
          <w:rFonts w:ascii="Calibri" w:eastAsia="Calibri" w:hAnsi="Calibri" w:cs="Calibri"/>
          <w:spacing w:val="-10"/>
          <w:lang w:eastAsia="en-US"/>
        </w:rPr>
        <w:t xml:space="preserve"> </w:t>
      </w:r>
      <w:r w:rsidRPr="006556C8">
        <w:rPr>
          <w:rFonts w:ascii="Calibri" w:eastAsia="Calibri" w:hAnsi="Calibri" w:cs="Calibri"/>
          <w:lang w:eastAsia="en-US"/>
        </w:rPr>
        <w:t>di</w:t>
      </w:r>
      <w:r w:rsidRPr="006556C8">
        <w:rPr>
          <w:rFonts w:ascii="Calibri" w:eastAsia="Calibri" w:hAnsi="Calibri" w:cs="Calibri"/>
          <w:spacing w:val="-17"/>
          <w:lang w:eastAsia="en-US"/>
        </w:rPr>
        <w:t xml:space="preserve"> </w:t>
      </w:r>
      <w:r w:rsidRPr="006556C8">
        <w:rPr>
          <w:rFonts w:ascii="Calibri" w:eastAsia="Calibri" w:hAnsi="Calibri" w:cs="Calibri"/>
          <w:lang w:eastAsia="en-US"/>
        </w:rPr>
        <w:t>gara</w:t>
      </w:r>
      <w:r w:rsidRPr="006556C8">
        <w:rPr>
          <w:rFonts w:ascii="Calibri" w:eastAsia="Calibri" w:hAnsi="Calibri" w:cs="Calibri"/>
          <w:spacing w:val="-9"/>
          <w:lang w:eastAsia="en-US"/>
        </w:rPr>
        <w:t xml:space="preserve"> </w:t>
      </w:r>
      <w:r w:rsidRPr="006556C8">
        <w:rPr>
          <w:rFonts w:ascii="Calibri" w:eastAsia="Calibri" w:hAnsi="Calibri" w:cs="Calibri"/>
          <w:lang w:eastAsia="en-US"/>
        </w:rPr>
        <w:t>e</w:t>
      </w:r>
      <w:r w:rsidRPr="006556C8">
        <w:rPr>
          <w:rFonts w:ascii="Calibri" w:eastAsia="Calibri" w:hAnsi="Calibri" w:cs="Calibri"/>
          <w:spacing w:val="-14"/>
          <w:lang w:eastAsia="en-US"/>
        </w:rPr>
        <w:t xml:space="preserve"> </w:t>
      </w:r>
      <w:r w:rsidRPr="006556C8">
        <w:rPr>
          <w:rFonts w:ascii="Calibri" w:eastAsia="Calibri" w:hAnsi="Calibri" w:cs="Calibri"/>
          <w:lang w:eastAsia="en-US"/>
        </w:rPr>
        <w:t>per</w:t>
      </w:r>
      <w:r w:rsidRPr="006556C8">
        <w:rPr>
          <w:rFonts w:ascii="Calibri" w:eastAsia="Calibri" w:hAnsi="Calibri" w:cs="Calibri"/>
          <w:spacing w:val="-11"/>
          <w:lang w:eastAsia="en-US"/>
        </w:rPr>
        <w:t xml:space="preserve"> </w:t>
      </w:r>
      <w:r w:rsidRPr="006556C8">
        <w:rPr>
          <w:rFonts w:ascii="Calibri" w:eastAsia="Calibri" w:hAnsi="Calibri" w:cs="Calibri"/>
          <w:lang w:eastAsia="en-US"/>
        </w:rPr>
        <w:t>una</w:t>
      </w:r>
      <w:r w:rsidRPr="006556C8">
        <w:rPr>
          <w:rFonts w:ascii="Calibri" w:eastAsia="Calibri" w:hAnsi="Calibri" w:cs="Calibri"/>
          <w:spacing w:val="-10"/>
          <w:lang w:eastAsia="en-US"/>
        </w:rPr>
        <w:t xml:space="preserve"> </w:t>
      </w:r>
      <w:r w:rsidRPr="006556C8">
        <w:rPr>
          <w:rFonts w:ascii="Calibri" w:eastAsia="Calibri" w:hAnsi="Calibri" w:cs="Calibri"/>
          <w:lang w:eastAsia="en-US"/>
        </w:rPr>
        <w:t>durata</w:t>
      </w:r>
      <w:r w:rsidRPr="006556C8">
        <w:rPr>
          <w:rFonts w:ascii="Calibri" w:eastAsia="Calibri" w:hAnsi="Calibri" w:cs="Calibri"/>
          <w:spacing w:val="-14"/>
          <w:lang w:eastAsia="en-US"/>
        </w:rPr>
        <w:t xml:space="preserve"> </w:t>
      </w:r>
      <w:r w:rsidRPr="006556C8">
        <w:rPr>
          <w:rFonts w:ascii="Calibri" w:eastAsia="Calibri" w:hAnsi="Calibri" w:cs="Calibri"/>
          <w:lang w:eastAsia="en-US"/>
        </w:rPr>
        <w:t>comunque</w:t>
      </w:r>
      <w:r w:rsidRPr="006556C8">
        <w:rPr>
          <w:rFonts w:ascii="Calibri" w:eastAsia="Calibri" w:hAnsi="Calibri" w:cs="Calibri"/>
          <w:spacing w:val="-9"/>
          <w:lang w:eastAsia="en-US"/>
        </w:rPr>
        <w:t xml:space="preserve"> </w:t>
      </w:r>
      <w:r w:rsidRPr="006556C8">
        <w:rPr>
          <w:rFonts w:ascii="Calibri" w:eastAsia="Calibri" w:hAnsi="Calibri" w:cs="Calibri"/>
          <w:lang w:eastAsia="en-US"/>
        </w:rPr>
        <w:t>non</w:t>
      </w:r>
      <w:r w:rsidRPr="006556C8">
        <w:rPr>
          <w:rFonts w:ascii="Calibri" w:eastAsia="Calibri" w:hAnsi="Calibri" w:cs="Calibri"/>
          <w:spacing w:val="-7"/>
          <w:lang w:eastAsia="en-US"/>
        </w:rPr>
        <w:t xml:space="preserve"> </w:t>
      </w:r>
      <w:r w:rsidRPr="006556C8">
        <w:rPr>
          <w:rFonts w:ascii="Calibri" w:eastAsia="Calibri" w:hAnsi="Calibri" w:cs="Calibri"/>
          <w:lang w:eastAsia="en-US"/>
        </w:rPr>
        <w:t>superiore</w:t>
      </w:r>
      <w:r w:rsidRPr="006556C8">
        <w:rPr>
          <w:rFonts w:ascii="Calibri" w:eastAsia="Calibri" w:hAnsi="Calibri" w:cs="Calibri"/>
          <w:spacing w:val="-14"/>
          <w:lang w:eastAsia="en-US"/>
        </w:rPr>
        <w:t xml:space="preserve"> </w:t>
      </w:r>
      <w:r w:rsidRPr="006556C8">
        <w:rPr>
          <w:rFonts w:ascii="Calibri" w:eastAsia="Calibri" w:hAnsi="Calibri" w:cs="Calibri"/>
          <w:lang w:eastAsia="en-US"/>
        </w:rPr>
        <w:t>a</w:t>
      </w:r>
      <w:r w:rsidRPr="006556C8">
        <w:rPr>
          <w:rFonts w:ascii="Calibri" w:eastAsia="Calibri" w:hAnsi="Calibri" w:cs="Calibri"/>
          <w:spacing w:val="-9"/>
          <w:lang w:eastAsia="en-US"/>
        </w:rPr>
        <w:t xml:space="preserve"> </w:t>
      </w:r>
      <w:r w:rsidRPr="006556C8">
        <w:rPr>
          <w:rFonts w:ascii="Calibri" w:eastAsia="Calibri" w:hAnsi="Calibri" w:cs="Calibri"/>
          <w:lang w:eastAsia="en-US"/>
        </w:rPr>
        <w:t>20</w:t>
      </w:r>
      <w:r w:rsidRPr="006556C8">
        <w:rPr>
          <w:rFonts w:ascii="Calibri" w:eastAsia="Calibri" w:hAnsi="Calibri" w:cs="Calibri"/>
          <w:spacing w:val="-16"/>
          <w:lang w:eastAsia="en-US"/>
        </w:rPr>
        <w:t xml:space="preserve"> </w:t>
      </w:r>
      <w:r w:rsidRPr="006556C8">
        <w:rPr>
          <w:rFonts w:ascii="Calibri" w:eastAsia="Calibri" w:hAnsi="Calibri" w:cs="Calibri"/>
          <w:lang w:eastAsia="en-US"/>
        </w:rPr>
        <w:t>mesi</w:t>
      </w:r>
      <w:r w:rsidRPr="006556C8">
        <w:rPr>
          <w:rFonts w:ascii="Calibri" w:eastAsia="Calibri" w:hAnsi="Calibri" w:cs="Calibri"/>
          <w:spacing w:val="-12"/>
          <w:lang w:eastAsia="en-US"/>
        </w:rPr>
        <w:t xml:space="preserve"> </w:t>
      </w:r>
      <w:r w:rsidRPr="006556C8">
        <w:rPr>
          <w:rFonts w:ascii="Calibri" w:eastAsia="Calibri" w:hAnsi="Calibri" w:cs="Calibri"/>
          <w:lang w:eastAsia="en-US"/>
        </w:rPr>
        <w:t>(</w:t>
      </w:r>
      <w:r w:rsidRPr="006556C8">
        <w:rPr>
          <w:rFonts w:ascii="Calibri" w:eastAsia="Calibri" w:hAnsi="Calibri" w:cs="Calibri"/>
          <w:i/>
          <w:lang w:eastAsia="en-US"/>
        </w:rPr>
        <w:t>fino</w:t>
      </w:r>
      <w:r w:rsidRPr="006556C8">
        <w:rPr>
          <w:rFonts w:ascii="Calibri" w:eastAsia="Calibri" w:hAnsi="Calibri" w:cs="Calibri"/>
          <w:i/>
          <w:spacing w:val="-13"/>
          <w:lang w:eastAsia="en-US"/>
        </w:rPr>
        <w:t xml:space="preserve"> </w:t>
      </w:r>
      <w:r w:rsidRPr="006556C8">
        <w:rPr>
          <w:rFonts w:ascii="Calibri" w:eastAsia="Calibri" w:hAnsi="Calibri" w:cs="Calibri"/>
          <w:i/>
          <w:lang w:eastAsia="en-US"/>
        </w:rPr>
        <w:t>al</w:t>
      </w:r>
      <w:r w:rsidRPr="006556C8">
        <w:rPr>
          <w:rFonts w:ascii="Calibri" w:eastAsia="Calibri" w:hAnsi="Calibri" w:cs="Calibri"/>
          <w:i/>
          <w:spacing w:val="-13"/>
          <w:lang w:eastAsia="en-US"/>
        </w:rPr>
        <w:t xml:space="preserve"> </w:t>
      </w:r>
      <w:r w:rsidRPr="006556C8">
        <w:rPr>
          <w:rFonts w:ascii="Calibri" w:eastAsia="Calibri" w:hAnsi="Calibri" w:cs="Calibri"/>
          <w:i/>
          <w:lang w:eastAsia="en-US"/>
        </w:rPr>
        <w:t>31/08/2019</w:t>
      </w:r>
      <w:r w:rsidRPr="006556C8">
        <w:rPr>
          <w:rFonts w:ascii="Calibri" w:eastAsia="Calibri" w:hAnsi="Calibri" w:cs="Calibri"/>
          <w:lang w:eastAsia="en-US"/>
        </w:rPr>
        <w:t xml:space="preserve">). </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 xml:space="preserve">Tale ultimo affidamento è </w:t>
      </w:r>
      <w:proofErr w:type="gramStart"/>
      <w:r w:rsidRPr="006556C8">
        <w:rPr>
          <w:rFonts w:ascii="Calibri" w:eastAsia="Calibri" w:hAnsi="Calibri" w:cs="Calibri"/>
          <w:lang w:eastAsia="en-US"/>
        </w:rPr>
        <w:t>stato  prorogato</w:t>
      </w:r>
      <w:proofErr w:type="gramEnd"/>
      <w:r w:rsidRPr="006556C8">
        <w:rPr>
          <w:rFonts w:ascii="Calibri" w:eastAsia="Calibri" w:hAnsi="Calibri" w:cs="Calibri"/>
          <w:lang w:eastAsia="en-US"/>
        </w:rPr>
        <w:t xml:space="preserve"> </w:t>
      </w:r>
      <w:r w:rsidRPr="006556C8">
        <w:rPr>
          <w:rFonts w:ascii="Calibri" w:eastAsia="Calibri" w:hAnsi="Calibri" w:cs="Calibri"/>
          <w:spacing w:val="2"/>
          <w:lang w:eastAsia="en-US"/>
        </w:rPr>
        <w:t xml:space="preserve">al </w:t>
      </w:r>
      <w:r w:rsidRPr="006556C8">
        <w:rPr>
          <w:rFonts w:ascii="Calibri" w:eastAsia="Calibri" w:hAnsi="Calibri" w:cs="Calibri"/>
          <w:lang w:eastAsia="en-US"/>
        </w:rPr>
        <w:t xml:space="preserve">17/11/2019 e successivamente  fino </w:t>
      </w:r>
      <w:r w:rsidRPr="006556C8">
        <w:rPr>
          <w:rFonts w:ascii="Calibri" w:eastAsia="Calibri" w:hAnsi="Calibri" w:cs="Calibri"/>
          <w:spacing w:val="2"/>
          <w:lang w:eastAsia="en-US"/>
        </w:rPr>
        <w:t xml:space="preserve">al </w:t>
      </w:r>
      <w:r w:rsidRPr="006556C8">
        <w:rPr>
          <w:rFonts w:ascii="Calibri" w:eastAsia="Calibri" w:hAnsi="Calibri" w:cs="Calibri"/>
          <w:lang w:eastAsia="en-US"/>
        </w:rPr>
        <w:t>31/12/2019 da parte della regione (</w:t>
      </w:r>
      <w:r w:rsidRPr="006556C8">
        <w:rPr>
          <w:rFonts w:ascii="Calibri" w:eastAsia="Calibri" w:hAnsi="Calibri" w:cs="Calibri"/>
          <w:i/>
          <w:lang w:eastAsia="en-US"/>
        </w:rPr>
        <w:t>per complessivi 24 mesi dal 01/01/2018</w:t>
      </w:r>
      <w:r w:rsidRPr="006556C8">
        <w:rPr>
          <w:rFonts w:ascii="Calibri" w:eastAsia="Calibri" w:hAnsi="Calibri" w:cs="Calibri"/>
          <w:lang w:eastAsia="en-US"/>
        </w:rPr>
        <w:t xml:space="preserve">), in esito </w:t>
      </w:r>
      <w:r w:rsidRPr="006556C8">
        <w:rPr>
          <w:rFonts w:ascii="Calibri" w:eastAsia="Calibri" w:hAnsi="Calibri" w:cs="Calibri"/>
          <w:spacing w:val="2"/>
          <w:lang w:eastAsia="en-US"/>
        </w:rPr>
        <w:t xml:space="preserve">al </w:t>
      </w:r>
      <w:r w:rsidRPr="006556C8">
        <w:rPr>
          <w:rFonts w:ascii="Calibri" w:eastAsia="Calibri" w:hAnsi="Calibri" w:cs="Calibri"/>
          <w:lang w:eastAsia="en-US"/>
        </w:rPr>
        <w:t xml:space="preserve">progressivo reperimento delle risorse finanziarie necessarie alla copertura del servizio </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 xml:space="preserve">L’ultima proroga prima della pandemia </w:t>
      </w:r>
      <w:proofErr w:type="spellStart"/>
      <w:r w:rsidRPr="006556C8">
        <w:rPr>
          <w:rFonts w:ascii="Calibri" w:eastAsia="Calibri" w:hAnsi="Calibri" w:cs="Calibri"/>
          <w:lang w:eastAsia="en-US"/>
        </w:rPr>
        <w:t>Covid</w:t>
      </w:r>
      <w:proofErr w:type="spellEnd"/>
      <w:r w:rsidRPr="006556C8">
        <w:rPr>
          <w:rFonts w:ascii="Calibri" w:eastAsia="Calibri" w:hAnsi="Calibri" w:cs="Calibri"/>
          <w:lang w:eastAsia="en-US"/>
        </w:rPr>
        <w:t xml:space="preserve"> è stata </w:t>
      </w:r>
      <w:proofErr w:type="gramStart"/>
      <w:r w:rsidRPr="006556C8">
        <w:rPr>
          <w:rFonts w:ascii="Calibri" w:eastAsia="Calibri" w:hAnsi="Calibri" w:cs="Calibri"/>
          <w:lang w:eastAsia="en-US"/>
        </w:rPr>
        <w:t xml:space="preserve">attuata </w:t>
      </w:r>
      <w:r w:rsidRPr="006556C8">
        <w:rPr>
          <w:rFonts w:ascii="Calibri" w:eastAsia="Calibri" w:hAnsi="Calibri" w:cs="Calibri"/>
          <w:spacing w:val="-7"/>
          <w:lang w:eastAsia="en-US"/>
        </w:rPr>
        <w:t xml:space="preserve"> </w:t>
      </w:r>
      <w:r w:rsidRPr="006556C8">
        <w:rPr>
          <w:rFonts w:ascii="Calibri" w:eastAsia="Calibri" w:hAnsi="Calibri" w:cs="Calibri"/>
          <w:lang w:eastAsia="en-US"/>
        </w:rPr>
        <w:t>con</w:t>
      </w:r>
      <w:proofErr w:type="gramEnd"/>
      <w:r w:rsidRPr="006556C8">
        <w:rPr>
          <w:rFonts w:ascii="Calibri" w:eastAsia="Calibri" w:hAnsi="Calibri" w:cs="Calibri"/>
          <w:spacing w:val="-6"/>
          <w:lang w:eastAsia="en-US"/>
        </w:rPr>
        <w:t xml:space="preserve"> </w:t>
      </w:r>
      <w:r w:rsidRPr="006556C8">
        <w:rPr>
          <w:rFonts w:ascii="Calibri" w:eastAsia="Calibri" w:hAnsi="Calibri" w:cs="Calibri"/>
          <w:lang w:eastAsia="en-US"/>
        </w:rPr>
        <w:t>D.D.G.</w:t>
      </w:r>
      <w:r w:rsidRPr="006556C8">
        <w:rPr>
          <w:rFonts w:ascii="Calibri" w:eastAsia="Calibri" w:hAnsi="Calibri" w:cs="Calibri"/>
          <w:spacing w:val="-8"/>
          <w:lang w:eastAsia="en-US"/>
        </w:rPr>
        <w:t xml:space="preserve"> </w:t>
      </w:r>
      <w:r w:rsidRPr="006556C8">
        <w:rPr>
          <w:rFonts w:ascii="Calibri" w:eastAsia="Calibri" w:hAnsi="Calibri" w:cs="Calibri"/>
          <w:lang w:eastAsia="en-US"/>
        </w:rPr>
        <w:t>n.</w:t>
      </w:r>
      <w:r w:rsidRPr="006556C8">
        <w:rPr>
          <w:rFonts w:ascii="Calibri" w:eastAsia="Calibri" w:hAnsi="Calibri" w:cs="Calibri"/>
          <w:spacing w:val="-8"/>
          <w:lang w:eastAsia="en-US"/>
        </w:rPr>
        <w:t xml:space="preserve"> </w:t>
      </w:r>
      <w:r w:rsidRPr="006556C8">
        <w:rPr>
          <w:rFonts w:ascii="Calibri" w:eastAsia="Calibri" w:hAnsi="Calibri" w:cs="Calibri"/>
          <w:lang w:eastAsia="en-US"/>
        </w:rPr>
        <w:t>17136</w:t>
      </w:r>
      <w:r w:rsidRPr="006556C8">
        <w:rPr>
          <w:rFonts w:ascii="Calibri" w:eastAsia="Calibri" w:hAnsi="Calibri" w:cs="Calibri"/>
          <w:spacing w:val="-11"/>
          <w:lang w:eastAsia="en-US"/>
        </w:rPr>
        <w:t xml:space="preserve"> </w:t>
      </w:r>
      <w:r w:rsidRPr="006556C8">
        <w:rPr>
          <w:rFonts w:ascii="Calibri" w:eastAsia="Calibri" w:hAnsi="Calibri" w:cs="Calibri"/>
          <w:lang w:eastAsia="en-US"/>
        </w:rPr>
        <w:t>del</w:t>
      </w:r>
      <w:r w:rsidRPr="006556C8">
        <w:rPr>
          <w:rFonts w:ascii="Calibri" w:eastAsia="Calibri" w:hAnsi="Calibri" w:cs="Calibri"/>
          <w:spacing w:val="-12"/>
          <w:lang w:eastAsia="en-US"/>
        </w:rPr>
        <w:t xml:space="preserve"> </w:t>
      </w:r>
      <w:r w:rsidRPr="006556C8">
        <w:rPr>
          <w:rFonts w:ascii="Calibri" w:eastAsia="Calibri" w:hAnsi="Calibri" w:cs="Calibri"/>
          <w:lang w:eastAsia="en-US"/>
        </w:rPr>
        <w:t>31/12/2019</w:t>
      </w:r>
      <w:r w:rsidRPr="006556C8">
        <w:rPr>
          <w:rFonts w:ascii="Calibri" w:eastAsia="Calibri" w:hAnsi="Calibri" w:cs="Calibri"/>
          <w:spacing w:val="-6"/>
          <w:lang w:eastAsia="en-US"/>
        </w:rPr>
        <w:t xml:space="preserve"> </w:t>
      </w:r>
      <w:r w:rsidRPr="006556C8">
        <w:rPr>
          <w:rFonts w:ascii="Calibri" w:eastAsia="Calibri" w:hAnsi="Calibri" w:cs="Calibri"/>
          <w:lang w:eastAsia="en-US"/>
        </w:rPr>
        <w:t xml:space="preserve"> fino al 31 03 2021 e prevede condizioni contrattuali specifiche concertate con i consorzi sopracitati.</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Dalla lettura delle innovazioni contrattuali citate risulta un’applicazione ancora non completa delle deliberazioni 335/2018 e 336/2018 relative ai dati raccolti dall’Osservatorio.</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p>
    <w:p w:rsidR="00C32CF5" w:rsidRPr="006556C8" w:rsidRDefault="00C32CF5" w:rsidP="00F806B3">
      <w:pPr>
        <w:widowControl w:val="0"/>
        <w:autoSpaceDE w:val="0"/>
        <w:autoSpaceDN w:val="0"/>
        <w:spacing w:before="120" w:after="120" w:line="300" w:lineRule="auto"/>
        <w:ind w:left="567" w:right="810"/>
        <w:rPr>
          <w:rFonts w:ascii="Calibri" w:eastAsia="Calibri" w:hAnsi="Calibri" w:cs="Calibri"/>
          <w:lang w:eastAsia="en-US"/>
        </w:rPr>
      </w:pPr>
      <w:r w:rsidRPr="006556C8">
        <w:rPr>
          <w:rFonts w:ascii="Calibri" w:eastAsia="Calibri" w:hAnsi="Calibri" w:cs="Calibri"/>
          <w:highlight w:val="yellow"/>
          <w:u w:val="single"/>
          <w:lang w:eastAsia="en-US"/>
        </w:rPr>
        <w:t xml:space="preserve">La procedura di gara prevista dall’ARTCAL </w:t>
      </w:r>
      <w:r w:rsidRPr="006556C8">
        <w:rPr>
          <w:rFonts w:ascii="Calibri" w:eastAsia="Calibri" w:hAnsi="Calibri" w:cs="Calibri"/>
          <w:highlight w:val="yellow"/>
          <w:u w:val="single"/>
          <w:lang w:eastAsia="en-US"/>
        </w:rPr>
        <w:br/>
      </w:r>
      <w:r w:rsidRPr="006556C8">
        <w:rPr>
          <w:rFonts w:ascii="Calibri" w:eastAsia="Calibri" w:hAnsi="Calibri" w:cs="Calibri"/>
          <w:highlight w:val="yellow"/>
          <w:u w:val="single"/>
          <w:lang w:eastAsia="en-US"/>
        </w:rPr>
        <w:br/>
      </w:r>
      <w:r w:rsidRPr="006556C8">
        <w:rPr>
          <w:rFonts w:ascii="Calibri" w:eastAsia="Calibri" w:hAnsi="Calibri" w:cs="Calibri"/>
          <w:highlight w:val="yellow"/>
          <w:lang w:eastAsia="en-US"/>
        </w:rPr>
        <w:t>(da riportare la delibera 22 del dicembre 2019)</w:t>
      </w:r>
    </w:p>
    <w:p w:rsidR="00C32CF5" w:rsidRPr="006556C8" w:rsidRDefault="00C32CF5" w:rsidP="00F806B3">
      <w:pPr>
        <w:widowControl w:val="0"/>
        <w:autoSpaceDE w:val="0"/>
        <w:autoSpaceDN w:val="0"/>
        <w:spacing w:before="120" w:after="120" w:line="300" w:lineRule="auto"/>
        <w:ind w:left="567" w:right="810"/>
        <w:rPr>
          <w:rFonts w:ascii="Calibri" w:eastAsia="Calibri" w:hAnsi="Calibri" w:cs="Calibri"/>
          <w:u w:val="single"/>
          <w:lang w:eastAsia="en-US"/>
        </w:rPr>
      </w:pPr>
    </w:p>
    <w:p w:rsidR="00C32CF5" w:rsidRPr="006556C8" w:rsidRDefault="00C32CF5" w:rsidP="00F806B3">
      <w:pPr>
        <w:pStyle w:val="Titolo2"/>
        <w:spacing w:before="120" w:after="120" w:line="300" w:lineRule="auto"/>
        <w:rPr>
          <w:rFonts w:eastAsia="Calibri"/>
          <w:lang w:eastAsia="en-US"/>
        </w:rPr>
      </w:pPr>
      <w:bookmarkStart w:id="10" w:name="_Toc52301596"/>
      <w:r w:rsidRPr="006556C8">
        <w:rPr>
          <w:rFonts w:eastAsia="Calibri"/>
          <w:lang w:eastAsia="en-US"/>
        </w:rPr>
        <w:lastRenderedPageBreak/>
        <w:t xml:space="preserve">Gli indirizzi in presenza del </w:t>
      </w:r>
      <w:proofErr w:type="spellStart"/>
      <w:r w:rsidRPr="006556C8">
        <w:rPr>
          <w:rFonts w:eastAsia="Calibri"/>
          <w:lang w:eastAsia="en-US"/>
        </w:rPr>
        <w:t>Covid</w:t>
      </w:r>
      <w:bookmarkEnd w:id="10"/>
      <w:proofErr w:type="spellEnd"/>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 xml:space="preserve">Con la DGR 230 del 7 agosto 2020, a seguito anche delle ordinanze nazionali e regionali per fronteggiare l’emergenza </w:t>
      </w:r>
      <w:proofErr w:type="spellStart"/>
      <w:r w:rsidRPr="006556C8">
        <w:rPr>
          <w:rFonts w:ascii="Calibri" w:eastAsia="Calibri" w:hAnsi="Calibri" w:cs="Calibri"/>
          <w:lang w:eastAsia="en-US"/>
        </w:rPr>
        <w:t>Covid</w:t>
      </w:r>
      <w:proofErr w:type="spellEnd"/>
      <w:r w:rsidRPr="006556C8">
        <w:rPr>
          <w:rFonts w:ascii="Calibri" w:eastAsia="Calibri" w:hAnsi="Calibri" w:cs="Calibri"/>
          <w:lang w:eastAsia="en-US"/>
        </w:rPr>
        <w:t xml:space="preserve">, viene </w:t>
      </w:r>
      <w:proofErr w:type="gramStart"/>
      <w:r w:rsidRPr="006556C8">
        <w:rPr>
          <w:rFonts w:ascii="Calibri" w:eastAsia="Calibri" w:hAnsi="Calibri" w:cs="Calibri"/>
          <w:lang w:eastAsia="en-US"/>
        </w:rPr>
        <w:t>spostata  al</w:t>
      </w:r>
      <w:proofErr w:type="gramEnd"/>
      <w:r w:rsidRPr="006556C8">
        <w:rPr>
          <w:rFonts w:ascii="Calibri" w:eastAsia="Calibri" w:hAnsi="Calibri" w:cs="Calibri"/>
          <w:lang w:eastAsia="en-US"/>
        </w:rPr>
        <w:t xml:space="preserve"> 31 12 2020 la l’entrata in vigore dei servizi minimi, già  prevista dalla DGR 36/2020 al 31 07 2020.</w:t>
      </w:r>
    </w:p>
    <w:p w:rsidR="00C32CF5" w:rsidRPr="006556C8" w:rsidRDefault="00C32CF5" w:rsidP="00F806B3">
      <w:pPr>
        <w:widowControl w:val="0"/>
        <w:autoSpaceDE w:val="0"/>
        <w:autoSpaceDN w:val="0"/>
        <w:spacing w:before="120" w:after="120" w:line="300" w:lineRule="auto"/>
        <w:ind w:left="142" w:right="810"/>
        <w:jc w:val="both"/>
        <w:rPr>
          <w:rFonts w:ascii="Calibri" w:eastAsia="Calibri" w:hAnsi="Calibri" w:cs="Calibri"/>
          <w:u w:val="single"/>
          <w:lang w:eastAsia="en-US"/>
        </w:rPr>
      </w:pPr>
    </w:p>
    <w:p w:rsidR="00042272" w:rsidRDefault="00042272" w:rsidP="00F806B3">
      <w:pPr>
        <w:spacing w:before="120" w:after="120" w:line="300" w:lineRule="auto"/>
        <w:rPr>
          <w:rFonts w:asciiTheme="majorHAnsi" w:eastAsia="Calibri" w:hAnsiTheme="majorHAnsi" w:cstheme="majorBidi"/>
          <w:b/>
          <w:bCs/>
          <w:color w:val="365F91" w:themeColor="accent1" w:themeShade="BF"/>
          <w:sz w:val="28"/>
          <w:szCs w:val="28"/>
          <w:lang w:eastAsia="en-US"/>
        </w:rPr>
      </w:pPr>
      <w:r>
        <w:rPr>
          <w:rFonts w:eastAsia="Calibri"/>
          <w:lang w:eastAsia="en-US"/>
        </w:rPr>
        <w:br w:type="page"/>
      </w:r>
    </w:p>
    <w:p w:rsidR="00C32CF5" w:rsidRPr="006556C8" w:rsidRDefault="00C32CF5" w:rsidP="00F806B3">
      <w:pPr>
        <w:pStyle w:val="Titolo1"/>
        <w:spacing w:before="120" w:after="120" w:line="300" w:lineRule="auto"/>
        <w:rPr>
          <w:rFonts w:eastAsia="Calibri"/>
          <w:lang w:eastAsia="en-US"/>
        </w:rPr>
      </w:pPr>
      <w:bookmarkStart w:id="11" w:name="_Toc52301597"/>
      <w:r w:rsidRPr="006556C8">
        <w:rPr>
          <w:rFonts w:eastAsia="Calibri"/>
          <w:lang w:eastAsia="en-US"/>
        </w:rPr>
        <w:lastRenderedPageBreak/>
        <w:t>L’Osservatorio della mobilità</w:t>
      </w:r>
      <w:bookmarkEnd w:id="11"/>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 xml:space="preserve">In attuazione dell’articolo 11 della L.R. 31 dicembre 2015, n. 35, e nello specifico del comma 2 lettera </w:t>
      </w:r>
      <w:r w:rsidRPr="006556C8">
        <w:rPr>
          <w:rFonts w:ascii="Calibri" w:eastAsia="Calibri" w:hAnsi="Calibri" w:cs="Calibri"/>
          <w:spacing w:val="2"/>
          <w:lang w:eastAsia="en-US"/>
        </w:rPr>
        <w:t xml:space="preserve">a) </w:t>
      </w:r>
      <w:r w:rsidRPr="006556C8">
        <w:rPr>
          <w:rFonts w:ascii="Calibri" w:eastAsia="Calibri" w:hAnsi="Calibri" w:cs="Calibri"/>
          <w:lang w:eastAsia="en-US"/>
        </w:rPr>
        <w:t>e</w:t>
      </w:r>
      <w:r w:rsidRPr="006556C8">
        <w:rPr>
          <w:rFonts w:ascii="Calibri" w:eastAsia="Calibri" w:hAnsi="Calibri" w:cs="Calibri"/>
          <w:spacing w:val="-4"/>
          <w:lang w:eastAsia="en-US"/>
        </w:rPr>
        <w:t xml:space="preserve"> </w:t>
      </w:r>
      <w:r w:rsidRPr="006556C8">
        <w:rPr>
          <w:rFonts w:ascii="Calibri" w:eastAsia="Calibri" w:hAnsi="Calibri" w:cs="Calibri"/>
          <w:lang w:eastAsia="en-US"/>
        </w:rPr>
        <w:t>lettera</w:t>
      </w:r>
      <w:r w:rsidRPr="006556C8">
        <w:rPr>
          <w:rFonts w:ascii="Calibri" w:eastAsia="Calibri" w:hAnsi="Calibri" w:cs="Calibri"/>
          <w:spacing w:val="-4"/>
          <w:lang w:eastAsia="en-US"/>
        </w:rPr>
        <w:t xml:space="preserve"> </w:t>
      </w:r>
      <w:r w:rsidRPr="006556C8">
        <w:rPr>
          <w:rFonts w:ascii="Calibri" w:eastAsia="Calibri" w:hAnsi="Calibri" w:cs="Calibri"/>
          <w:lang w:eastAsia="en-US"/>
        </w:rPr>
        <w:t>b),</w:t>
      </w:r>
      <w:r w:rsidRPr="006556C8">
        <w:rPr>
          <w:rFonts w:ascii="Calibri" w:eastAsia="Calibri" w:hAnsi="Calibri" w:cs="Calibri"/>
          <w:spacing w:val="-7"/>
          <w:lang w:eastAsia="en-US"/>
        </w:rPr>
        <w:t xml:space="preserve"> </w:t>
      </w:r>
      <w:r w:rsidRPr="006556C8">
        <w:rPr>
          <w:rFonts w:ascii="Calibri" w:eastAsia="Calibri" w:hAnsi="Calibri" w:cs="Calibri"/>
          <w:lang w:eastAsia="en-US"/>
        </w:rPr>
        <w:t>sono</w:t>
      </w:r>
      <w:r w:rsidRPr="006556C8">
        <w:rPr>
          <w:rFonts w:ascii="Calibri" w:eastAsia="Calibri" w:hAnsi="Calibri" w:cs="Calibri"/>
          <w:spacing w:val="-6"/>
          <w:lang w:eastAsia="en-US"/>
        </w:rPr>
        <w:t xml:space="preserve"> </w:t>
      </w:r>
      <w:r w:rsidRPr="006556C8">
        <w:rPr>
          <w:rFonts w:ascii="Calibri" w:eastAsia="Calibri" w:hAnsi="Calibri" w:cs="Calibri"/>
          <w:lang w:eastAsia="en-US"/>
        </w:rPr>
        <w:t>state</w:t>
      </w:r>
      <w:r w:rsidRPr="006556C8">
        <w:rPr>
          <w:rFonts w:ascii="Calibri" w:eastAsia="Calibri" w:hAnsi="Calibri" w:cs="Calibri"/>
          <w:spacing w:val="-4"/>
          <w:lang w:eastAsia="en-US"/>
        </w:rPr>
        <w:t xml:space="preserve"> </w:t>
      </w:r>
      <w:r w:rsidRPr="006556C8">
        <w:rPr>
          <w:rFonts w:ascii="Calibri" w:eastAsia="Calibri" w:hAnsi="Calibri" w:cs="Calibri"/>
          <w:lang w:eastAsia="en-US"/>
        </w:rPr>
        <w:t>assunte</w:t>
      </w:r>
      <w:r w:rsidRPr="006556C8">
        <w:rPr>
          <w:rFonts w:ascii="Calibri" w:eastAsia="Calibri" w:hAnsi="Calibri" w:cs="Calibri"/>
          <w:spacing w:val="-4"/>
          <w:lang w:eastAsia="en-US"/>
        </w:rPr>
        <w:t xml:space="preserve"> </w:t>
      </w:r>
      <w:r w:rsidRPr="006556C8">
        <w:rPr>
          <w:rFonts w:ascii="Calibri" w:eastAsia="Calibri" w:hAnsi="Calibri" w:cs="Calibri"/>
          <w:lang w:eastAsia="en-US"/>
        </w:rPr>
        <w:t>rispettivamente</w:t>
      </w:r>
      <w:r w:rsidRPr="006556C8">
        <w:rPr>
          <w:rFonts w:ascii="Calibri" w:eastAsia="Calibri" w:hAnsi="Calibri" w:cs="Calibri"/>
          <w:spacing w:val="-4"/>
          <w:lang w:eastAsia="en-US"/>
        </w:rPr>
        <w:t xml:space="preserve"> </w:t>
      </w:r>
      <w:r w:rsidRPr="006556C8">
        <w:rPr>
          <w:rFonts w:ascii="Calibri" w:eastAsia="Calibri" w:hAnsi="Calibri" w:cs="Calibri"/>
          <w:lang w:eastAsia="en-US"/>
        </w:rPr>
        <w:t>la</w:t>
      </w:r>
      <w:r w:rsidRPr="006556C8">
        <w:rPr>
          <w:rFonts w:ascii="Calibri" w:eastAsia="Calibri" w:hAnsi="Calibri" w:cs="Calibri"/>
          <w:spacing w:val="-9"/>
          <w:lang w:eastAsia="en-US"/>
        </w:rPr>
        <w:t xml:space="preserve"> </w:t>
      </w:r>
      <w:r w:rsidRPr="006556C8">
        <w:rPr>
          <w:rFonts w:ascii="Calibri" w:eastAsia="Calibri" w:hAnsi="Calibri" w:cs="Calibri"/>
          <w:lang w:eastAsia="en-US"/>
        </w:rPr>
        <w:t>Deliberazione</w:t>
      </w:r>
      <w:r w:rsidRPr="006556C8">
        <w:rPr>
          <w:rFonts w:ascii="Calibri" w:eastAsia="Calibri" w:hAnsi="Calibri" w:cs="Calibri"/>
          <w:spacing w:val="-4"/>
          <w:lang w:eastAsia="en-US"/>
        </w:rPr>
        <w:t xml:space="preserve"> </w:t>
      </w:r>
      <w:r w:rsidRPr="006556C8">
        <w:rPr>
          <w:rFonts w:ascii="Calibri" w:eastAsia="Calibri" w:hAnsi="Calibri" w:cs="Calibri"/>
          <w:lang w:eastAsia="en-US"/>
        </w:rPr>
        <w:t>di</w:t>
      </w:r>
      <w:r w:rsidRPr="006556C8">
        <w:rPr>
          <w:rFonts w:ascii="Calibri" w:eastAsia="Calibri" w:hAnsi="Calibri" w:cs="Calibri"/>
          <w:spacing w:val="-7"/>
          <w:lang w:eastAsia="en-US"/>
        </w:rPr>
        <w:t xml:space="preserve"> </w:t>
      </w:r>
      <w:r w:rsidRPr="006556C8">
        <w:rPr>
          <w:rFonts w:ascii="Calibri" w:eastAsia="Calibri" w:hAnsi="Calibri" w:cs="Calibri"/>
          <w:lang w:eastAsia="en-US"/>
        </w:rPr>
        <w:t>Giunta</w:t>
      </w:r>
      <w:r w:rsidRPr="006556C8">
        <w:rPr>
          <w:rFonts w:ascii="Calibri" w:eastAsia="Calibri" w:hAnsi="Calibri" w:cs="Calibri"/>
          <w:spacing w:val="-4"/>
          <w:lang w:eastAsia="en-US"/>
        </w:rPr>
        <w:t xml:space="preserve"> </w:t>
      </w:r>
      <w:r w:rsidRPr="006556C8">
        <w:rPr>
          <w:rFonts w:ascii="Calibri" w:eastAsia="Calibri" w:hAnsi="Calibri" w:cs="Calibri"/>
          <w:lang w:eastAsia="en-US"/>
        </w:rPr>
        <w:t>Regionale</w:t>
      </w:r>
      <w:r w:rsidRPr="006556C8">
        <w:rPr>
          <w:rFonts w:ascii="Calibri" w:eastAsia="Calibri" w:hAnsi="Calibri" w:cs="Calibri"/>
          <w:spacing w:val="-4"/>
          <w:lang w:eastAsia="en-US"/>
        </w:rPr>
        <w:t xml:space="preserve"> </w:t>
      </w:r>
      <w:r w:rsidRPr="006556C8">
        <w:rPr>
          <w:rFonts w:ascii="Calibri" w:eastAsia="Calibri" w:hAnsi="Calibri" w:cs="Calibri"/>
          <w:lang w:eastAsia="en-US"/>
        </w:rPr>
        <w:t>n.</w:t>
      </w:r>
      <w:r w:rsidRPr="006556C8">
        <w:rPr>
          <w:rFonts w:ascii="Calibri" w:eastAsia="Calibri" w:hAnsi="Calibri" w:cs="Calibri"/>
          <w:spacing w:val="-3"/>
          <w:lang w:eastAsia="en-US"/>
        </w:rPr>
        <w:t xml:space="preserve"> </w:t>
      </w:r>
      <w:r w:rsidRPr="006556C8">
        <w:rPr>
          <w:rFonts w:ascii="Calibri" w:eastAsia="Calibri" w:hAnsi="Calibri" w:cs="Calibri"/>
          <w:lang w:eastAsia="en-US"/>
        </w:rPr>
        <w:t>335 del 30/07/2018 e la Deliberazione di Giunta Regionale n. 336 del</w:t>
      </w:r>
      <w:r w:rsidRPr="006556C8">
        <w:rPr>
          <w:rFonts w:ascii="Calibri" w:eastAsia="Calibri" w:hAnsi="Calibri" w:cs="Calibri"/>
          <w:spacing w:val="-10"/>
          <w:lang w:eastAsia="en-US"/>
        </w:rPr>
        <w:t xml:space="preserve"> </w:t>
      </w:r>
      <w:r w:rsidRPr="006556C8">
        <w:rPr>
          <w:rFonts w:ascii="Calibri" w:eastAsia="Calibri" w:hAnsi="Calibri" w:cs="Calibri"/>
          <w:lang w:eastAsia="en-US"/>
        </w:rPr>
        <w:t>30/07/2018.</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Con Deliberazione di Giunta Regionale n. 335 del 30/07/2018 sono stati individuati i dati economici e trasportistici che le aziende esercenti il servizio di Trasporto Pubblico Locale devono trasmettere all’osservatorio della mobilità.</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Per</w:t>
      </w:r>
      <w:r w:rsidRPr="006556C8">
        <w:rPr>
          <w:rFonts w:ascii="Calibri" w:eastAsia="Calibri" w:hAnsi="Calibri" w:cs="Calibri"/>
          <w:spacing w:val="-9"/>
          <w:lang w:eastAsia="en-US"/>
        </w:rPr>
        <w:t xml:space="preserve"> </w:t>
      </w:r>
      <w:r w:rsidRPr="006556C8">
        <w:rPr>
          <w:rFonts w:ascii="Calibri" w:eastAsia="Calibri" w:hAnsi="Calibri" w:cs="Calibri"/>
          <w:lang w:eastAsia="en-US"/>
        </w:rPr>
        <w:t>quanto</w:t>
      </w:r>
      <w:r w:rsidRPr="006556C8">
        <w:rPr>
          <w:rFonts w:ascii="Calibri" w:eastAsia="Calibri" w:hAnsi="Calibri" w:cs="Calibri"/>
          <w:spacing w:val="-4"/>
          <w:lang w:eastAsia="en-US"/>
        </w:rPr>
        <w:t xml:space="preserve"> </w:t>
      </w:r>
      <w:r w:rsidRPr="006556C8">
        <w:rPr>
          <w:rFonts w:ascii="Calibri" w:eastAsia="Calibri" w:hAnsi="Calibri" w:cs="Calibri"/>
          <w:lang w:eastAsia="en-US"/>
        </w:rPr>
        <w:t>riguarda</w:t>
      </w:r>
      <w:r w:rsidRPr="006556C8">
        <w:rPr>
          <w:rFonts w:ascii="Calibri" w:eastAsia="Calibri" w:hAnsi="Calibri" w:cs="Calibri"/>
          <w:spacing w:val="-2"/>
          <w:lang w:eastAsia="en-US"/>
        </w:rPr>
        <w:t xml:space="preserve"> </w:t>
      </w:r>
      <w:r w:rsidRPr="006556C8">
        <w:rPr>
          <w:rFonts w:ascii="Calibri" w:eastAsia="Calibri" w:hAnsi="Calibri" w:cs="Calibri"/>
          <w:lang w:eastAsia="en-US"/>
        </w:rPr>
        <w:t>i</w:t>
      </w:r>
      <w:r w:rsidRPr="006556C8">
        <w:rPr>
          <w:rFonts w:ascii="Calibri" w:eastAsia="Calibri" w:hAnsi="Calibri" w:cs="Calibri"/>
          <w:spacing w:val="-5"/>
          <w:lang w:eastAsia="en-US"/>
        </w:rPr>
        <w:t xml:space="preserve"> </w:t>
      </w:r>
      <w:r w:rsidRPr="006556C8">
        <w:rPr>
          <w:rFonts w:ascii="Calibri" w:eastAsia="Calibri" w:hAnsi="Calibri" w:cs="Calibri"/>
          <w:lang w:eastAsia="en-US"/>
        </w:rPr>
        <w:t>dati</w:t>
      </w:r>
      <w:r w:rsidRPr="006556C8">
        <w:rPr>
          <w:rFonts w:ascii="Calibri" w:eastAsia="Calibri" w:hAnsi="Calibri" w:cs="Calibri"/>
          <w:spacing w:val="-5"/>
          <w:lang w:eastAsia="en-US"/>
        </w:rPr>
        <w:t xml:space="preserve"> </w:t>
      </w:r>
      <w:r w:rsidRPr="006556C8">
        <w:rPr>
          <w:rFonts w:ascii="Calibri" w:eastAsia="Calibri" w:hAnsi="Calibri" w:cs="Calibri"/>
          <w:lang w:eastAsia="en-US"/>
        </w:rPr>
        <w:t>economici,</w:t>
      </w:r>
      <w:r w:rsidRPr="006556C8">
        <w:rPr>
          <w:rFonts w:ascii="Calibri" w:eastAsia="Calibri" w:hAnsi="Calibri" w:cs="Calibri"/>
          <w:spacing w:val="-10"/>
          <w:lang w:eastAsia="en-US"/>
        </w:rPr>
        <w:t xml:space="preserve"> </w:t>
      </w:r>
      <w:r w:rsidRPr="006556C8">
        <w:rPr>
          <w:rFonts w:ascii="Calibri" w:eastAsia="Calibri" w:hAnsi="Calibri" w:cs="Calibri"/>
          <w:lang w:eastAsia="en-US"/>
        </w:rPr>
        <w:t>sono</w:t>
      </w:r>
      <w:r w:rsidRPr="006556C8">
        <w:rPr>
          <w:rFonts w:ascii="Calibri" w:eastAsia="Calibri" w:hAnsi="Calibri" w:cs="Calibri"/>
          <w:spacing w:val="-4"/>
          <w:lang w:eastAsia="en-US"/>
        </w:rPr>
        <w:t xml:space="preserve"> </w:t>
      </w:r>
      <w:r w:rsidRPr="006556C8">
        <w:rPr>
          <w:rFonts w:ascii="Calibri" w:eastAsia="Calibri" w:hAnsi="Calibri" w:cs="Calibri"/>
          <w:lang w:eastAsia="en-US"/>
        </w:rPr>
        <w:t>stati</w:t>
      </w:r>
      <w:r w:rsidRPr="006556C8">
        <w:rPr>
          <w:rFonts w:ascii="Calibri" w:eastAsia="Calibri" w:hAnsi="Calibri" w:cs="Calibri"/>
          <w:spacing w:val="-10"/>
          <w:lang w:eastAsia="en-US"/>
        </w:rPr>
        <w:t xml:space="preserve"> </w:t>
      </w:r>
      <w:r w:rsidRPr="006556C8">
        <w:rPr>
          <w:rFonts w:ascii="Calibri" w:eastAsia="Calibri" w:hAnsi="Calibri" w:cs="Calibri"/>
          <w:lang w:eastAsia="en-US"/>
        </w:rPr>
        <w:t>individuati quali</w:t>
      </w:r>
      <w:r w:rsidRPr="006556C8">
        <w:rPr>
          <w:rFonts w:ascii="Calibri" w:eastAsia="Calibri" w:hAnsi="Calibri" w:cs="Calibri"/>
          <w:spacing w:val="-5"/>
          <w:lang w:eastAsia="en-US"/>
        </w:rPr>
        <w:t xml:space="preserve"> </w:t>
      </w:r>
      <w:r w:rsidRPr="006556C8">
        <w:rPr>
          <w:rFonts w:ascii="Calibri" w:eastAsia="Calibri" w:hAnsi="Calibri" w:cs="Calibri"/>
          <w:lang w:eastAsia="en-US"/>
        </w:rPr>
        <w:t>dati</w:t>
      </w:r>
      <w:r w:rsidRPr="006556C8">
        <w:rPr>
          <w:rFonts w:ascii="Calibri" w:eastAsia="Calibri" w:hAnsi="Calibri" w:cs="Calibri"/>
          <w:spacing w:val="-5"/>
          <w:lang w:eastAsia="en-US"/>
        </w:rPr>
        <w:t xml:space="preserve"> </w:t>
      </w:r>
      <w:r w:rsidRPr="006556C8">
        <w:rPr>
          <w:rFonts w:ascii="Calibri" w:eastAsia="Calibri" w:hAnsi="Calibri" w:cs="Calibri"/>
          <w:lang w:eastAsia="en-US"/>
        </w:rPr>
        <w:t>rilevanti</w:t>
      </w:r>
      <w:r w:rsidRPr="006556C8">
        <w:rPr>
          <w:rFonts w:ascii="Calibri" w:eastAsia="Calibri" w:hAnsi="Calibri" w:cs="Calibri"/>
          <w:spacing w:val="-5"/>
          <w:lang w:eastAsia="en-US"/>
        </w:rPr>
        <w:t xml:space="preserve"> </w:t>
      </w:r>
      <w:r w:rsidRPr="006556C8">
        <w:rPr>
          <w:rFonts w:ascii="Calibri" w:eastAsia="Calibri" w:hAnsi="Calibri" w:cs="Calibri"/>
          <w:lang w:eastAsia="en-US"/>
        </w:rPr>
        <w:t>i</w:t>
      </w:r>
      <w:r w:rsidRPr="006556C8">
        <w:rPr>
          <w:rFonts w:ascii="Calibri" w:eastAsia="Calibri" w:hAnsi="Calibri" w:cs="Calibri"/>
          <w:spacing w:val="-5"/>
          <w:lang w:eastAsia="en-US"/>
        </w:rPr>
        <w:t xml:space="preserve"> </w:t>
      </w:r>
      <w:r w:rsidRPr="006556C8">
        <w:rPr>
          <w:rFonts w:ascii="Calibri" w:eastAsia="Calibri" w:hAnsi="Calibri" w:cs="Calibri"/>
          <w:lang w:eastAsia="en-US"/>
        </w:rPr>
        <w:t>costi</w:t>
      </w:r>
      <w:r w:rsidRPr="006556C8">
        <w:rPr>
          <w:rFonts w:ascii="Calibri" w:eastAsia="Calibri" w:hAnsi="Calibri" w:cs="Calibri"/>
          <w:spacing w:val="-5"/>
          <w:lang w:eastAsia="en-US"/>
        </w:rPr>
        <w:t xml:space="preserve"> </w:t>
      </w:r>
      <w:r w:rsidRPr="006556C8">
        <w:rPr>
          <w:rFonts w:ascii="Calibri" w:eastAsia="Calibri" w:hAnsi="Calibri" w:cs="Calibri"/>
          <w:lang w:eastAsia="en-US"/>
        </w:rPr>
        <w:t>e</w:t>
      </w:r>
      <w:r w:rsidRPr="006556C8">
        <w:rPr>
          <w:rFonts w:ascii="Calibri" w:eastAsia="Calibri" w:hAnsi="Calibri" w:cs="Calibri"/>
          <w:spacing w:val="-2"/>
          <w:lang w:eastAsia="en-US"/>
        </w:rPr>
        <w:t xml:space="preserve"> </w:t>
      </w:r>
      <w:r w:rsidRPr="006556C8">
        <w:rPr>
          <w:rFonts w:ascii="Calibri" w:eastAsia="Calibri" w:hAnsi="Calibri" w:cs="Calibri"/>
          <w:lang w:eastAsia="en-US"/>
        </w:rPr>
        <w:t>ricavi dell’operatore</w:t>
      </w:r>
      <w:r w:rsidRPr="006556C8">
        <w:rPr>
          <w:rFonts w:ascii="Calibri" w:eastAsia="Calibri" w:hAnsi="Calibri" w:cs="Calibri"/>
          <w:spacing w:val="-4"/>
          <w:lang w:eastAsia="en-US"/>
        </w:rPr>
        <w:t xml:space="preserve"> </w:t>
      </w:r>
      <w:r w:rsidRPr="006556C8">
        <w:rPr>
          <w:rFonts w:ascii="Calibri" w:eastAsia="Calibri" w:hAnsi="Calibri" w:cs="Calibri"/>
          <w:lang w:eastAsia="en-US"/>
        </w:rPr>
        <w:t>economico,</w:t>
      </w:r>
      <w:r w:rsidRPr="006556C8">
        <w:rPr>
          <w:rFonts w:ascii="Calibri" w:eastAsia="Calibri" w:hAnsi="Calibri" w:cs="Calibri"/>
          <w:spacing w:val="-3"/>
          <w:lang w:eastAsia="en-US"/>
        </w:rPr>
        <w:t xml:space="preserve"> </w:t>
      </w:r>
      <w:r w:rsidRPr="006556C8">
        <w:rPr>
          <w:rFonts w:ascii="Calibri" w:eastAsia="Calibri" w:hAnsi="Calibri" w:cs="Calibri"/>
          <w:lang w:eastAsia="en-US"/>
        </w:rPr>
        <w:t>con</w:t>
      </w:r>
      <w:r w:rsidRPr="006556C8">
        <w:rPr>
          <w:rFonts w:ascii="Calibri" w:eastAsia="Calibri" w:hAnsi="Calibri" w:cs="Calibri"/>
          <w:spacing w:val="-5"/>
          <w:lang w:eastAsia="en-US"/>
        </w:rPr>
        <w:t xml:space="preserve"> </w:t>
      </w:r>
      <w:r w:rsidRPr="006556C8">
        <w:rPr>
          <w:rFonts w:ascii="Calibri" w:eastAsia="Calibri" w:hAnsi="Calibri" w:cs="Calibri"/>
          <w:lang w:eastAsia="en-US"/>
        </w:rPr>
        <w:t>specifico</w:t>
      </w:r>
      <w:r w:rsidRPr="006556C8">
        <w:rPr>
          <w:rFonts w:ascii="Calibri" w:eastAsia="Calibri" w:hAnsi="Calibri" w:cs="Calibri"/>
          <w:spacing w:val="-6"/>
          <w:lang w:eastAsia="en-US"/>
        </w:rPr>
        <w:t xml:space="preserve"> </w:t>
      </w:r>
      <w:r w:rsidRPr="006556C8">
        <w:rPr>
          <w:rFonts w:ascii="Calibri" w:eastAsia="Calibri" w:hAnsi="Calibri" w:cs="Calibri"/>
          <w:lang w:eastAsia="en-US"/>
        </w:rPr>
        <w:t>approfondimento</w:t>
      </w:r>
      <w:r w:rsidRPr="006556C8">
        <w:rPr>
          <w:rFonts w:ascii="Calibri" w:eastAsia="Calibri" w:hAnsi="Calibri" w:cs="Calibri"/>
          <w:spacing w:val="-6"/>
          <w:lang w:eastAsia="en-US"/>
        </w:rPr>
        <w:t xml:space="preserve"> </w:t>
      </w:r>
      <w:r w:rsidRPr="006556C8">
        <w:rPr>
          <w:rFonts w:ascii="Calibri" w:eastAsia="Calibri" w:hAnsi="Calibri" w:cs="Calibri"/>
          <w:lang w:eastAsia="en-US"/>
        </w:rPr>
        <w:t>e</w:t>
      </w:r>
      <w:r w:rsidRPr="006556C8">
        <w:rPr>
          <w:rFonts w:ascii="Calibri" w:eastAsia="Calibri" w:hAnsi="Calibri" w:cs="Calibri"/>
          <w:spacing w:val="-4"/>
          <w:lang w:eastAsia="en-US"/>
        </w:rPr>
        <w:t xml:space="preserve"> </w:t>
      </w:r>
      <w:r w:rsidRPr="006556C8">
        <w:rPr>
          <w:rFonts w:ascii="Calibri" w:eastAsia="Calibri" w:hAnsi="Calibri" w:cs="Calibri"/>
          <w:lang w:eastAsia="en-US"/>
        </w:rPr>
        <w:t>articolazione dei</w:t>
      </w:r>
      <w:r w:rsidRPr="006556C8">
        <w:rPr>
          <w:rFonts w:ascii="Calibri" w:eastAsia="Calibri" w:hAnsi="Calibri" w:cs="Calibri"/>
          <w:spacing w:val="-6"/>
          <w:lang w:eastAsia="en-US"/>
        </w:rPr>
        <w:t xml:space="preserve"> </w:t>
      </w:r>
      <w:r w:rsidRPr="006556C8">
        <w:rPr>
          <w:rFonts w:ascii="Calibri" w:eastAsia="Calibri" w:hAnsi="Calibri" w:cs="Calibri"/>
          <w:lang w:eastAsia="en-US"/>
        </w:rPr>
        <w:t>dati</w:t>
      </w:r>
      <w:r w:rsidRPr="006556C8">
        <w:rPr>
          <w:rFonts w:ascii="Calibri" w:eastAsia="Calibri" w:hAnsi="Calibri" w:cs="Calibri"/>
          <w:spacing w:val="-7"/>
          <w:lang w:eastAsia="en-US"/>
        </w:rPr>
        <w:t xml:space="preserve"> </w:t>
      </w:r>
      <w:r w:rsidRPr="006556C8">
        <w:rPr>
          <w:rFonts w:ascii="Calibri" w:eastAsia="Calibri" w:hAnsi="Calibri" w:cs="Calibri"/>
          <w:lang w:eastAsia="en-US"/>
        </w:rPr>
        <w:t>sui</w:t>
      </w:r>
      <w:r w:rsidRPr="006556C8">
        <w:rPr>
          <w:rFonts w:ascii="Calibri" w:eastAsia="Calibri" w:hAnsi="Calibri" w:cs="Calibri"/>
          <w:spacing w:val="-2"/>
          <w:lang w:eastAsia="en-US"/>
        </w:rPr>
        <w:t xml:space="preserve"> </w:t>
      </w:r>
      <w:r w:rsidRPr="006556C8">
        <w:rPr>
          <w:rFonts w:ascii="Calibri" w:eastAsia="Calibri" w:hAnsi="Calibri" w:cs="Calibri"/>
          <w:lang w:eastAsia="en-US"/>
        </w:rPr>
        <w:t xml:space="preserve">ricavi tariffari. </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 xml:space="preserve">I ricavi </w:t>
      </w:r>
      <w:proofErr w:type="gramStart"/>
      <w:r w:rsidRPr="006556C8">
        <w:rPr>
          <w:rFonts w:ascii="Calibri" w:eastAsia="Calibri" w:hAnsi="Calibri" w:cs="Calibri"/>
          <w:lang w:eastAsia="en-US"/>
        </w:rPr>
        <w:t>tariffari  devono</w:t>
      </w:r>
      <w:proofErr w:type="gramEnd"/>
      <w:r w:rsidRPr="006556C8">
        <w:rPr>
          <w:rFonts w:ascii="Calibri" w:eastAsia="Calibri" w:hAnsi="Calibri" w:cs="Calibri"/>
          <w:lang w:eastAsia="en-US"/>
        </w:rPr>
        <w:t xml:space="preserve"> essere forniti suddivisi per relazione origine-destinazione e per varie caratteristiche del titolo di viaggio. </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Con</w:t>
      </w:r>
      <w:r w:rsidRPr="006556C8">
        <w:rPr>
          <w:rFonts w:ascii="Calibri" w:eastAsia="Calibri" w:hAnsi="Calibri" w:cs="Calibri"/>
          <w:spacing w:val="-5"/>
          <w:lang w:eastAsia="en-US"/>
        </w:rPr>
        <w:t xml:space="preserve"> </w:t>
      </w:r>
      <w:r w:rsidRPr="006556C8">
        <w:rPr>
          <w:rFonts w:ascii="Calibri" w:eastAsia="Calibri" w:hAnsi="Calibri" w:cs="Calibri"/>
          <w:lang w:eastAsia="en-US"/>
        </w:rPr>
        <w:t>Deliberazione</w:t>
      </w:r>
      <w:r w:rsidRPr="006556C8">
        <w:rPr>
          <w:rFonts w:ascii="Calibri" w:eastAsia="Calibri" w:hAnsi="Calibri" w:cs="Calibri"/>
          <w:spacing w:val="2"/>
          <w:lang w:eastAsia="en-US"/>
        </w:rPr>
        <w:t xml:space="preserve"> </w:t>
      </w:r>
      <w:r w:rsidRPr="006556C8">
        <w:rPr>
          <w:rFonts w:ascii="Calibri" w:eastAsia="Calibri" w:hAnsi="Calibri" w:cs="Calibri"/>
          <w:lang w:eastAsia="en-US"/>
        </w:rPr>
        <w:t>di</w:t>
      </w:r>
      <w:r w:rsidRPr="006556C8">
        <w:rPr>
          <w:rFonts w:ascii="Calibri" w:eastAsia="Calibri" w:hAnsi="Calibri" w:cs="Calibri"/>
          <w:spacing w:val="-6"/>
          <w:lang w:eastAsia="en-US"/>
        </w:rPr>
        <w:t xml:space="preserve"> </w:t>
      </w:r>
      <w:r w:rsidRPr="006556C8">
        <w:rPr>
          <w:rFonts w:ascii="Calibri" w:eastAsia="Calibri" w:hAnsi="Calibri" w:cs="Calibri"/>
          <w:lang w:eastAsia="en-US"/>
        </w:rPr>
        <w:t>Giunta</w:t>
      </w:r>
      <w:r w:rsidRPr="006556C8">
        <w:rPr>
          <w:rFonts w:ascii="Calibri" w:eastAsia="Calibri" w:hAnsi="Calibri" w:cs="Calibri"/>
          <w:spacing w:val="-3"/>
          <w:lang w:eastAsia="en-US"/>
        </w:rPr>
        <w:t xml:space="preserve"> </w:t>
      </w:r>
      <w:r w:rsidRPr="006556C8">
        <w:rPr>
          <w:rFonts w:ascii="Calibri" w:eastAsia="Calibri" w:hAnsi="Calibri" w:cs="Calibri"/>
          <w:lang w:eastAsia="en-US"/>
        </w:rPr>
        <w:t>Regionale</w:t>
      </w:r>
      <w:r w:rsidRPr="006556C8">
        <w:rPr>
          <w:rFonts w:ascii="Calibri" w:eastAsia="Calibri" w:hAnsi="Calibri" w:cs="Calibri"/>
          <w:spacing w:val="-3"/>
          <w:lang w:eastAsia="en-US"/>
        </w:rPr>
        <w:t xml:space="preserve"> </w:t>
      </w:r>
      <w:r w:rsidRPr="006556C8">
        <w:rPr>
          <w:rFonts w:ascii="Calibri" w:eastAsia="Calibri" w:hAnsi="Calibri" w:cs="Calibri"/>
          <w:lang w:eastAsia="en-US"/>
        </w:rPr>
        <w:t>n.</w:t>
      </w:r>
      <w:r w:rsidRPr="006556C8">
        <w:rPr>
          <w:rFonts w:ascii="Calibri" w:eastAsia="Calibri" w:hAnsi="Calibri" w:cs="Calibri"/>
          <w:spacing w:val="-1"/>
          <w:lang w:eastAsia="en-US"/>
        </w:rPr>
        <w:t xml:space="preserve"> </w:t>
      </w:r>
      <w:r w:rsidRPr="006556C8">
        <w:rPr>
          <w:rFonts w:ascii="Calibri" w:eastAsia="Calibri" w:hAnsi="Calibri" w:cs="Calibri"/>
          <w:lang w:eastAsia="en-US"/>
        </w:rPr>
        <w:t>336</w:t>
      </w:r>
      <w:r w:rsidRPr="006556C8">
        <w:rPr>
          <w:rFonts w:ascii="Calibri" w:eastAsia="Calibri" w:hAnsi="Calibri" w:cs="Calibri"/>
          <w:spacing w:val="-5"/>
          <w:lang w:eastAsia="en-US"/>
        </w:rPr>
        <w:t xml:space="preserve"> </w:t>
      </w:r>
      <w:r w:rsidRPr="006556C8">
        <w:rPr>
          <w:rFonts w:ascii="Calibri" w:eastAsia="Calibri" w:hAnsi="Calibri" w:cs="Calibri"/>
          <w:lang w:eastAsia="en-US"/>
        </w:rPr>
        <w:t>del</w:t>
      </w:r>
      <w:r w:rsidRPr="006556C8">
        <w:rPr>
          <w:rFonts w:ascii="Calibri" w:eastAsia="Calibri" w:hAnsi="Calibri" w:cs="Calibri"/>
          <w:spacing w:val="-1"/>
          <w:lang w:eastAsia="en-US"/>
        </w:rPr>
        <w:t xml:space="preserve"> </w:t>
      </w:r>
      <w:r w:rsidRPr="006556C8">
        <w:rPr>
          <w:rFonts w:ascii="Calibri" w:eastAsia="Calibri" w:hAnsi="Calibri" w:cs="Calibri"/>
          <w:lang w:eastAsia="en-US"/>
        </w:rPr>
        <w:t>30/07/2018</w:t>
      </w:r>
      <w:r w:rsidRPr="006556C8">
        <w:rPr>
          <w:rFonts w:ascii="Calibri" w:eastAsia="Calibri" w:hAnsi="Calibri" w:cs="Calibri"/>
          <w:spacing w:val="-5"/>
          <w:lang w:eastAsia="en-US"/>
        </w:rPr>
        <w:t xml:space="preserve"> </w:t>
      </w:r>
      <w:r w:rsidRPr="006556C8">
        <w:rPr>
          <w:rFonts w:ascii="Calibri" w:eastAsia="Calibri" w:hAnsi="Calibri" w:cs="Calibri"/>
          <w:lang w:eastAsia="en-US"/>
        </w:rPr>
        <w:t>sono</w:t>
      </w:r>
      <w:r w:rsidRPr="006556C8">
        <w:rPr>
          <w:rFonts w:ascii="Calibri" w:eastAsia="Calibri" w:hAnsi="Calibri" w:cs="Calibri"/>
          <w:spacing w:val="-5"/>
          <w:lang w:eastAsia="en-US"/>
        </w:rPr>
        <w:t xml:space="preserve"> </w:t>
      </w:r>
      <w:r w:rsidRPr="006556C8">
        <w:rPr>
          <w:rFonts w:ascii="Calibri" w:eastAsia="Calibri" w:hAnsi="Calibri" w:cs="Calibri"/>
          <w:lang w:eastAsia="en-US"/>
        </w:rPr>
        <w:t>stati</w:t>
      </w:r>
      <w:r w:rsidRPr="006556C8">
        <w:rPr>
          <w:rFonts w:ascii="Calibri" w:eastAsia="Calibri" w:hAnsi="Calibri" w:cs="Calibri"/>
          <w:spacing w:val="-5"/>
          <w:lang w:eastAsia="en-US"/>
        </w:rPr>
        <w:t xml:space="preserve"> </w:t>
      </w:r>
      <w:r w:rsidRPr="006556C8">
        <w:rPr>
          <w:rFonts w:ascii="Calibri" w:eastAsia="Calibri" w:hAnsi="Calibri" w:cs="Calibri"/>
          <w:lang w:eastAsia="en-US"/>
        </w:rPr>
        <w:t>specificati</w:t>
      </w:r>
      <w:r w:rsidRPr="006556C8">
        <w:rPr>
          <w:rFonts w:ascii="Calibri" w:eastAsia="Calibri" w:hAnsi="Calibri" w:cs="Calibri"/>
          <w:spacing w:val="-1"/>
          <w:lang w:eastAsia="en-US"/>
        </w:rPr>
        <w:t xml:space="preserve"> </w:t>
      </w:r>
      <w:r w:rsidRPr="006556C8">
        <w:rPr>
          <w:rFonts w:ascii="Calibri" w:eastAsia="Calibri" w:hAnsi="Calibri" w:cs="Calibri"/>
          <w:lang w:eastAsia="en-US"/>
        </w:rPr>
        <w:t>i</w:t>
      </w:r>
      <w:r w:rsidRPr="006556C8">
        <w:rPr>
          <w:rFonts w:ascii="Calibri" w:eastAsia="Calibri" w:hAnsi="Calibri" w:cs="Calibri"/>
          <w:spacing w:val="-6"/>
          <w:lang w:eastAsia="en-US"/>
        </w:rPr>
        <w:t xml:space="preserve"> </w:t>
      </w:r>
      <w:r w:rsidRPr="006556C8">
        <w:rPr>
          <w:rFonts w:ascii="Calibri" w:eastAsia="Calibri" w:hAnsi="Calibri" w:cs="Calibri"/>
          <w:lang w:eastAsia="en-US"/>
        </w:rPr>
        <w:t>sistemi informativi e telematici che gli operatori del servizio di Trasporto Pubblico Locale devono utilizzare per trasmettere all’Osservatorio della mobilità le informazioni sui servizi programmati ed effettuati e sugli utenti serviti, per la gestione del rapporto contrattuale e per l’informazione</w:t>
      </w:r>
      <w:r w:rsidRPr="006556C8">
        <w:rPr>
          <w:rFonts w:ascii="Calibri" w:eastAsia="Calibri" w:hAnsi="Calibri" w:cs="Calibri"/>
          <w:spacing w:val="-1"/>
          <w:lang w:eastAsia="en-US"/>
        </w:rPr>
        <w:t xml:space="preserve"> </w:t>
      </w:r>
      <w:r w:rsidRPr="006556C8">
        <w:rPr>
          <w:rFonts w:ascii="Calibri" w:eastAsia="Calibri" w:hAnsi="Calibri" w:cs="Calibri"/>
          <w:lang w:eastAsia="en-US"/>
        </w:rPr>
        <w:t>all’utenza.</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 xml:space="preserve">I sistemi previsti sono quelli ritenuti indispensabili per l’informazione all’utenza e la certificazione del servizio reso e non costituiscono particolare innovazione rispetto </w:t>
      </w:r>
      <w:r w:rsidRPr="006556C8">
        <w:rPr>
          <w:rFonts w:ascii="Calibri" w:eastAsia="Calibri" w:hAnsi="Calibri" w:cs="Calibri"/>
          <w:spacing w:val="2"/>
          <w:lang w:eastAsia="en-US"/>
        </w:rPr>
        <w:t xml:space="preserve">al </w:t>
      </w:r>
      <w:r w:rsidRPr="006556C8">
        <w:rPr>
          <w:rFonts w:ascii="Calibri" w:eastAsia="Calibri" w:hAnsi="Calibri" w:cs="Calibri"/>
          <w:lang w:eastAsia="en-US"/>
        </w:rPr>
        <w:t xml:space="preserve">quadro attuale, ad eccezione dei servizi ferroviari sulla rete regionale che devono essere adeguati. </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Gli operatori di servizi su gomma sono obbligati a trasmettere alla centrale operativa regionale (Core) le informazioni sui servizi programmati e, in tempo reale dai dispositivi AVL (</w:t>
      </w:r>
      <w:proofErr w:type="spellStart"/>
      <w:r w:rsidRPr="006556C8">
        <w:rPr>
          <w:rFonts w:ascii="Calibri" w:eastAsia="Calibri" w:hAnsi="Calibri" w:cs="Calibri"/>
          <w:lang w:eastAsia="en-US"/>
        </w:rPr>
        <w:t>Automatic</w:t>
      </w:r>
      <w:proofErr w:type="spellEnd"/>
      <w:r w:rsidRPr="006556C8">
        <w:rPr>
          <w:rFonts w:ascii="Calibri" w:eastAsia="Calibri" w:hAnsi="Calibri" w:cs="Calibri"/>
          <w:lang w:eastAsia="en-US"/>
        </w:rPr>
        <w:t xml:space="preserve"> </w:t>
      </w:r>
      <w:proofErr w:type="spellStart"/>
      <w:r w:rsidRPr="006556C8">
        <w:rPr>
          <w:rFonts w:ascii="Calibri" w:eastAsia="Calibri" w:hAnsi="Calibri" w:cs="Calibri"/>
          <w:lang w:eastAsia="en-US"/>
        </w:rPr>
        <w:t>Vehicle</w:t>
      </w:r>
      <w:proofErr w:type="spellEnd"/>
      <w:r w:rsidRPr="006556C8">
        <w:rPr>
          <w:rFonts w:ascii="Calibri" w:eastAsia="Calibri" w:hAnsi="Calibri" w:cs="Calibri"/>
          <w:lang w:eastAsia="en-US"/>
        </w:rPr>
        <w:t xml:space="preserve"> Location) a bordo dei veicoli, le informazioni sui servizi effettuati,</w:t>
      </w:r>
      <w:r w:rsidRPr="006556C8">
        <w:rPr>
          <w:rFonts w:ascii="Calibri" w:eastAsia="Calibri" w:hAnsi="Calibri" w:cs="Calibri"/>
          <w:spacing w:val="-9"/>
          <w:lang w:eastAsia="en-US"/>
        </w:rPr>
        <w:t xml:space="preserve"> </w:t>
      </w:r>
      <w:r w:rsidRPr="006556C8">
        <w:rPr>
          <w:rFonts w:ascii="Calibri" w:eastAsia="Calibri" w:hAnsi="Calibri" w:cs="Calibri"/>
          <w:lang w:eastAsia="en-US"/>
        </w:rPr>
        <w:t>ai</w:t>
      </w:r>
      <w:r w:rsidRPr="006556C8">
        <w:rPr>
          <w:rFonts w:ascii="Calibri" w:eastAsia="Calibri" w:hAnsi="Calibri" w:cs="Calibri"/>
          <w:spacing w:val="-3"/>
          <w:lang w:eastAsia="en-US"/>
        </w:rPr>
        <w:t xml:space="preserve"> </w:t>
      </w:r>
      <w:r w:rsidRPr="006556C8">
        <w:rPr>
          <w:rFonts w:ascii="Calibri" w:eastAsia="Calibri" w:hAnsi="Calibri" w:cs="Calibri"/>
          <w:lang w:eastAsia="en-US"/>
        </w:rPr>
        <w:t>fini</w:t>
      </w:r>
      <w:r w:rsidRPr="006556C8">
        <w:rPr>
          <w:rFonts w:ascii="Calibri" w:eastAsia="Calibri" w:hAnsi="Calibri" w:cs="Calibri"/>
          <w:spacing w:val="-9"/>
          <w:lang w:eastAsia="en-US"/>
        </w:rPr>
        <w:t xml:space="preserve"> </w:t>
      </w:r>
      <w:r w:rsidRPr="006556C8">
        <w:rPr>
          <w:rFonts w:ascii="Calibri" w:eastAsia="Calibri" w:hAnsi="Calibri" w:cs="Calibri"/>
          <w:lang w:eastAsia="en-US"/>
        </w:rPr>
        <w:t>della</w:t>
      </w:r>
      <w:r w:rsidRPr="006556C8">
        <w:rPr>
          <w:rFonts w:ascii="Calibri" w:eastAsia="Calibri" w:hAnsi="Calibri" w:cs="Calibri"/>
          <w:spacing w:val="-5"/>
          <w:lang w:eastAsia="en-US"/>
        </w:rPr>
        <w:t xml:space="preserve"> </w:t>
      </w:r>
      <w:r w:rsidRPr="006556C8">
        <w:rPr>
          <w:rFonts w:ascii="Calibri" w:eastAsia="Calibri" w:hAnsi="Calibri" w:cs="Calibri"/>
          <w:lang w:eastAsia="en-US"/>
        </w:rPr>
        <w:t>certificazione</w:t>
      </w:r>
      <w:r w:rsidRPr="006556C8">
        <w:rPr>
          <w:rFonts w:ascii="Calibri" w:eastAsia="Calibri" w:hAnsi="Calibri" w:cs="Calibri"/>
          <w:spacing w:val="-5"/>
          <w:lang w:eastAsia="en-US"/>
        </w:rPr>
        <w:t xml:space="preserve"> </w:t>
      </w:r>
      <w:r w:rsidRPr="006556C8">
        <w:rPr>
          <w:rFonts w:ascii="Calibri" w:eastAsia="Calibri" w:hAnsi="Calibri" w:cs="Calibri"/>
          <w:lang w:eastAsia="en-US"/>
        </w:rPr>
        <w:t>della</w:t>
      </w:r>
      <w:r w:rsidRPr="006556C8">
        <w:rPr>
          <w:rFonts w:ascii="Calibri" w:eastAsia="Calibri" w:hAnsi="Calibri" w:cs="Calibri"/>
          <w:spacing w:val="-2"/>
          <w:lang w:eastAsia="en-US"/>
        </w:rPr>
        <w:t xml:space="preserve"> </w:t>
      </w:r>
      <w:r w:rsidRPr="006556C8">
        <w:rPr>
          <w:rFonts w:ascii="Calibri" w:eastAsia="Calibri" w:hAnsi="Calibri" w:cs="Calibri"/>
          <w:lang w:eastAsia="en-US"/>
        </w:rPr>
        <w:t>percorrenza</w:t>
      </w:r>
      <w:r w:rsidRPr="006556C8">
        <w:rPr>
          <w:rFonts w:ascii="Calibri" w:eastAsia="Calibri" w:hAnsi="Calibri" w:cs="Calibri"/>
          <w:spacing w:val="-6"/>
          <w:lang w:eastAsia="en-US"/>
        </w:rPr>
        <w:t xml:space="preserve"> </w:t>
      </w:r>
      <w:r w:rsidRPr="006556C8">
        <w:rPr>
          <w:rFonts w:ascii="Calibri" w:eastAsia="Calibri" w:hAnsi="Calibri" w:cs="Calibri"/>
          <w:lang w:eastAsia="en-US"/>
        </w:rPr>
        <w:t>e</w:t>
      </w:r>
      <w:r w:rsidRPr="006556C8">
        <w:rPr>
          <w:rFonts w:ascii="Calibri" w:eastAsia="Calibri" w:hAnsi="Calibri" w:cs="Calibri"/>
          <w:spacing w:val="-5"/>
          <w:lang w:eastAsia="en-US"/>
        </w:rPr>
        <w:t xml:space="preserve"> </w:t>
      </w:r>
      <w:r w:rsidRPr="006556C8">
        <w:rPr>
          <w:rFonts w:ascii="Calibri" w:eastAsia="Calibri" w:hAnsi="Calibri" w:cs="Calibri"/>
          <w:lang w:eastAsia="en-US"/>
        </w:rPr>
        <w:t>dell’informazione</w:t>
      </w:r>
      <w:r w:rsidRPr="006556C8">
        <w:rPr>
          <w:rFonts w:ascii="Calibri" w:eastAsia="Calibri" w:hAnsi="Calibri" w:cs="Calibri"/>
          <w:spacing w:val="-5"/>
          <w:lang w:eastAsia="en-US"/>
        </w:rPr>
        <w:t xml:space="preserve"> </w:t>
      </w:r>
      <w:r w:rsidRPr="006556C8">
        <w:rPr>
          <w:rFonts w:ascii="Calibri" w:eastAsia="Calibri" w:hAnsi="Calibri" w:cs="Calibri"/>
          <w:lang w:eastAsia="en-US"/>
        </w:rPr>
        <w:t>all’utenza,</w:t>
      </w:r>
      <w:r w:rsidRPr="006556C8">
        <w:rPr>
          <w:rFonts w:ascii="Calibri" w:eastAsia="Calibri" w:hAnsi="Calibri" w:cs="Calibri"/>
          <w:spacing w:val="-9"/>
          <w:lang w:eastAsia="en-US"/>
        </w:rPr>
        <w:t xml:space="preserve"> </w:t>
      </w:r>
      <w:r w:rsidRPr="006556C8">
        <w:rPr>
          <w:rFonts w:ascii="Calibri" w:eastAsia="Calibri" w:hAnsi="Calibri" w:cs="Calibri"/>
          <w:lang w:eastAsia="en-US"/>
        </w:rPr>
        <w:t xml:space="preserve">anche in tempo reale. </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 xml:space="preserve">Gli operatori di servizi ferroviari, in alternativa all’utilizzo diretto della </w:t>
      </w:r>
      <w:proofErr w:type="spellStart"/>
      <w:r w:rsidRPr="006556C8">
        <w:rPr>
          <w:rFonts w:ascii="Calibri" w:eastAsia="Calibri" w:hAnsi="Calibri" w:cs="Calibri"/>
          <w:lang w:eastAsia="en-US"/>
        </w:rPr>
        <w:t>C.O.Re</w:t>
      </w:r>
      <w:proofErr w:type="spellEnd"/>
      <w:r w:rsidRPr="006556C8">
        <w:rPr>
          <w:rFonts w:ascii="Calibri" w:eastAsia="Calibri" w:hAnsi="Calibri" w:cs="Calibri"/>
          <w:lang w:eastAsia="en-US"/>
        </w:rPr>
        <w:t>.</w:t>
      </w:r>
      <w:r w:rsidRPr="006556C8">
        <w:rPr>
          <w:rFonts w:ascii="Calibri" w:eastAsia="Calibri" w:hAnsi="Calibri" w:cs="Calibri"/>
          <w:spacing w:val="-17"/>
          <w:lang w:eastAsia="en-US"/>
        </w:rPr>
        <w:t xml:space="preserve"> </w:t>
      </w:r>
      <w:proofErr w:type="gramStart"/>
      <w:r w:rsidRPr="006556C8">
        <w:rPr>
          <w:rFonts w:ascii="Calibri" w:eastAsia="Calibri" w:hAnsi="Calibri" w:cs="Calibri"/>
          <w:lang w:eastAsia="en-US"/>
        </w:rPr>
        <w:t>e</w:t>
      </w:r>
      <w:proofErr w:type="gramEnd"/>
      <w:r w:rsidRPr="006556C8">
        <w:rPr>
          <w:rFonts w:ascii="Calibri" w:eastAsia="Calibri" w:hAnsi="Calibri" w:cs="Calibri"/>
          <w:spacing w:val="-14"/>
          <w:lang w:eastAsia="en-US"/>
        </w:rPr>
        <w:t xml:space="preserve"> </w:t>
      </w:r>
      <w:r w:rsidRPr="006556C8">
        <w:rPr>
          <w:rFonts w:ascii="Calibri" w:eastAsia="Calibri" w:hAnsi="Calibri" w:cs="Calibri"/>
          <w:lang w:eastAsia="en-US"/>
        </w:rPr>
        <w:t>di</w:t>
      </w:r>
      <w:r w:rsidRPr="006556C8">
        <w:rPr>
          <w:rFonts w:ascii="Calibri" w:eastAsia="Calibri" w:hAnsi="Calibri" w:cs="Calibri"/>
          <w:spacing w:val="-16"/>
          <w:lang w:eastAsia="en-US"/>
        </w:rPr>
        <w:t xml:space="preserve"> </w:t>
      </w:r>
      <w:r w:rsidRPr="006556C8">
        <w:rPr>
          <w:rFonts w:ascii="Calibri" w:eastAsia="Calibri" w:hAnsi="Calibri" w:cs="Calibri"/>
          <w:lang w:eastAsia="en-US"/>
        </w:rPr>
        <w:t>sistemi</w:t>
      </w:r>
      <w:r w:rsidRPr="006556C8">
        <w:rPr>
          <w:rFonts w:ascii="Calibri" w:eastAsia="Calibri" w:hAnsi="Calibri" w:cs="Calibri"/>
          <w:spacing w:val="-17"/>
          <w:lang w:eastAsia="en-US"/>
        </w:rPr>
        <w:t xml:space="preserve"> </w:t>
      </w:r>
      <w:r w:rsidRPr="006556C8">
        <w:rPr>
          <w:rFonts w:ascii="Calibri" w:eastAsia="Calibri" w:hAnsi="Calibri" w:cs="Calibri"/>
          <w:lang w:eastAsia="en-US"/>
        </w:rPr>
        <w:t>AVL,</w:t>
      </w:r>
      <w:r w:rsidRPr="006556C8">
        <w:rPr>
          <w:rFonts w:ascii="Calibri" w:eastAsia="Calibri" w:hAnsi="Calibri" w:cs="Calibri"/>
          <w:spacing w:val="-15"/>
          <w:lang w:eastAsia="en-US"/>
        </w:rPr>
        <w:t xml:space="preserve"> </w:t>
      </w:r>
      <w:r w:rsidRPr="006556C8">
        <w:rPr>
          <w:rFonts w:ascii="Calibri" w:eastAsia="Calibri" w:hAnsi="Calibri" w:cs="Calibri"/>
          <w:lang w:eastAsia="en-US"/>
        </w:rPr>
        <w:t>possono</w:t>
      </w:r>
      <w:r w:rsidRPr="006556C8">
        <w:rPr>
          <w:rFonts w:ascii="Calibri" w:eastAsia="Calibri" w:hAnsi="Calibri" w:cs="Calibri"/>
          <w:spacing w:val="-16"/>
          <w:lang w:eastAsia="en-US"/>
        </w:rPr>
        <w:t xml:space="preserve"> </w:t>
      </w:r>
      <w:r w:rsidRPr="006556C8">
        <w:rPr>
          <w:rFonts w:ascii="Calibri" w:eastAsia="Calibri" w:hAnsi="Calibri" w:cs="Calibri"/>
          <w:lang w:eastAsia="en-US"/>
        </w:rPr>
        <w:t>utilizzare</w:t>
      </w:r>
      <w:r w:rsidRPr="006556C8">
        <w:rPr>
          <w:rFonts w:ascii="Calibri" w:eastAsia="Calibri" w:hAnsi="Calibri" w:cs="Calibri"/>
          <w:spacing w:val="-13"/>
          <w:lang w:eastAsia="en-US"/>
        </w:rPr>
        <w:t xml:space="preserve"> </w:t>
      </w:r>
      <w:r w:rsidRPr="006556C8">
        <w:rPr>
          <w:rFonts w:ascii="Calibri" w:eastAsia="Calibri" w:hAnsi="Calibri" w:cs="Calibri"/>
          <w:lang w:eastAsia="en-US"/>
        </w:rPr>
        <w:t>sistemi</w:t>
      </w:r>
      <w:r w:rsidRPr="006556C8">
        <w:rPr>
          <w:rFonts w:ascii="Calibri" w:eastAsia="Calibri" w:hAnsi="Calibri" w:cs="Calibri"/>
          <w:spacing w:val="-17"/>
          <w:lang w:eastAsia="en-US"/>
        </w:rPr>
        <w:t xml:space="preserve"> </w:t>
      </w:r>
      <w:r w:rsidRPr="006556C8">
        <w:rPr>
          <w:rFonts w:ascii="Calibri" w:eastAsia="Calibri" w:hAnsi="Calibri" w:cs="Calibri"/>
          <w:lang w:eastAsia="en-US"/>
        </w:rPr>
        <w:t>informativi</w:t>
      </w:r>
      <w:r w:rsidRPr="006556C8">
        <w:rPr>
          <w:rFonts w:ascii="Calibri" w:eastAsia="Calibri" w:hAnsi="Calibri" w:cs="Calibri"/>
          <w:spacing w:val="-17"/>
          <w:lang w:eastAsia="en-US"/>
        </w:rPr>
        <w:t xml:space="preserve"> </w:t>
      </w:r>
      <w:r w:rsidRPr="006556C8">
        <w:rPr>
          <w:rFonts w:ascii="Calibri" w:eastAsia="Calibri" w:hAnsi="Calibri" w:cs="Calibri"/>
          <w:lang w:eastAsia="en-US"/>
        </w:rPr>
        <w:t>del</w:t>
      </w:r>
      <w:r w:rsidRPr="006556C8">
        <w:rPr>
          <w:rFonts w:ascii="Calibri" w:eastAsia="Calibri" w:hAnsi="Calibri" w:cs="Calibri"/>
          <w:spacing w:val="-16"/>
          <w:lang w:eastAsia="en-US"/>
        </w:rPr>
        <w:t xml:space="preserve"> </w:t>
      </w:r>
      <w:r w:rsidRPr="006556C8">
        <w:rPr>
          <w:rFonts w:ascii="Calibri" w:eastAsia="Calibri" w:hAnsi="Calibri" w:cs="Calibri"/>
          <w:lang w:eastAsia="en-US"/>
        </w:rPr>
        <w:t>gestore</w:t>
      </w:r>
      <w:r w:rsidRPr="006556C8">
        <w:rPr>
          <w:rFonts w:ascii="Calibri" w:eastAsia="Calibri" w:hAnsi="Calibri" w:cs="Calibri"/>
          <w:spacing w:val="-14"/>
          <w:lang w:eastAsia="en-US"/>
        </w:rPr>
        <w:t xml:space="preserve"> </w:t>
      </w:r>
      <w:r w:rsidRPr="006556C8">
        <w:rPr>
          <w:rFonts w:ascii="Calibri" w:eastAsia="Calibri" w:hAnsi="Calibri" w:cs="Calibri"/>
          <w:lang w:eastAsia="en-US"/>
        </w:rPr>
        <w:t xml:space="preserve">dell’infrastruttura (es. la “piattaforma integrata circolazione (PIC)” di RFI - rete ferroviaria italiana), se è distinto dall’operatore cui è affidato il servizio e, comunque, con l’obbligo di interfacciare detto sistema con la centrale operativa regionale (Core). </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 xml:space="preserve">Inoltre, la citata DGR n. 336 del 30/07/2018 prevede: </w:t>
      </w:r>
    </w:p>
    <w:p w:rsidR="00C32CF5" w:rsidRPr="006556C8" w:rsidRDefault="00C32CF5" w:rsidP="00F806B3">
      <w:pPr>
        <w:widowControl w:val="0"/>
        <w:numPr>
          <w:ilvl w:val="0"/>
          <w:numId w:val="36"/>
        </w:numPr>
        <w:autoSpaceDE w:val="0"/>
        <w:autoSpaceDN w:val="0"/>
        <w:spacing w:before="120" w:after="120" w:line="300" w:lineRule="auto"/>
        <w:ind w:left="567" w:right="810" w:firstLine="0"/>
        <w:jc w:val="both"/>
        <w:rPr>
          <w:rFonts w:ascii="Calibri" w:eastAsia="Calibri" w:hAnsi="Calibri" w:cs="Calibri"/>
          <w:lang w:eastAsia="en-US"/>
        </w:rPr>
      </w:pPr>
      <w:proofErr w:type="gramStart"/>
      <w:r w:rsidRPr="006556C8">
        <w:rPr>
          <w:rFonts w:ascii="Calibri" w:eastAsia="Calibri" w:hAnsi="Calibri" w:cs="Calibri"/>
          <w:lang w:eastAsia="en-US"/>
        </w:rPr>
        <w:t>sistemi</w:t>
      </w:r>
      <w:proofErr w:type="gramEnd"/>
      <w:r w:rsidRPr="006556C8">
        <w:rPr>
          <w:rFonts w:ascii="Calibri" w:eastAsia="Calibri" w:hAnsi="Calibri" w:cs="Calibri"/>
          <w:lang w:eastAsia="en-US"/>
        </w:rPr>
        <w:t xml:space="preserve"> automatizzati per il conteggio dei passeggeri che devono consentire lo scambio dei dati con i sistemi per le informazioni sui servizi programmati </w:t>
      </w:r>
      <w:r w:rsidRPr="006556C8">
        <w:rPr>
          <w:rFonts w:ascii="Calibri" w:eastAsia="Calibri" w:hAnsi="Calibri" w:cs="Calibri"/>
          <w:spacing w:val="2"/>
          <w:lang w:eastAsia="en-US"/>
        </w:rPr>
        <w:t xml:space="preserve">ed </w:t>
      </w:r>
      <w:r w:rsidRPr="006556C8">
        <w:rPr>
          <w:rFonts w:ascii="Calibri" w:eastAsia="Calibri" w:hAnsi="Calibri" w:cs="Calibri"/>
          <w:lang w:eastAsia="en-US"/>
        </w:rPr>
        <w:t xml:space="preserve">effettuati, in maniera da associare i passeggeri saliti e discesi alla corsa e alla fermata; </w:t>
      </w:r>
    </w:p>
    <w:p w:rsidR="00C32CF5" w:rsidRPr="006556C8" w:rsidRDefault="00C32CF5" w:rsidP="00F806B3">
      <w:pPr>
        <w:widowControl w:val="0"/>
        <w:numPr>
          <w:ilvl w:val="0"/>
          <w:numId w:val="36"/>
        </w:numPr>
        <w:autoSpaceDE w:val="0"/>
        <w:autoSpaceDN w:val="0"/>
        <w:spacing w:before="120" w:after="120" w:line="300" w:lineRule="auto"/>
        <w:ind w:left="851" w:right="810" w:hanging="284"/>
        <w:jc w:val="both"/>
        <w:rPr>
          <w:rFonts w:ascii="Calibri" w:eastAsia="Calibri" w:hAnsi="Calibri" w:cs="Calibri"/>
          <w:lang w:eastAsia="en-US"/>
        </w:rPr>
      </w:pPr>
      <w:proofErr w:type="gramStart"/>
      <w:r w:rsidRPr="006556C8">
        <w:rPr>
          <w:rFonts w:ascii="Calibri" w:eastAsia="Calibri" w:hAnsi="Calibri" w:cs="Calibri"/>
          <w:lang w:eastAsia="en-US"/>
        </w:rPr>
        <w:t>sistemi</w:t>
      </w:r>
      <w:proofErr w:type="gramEnd"/>
      <w:r w:rsidRPr="006556C8">
        <w:rPr>
          <w:rFonts w:ascii="Calibri" w:eastAsia="Calibri" w:hAnsi="Calibri" w:cs="Calibri"/>
          <w:lang w:eastAsia="en-US"/>
        </w:rPr>
        <w:t xml:space="preserve"> che consentono all’utente di avere accesso telematicamente ai sistemi di pagamento dei titoli di viaggio e che consentono la registrazione di tutti i titoli di viaggio, con qualsiasi canale venduti; </w:t>
      </w:r>
    </w:p>
    <w:p w:rsidR="00C32CF5" w:rsidRPr="006556C8" w:rsidRDefault="00C32CF5" w:rsidP="00F806B3">
      <w:pPr>
        <w:widowControl w:val="0"/>
        <w:numPr>
          <w:ilvl w:val="0"/>
          <w:numId w:val="36"/>
        </w:numPr>
        <w:autoSpaceDE w:val="0"/>
        <w:autoSpaceDN w:val="0"/>
        <w:spacing w:before="120" w:after="120" w:line="300" w:lineRule="auto"/>
        <w:ind w:left="851" w:right="810" w:hanging="284"/>
        <w:jc w:val="both"/>
        <w:rPr>
          <w:rFonts w:ascii="Calibri" w:eastAsia="Calibri" w:hAnsi="Calibri" w:cs="Calibri"/>
          <w:lang w:eastAsia="en-US"/>
        </w:rPr>
      </w:pPr>
      <w:proofErr w:type="gramStart"/>
      <w:r w:rsidRPr="006556C8">
        <w:rPr>
          <w:rFonts w:ascii="Calibri" w:eastAsia="Calibri" w:hAnsi="Calibri" w:cs="Calibri"/>
          <w:lang w:eastAsia="en-US"/>
        </w:rPr>
        <w:t>raccomandazioni</w:t>
      </w:r>
      <w:proofErr w:type="gramEnd"/>
      <w:r w:rsidRPr="006556C8">
        <w:rPr>
          <w:rFonts w:ascii="Calibri" w:eastAsia="Calibri" w:hAnsi="Calibri" w:cs="Calibri"/>
          <w:lang w:eastAsia="en-US"/>
        </w:rPr>
        <w:t xml:space="preserve"> circa l’utilizzo di sistemi informativi per la gestione del rapporto contrattuale e, in </w:t>
      </w:r>
      <w:r w:rsidRPr="006556C8">
        <w:rPr>
          <w:rFonts w:ascii="Calibri" w:eastAsia="Calibri" w:hAnsi="Calibri" w:cs="Calibri"/>
          <w:lang w:eastAsia="en-US"/>
        </w:rPr>
        <w:lastRenderedPageBreak/>
        <w:t>particolare, per la misurazione delle condizioni minime</w:t>
      </w:r>
      <w:r w:rsidRPr="006556C8">
        <w:rPr>
          <w:rFonts w:ascii="Calibri" w:eastAsia="Calibri" w:hAnsi="Calibri" w:cs="Calibri"/>
          <w:spacing w:val="-3"/>
          <w:lang w:eastAsia="en-US"/>
        </w:rPr>
        <w:t xml:space="preserve"> </w:t>
      </w:r>
      <w:r w:rsidRPr="006556C8">
        <w:rPr>
          <w:rFonts w:ascii="Calibri" w:eastAsia="Calibri" w:hAnsi="Calibri" w:cs="Calibri"/>
          <w:lang w:eastAsia="en-US"/>
        </w:rPr>
        <w:t>di</w:t>
      </w:r>
      <w:r w:rsidRPr="006556C8">
        <w:rPr>
          <w:rFonts w:ascii="Calibri" w:eastAsia="Calibri" w:hAnsi="Calibri" w:cs="Calibri"/>
          <w:spacing w:val="-5"/>
          <w:lang w:eastAsia="en-US"/>
        </w:rPr>
        <w:t xml:space="preserve"> </w:t>
      </w:r>
      <w:r w:rsidRPr="006556C8">
        <w:rPr>
          <w:rFonts w:ascii="Calibri" w:eastAsia="Calibri" w:hAnsi="Calibri" w:cs="Calibri"/>
          <w:lang w:eastAsia="en-US"/>
        </w:rPr>
        <w:t>qualità</w:t>
      </w:r>
      <w:r w:rsidRPr="006556C8">
        <w:rPr>
          <w:rFonts w:ascii="Calibri" w:eastAsia="Calibri" w:hAnsi="Calibri" w:cs="Calibri"/>
          <w:spacing w:val="-2"/>
          <w:lang w:eastAsia="en-US"/>
        </w:rPr>
        <w:t xml:space="preserve"> </w:t>
      </w:r>
      <w:r w:rsidRPr="006556C8">
        <w:rPr>
          <w:rFonts w:ascii="Calibri" w:eastAsia="Calibri" w:hAnsi="Calibri" w:cs="Calibri"/>
          <w:lang w:eastAsia="en-US"/>
        </w:rPr>
        <w:t>dei</w:t>
      </w:r>
      <w:r w:rsidRPr="006556C8">
        <w:rPr>
          <w:rFonts w:ascii="Calibri" w:eastAsia="Calibri" w:hAnsi="Calibri" w:cs="Calibri"/>
          <w:spacing w:val="-6"/>
          <w:lang w:eastAsia="en-US"/>
        </w:rPr>
        <w:t xml:space="preserve"> </w:t>
      </w:r>
      <w:r w:rsidRPr="006556C8">
        <w:rPr>
          <w:rFonts w:ascii="Calibri" w:eastAsia="Calibri" w:hAnsi="Calibri" w:cs="Calibri"/>
          <w:lang w:eastAsia="en-US"/>
        </w:rPr>
        <w:t>servizi</w:t>
      </w:r>
      <w:r w:rsidRPr="006556C8">
        <w:rPr>
          <w:rFonts w:ascii="Calibri" w:eastAsia="Calibri" w:hAnsi="Calibri" w:cs="Calibri"/>
          <w:spacing w:val="-5"/>
          <w:lang w:eastAsia="en-US"/>
        </w:rPr>
        <w:t xml:space="preserve"> </w:t>
      </w:r>
      <w:r w:rsidRPr="006556C8">
        <w:rPr>
          <w:rFonts w:ascii="Calibri" w:eastAsia="Calibri" w:hAnsi="Calibri" w:cs="Calibri"/>
          <w:lang w:eastAsia="en-US"/>
        </w:rPr>
        <w:t>e</w:t>
      </w:r>
      <w:r w:rsidRPr="006556C8">
        <w:rPr>
          <w:rFonts w:ascii="Calibri" w:eastAsia="Calibri" w:hAnsi="Calibri" w:cs="Calibri"/>
          <w:spacing w:val="-2"/>
          <w:lang w:eastAsia="en-US"/>
        </w:rPr>
        <w:t xml:space="preserve"> </w:t>
      </w:r>
      <w:r w:rsidRPr="006556C8">
        <w:rPr>
          <w:rFonts w:ascii="Calibri" w:eastAsia="Calibri" w:hAnsi="Calibri" w:cs="Calibri"/>
          <w:lang w:eastAsia="en-US"/>
        </w:rPr>
        <w:t>la</w:t>
      </w:r>
      <w:r w:rsidRPr="006556C8">
        <w:rPr>
          <w:rFonts w:ascii="Calibri" w:eastAsia="Calibri" w:hAnsi="Calibri" w:cs="Calibri"/>
          <w:spacing w:val="1"/>
          <w:lang w:eastAsia="en-US"/>
        </w:rPr>
        <w:t xml:space="preserve"> </w:t>
      </w:r>
      <w:r w:rsidRPr="006556C8">
        <w:rPr>
          <w:rFonts w:ascii="Calibri" w:eastAsia="Calibri" w:hAnsi="Calibri" w:cs="Calibri"/>
          <w:lang w:eastAsia="en-US"/>
        </w:rPr>
        <w:t>misurazione</w:t>
      </w:r>
      <w:r w:rsidRPr="006556C8">
        <w:rPr>
          <w:rFonts w:ascii="Calibri" w:eastAsia="Calibri" w:hAnsi="Calibri" w:cs="Calibri"/>
          <w:spacing w:val="-2"/>
          <w:lang w:eastAsia="en-US"/>
        </w:rPr>
        <w:t xml:space="preserve"> </w:t>
      </w:r>
      <w:r w:rsidRPr="006556C8">
        <w:rPr>
          <w:rFonts w:ascii="Calibri" w:eastAsia="Calibri" w:hAnsi="Calibri" w:cs="Calibri"/>
          <w:lang w:eastAsia="en-US"/>
        </w:rPr>
        <w:t>degli</w:t>
      </w:r>
      <w:r w:rsidRPr="006556C8">
        <w:rPr>
          <w:rFonts w:ascii="Calibri" w:eastAsia="Calibri" w:hAnsi="Calibri" w:cs="Calibri"/>
          <w:spacing w:val="-1"/>
          <w:lang w:eastAsia="en-US"/>
        </w:rPr>
        <w:t xml:space="preserve"> </w:t>
      </w:r>
      <w:r w:rsidRPr="006556C8">
        <w:rPr>
          <w:rFonts w:ascii="Calibri" w:eastAsia="Calibri" w:hAnsi="Calibri" w:cs="Calibri"/>
          <w:lang w:eastAsia="en-US"/>
        </w:rPr>
        <w:t>indicatori</w:t>
      </w:r>
      <w:r w:rsidRPr="006556C8">
        <w:rPr>
          <w:rFonts w:ascii="Calibri" w:eastAsia="Calibri" w:hAnsi="Calibri" w:cs="Calibri"/>
          <w:spacing w:val="-5"/>
          <w:lang w:eastAsia="en-US"/>
        </w:rPr>
        <w:t xml:space="preserve"> </w:t>
      </w:r>
      <w:r w:rsidRPr="006556C8">
        <w:rPr>
          <w:rFonts w:ascii="Calibri" w:eastAsia="Calibri" w:hAnsi="Calibri" w:cs="Calibri"/>
          <w:lang w:eastAsia="en-US"/>
        </w:rPr>
        <w:t>di</w:t>
      </w:r>
      <w:r w:rsidRPr="006556C8">
        <w:rPr>
          <w:rFonts w:ascii="Calibri" w:eastAsia="Calibri" w:hAnsi="Calibri" w:cs="Calibri"/>
          <w:spacing w:val="-5"/>
          <w:lang w:eastAsia="en-US"/>
        </w:rPr>
        <w:t xml:space="preserve"> </w:t>
      </w:r>
      <w:r w:rsidRPr="006556C8">
        <w:rPr>
          <w:rFonts w:ascii="Calibri" w:eastAsia="Calibri" w:hAnsi="Calibri" w:cs="Calibri"/>
          <w:lang w:eastAsia="en-US"/>
        </w:rPr>
        <w:t>qualità</w:t>
      </w:r>
      <w:r w:rsidRPr="006556C8">
        <w:rPr>
          <w:rFonts w:ascii="Calibri" w:eastAsia="Calibri" w:hAnsi="Calibri" w:cs="Calibri"/>
          <w:spacing w:val="-3"/>
          <w:lang w:eastAsia="en-US"/>
        </w:rPr>
        <w:t xml:space="preserve"> </w:t>
      </w:r>
      <w:r w:rsidRPr="006556C8">
        <w:rPr>
          <w:rFonts w:ascii="Calibri" w:eastAsia="Calibri" w:hAnsi="Calibri" w:cs="Calibri"/>
          <w:lang w:eastAsia="en-US"/>
        </w:rPr>
        <w:t>effettiva</w:t>
      </w:r>
      <w:r w:rsidRPr="006556C8">
        <w:rPr>
          <w:rFonts w:ascii="Calibri" w:eastAsia="Calibri" w:hAnsi="Calibri" w:cs="Calibri"/>
          <w:spacing w:val="-2"/>
          <w:lang w:eastAsia="en-US"/>
        </w:rPr>
        <w:t xml:space="preserve"> </w:t>
      </w:r>
      <w:r w:rsidRPr="006556C8">
        <w:rPr>
          <w:rFonts w:ascii="Calibri" w:eastAsia="Calibri" w:hAnsi="Calibri" w:cs="Calibri"/>
          <w:lang w:eastAsia="en-US"/>
        </w:rPr>
        <w:t>del</w:t>
      </w:r>
      <w:r w:rsidRPr="006556C8">
        <w:rPr>
          <w:rFonts w:ascii="Calibri" w:eastAsia="Calibri" w:hAnsi="Calibri" w:cs="Calibri"/>
          <w:spacing w:val="-5"/>
          <w:lang w:eastAsia="en-US"/>
        </w:rPr>
        <w:t xml:space="preserve"> </w:t>
      </w:r>
      <w:r w:rsidRPr="006556C8">
        <w:rPr>
          <w:rFonts w:ascii="Calibri" w:eastAsia="Calibri" w:hAnsi="Calibri" w:cs="Calibri"/>
          <w:lang w:eastAsia="en-US"/>
        </w:rPr>
        <w:t>servizio erogato, ai fini dell’applicazione del metodo del</w:t>
      </w:r>
      <w:r w:rsidRPr="006556C8">
        <w:rPr>
          <w:rFonts w:ascii="Calibri" w:eastAsia="Calibri" w:hAnsi="Calibri" w:cs="Calibri"/>
          <w:spacing w:val="-6"/>
          <w:lang w:eastAsia="en-US"/>
        </w:rPr>
        <w:t xml:space="preserve"> </w:t>
      </w:r>
      <w:r w:rsidRPr="006556C8">
        <w:rPr>
          <w:rFonts w:ascii="Calibri" w:eastAsia="Calibri" w:hAnsi="Calibri" w:cs="Calibri"/>
          <w:lang w:eastAsia="en-US"/>
        </w:rPr>
        <w:t>“</w:t>
      </w:r>
      <w:proofErr w:type="spellStart"/>
      <w:r w:rsidRPr="006556C8">
        <w:rPr>
          <w:rFonts w:ascii="Calibri" w:eastAsia="Calibri" w:hAnsi="Calibri" w:cs="Calibri"/>
          <w:lang w:eastAsia="en-US"/>
        </w:rPr>
        <w:t>price-cap</w:t>
      </w:r>
      <w:proofErr w:type="spellEnd"/>
      <w:r w:rsidRPr="006556C8">
        <w:rPr>
          <w:rFonts w:ascii="Calibri" w:eastAsia="Calibri" w:hAnsi="Calibri" w:cs="Calibri"/>
          <w:lang w:eastAsia="en-US"/>
        </w:rPr>
        <w:t>”.</w:t>
      </w:r>
    </w:p>
    <w:p w:rsidR="00C32CF5" w:rsidRPr="006556C8" w:rsidRDefault="00C32CF5" w:rsidP="00F806B3">
      <w:pPr>
        <w:widowControl w:val="0"/>
        <w:autoSpaceDE w:val="0"/>
        <w:autoSpaceDN w:val="0"/>
        <w:spacing w:before="120" w:after="120" w:line="300" w:lineRule="auto"/>
        <w:ind w:left="142" w:right="810"/>
        <w:rPr>
          <w:rFonts w:ascii="Calibri" w:eastAsia="Calibri" w:hAnsi="Calibri" w:cs="Calibri"/>
          <w:lang w:eastAsia="en-US"/>
        </w:rPr>
      </w:pPr>
    </w:p>
    <w:p w:rsidR="00042272" w:rsidRDefault="00042272" w:rsidP="00F806B3">
      <w:pPr>
        <w:spacing w:before="120" w:after="120" w:line="300" w:lineRule="auto"/>
        <w:rPr>
          <w:rFonts w:ascii="Calibri" w:eastAsia="Calibri" w:hAnsi="Calibri" w:cs="Calibri"/>
          <w:u w:val="single"/>
          <w:lang w:eastAsia="en-US"/>
        </w:rPr>
      </w:pPr>
      <w:r>
        <w:rPr>
          <w:rFonts w:ascii="Calibri" w:eastAsia="Calibri" w:hAnsi="Calibri" w:cs="Calibri"/>
          <w:u w:val="single"/>
          <w:lang w:eastAsia="en-US"/>
        </w:rPr>
        <w:br w:type="page"/>
      </w:r>
    </w:p>
    <w:p w:rsidR="00C32CF5" w:rsidRPr="006556C8" w:rsidRDefault="00C32CF5" w:rsidP="00F806B3">
      <w:pPr>
        <w:pStyle w:val="Titolo1"/>
        <w:spacing w:before="120" w:after="120" w:line="300" w:lineRule="auto"/>
        <w:rPr>
          <w:rFonts w:eastAsia="Calibri"/>
          <w:lang w:eastAsia="en-US"/>
        </w:rPr>
      </w:pPr>
      <w:bookmarkStart w:id="12" w:name="_Toc52301598"/>
      <w:r w:rsidRPr="006556C8">
        <w:rPr>
          <w:rFonts w:eastAsia="Calibri"/>
          <w:lang w:eastAsia="en-US"/>
        </w:rPr>
        <w:lastRenderedPageBreak/>
        <w:t>La consistenza dei servizi su gomma</w:t>
      </w:r>
      <w:bookmarkEnd w:id="12"/>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Le tabelle e le figure seguenti illustrano quanto risulta all’Osservatorio dai dati forniti dalle aziende in attuazione delle disposizioni delle DGR  335/2018 e 336/2018 citate. (</w:t>
      </w:r>
      <w:proofErr w:type="gramStart"/>
      <w:r w:rsidRPr="006556C8">
        <w:rPr>
          <w:rFonts w:ascii="Calibri" w:eastAsia="Calibri" w:hAnsi="Calibri" w:cs="Calibri"/>
          <w:lang w:eastAsia="en-US"/>
        </w:rPr>
        <w:t>figure</w:t>
      </w:r>
      <w:proofErr w:type="gramEnd"/>
      <w:r w:rsidRPr="006556C8">
        <w:rPr>
          <w:rFonts w:ascii="Calibri" w:eastAsia="Calibri" w:hAnsi="Calibri" w:cs="Calibri"/>
          <w:lang w:eastAsia="en-US"/>
        </w:rPr>
        <w:t xml:space="preserve"> estratte dalla Relazione annuale del Trasporto Pubblico Locale 2018 e 2019 a cura del SETTORE “ Supporto gestionale agli interventi dell’area funzionale Trasporti – Osservatorio mobilità e sicurezza stradale”) .</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b/>
          <w:bCs/>
          <w:lang w:eastAsia="en-US"/>
        </w:rPr>
      </w:pPr>
      <w:r w:rsidRPr="006556C8">
        <w:rPr>
          <w:rFonts w:ascii="Calibri" w:eastAsia="Calibri" w:hAnsi="Calibri" w:cs="Calibri"/>
          <w:lang w:eastAsia="en-US"/>
        </w:rPr>
        <w:t xml:space="preserve">Si evidenzia l’elevata dispersione dei valori tra le linee </w:t>
      </w:r>
      <w:proofErr w:type="spellStart"/>
      <w:r w:rsidRPr="006556C8">
        <w:rPr>
          <w:rFonts w:ascii="Calibri" w:eastAsia="Calibri" w:hAnsi="Calibri" w:cs="Calibri"/>
          <w:lang w:eastAsia="en-US"/>
        </w:rPr>
        <w:t>nonchè</w:t>
      </w:r>
      <w:proofErr w:type="spellEnd"/>
      <w:r w:rsidRPr="006556C8">
        <w:rPr>
          <w:rFonts w:ascii="Calibri" w:eastAsia="Calibri" w:hAnsi="Calibri" w:cs="Calibri"/>
          <w:lang w:eastAsia="en-US"/>
        </w:rPr>
        <w:t xml:space="preserve"> tra I consorzi </w:t>
      </w:r>
      <w:proofErr w:type="gramStart"/>
      <w:r w:rsidRPr="006556C8">
        <w:rPr>
          <w:rFonts w:ascii="Calibri" w:eastAsia="Calibri" w:hAnsi="Calibri" w:cs="Calibri"/>
          <w:lang w:eastAsia="en-US"/>
        </w:rPr>
        <w:t>e  le</w:t>
      </w:r>
      <w:proofErr w:type="gramEnd"/>
      <w:r w:rsidRPr="006556C8">
        <w:rPr>
          <w:rFonts w:ascii="Calibri" w:eastAsia="Calibri" w:hAnsi="Calibri" w:cs="Calibri"/>
          <w:lang w:eastAsia="en-US"/>
        </w:rPr>
        <w:t xml:space="preserve"> aziende component.</w:t>
      </w:r>
    </w:p>
    <w:p w:rsidR="00C32CF5" w:rsidRPr="006556C8" w:rsidRDefault="00C32CF5" w:rsidP="00F806B3">
      <w:pPr>
        <w:widowControl w:val="0"/>
        <w:autoSpaceDE w:val="0"/>
        <w:autoSpaceDN w:val="0"/>
        <w:spacing w:before="120" w:after="120" w:line="300" w:lineRule="auto"/>
        <w:ind w:left="567" w:right="810"/>
        <w:rPr>
          <w:rFonts w:ascii="Calibri" w:eastAsia="Calibri" w:hAnsi="Calibri" w:cs="Calibri"/>
          <w:lang w:eastAsia="en-US"/>
        </w:rPr>
      </w:pPr>
    </w:p>
    <w:p w:rsidR="00C32CF5" w:rsidRPr="006556C8" w:rsidRDefault="00C32CF5" w:rsidP="00F806B3">
      <w:pPr>
        <w:widowControl w:val="0"/>
        <w:autoSpaceDE w:val="0"/>
        <w:autoSpaceDN w:val="0"/>
        <w:spacing w:before="120" w:after="120" w:line="300" w:lineRule="auto"/>
        <w:ind w:left="142" w:right="810"/>
        <w:rPr>
          <w:rFonts w:ascii="Calibri" w:eastAsia="Calibri" w:hAnsi="Calibri" w:cs="Calibri"/>
          <w:lang w:eastAsia="en-US"/>
        </w:rPr>
      </w:pPr>
    </w:p>
    <w:p w:rsidR="00C32CF5" w:rsidRPr="00BC210F" w:rsidRDefault="00C32CF5" w:rsidP="00F806B3">
      <w:pPr>
        <w:widowControl w:val="0"/>
        <w:autoSpaceDE w:val="0"/>
        <w:autoSpaceDN w:val="0"/>
        <w:spacing w:before="120" w:after="120" w:line="300" w:lineRule="auto"/>
        <w:ind w:left="142" w:right="810"/>
        <w:jc w:val="center"/>
        <w:rPr>
          <w:rFonts w:ascii="Calibri" w:eastAsia="Calibri" w:hAnsi="Calibri" w:cs="Calibri"/>
          <w:lang w:val="en-US" w:eastAsia="en-US"/>
        </w:rPr>
      </w:pPr>
      <w:r w:rsidRPr="00BC210F">
        <w:rPr>
          <w:rFonts w:ascii="Calibri" w:eastAsia="Calibri" w:hAnsi="Calibri" w:cs="Calibri"/>
          <w:noProof/>
        </w:rPr>
        <w:drawing>
          <wp:inline distT="0" distB="0" distL="0" distR="0" wp14:anchorId="7B411DBA" wp14:editId="0C1E55F8">
            <wp:extent cx="4886960" cy="2520119"/>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9594" cy="2526634"/>
                    </a:xfrm>
                    <a:prstGeom prst="rect">
                      <a:avLst/>
                    </a:prstGeom>
                    <a:noFill/>
                    <a:ln>
                      <a:noFill/>
                    </a:ln>
                  </pic:spPr>
                </pic:pic>
              </a:graphicData>
            </a:graphic>
          </wp:inline>
        </w:drawing>
      </w:r>
    </w:p>
    <w:p w:rsidR="00C32CF5" w:rsidRPr="00BC210F" w:rsidRDefault="00C32CF5" w:rsidP="00F806B3">
      <w:pPr>
        <w:widowControl w:val="0"/>
        <w:autoSpaceDE w:val="0"/>
        <w:autoSpaceDN w:val="0"/>
        <w:spacing w:before="120" w:after="120" w:line="300" w:lineRule="auto"/>
        <w:ind w:left="142" w:right="810"/>
        <w:rPr>
          <w:rFonts w:ascii="Calibri" w:eastAsia="Calibri" w:hAnsi="Calibri" w:cs="Calibri"/>
          <w:lang w:val="en-US" w:eastAsia="en-US"/>
        </w:rPr>
      </w:pPr>
    </w:p>
    <w:p w:rsidR="00C32CF5" w:rsidRPr="00BC210F" w:rsidRDefault="00C32CF5" w:rsidP="00F806B3">
      <w:pPr>
        <w:widowControl w:val="0"/>
        <w:autoSpaceDE w:val="0"/>
        <w:autoSpaceDN w:val="0"/>
        <w:spacing w:before="120" w:after="120" w:line="300" w:lineRule="auto"/>
        <w:ind w:left="142" w:right="810"/>
        <w:jc w:val="center"/>
        <w:rPr>
          <w:rFonts w:ascii="Calibri" w:eastAsia="Calibri" w:hAnsi="Calibri" w:cs="Calibri"/>
          <w:lang w:val="en-US" w:eastAsia="en-US"/>
        </w:rPr>
      </w:pPr>
      <w:r w:rsidRPr="00BC210F">
        <w:rPr>
          <w:rFonts w:ascii="Calibri" w:eastAsia="Calibri" w:hAnsi="Calibri" w:cs="Calibri"/>
          <w:noProof/>
        </w:rPr>
        <w:drawing>
          <wp:inline distT="0" distB="0" distL="0" distR="0" wp14:anchorId="02D4C611" wp14:editId="37BF2BC7">
            <wp:extent cx="4677410" cy="3075363"/>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8732" cy="3082807"/>
                    </a:xfrm>
                    <a:prstGeom prst="rect">
                      <a:avLst/>
                    </a:prstGeom>
                    <a:noFill/>
                    <a:ln>
                      <a:noFill/>
                    </a:ln>
                  </pic:spPr>
                </pic:pic>
              </a:graphicData>
            </a:graphic>
          </wp:inline>
        </w:drawing>
      </w:r>
    </w:p>
    <w:p w:rsidR="00C32CF5" w:rsidRPr="00BC210F" w:rsidRDefault="00C32CF5" w:rsidP="00F806B3">
      <w:pPr>
        <w:widowControl w:val="0"/>
        <w:autoSpaceDE w:val="0"/>
        <w:autoSpaceDN w:val="0"/>
        <w:spacing w:before="120" w:after="120" w:line="300" w:lineRule="auto"/>
        <w:ind w:left="142" w:right="810"/>
        <w:rPr>
          <w:rFonts w:ascii="Calibri" w:eastAsia="Calibri" w:hAnsi="Calibri" w:cs="Calibri"/>
          <w:lang w:val="en-US" w:eastAsia="en-US"/>
        </w:rPr>
      </w:pPr>
    </w:p>
    <w:p w:rsidR="00C32CF5" w:rsidRPr="00BC210F" w:rsidRDefault="00C32CF5" w:rsidP="00F806B3">
      <w:pPr>
        <w:widowControl w:val="0"/>
        <w:autoSpaceDE w:val="0"/>
        <w:autoSpaceDN w:val="0"/>
        <w:spacing w:before="120" w:after="120" w:line="300" w:lineRule="auto"/>
        <w:ind w:left="142" w:right="810"/>
        <w:jc w:val="center"/>
        <w:rPr>
          <w:rFonts w:ascii="Calibri" w:eastAsia="Calibri" w:hAnsi="Calibri" w:cs="Calibri"/>
          <w:lang w:val="en-US" w:eastAsia="en-US"/>
        </w:rPr>
      </w:pPr>
      <w:r w:rsidRPr="00BC210F">
        <w:rPr>
          <w:rFonts w:ascii="Calibri" w:eastAsia="Calibri" w:hAnsi="Calibri" w:cs="Calibri"/>
          <w:noProof/>
        </w:rPr>
        <w:lastRenderedPageBreak/>
        <w:drawing>
          <wp:inline distT="0" distB="0" distL="0" distR="0" wp14:anchorId="3BFF5493" wp14:editId="4D5C6FBB">
            <wp:extent cx="4634692" cy="5171425"/>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8692" cy="5231678"/>
                    </a:xfrm>
                    <a:prstGeom prst="rect">
                      <a:avLst/>
                    </a:prstGeom>
                    <a:noFill/>
                    <a:ln>
                      <a:noFill/>
                    </a:ln>
                  </pic:spPr>
                </pic:pic>
              </a:graphicData>
            </a:graphic>
          </wp:inline>
        </w:drawing>
      </w:r>
    </w:p>
    <w:p w:rsidR="00C32CF5" w:rsidRPr="00BC210F" w:rsidRDefault="00C32CF5" w:rsidP="00F806B3">
      <w:pPr>
        <w:widowControl w:val="0"/>
        <w:autoSpaceDE w:val="0"/>
        <w:autoSpaceDN w:val="0"/>
        <w:spacing w:before="120" w:after="120" w:line="300" w:lineRule="auto"/>
        <w:ind w:left="142" w:right="810"/>
        <w:jc w:val="center"/>
        <w:rPr>
          <w:rFonts w:ascii="Calibri" w:eastAsia="Calibri" w:hAnsi="Calibri" w:cs="Calibri"/>
          <w:lang w:val="en-US" w:eastAsia="en-US"/>
        </w:rPr>
      </w:pPr>
      <w:r w:rsidRPr="00BC210F">
        <w:rPr>
          <w:rFonts w:ascii="Calibri" w:eastAsia="Calibri" w:hAnsi="Calibri" w:cs="Calibri"/>
          <w:noProof/>
        </w:rPr>
        <w:lastRenderedPageBreak/>
        <w:drawing>
          <wp:inline distT="0" distB="0" distL="0" distR="0" wp14:anchorId="6E373B16" wp14:editId="57E2B93F">
            <wp:extent cx="4653251" cy="52478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5980" cy="5262205"/>
                    </a:xfrm>
                    <a:prstGeom prst="rect">
                      <a:avLst/>
                    </a:prstGeom>
                    <a:noFill/>
                    <a:ln>
                      <a:noFill/>
                    </a:ln>
                  </pic:spPr>
                </pic:pic>
              </a:graphicData>
            </a:graphic>
          </wp:inline>
        </w:drawing>
      </w:r>
    </w:p>
    <w:p w:rsidR="00C32CF5" w:rsidRPr="00BC210F" w:rsidRDefault="00C32CF5" w:rsidP="00F806B3">
      <w:pPr>
        <w:widowControl w:val="0"/>
        <w:autoSpaceDE w:val="0"/>
        <w:autoSpaceDN w:val="0"/>
        <w:spacing w:before="120" w:after="120" w:line="300" w:lineRule="auto"/>
        <w:ind w:left="142" w:right="810"/>
        <w:jc w:val="both"/>
        <w:rPr>
          <w:rFonts w:ascii="Calibri" w:eastAsia="Calibri" w:hAnsi="Calibri" w:cs="Calibri"/>
          <w:u w:val="single"/>
          <w:lang w:val="en-US" w:eastAsia="en-US"/>
        </w:rPr>
      </w:pPr>
    </w:p>
    <w:p w:rsidR="00C32CF5" w:rsidRPr="00BC210F" w:rsidRDefault="00C32CF5" w:rsidP="00F806B3">
      <w:pPr>
        <w:widowControl w:val="0"/>
        <w:autoSpaceDE w:val="0"/>
        <w:autoSpaceDN w:val="0"/>
        <w:spacing w:before="120" w:after="120" w:line="300" w:lineRule="auto"/>
        <w:ind w:left="142" w:right="810"/>
        <w:jc w:val="center"/>
        <w:rPr>
          <w:rFonts w:ascii="Calibri" w:eastAsia="Calibri" w:hAnsi="Calibri" w:cs="Calibri"/>
          <w:u w:val="single"/>
          <w:lang w:val="en-US" w:eastAsia="en-US"/>
        </w:rPr>
      </w:pPr>
      <w:r w:rsidRPr="00BC210F">
        <w:rPr>
          <w:rFonts w:ascii="Calibri" w:eastAsia="Calibri" w:hAnsi="Calibri" w:cs="Calibri"/>
          <w:noProof/>
          <w:u w:val="single"/>
        </w:rPr>
        <w:lastRenderedPageBreak/>
        <w:drawing>
          <wp:inline distT="0" distB="0" distL="0" distR="0" wp14:anchorId="2FE98246" wp14:editId="2C378FD9">
            <wp:extent cx="4782185" cy="518899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2592" cy="5200290"/>
                    </a:xfrm>
                    <a:prstGeom prst="rect">
                      <a:avLst/>
                    </a:prstGeom>
                    <a:noFill/>
                    <a:ln>
                      <a:noFill/>
                    </a:ln>
                  </pic:spPr>
                </pic:pic>
              </a:graphicData>
            </a:graphic>
          </wp:inline>
        </w:drawing>
      </w:r>
    </w:p>
    <w:p w:rsidR="00C32CF5" w:rsidRPr="00BC210F" w:rsidRDefault="00C32CF5" w:rsidP="00F806B3">
      <w:pPr>
        <w:widowControl w:val="0"/>
        <w:autoSpaceDE w:val="0"/>
        <w:autoSpaceDN w:val="0"/>
        <w:spacing w:before="120" w:after="120" w:line="300" w:lineRule="auto"/>
        <w:ind w:left="142" w:right="810"/>
        <w:jc w:val="center"/>
        <w:rPr>
          <w:rFonts w:ascii="Calibri" w:eastAsia="Calibri" w:hAnsi="Calibri" w:cs="Calibri"/>
          <w:u w:val="single"/>
          <w:lang w:val="en-US" w:eastAsia="en-US"/>
        </w:rPr>
      </w:pPr>
    </w:p>
    <w:p w:rsidR="00C32CF5" w:rsidRPr="00BC210F" w:rsidRDefault="00C32CF5" w:rsidP="00F806B3">
      <w:pPr>
        <w:widowControl w:val="0"/>
        <w:autoSpaceDE w:val="0"/>
        <w:autoSpaceDN w:val="0"/>
        <w:spacing w:before="120" w:after="120" w:line="300" w:lineRule="auto"/>
        <w:ind w:left="142" w:right="810"/>
        <w:jc w:val="center"/>
        <w:rPr>
          <w:rFonts w:ascii="Calibri" w:eastAsia="Calibri" w:hAnsi="Calibri" w:cs="Calibri"/>
          <w:u w:val="single"/>
          <w:lang w:val="en-US" w:eastAsia="en-US"/>
        </w:rPr>
      </w:pPr>
      <w:r w:rsidRPr="00BC210F">
        <w:rPr>
          <w:rFonts w:ascii="Calibri" w:eastAsia="Calibri" w:hAnsi="Calibri" w:cs="Calibri"/>
          <w:noProof/>
          <w:u w:val="single"/>
        </w:rPr>
        <w:lastRenderedPageBreak/>
        <w:drawing>
          <wp:inline distT="0" distB="0" distL="0" distR="0" wp14:anchorId="6A963831" wp14:editId="1FF6B121">
            <wp:extent cx="4620260" cy="3492753"/>
            <wp:effectExtent l="0" t="0" r="889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6380" cy="3504939"/>
                    </a:xfrm>
                    <a:prstGeom prst="rect">
                      <a:avLst/>
                    </a:prstGeom>
                    <a:noFill/>
                    <a:ln>
                      <a:noFill/>
                    </a:ln>
                  </pic:spPr>
                </pic:pic>
              </a:graphicData>
            </a:graphic>
          </wp:inline>
        </w:drawing>
      </w:r>
    </w:p>
    <w:p w:rsidR="00042272" w:rsidRDefault="00042272" w:rsidP="00F806B3">
      <w:pPr>
        <w:widowControl w:val="0"/>
        <w:autoSpaceDE w:val="0"/>
        <w:autoSpaceDN w:val="0"/>
        <w:spacing w:before="120" w:after="120" w:line="300" w:lineRule="auto"/>
        <w:ind w:left="567" w:right="810"/>
        <w:rPr>
          <w:rFonts w:ascii="Calibri" w:eastAsia="Calibri" w:hAnsi="Calibri" w:cs="Calibri"/>
          <w:u w:val="single"/>
          <w:lang w:eastAsia="en-US"/>
        </w:rPr>
      </w:pPr>
    </w:p>
    <w:p w:rsidR="00042272" w:rsidRDefault="00042272" w:rsidP="00F806B3">
      <w:pPr>
        <w:spacing w:before="120" w:after="120" w:line="300" w:lineRule="auto"/>
        <w:rPr>
          <w:rFonts w:asciiTheme="majorHAnsi" w:eastAsia="Calibri" w:hAnsiTheme="majorHAnsi" w:cstheme="majorBidi"/>
          <w:b/>
          <w:bCs/>
          <w:color w:val="365F91" w:themeColor="accent1" w:themeShade="BF"/>
          <w:sz w:val="28"/>
          <w:szCs w:val="28"/>
          <w:lang w:eastAsia="en-US"/>
        </w:rPr>
      </w:pPr>
      <w:r>
        <w:rPr>
          <w:rFonts w:eastAsia="Calibri"/>
          <w:lang w:eastAsia="en-US"/>
        </w:rPr>
        <w:br w:type="page"/>
      </w:r>
    </w:p>
    <w:p w:rsidR="00C32CF5" w:rsidRPr="006556C8" w:rsidRDefault="00C32CF5" w:rsidP="00F806B3">
      <w:pPr>
        <w:pStyle w:val="Titolo1"/>
        <w:spacing w:before="120" w:after="120" w:line="300" w:lineRule="auto"/>
        <w:rPr>
          <w:rFonts w:eastAsia="Calibri"/>
          <w:lang w:eastAsia="en-US"/>
        </w:rPr>
      </w:pPr>
      <w:bookmarkStart w:id="13" w:name="_Toc52301599"/>
      <w:r w:rsidRPr="006556C8">
        <w:rPr>
          <w:rFonts w:eastAsia="Calibri"/>
          <w:lang w:eastAsia="en-US"/>
        </w:rPr>
        <w:lastRenderedPageBreak/>
        <w:t>Il servizio ferroviario</w:t>
      </w:r>
      <w:bookmarkEnd w:id="13"/>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 xml:space="preserve">I servizi ferroviari di TPL sono attualmente affidati a due società di trasporto: </w:t>
      </w:r>
    </w:p>
    <w:p w:rsidR="00C32CF5" w:rsidRPr="00BC210F" w:rsidRDefault="00C32CF5" w:rsidP="00F806B3">
      <w:pPr>
        <w:widowControl w:val="0"/>
        <w:numPr>
          <w:ilvl w:val="0"/>
          <w:numId w:val="37"/>
        </w:numPr>
        <w:autoSpaceDE w:val="0"/>
        <w:autoSpaceDN w:val="0"/>
        <w:spacing w:before="120" w:after="120" w:line="300" w:lineRule="auto"/>
        <w:ind w:left="851" w:right="811" w:hanging="284"/>
        <w:contextualSpacing/>
        <w:jc w:val="both"/>
        <w:rPr>
          <w:rFonts w:ascii="Calibri" w:eastAsia="Calibri" w:hAnsi="Calibri" w:cs="Calibri"/>
          <w:lang w:val="en-US" w:eastAsia="en-US"/>
        </w:rPr>
      </w:pPr>
      <w:r w:rsidRPr="00BC210F">
        <w:rPr>
          <w:rFonts w:ascii="Calibri" w:eastAsia="Calibri" w:hAnsi="Calibri" w:cs="Calibri"/>
          <w:lang w:val="en-US" w:eastAsia="en-US"/>
        </w:rPr>
        <w:t>Trenitalia</w:t>
      </w:r>
    </w:p>
    <w:p w:rsidR="00C32CF5" w:rsidRPr="006556C8" w:rsidRDefault="00C32CF5" w:rsidP="00F806B3">
      <w:pPr>
        <w:widowControl w:val="0"/>
        <w:numPr>
          <w:ilvl w:val="0"/>
          <w:numId w:val="37"/>
        </w:numPr>
        <w:autoSpaceDE w:val="0"/>
        <w:autoSpaceDN w:val="0"/>
        <w:spacing w:before="120" w:after="120" w:line="300" w:lineRule="auto"/>
        <w:ind w:left="851" w:right="811" w:hanging="284"/>
        <w:contextualSpacing/>
        <w:jc w:val="both"/>
        <w:rPr>
          <w:rFonts w:ascii="Calibri" w:eastAsia="Calibri" w:hAnsi="Calibri" w:cs="Calibri"/>
          <w:lang w:eastAsia="en-US"/>
        </w:rPr>
      </w:pPr>
      <w:r w:rsidRPr="006556C8">
        <w:rPr>
          <w:rFonts w:ascii="Calibri" w:eastAsia="Calibri" w:hAnsi="Calibri" w:cs="Calibri"/>
          <w:lang w:eastAsia="en-US"/>
        </w:rPr>
        <w:t>S.p.A. e Ferrovie della Calabria S.r.l.</w:t>
      </w:r>
    </w:p>
    <w:p w:rsidR="00C32CF5" w:rsidRPr="006556C8" w:rsidRDefault="00C32CF5" w:rsidP="00F806B3">
      <w:pPr>
        <w:widowControl w:val="0"/>
        <w:autoSpaceDE w:val="0"/>
        <w:autoSpaceDN w:val="0"/>
        <w:spacing w:before="120" w:after="120" w:line="300" w:lineRule="auto"/>
        <w:ind w:left="567" w:right="811"/>
        <w:contextualSpacing/>
        <w:jc w:val="both"/>
        <w:rPr>
          <w:rFonts w:ascii="Calibri" w:eastAsia="Calibri" w:hAnsi="Calibri" w:cs="Calibri"/>
          <w:lang w:eastAsia="en-US"/>
        </w:rPr>
      </w:pPr>
      <w:r w:rsidRPr="006556C8">
        <w:rPr>
          <w:rFonts w:ascii="Calibri" w:eastAsia="Calibri" w:hAnsi="Calibri" w:cs="Calibri"/>
          <w:lang w:eastAsia="en-US"/>
        </w:rPr>
        <w:t>I servizi regionali erogati da Trenitalia S.p.A. sono di competenza della direzione regionale Calabria. Sono, inoltre, interessate le direzioni regionali di Campania e Basilicata, al fine di garantire la continuità territoriale del servizio. La competenza della società Ferrovie della Calabria S.r.l. in ambito ferroviario è, invece, prevalentemente rivolta alle comunicazioni interne che collegano le zone montane con le Città di Catanzaro e Cosenza.</w:t>
      </w:r>
    </w:p>
    <w:p w:rsidR="00C32CF5" w:rsidRPr="006556C8" w:rsidRDefault="00C32CF5" w:rsidP="00F806B3">
      <w:pPr>
        <w:widowControl w:val="0"/>
        <w:autoSpaceDE w:val="0"/>
        <w:autoSpaceDN w:val="0"/>
        <w:spacing w:before="120" w:after="120" w:line="300" w:lineRule="auto"/>
        <w:ind w:left="567" w:right="810"/>
        <w:jc w:val="both"/>
        <w:rPr>
          <w:rFonts w:ascii="Calibri" w:eastAsia="Calibri" w:hAnsi="Calibri" w:cs="Calibri"/>
          <w:lang w:eastAsia="en-US"/>
        </w:rPr>
      </w:pPr>
      <w:r w:rsidRPr="006556C8">
        <w:rPr>
          <w:rFonts w:ascii="Calibri" w:eastAsia="Calibri" w:hAnsi="Calibri" w:cs="Calibri"/>
          <w:lang w:eastAsia="en-US"/>
        </w:rPr>
        <w:t>La ferrovia Cosenza-Catanzaro Lido è una linea ferroviaria locale a scartamento ridotto, gestita dalle Ferrovie della Calabria, lunga circa 110 km, è ricchissima di opere d'arte come gallerie e viadotti. La linea ha un grande richiamo turistico per i paesaggi da essa attraversati, e svolge un importante ruolo di vettore per i trasporti pendolari verso le aree urbane di Catanzaro e Cosenza.</w:t>
      </w:r>
    </w:p>
    <w:p w:rsidR="00C32CF5" w:rsidRPr="00BC210F" w:rsidRDefault="00C32CF5" w:rsidP="00F806B3">
      <w:pPr>
        <w:widowControl w:val="0"/>
        <w:autoSpaceDE w:val="0"/>
        <w:autoSpaceDN w:val="0"/>
        <w:spacing w:before="120" w:after="120" w:line="300" w:lineRule="auto"/>
        <w:ind w:left="567" w:right="810"/>
        <w:jc w:val="center"/>
        <w:rPr>
          <w:rFonts w:ascii="Calibri" w:eastAsia="Calibri" w:hAnsi="Calibri" w:cs="Calibri"/>
          <w:lang w:val="en-US" w:eastAsia="en-US"/>
        </w:rPr>
        <w:sectPr w:rsidR="00C32CF5" w:rsidRPr="00BC210F">
          <w:headerReference w:type="default" r:id="rId14"/>
          <w:pgSz w:w="11900" w:h="16840"/>
          <w:pgMar w:top="1600" w:right="0" w:bottom="1180" w:left="600" w:header="0" w:footer="901" w:gutter="0"/>
          <w:cols w:space="720"/>
        </w:sectPr>
      </w:pPr>
      <w:r w:rsidRPr="00BC210F">
        <w:rPr>
          <w:rFonts w:ascii="Calibri" w:eastAsia="Calibri" w:hAnsi="Calibri" w:cs="Calibri"/>
          <w:noProof/>
        </w:rPr>
        <w:drawing>
          <wp:inline distT="0" distB="0" distL="0" distR="0" wp14:anchorId="55F60618" wp14:editId="5A54AF05">
            <wp:extent cx="2366689" cy="1940560"/>
            <wp:effectExtent l="0" t="0" r="0" b="254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9446" cy="1942821"/>
                    </a:xfrm>
                    <a:prstGeom prst="rect">
                      <a:avLst/>
                    </a:prstGeom>
                    <a:noFill/>
                  </pic:spPr>
                </pic:pic>
              </a:graphicData>
            </a:graphic>
          </wp:inline>
        </w:drawing>
      </w:r>
    </w:p>
    <w:p w:rsidR="00C32CF5" w:rsidRPr="00BC210F" w:rsidRDefault="00C32CF5" w:rsidP="00F806B3">
      <w:pPr>
        <w:widowControl w:val="0"/>
        <w:autoSpaceDE w:val="0"/>
        <w:autoSpaceDN w:val="0"/>
        <w:spacing w:before="120" w:after="120" w:line="300" w:lineRule="auto"/>
        <w:ind w:left="142" w:right="810"/>
        <w:jc w:val="both"/>
        <w:rPr>
          <w:rFonts w:ascii="Calibri" w:eastAsia="Calibri" w:hAnsi="Calibri" w:cs="Calibri"/>
          <w:lang w:val="en-US" w:eastAsia="en-US"/>
        </w:rPr>
      </w:pPr>
    </w:p>
    <w:p w:rsidR="00C32CF5" w:rsidRPr="00BC210F" w:rsidRDefault="00C32CF5" w:rsidP="00F806B3">
      <w:pPr>
        <w:widowControl w:val="0"/>
        <w:autoSpaceDE w:val="0"/>
        <w:autoSpaceDN w:val="0"/>
        <w:spacing w:before="120" w:after="120" w:line="300" w:lineRule="auto"/>
        <w:ind w:left="142" w:right="810"/>
        <w:jc w:val="center"/>
        <w:rPr>
          <w:rFonts w:ascii="Calibri" w:eastAsia="Calibri" w:hAnsi="Calibri" w:cs="Calibri"/>
          <w:lang w:val="en-US" w:eastAsia="en-US"/>
        </w:rPr>
      </w:pPr>
      <w:r w:rsidRPr="00BC210F">
        <w:rPr>
          <w:rFonts w:ascii="Calibri" w:eastAsia="Calibri" w:hAnsi="Calibri" w:cs="Calibri"/>
          <w:noProof/>
        </w:rPr>
        <w:drawing>
          <wp:inline distT="0" distB="0" distL="0" distR="0" wp14:anchorId="7DCB26A8" wp14:editId="7597050C">
            <wp:extent cx="2380609" cy="2834461"/>
            <wp:effectExtent l="0" t="0" r="1270" b="4445"/>
            <wp:docPr id="19" name="image18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3.jpeg"/>
                    <pic:cNvPicPr/>
                  </pic:nvPicPr>
                  <pic:blipFill>
                    <a:blip r:embed="rId16" cstate="print"/>
                    <a:stretch>
                      <a:fillRect/>
                    </a:stretch>
                  </pic:blipFill>
                  <pic:spPr>
                    <a:xfrm>
                      <a:off x="0" y="0"/>
                      <a:ext cx="2384721" cy="2839357"/>
                    </a:xfrm>
                    <a:prstGeom prst="rect">
                      <a:avLst/>
                    </a:prstGeom>
                  </pic:spPr>
                </pic:pic>
              </a:graphicData>
            </a:graphic>
          </wp:inline>
        </w:drawing>
      </w:r>
    </w:p>
    <w:p w:rsidR="00C32CF5" w:rsidRPr="006556C8" w:rsidRDefault="00C32CF5" w:rsidP="00F806B3">
      <w:pPr>
        <w:widowControl w:val="0"/>
        <w:autoSpaceDE w:val="0"/>
        <w:autoSpaceDN w:val="0"/>
        <w:spacing w:before="120" w:after="120" w:line="300" w:lineRule="auto"/>
        <w:ind w:left="142" w:right="810"/>
        <w:jc w:val="center"/>
        <w:rPr>
          <w:rFonts w:ascii="Calibri" w:eastAsia="Calibri" w:hAnsi="Calibri" w:cs="Calibri"/>
          <w:lang w:eastAsia="en-US"/>
        </w:rPr>
      </w:pPr>
      <w:r w:rsidRPr="006556C8">
        <w:rPr>
          <w:rFonts w:ascii="Calibri" w:eastAsia="Calibri" w:hAnsi="Calibri" w:cs="Calibri"/>
          <w:lang w:eastAsia="en-US"/>
        </w:rPr>
        <w:t>Il percorso della linea all'interno della città di Catanzaro</w:t>
      </w:r>
    </w:p>
    <w:p w:rsidR="00C32CF5" w:rsidRPr="006556C8" w:rsidRDefault="00C32CF5" w:rsidP="00F806B3">
      <w:pPr>
        <w:widowControl w:val="0"/>
        <w:autoSpaceDE w:val="0"/>
        <w:autoSpaceDN w:val="0"/>
        <w:spacing w:before="120" w:after="120" w:line="300" w:lineRule="auto"/>
        <w:ind w:left="142" w:right="810"/>
        <w:jc w:val="both"/>
        <w:rPr>
          <w:rFonts w:ascii="Calibri" w:eastAsia="Calibri" w:hAnsi="Calibri" w:cs="Calibri"/>
          <w:lang w:eastAsia="en-US"/>
        </w:rPr>
      </w:pPr>
    </w:p>
    <w:p w:rsidR="00C32CF5" w:rsidRPr="006556C8" w:rsidRDefault="00C32CF5" w:rsidP="00F806B3">
      <w:pPr>
        <w:widowControl w:val="0"/>
        <w:autoSpaceDE w:val="0"/>
        <w:autoSpaceDN w:val="0"/>
        <w:spacing w:before="120" w:after="120" w:line="300" w:lineRule="auto"/>
        <w:ind w:right="810"/>
        <w:jc w:val="both"/>
        <w:rPr>
          <w:rFonts w:ascii="Calibri" w:eastAsia="Calibri" w:hAnsi="Calibri" w:cs="Calibri"/>
          <w:lang w:eastAsia="en-US"/>
        </w:rPr>
      </w:pPr>
      <w:r w:rsidRPr="006556C8">
        <w:rPr>
          <w:rFonts w:ascii="Calibri" w:eastAsia="Calibri" w:hAnsi="Calibri" w:cs="Calibri"/>
          <w:lang w:eastAsia="en-US"/>
        </w:rPr>
        <w:t xml:space="preserve">Per i servizi di trasporto pubblico ferroviari sulla rete nazionale, di interesse regionale e locale della Calabria, la Regione ha stipulato un contratto di servizio con Trenitalia per gli anni 2018-2032 (Rep. </w:t>
      </w:r>
      <w:proofErr w:type="spellStart"/>
      <w:r w:rsidRPr="006556C8">
        <w:rPr>
          <w:rFonts w:ascii="Calibri" w:eastAsia="Calibri" w:hAnsi="Calibri" w:cs="Calibri"/>
          <w:lang w:eastAsia="en-US"/>
        </w:rPr>
        <w:t>ARTCal</w:t>
      </w:r>
      <w:proofErr w:type="spellEnd"/>
      <w:r w:rsidRPr="006556C8">
        <w:rPr>
          <w:rFonts w:ascii="Calibri" w:eastAsia="Calibri" w:hAnsi="Calibri" w:cs="Calibri"/>
          <w:lang w:eastAsia="en-US"/>
        </w:rPr>
        <w:t xml:space="preserve"> n.7 del 02/12/2019).</w:t>
      </w:r>
    </w:p>
    <w:p w:rsidR="00C32CF5" w:rsidRPr="006556C8" w:rsidRDefault="00C32CF5" w:rsidP="00F806B3">
      <w:pPr>
        <w:widowControl w:val="0"/>
        <w:autoSpaceDE w:val="0"/>
        <w:autoSpaceDN w:val="0"/>
        <w:spacing w:before="120" w:after="120" w:line="300" w:lineRule="auto"/>
        <w:ind w:right="810"/>
        <w:jc w:val="both"/>
        <w:rPr>
          <w:rFonts w:ascii="Calibri" w:eastAsia="Calibri" w:hAnsi="Calibri" w:cs="Calibri"/>
          <w:lang w:eastAsia="en-US"/>
        </w:rPr>
      </w:pPr>
      <w:r w:rsidRPr="006556C8">
        <w:rPr>
          <w:rFonts w:ascii="Calibri" w:eastAsia="Calibri" w:hAnsi="Calibri" w:cs="Calibri"/>
          <w:lang w:eastAsia="en-US"/>
        </w:rPr>
        <w:t xml:space="preserve">Nel contratto non sono previsti finanziamenti particolari e </w:t>
      </w:r>
      <w:proofErr w:type="gramStart"/>
      <w:r w:rsidRPr="006556C8">
        <w:rPr>
          <w:rFonts w:ascii="Calibri" w:eastAsia="Calibri" w:hAnsi="Calibri" w:cs="Calibri"/>
          <w:lang w:eastAsia="en-US"/>
        </w:rPr>
        <w:t>aggiuntivi  finalizzati</w:t>
      </w:r>
      <w:proofErr w:type="gramEnd"/>
      <w:r w:rsidRPr="006556C8">
        <w:rPr>
          <w:rFonts w:ascii="Calibri" w:eastAsia="Calibri" w:hAnsi="Calibri" w:cs="Calibri"/>
          <w:lang w:eastAsia="en-US"/>
        </w:rPr>
        <w:t xml:space="preserve"> allo sviluppo di sistemi di bigliettazione integrati ferro gomma . Il comma 8 dell’art.14 del contratto prevede quanto segue </w:t>
      </w:r>
    </w:p>
    <w:p w:rsidR="00C32CF5" w:rsidRPr="006556C8" w:rsidRDefault="00C32CF5" w:rsidP="00F806B3">
      <w:pPr>
        <w:widowControl w:val="0"/>
        <w:autoSpaceDE w:val="0"/>
        <w:autoSpaceDN w:val="0"/>
        <w:spacing w:before="120" w:after="120" w:line="300" w:lineRule="auto"/>
        <w:ind w:right="810"/>
        <w:jc w:val="both"/>
        <w:rPr>
          <w:rFonts w:ascii="Calibri" w:eastAsia="Calibri" w:hAnsi="Calibri" w:cs="Calibri"/>
          <w:lang w:eastAsia="en-US"/>
        </w:rPr>
      </w:pPr>
      <w:r w:rsidRPr="006556C8">
        <w:rPr>
          <w:rFonts w:ascii="Calibri" w:eastAsia="Calibri" w:hAnsi="Calibri" w:cs="Calibri"/>
          <w:lang w:eastAsia="en-US"/>
        </w:rPr>
        <w:t>“</w:t>
      </w:r>
      <w:proofErr w:type="gramStart"/>
      <w:r w:rsidRPr="006556C8">
        <w:rPr>
          <w:rFonts w:ascii="Calibri" w:eastAsia="Calibri" w:hAnsi="Calibri" w:cs="Calibri"/>
          <w:lang w:eastAsia="en-US"/>
        </w:rPr>
        <w:t xml:space="preserve"> ….</w:t>
      </w:r>
      <w:proofErr w:type="gramEnd"/>
      <w:r w:rsidRPr="006556C8">
        <w:rPr>
          <w:rFonts w:ascii="Calibri" w:eastAsia="Calibri" w:hAnsi="Calibri" w:cs="Calibri"/>
          <w:lang w:eastAsia="en-US"/>
        </w:rPr>
        <w:t>Trenitalia predisporrà, entro 30 giorni dalla sottoscrizione del Contratto previa condivisione con l’</w:t>
      </w:r>
      <w:proofErr w:type="spellStart"/>
      <w:r w:rsidRPr="006556C8">
        <w:rPr>
          <w:rFonts w:ascii="Calibri" w:eastAsia="Calibri" w:hAnsi="Calibri" w:cs="Calibri"/>
          <w:lang w:eastAsia="en-US"/>
        </w:rPr>
        <w:t>ARTCal</w:t>
      </w:r>
      <w:proofErr w:type="spellEnd"/>
      <w:r w:rsidRPr="006556C8">
        <w:rPr>
          <w:rFonts w:ascii="Calibri" w:eastAsia="Calibri" w:hAnsi="Calibri" w:cs="Calibri"/>
          <w:lang w:eastAsia="en-US"/>
        </w:rPr>
        <w:t>, un apposito “</w:t>
      </w:r>
      <w:r w:rsidRPr="006556C8">
        <w:rPr>
          <w:rFonts w:ascii="Calibri" w:eastAsia="Calibri" w:hAnsi="Calibri" w:cs="Calibri"/>
          <w:i/>
          <w:lang w:eastAsia="en-US"/>
        </w:rPr>
        <w:t>Piano di intervento per la vendita e l’informazione</w:t>
      </w:r>
      <w:r w:rsidRPr="006556C8">
        <w:rPr>
          <w:rFonts w:ascii="Calibri" w:eastAsia="Calibri" w:hAnsi="Calibri" w:cs="Calibri"/>
          <w:lang w:eastAsia="en-US"/>
        </w:rPr>
        <w:t xml:space="preserve">”, anche tenuto conto delle condizioni territoriali di domanda e di offerta. Il Piano di Intervento per la vendita e l’informazione definirà la necessità, le soluzioni da implementare e le fonti di finanziamento delle stesse, mantenendo l’equilibrio economico-finanziario originario del Contratto.” </w:t>
      </w:r>
    </w:p>
    <w:p w:rsidR="00C32CF5" w:rsidRPr="006556C8" w:rsidRDefault="00C32CF5" w:rsidP="00F806B3">
      <w:pPr>
        <w:widowControl w:val="0"/>
        <w:autoSpaceDE w:val="0"/>
        <w:autoSpaceDN w:val="0"/>
        <w:spacing w:before="120" w:after="120" w:line="300" w:lineRule="auto"/>
        <w:ind w:right="810"/>
        <w:jc w:val="both"/>
        <w:rPr>
          <w:rFonts w:ascii="Calibri" w:eastAsia="Calibri" w:hAnsi="Calibri" w:cs="Calibri"/>
          <w:u w:val="single"/>
          <w:lang w:eastAsia="en-US"/>
        </w:rPr>
      </w:pPr>
    </w:p>
    <w:p w:rsidR="00042272" w:rsidRDefault="00042272" w:rsidP="00F806B3">
      <w:pPr>
        <w:spacing w:before="120" w:after="120" w:line="300" w:lineRule="auto"/>
        <w:rPr>
          <w:rFonts w:asciiTheme="majorHAnsi" w:eastAsia="Calibri" w:hAnsiTheme="majorHAnsi" w:cstheme="majorBidi"/>
          <w:b/>
          <w:bCs/>
          <w:color w:val="365F91" w:themeColor="accent1" w:themeShade="BF"/>
          <w:sz w:val="28"/>
          <w:szCs w:val="28"/>
          <w:lang w:val="en-US" w:eastAsia="en-US"/>
        </w:rPr>
      </w:pPr>
      <w:r>
        <w:rPr>
          <w:rFonts w:eastAsia="Calibri"/>
          <w:lang w:val="en-US" w:eastAsia="en-US"/>
        </w:rPr>
        <w:br w:type="page"/>
      </w:r>
    </w:p>
    <w:p w:rsidR="00C32CF5" w:rsidRPr="00BC210F" w:rsidRDefault="00C32CF5" w:rsidP="00F806B3">
      <w:pPr>
        <w:pStyle w:val="Titolo1"/>
        <w:spacing w:before="120" w:after="120" w:line="300" w:lineRule="auto"/>
        <w:rPr>
          <w:rFonts w:eastAsia="Calibri"/>
          <w:lang w:val="en-US" w:eastAsia="en-US"/>
        </w:rPr>
      </w:pPr>
      <w:bookmarkStart w:id="14" w:name="_Toc52301600"/>
      <w:r w:rsidRPr="00BC210F">
        <w:rPr>
          <w:rFonts w:eastAsia="Calibri"/>
          <w:lang w:val="en-US" w:eastAsia="en-US"/>
        </w:rPr>
        <w:lastRenderedPageBreak/>
        <w:t xml:space="preserve">La </w:t>
      </w:r>
      <w:proofErr w:type="spellStart"/>
      <w:r w:rsidRPr="00BC210F">
        <w:rPr>
          <w:rFonts w:eastAsia="Calibri"/>
          <w:lang w:val="en-US" w:eastAsia="en-US"/>
        </w:rPr>
        <w:t>centrale</w:t>
      </w:r>
      <w:proofErr w:type="spellEnd"/>
      <w:r w:rsidRPr="00BC210F">
        <w:rPr>
          <w:rFonts w:eastAsia="Calibri"/>
          <w:lang w:val="en-US" w:eastAsia="en-US"/>
        </w:rPr>
        <w:t xml:space="preserve"> </w:t>
      </w:r>
      <w:proofErr w:type="spellStart"/>
      <w:r w:rsidRPr="00BC210F">
        <w:rPr>
          <w:rFonts w:eastAsia="Calibri"/>
          <w:lang w:val="en-US" w:eastAsia="en-US"/>
        </w:rPr>
        <w:t>operativa</w:t>
      </w:r>
      <w:proofErr w:type="spellEnd"/>
      <w:r w:rsidRPr="00BC210F">
        <w:rPr>
          <w:rFonts w:eastAsia="Calibri"/>
          <w:lang w:val="en-US" w:eastAsia="en-US"/>
        </w:rPr>
        <w:t xml:space="preserve"> </w:t>
      </w:r>
      <w:proofErr w:type="spellStart"/>
      <w:r w:rsidRPr="00BC210F">
        <w:rPr>
          <w:rFonts w:eastAsia="Calibri"/>
          <w:lang w:val="en-US" w:eastAsia="en-US"/>
        </w:rPr>
        <w:t>regionale</w:t>
      </w:r>
      <w:bookmarkEnd w:id="14"/>
      <w:proofErr w:type="spellEnd"/>
      <w:r w:rsidRPr="00BC210F">
        <w:rPr>
          <w:rFonts w:eastAsia="Calibri"/>
          <w:lang w:val="en-US" w:eastAsia="en-US"/>
        </w:rPr>
        <w:t xml:space="preserve"> </w:t>
      </w:r>
    </w:p>
    <w:p w:rsidR="00C32CF5" w:rsidRPr="00BC210F" w:rsidRDefault="00C32CF5" w:rsidP="00F806B3">
      <w:pPr>
        <w:widowControl w:val="0"/>
        <w:autoSpaceDE w:val="0"/>
        <w:autoSpaceDN w:val="0"/>
        <w:spacing w:before="120" w:after="120" w:line="300" w:lineRule="auto"/>
        <w:ind w:right="810"/>
        <w:rPr>
          <w:rFonts w:ascii="Calibri" w:eastAsia="Calibri" w:hAnsi="Calibri" w:cs="Calibri"/>
          <w:lang w:val="en-US" w:eastAsia="en-US"/>
        </w:rPr>
      </w:pPr>
    </w:p>
    <w:p w:rsidR="00C32CF5" w:rsidRPr="006556C8" w:rsidRDefault="00C32CF5" w:rsidP="00F806B3">
      <w:pPr>
        <w:widowControl w:val="0"/>
        <w:autoSpaceDE w:val="0"/>
        <w:autoSpaceDN w:val="0"/>
        <w:spacing w:before="120" w:after="120" w:line="300" w:lineRule="auto"/>
        <w:ind w:right="810"/>
        <w:jc w:val="both"/>
        <w:rPr>
          <w:rFonts w:ascii="Calibri" w:eastAsia="Calibri" w:hAnsi="Calibri" w:cs="Calibri"/>
          <w:lang w:eastAsia="en-US"/>
        </w:rPr>
      </w:pPr>
      <w:r w:rsidRPr="006556C8">
        <w:rPr>
          <w:rFonts w:ascii="Calibri" w:eastAsia="Calibri" w:hAnsi="Calibri" w:cs="Calibri"/>
          <w:lang w:eastAsia="en-US"/>
        </w:rPr>
        <w:t>Il progetto </w:t>
      </w:r>
      <w:proofErr w:type="gramStart"/>
      <w:r w:rsidRPr="006556C8">
        <w:rPr>
          <w:rFonts w:ascii="Calibri" w:eastAsia="Calibri" w:hAnsi="Calibri" w:cs="Calibri"/>
          <w:lang w:eastAsia="en-US"/>
        </w:rPr>
        <w:t>CORE ,</w:t>
      </w:r>
      <w:proofErr w:type="gramEnd"/>
      <w:r w:rsidRPr="006556C8">
        <w:rPr>
          <w:rFonts w:ascii="Calibri" w:eastAsia="Calibri" w:hAnsi="Calibri" w:cs="Calibri"/>
          <w:lang w:eastAsia="en-US"/>
        </w:rPr>
        <w:t xml:space="preserve"> Centrale Operativa Regionale dei Trasporti , nasce dalla volontà della Regione Calabria di fornire ai propri cittadini strumenti evoluti per soddisfare l'esigenza di spostarsi sul territorio regionale. Con questo obiettivo, sono state progettate e realizzate diverse funzionalità di </w:t>
      </w:r>
      <w:proofErr w:type="spellStart"/>
      <w:r w:rsidRPr="006556C8">
        <w:rPr>
          <w:rFonts w:ascii="Calibri" w:eastAsia="Calibri" w:hAnsi="Calibri" w:cs="Calibri"/>
          <w:lang w:eastAsia="en-US"/>
        </w:rPr>
        <w:t>infomobility</w:t>
      </w:r>
      <w:proofErr w:type="spellEnd"/>
      <w:r w:rsidRPr="006556C8">
        <w:rPr>
          <w:rFonts w:ascii="Calibri" w:eastAsia="Calibri" w:hAnsi="Calibri" w:cs="Calibri"/>
          <w:lang w:eastAsia="en-US"/>
        </w:rPr>
        <w:t>. CORE consente di conoscere le linee servite dal sistema di trasporto pubblico su gomma, le fermate e gli orari.</w:t>
      </w:r>
    </w:p>
    <w:p w:rsidR="00C32CF5" w:rsidRPr="006556C8" w:rsidRDefault="00C32CF5" w:rsidP="00F806B3">
      <w:pPr>
        <w:widowControl w:val="0"/>
        <w:autoSpaceDE w:val="0"/>
        <w:autoSpaceDN w:val="0"/>
        <w:spacing w:before="120" w:after="120" w:line="300" w:lineRule="auto"/>
        <w:ind w:right="810"/>
        <w:jc w:val="both"/>
        <w:rPr>
          <w:rFonts w:ascii="Calibri" w:eastAsia="Calibri" w:hAnsi="Calibri" w:cs="Calibri"/>
          <w:lang w:eastAsia="en-US"/>
        </w:rPr>
      </w:pPr>
    </w:p>
    <w:p w:rsidR="00C32CF5" w:rsidRPr="006556C8" w:rsidRDefault="00C32CF5" w:rsidP="00F806B3">
      <w:pPr>
        <w:widowControl w:val="0"/>
        <w:autoSpaceDE w:val="0"/>
        <w:autoSpaceDN w:val="0"/>
        <w:spacing w:before="120" w:after="120" w:line="300" w:lineRule="auto"/>
        <w:ind w:right="810"/>
        <w:jc w:val="both"/>
        <w:rPr>
          <w:rFonts w:ascii="Calibri" w:eastAsia="Calibri" w:hAnsi="Calibri" w:cs="Calibri"/>
          <w:lang w:eastAsia="en-US"/>
        </w:rPr>
      </w:pPr>
      <w:r w:rsidRPr="006556C8">
        <w:rPr>
          <w:rFonts w:ascii="Calibri" w:eastAsia="Calibri" w:hAnsi="Calibri" w:cs="Calibri"/>
          <w:lang w:eastAsia="en-US"/>
        </w:rPr>
        <w:t>Nasce da una collaborazione tra Regione Calabria e UNICAL - Università della Calabria. Il Team qualificato di esperti dell'UNICAL ha creato un algoritmo innovativo che permettesse alla Regione Calabria di mappare il 100% dei veicoli in transito sul TPL. L'architettura di comunicazione AVL è stata poi rilanciata dalla Regione Calabria per renderlo più immediato e accessibile ai diversi stakeholder, ente regionale, imprese di trasporto e cittadini, in un'ottica di accessibilità e trasparenza in coerenza con il POR FESR 2014-2020 Azione 2.2.2.</w:t>
      </w:r>
    </w:p>
    <w:p w:rsidR="00C32CF5" w:rsidRPr="006556C8" w:rsidRDefault="00C32CF5" w:rsidP="00F806B3">
      <w:pPr>
        <w:widowControl w:val="0"/>
        <w:autoSpaceDE w:val="0"/>
        <w:autoSpaceDN w:val="0"/>
        <w:spacing w:before="120" w:after="120" w:line="300" w:lineRule="auto"/>
        <w:ind w:right="810"/>
        <w:jc w:val="both"/>
        <w:rPr>
          <w:rFonts w:ascii="Calibri" w:eastAsia="Calibri" w:hAnsi="Calibri" w:cs="Calibri"/>
          <w:lang w:eastAsia="en-US"/>
        </w:rPr>
      </w:pPr>
      <w:r w:rsidRPr="006556C8">
        <w:rPr>
          <w:rFonts w:ascii="Calibri" w:eastAsia="Calibri" w:hAnsi="Calibri" w:cs="Calibri"/>
          <w:lang w:eastAsia="en-US"/>
        </w:rPr>
        <w:t>Dal portale è possibile pianificare il proprio viaggio e conoscere nel dettaglio il percorso, le fermate, gli orari, la periodicità delle linee e degli itinerari.</w:t>
      </w:r>
    </w:p>
    <w:p w:rsidR="00C32CF5" w:rsidRPr="006556C8" w:rsidRDefault="00C32CF5" w:rsidP="00F806B3">
      <w:pPr>
        <w:widowControl w:val="0"/>
        <w:autoSpaceDE w:val="0"/>
        <w:autoSpaceDN w:val="0"/>
        <w:spacing w:before="120" w:after="120" w:line="300" w:lineRule="auto"/>
        <w:ind w:right="810"/>
        <w:jc w:val="both"/>
        <w:rPr>
          <w:rFonts w:ascii="Calibri" w:eastAsia="Calibri" w:hAnsi="Calibri" w:cs="Calibri"/>
          <w:lang w:eastAsia="en-US"/>
        </w:rPr>
      </w:pPr>
    </w:p>
    <w:p w:rsidR="00C32CF5" w:rsidRPr="006556C8" w:rsidRDefault="00C32CF5" w:rsidP="00F806B3">
      <w:pPr>
        <w:widowControl w:val="0"/>
        <w:autoSpaceDE w:val="0"/>
        <w:autoSpaceDN w:val="0"/>
        <w:spacing w:before="120" w:after="120" w:line="300" w:lineRule="auto"/>
        <w:ind w:right="810"/>
        <w:jc w:val="both"/>
        <w:rPr>
          <w:rFonts w:ascii="Calibri" w:eastAsia="Calibri" w:hAnsi="Calibri" w:cs="Calibri"/>
          <w:lang w:eastAsia="en-US"/>
        </w:rPr>
      </w:pPr>
      <w:r w:rsidRPr="006556C8">
        <w:rPr>
          <w:rFonts w:ascii="Calibri" w:eastAsia="Calibri" w:hAnsi="Calibri" w:cs="Calibri"/>
          <w:lang w:eastAsia="en-US"/>
        </w:rPr>
        <w:t>Entrando nella sezione " Fermate ",</w:t>
      </w:r>
      <w:r w:rsidR="00042272">
        <w:rPr>
          <w:rFonts w:ascii="Calibri" w:eastAsia="Calibri" w:hAnsi="Calibri" w:cs="Calibri"/>
          <w:lang w:eastAsia="en-US"/>
        </w:rPr>
        <w:t xml:space="preserve"> </w:t>
      </w:r>
      <w:r w:rsidRPr="006556C8">
        <w:rPr>
          <w:rFonts w:ascii="Calibri" w:eastAsia="Calibri" w:hAnsi="Calibri" w:cs="Calibri"/>
          <w:lang w:eastAsia="en-US"/>
        </w:rPr>
        <w:t>l'utente potrà scegliere di visualizzare l'elenco completo delle fermate oppure cercare quelle vicine alla propria posizione o uno specifico punto individuato sulla mappa. Una volta trovata la fermata d'interesse, si potrà visualizzare l'elenco delle linee che passano per essa ed entrare nel dettaglio si ha la possibilità di localizzare in tempo reale l'autobus di riferimento, verificare le varie tappe della corsa e anche l ' eventuale ritardo.</w:t>
      </w:r>
    </w:p>
    <w:p w:rsidR="00C32CF5" w:rsidRPr="006556C8" w:rsidRDefault="00C32CF5" w:rsidP="00F806B3">
      <w:pPr>
        <w:widowControl w:val="0"/>
        <w:autoSpaceDE w:val="0"/>
        <w:autoSpaceDN w:val="0"/>
        <w:spacing w:before="120" w:after="120" w:line="300" w:lineRule="auto"/>
        <w:ind w:right="810"/>
        <w:jc w:val="both"/>
        <w:rPr>
          <w:rFonts w:ascii="Calibri" w:eastAsia="Calibri" w:hAnsi="Calibri" w:cs="Calibri"/>
          <w:lang w:eastAsia="en-US"/>
        </w:rPr>
      </w:pPr>
    </w:p>
    <w:p w:rsidR="00C32CF5" w:rsidRPr="006556C8" w:rsidRDefault="00C32CF5" w:rsidP="00F806B3">
      <w:pPr>
        <w:widowControl w:val="0"/>
        <w:autoSpaceDE w:val="0"/>
        <w:autoSpaceDN w:val="0"/>
        <w:spacing w:before="120" w:after="120" w:line="300" w:lineRule="auto"/>
        <w:ind w:right="810"/>
        <w:jc w:val="both"/>
        <w:rPr>
          <w:rFonts w:ascii="Calibri" w:eastAsia="Calibri" w:hAnsi="Calibri" w:cs="Calibri"/>
          <w:lang w:eastAsia="en-US"/>
        </w:rPr>
      </w:pPr>
      <w:r w:rsidRPr="006556C8">
        <w:rPr>
          <w:rFonts w:ascii="Calibri" w:eastAsia="Calibri" w:hAnsi="Calibri" w:cs="Calibri"/>
          <w:lang w:eastAsia="en-US"/>
        </w:rPr>
        <w:t>Gli utenti possono, inoltre, avere informazioni sulle società consortili che effettuano i servizi, nella sezione " Operatori "; possono consultare la sezione " Avvisi " per la visione delle comunicazioni e possono segnalare disservizi o richiedere assistenza utilizzando la posta di supporto indicata nella sezione " Informazioni ".</w:t>
      </w:r>
    </w:p>
    <w:p w:rsidR="00C32CF5" w:rsidRPr="006556C8" w:rsidRDefault="00C32CF5" w:rsidP="00F806B3">
      <w:pPr>
        <w:widowControl w:val="0"/>
        <w:autoSpaceDE w:val="0"/>
        <w:autoSpaceDN w:val="0"/>
        <w:spacing w:before="120" w:after="120" w:line="300" w:lineRule="auto"/>
        <w:ind w:right="810"/>
        <w:jc w:val="both"/>
        <w:rPr>
          <w:rFonts w:ascii="Calibri" w:eastAsia="Calibri" w:hAnsi="Calibri" w:cs="Calibri"/>
          <w:lang w:eastAsia="en-US"/>
        </w:rPr>
      </w:pPr>
    </w:p>
    <w:p w:rsidR="00C32CF5" w:rsidRPr="006556C8" w:rsidRDefault="00C32CF5" w:rsidP="00F806B3">
      <w:pPr>
        <w:widowControl w:val="0"/>
        <w:autoSpaceDE w:val="0"/>
        <w:autoSpaceDN w:val="0"/>
        <w:spacing w:before="120" w:after="120" w:line="300" w:lineRule="auto"/>
        <w:ind w:right="810"/>
        <w:jc w:val="both"/>
        <w:rPr>
          <w:rFonts w:ascii="Calibri" w:eastAsia="Calibri" w:hAnsi="Calibri" w:cs="Calibri"/>
          <w:lang w:eastAsia="en-US"/>
        </w:rPr>
      </w:pPr>
      <w:r w:rsidRPr="006556C8">
        <w:rPr>
          <w:rFonts w:ascii="Calibri" w:eastAsia="Calibri" w:hAnsi="Calibri" w:cs="Calibri"/>
          <w:lang w:eastAsia="en-US"/>
        </w:rPr>
        <w:t xml:space="preserve">Il sistema </w:t>
      </w:r>
      <w:proofErr w:type="spellStart"/>
      <w:r w:rsidRPr="006556C8">
        <w:rPr>
          <w:rFonts w:ascii="Calibri" w:eastAsia="Calibri" w:hAnsi="Calibri" w:cs="Calibri"/>
          <w:lang w:eastAsia="en-US"/>
        </w:rPr>
        <w:t>CORe</w:t>
      </w:r>
      <w:proofErr w:type="spellEnd"/>
      <w:r w:rsidRPr="006556C8">
        <w:rPr>
          <w:rFonts w:ascii="Calibri" w:eastAsia="Calibri" w:hAnsi="Calibri" w:cs="Calibri"/>
          <w:lang w:eastAsia="en-US"/>
        </w:rPr>
        <w:t xml:space="preserve"> adotta l'approccio Open </w:t>
      </w:r>
      <w:proofErr w:type="gramStart"/>
      <w:r w:rsidRPr="006556C8">
        <w:rPr>
          <w:rFonts w:ascii="Calibri" w:eastAsia="Calibri" w:hAnsi="Calibri" w:cs="Calibri"/>
          <w:lang w:eastAsia="en-US"/>
        </w:rPr>
        <w:t>Data .</w:t>
      </w:r>
      <w:proofErr w:type="gramEnd"/>
      <w:r w:rsidRPr="006556C8">
        <w:rPr>
          <w:rFonts w:ascii="Calibri" w:eastAsia="Calibri" w:hAnsi="Calibri" w:cs="Calibri"/>
          <w:lang w:eastAsia="en-US"/>
        </w:rPr>
        <w:t> Questo vuol dire che i dati raccolti dal sistema sono gratuitamente a disposizione moltiplicando così l'offerta di servizi erogati.</w:t>
      </w:r>
    </w:p>
    <w:p w:rsidR="00C32CF5" w:rsidRPr="006556C8" w:rsidRDefault="00C32CF5" w:rsidP="00F806B3">
      <w:pPr>
        <w:widowControl w:val="0"/>
        <w:autoSpaceDE w:val="0"/>
        <w:autoSpaceDN w:val="0"/>
        <w:spacing w:before="120" w:after="120" w:line="300" w:lineRule="auto"/>
        <w:ind w:right="810"/>
        <w:jc w:val="both"/>
        <w:rPr>
          <w:rFonts w:ascii="Calibri" w:eastAsia="Calibri" w:hAnsi="Calibri" w:cs="Calibri"/>
          <w:lang w:eastAsia="en-US"/>
        </w:rPr>
      </w:pPr>
      <w:r w:rsidRPr="006556C8">
        <w:rPr>
          <w:rFonts w:ascii="Calibri" w:eastAsia="Calibri" w:hAnsi="Calibri" w:cs="Calibri"/>
          <w:lang w:eastAsia="en-US"/>
        </w:rPr>
        <w:t xml:space="preserve">Attualmente gli operatori che effettuano il servizio di TPL in Calabria sono costituiti in 6 società consortili per complessive 29 </w:t>
      </w:r>
      <w:proofErr w:type="gramStart"/>
      <w:r w:rsidRPr="006556C8">
        <w:rPr>
          <w:rFonts w:ascii="Calibri" w:eastAsia="Calibri" w:hAnsi="Calibri" w:cs="Calibri"/>
          <w:lang w:eastAsia="en-US"/>
        </w:rPr>
        <w:t>aziende .</w:t>
      </w:r>
      <w:proofErr w:type="gramEnd"/>
    </w:p>
    <w:p w:rsidR="00C32CF5" w:rsidRPr="006556C8" w:rsidRDefault="00C32CF5" w:rsidP="00F806B3">
      <w:pPr>
        <w:widowControl w:val="0"/>
        <w:autoSpaceDE w:val="0"/>
        <w:autoSpaceDN w:val="0"/>
        <w:spacing w:before="120" w:after="120" w:line="300" w:lineRule="auto"/>
        <w:ind w:right="810"/>
        <w:jc w:val="both"/>
        <w:rPr>
          <w:rFonts w:ascii="Calibri" w:eastAsia="Calibri" w:hAnsi="Calibri" w:cs="Calibri"/>
          <w:lang w:eastAsia="en-US"/>
        </w:rPr>
      </w:pPr>
    </w:p>
    <w:p w:rsidR="00042272" w:rsidRPr="00F806B3" w:rsidRDefault="00042272" w:rsidP="00F806B3">
      <w:pPr>
        <w:spacing w:before="120" w:after="120" w:line="300" w:lineRule="auto"/>
        <w:rPr>
          <w:rFonts w:asciiTheme="majorHAnsi" w:eastAsia="Calibri" w:hAnsiTheme="majorHAnsi" w:cstheme="majorBidi"/>
          <w:b/>
          <w:bCs/>
          <w:color w:val="365F91" w:themeColor="accent1" w:themeShade="BF"/>
          <w:sz w:val="28"/>
          <w:szCs w:val="28"/>
          <w:lang w:eastAsia="en-US"/>
        </w:rPr>
      </w:pPr>
      <w:r w:rsidRPr="00F806B3">
        <w:rPr>
          <w:rFonts w:eastAsia="Calibri"/>
          <w:lang w:eastAsia="en-US"/>
        </w:rPr>
        <w:br w:type="page"/>
      </w:r>
    </w:p>
    <w:p w:rsidR="00C32CF5" w:rsidRPr="00BC210F" w:rsidRDefault="00C32CF5" w:rsidP="00F806B3">
      <w:pPr>
        <w:pStyle w:val="Titolo1"/>
        <w:spacing w:before="120" w:after="120" w:line="300" w:lineRule="auto"/>
        <w:rPr>
          <w:rFonts w:eastAsia="Calibri"/>
          <w:lang w:val="en-US" w:eastAsia="en-US"/>
        </w:rPr>
      </w:pPr>
      <w:bookmarkStart w:id="15" w:name="_Toc52301601"/>
      <w:proofErr w:type="spellStart"/>
      <w:r w:rsidRPr="00BC210F">
        <w:rPr>
          <w:rFonts w:eastAsia="Calibri"/>
          <w:lang w:val="en-US" w:eastAsia="en-US"/>
        </w:rPr>
        <w:lastRenderedPageBreak/>
        <w:t>Considerazioni</w:t>
      </w:r>
      <w:proofErr w:type="spellEnd"/>
      <w:r w:rsidRPr="00BC210F">
        <w:rPr>
          <w:rFonts w:eastAsia="Calibri"/>
          <w:lang w:val="en-US" w:eastAsia="en-US"/>
        </w:rPr>
        <w:t xml:space="preserve"> conclusive</w:t>
      </w:r>
      <w:bookmarkEnd w:id="15"/>
      <w:r w:rsidRPr="00BC210F">
        <w:rPr>
          <w:rFonts w:eastAsia="Calibri"/>
          <w:lang w:val="en-US" w:eastAsia="en-US"/>
        </w:rPr>
        <w:t xml:space="preserve"> </w:t>
      </w:r>
    </w:p>
    <w:p w:rsidR="00C32CF5" w:rsidRPr="006556C8" w:rsidRDefault="00C32CF5" w:rsidP="00F806B3">
      <w:pPr>
        <w:widowControl w:val="0"/>
        <w:autoSpaceDE w:val="0"/>
        <w:autoSpaceDN w:val="0"/>
        <w:spacing w:before="120" w:after="120" w:line="300" w:lineRule="auto"/>
        <w:ind w:right="810"/>
        <w:jc w:val="both"/>
        <w:rPr>
          <w:rFonts w:ascii="Calibri" w:eastAsia="Calibri" w:hAnsi="Calibri" w:cs="Calibri"/>
          <w:lang w:eastAsia="en-US"/>
        </w:rPr>
      </w:pPr>
      <w:r w:rsidRPr="006556C8">
        <w:rPr>
          <w:rFonts w:ascii="Calibri" w:eastAsia="Calibri" w:hAnsi="Calibri" w:cs="Calibri"/>
          <w:lang w:eastAsia="en-US"/>
        </w:rPr>
        <w:t xml:space="preserve">Mentre l’assetto istituzionale e le procedure decisionali previste dalla LR 35/2015 sarebbero   in grado di supportare l’utilizzo del kit del riuso, </w:t>
      </w:r>
    </w:p>
    <w:p w:rsidR="00C32CF5" w:rsidRPr="006556C8" w:rsidRDefault="00C32CF5" w:rsidP="00F806B3">
      <w:pPr>
        <w:widowControl w:val="0"/>
        <w:autoSpaceDE w:val="0"/>
        <w:autoSpaceDN w:val="0"/>
        <w:spacing w:before="120" w:after="120" w:line="300" w:lineRule="auto"/>
        <w:ind w:right="810"/>
        <w:jc w:val="both"/>
        <w:rPr>
          <w:rFonts w:ascii="Calibri" w:eastAsia="Calibri" w:hAnsi="Calibri" w:cs="Calibri"/>
          <w:lang w:eastAsia="en-US"/>
        </w:rPr>
      </w:pPr>
      <w:r w:rsidRPr="006556C8">
        <w:rPr>
          <w:rFonts w:ascii="Calibri" w:eastAsia="Calibri" w:hAnsi="Calibri" w:cs="Calibri"/>
          <w:lang w:eastAsia="en-US"/>
        </w:rPr>
        <w:t xml:space="preserve">Le condizioni strumentali sono invece carenti: </w:t>
      </w:r>
    </w:p>
    <w:p w:rsidR="00C32CF5" w:rsidRPr="006556C8" w:rsidRDefault="00C32CF5" w:rsidP="00F806B3">
      <w:pPr>
        <w:widowControl w:val="0"/>
        <w:numPr>
          <w:ilvl w:val="1"/>
          <w:numId w:val="39"/>
        </w:numPr>
        <w:autoSpaceDE w:val="0"/>
        <w:autoSpaceDN w:val="0"/>
        <w:spacing w:before="120" w:after="120" w:line="300" w:lineRule="auto"/>
        <w:ind w:left="284" w:right="810" w:hanging="284"/>
        <w:jc w:val="both"/>
        <w:rPr>
          <w:rFonts w:ascii="Calibri" w:eastAsia="Calibri" w:hAnsi="Calibri" w:cs="Calibri"/>
          <w:lang w:eastAsia="en-US"/>
        </w:rPr>
      </w:pPr>
      <w:r w:rsidRPr="006556C8">
        <w:rPr>
          <w:rFonts w:ascii="Calibri" w:eastAsia="Calibri" w:hAnsi="Calibri" w:cs="Calibri"/>
          <w:lang w:eastAsia="en-US"/>
        </w:rPr>
        <w:t>Le delibere 335 e 336 del 2018 non entrano nei particolari dei requisiti normalizzati che devono avere le informazioni provenienti dalle aziende</w:t>
      </w:r>
    </w:p>
    <w:p w:rsidR="00C32CF5" w:rsidRPr="006556C8" w:rsidRDefault="00C32CF5" w:rsidP="00F806B3">
      <w:pPr>
        <w:widowControl w:val="0"/>
        <w:numPr>
          <w:ilvl w:val="1"/>
          <w:numId w:val="39"/>
        </w:numPr>
        <w:autoSpaceDE w:val="0"/>
        <w:autoSpaceDN w:val="0"/>
        <w:spacing w:before="120" w:after="120" w:line="300" w:lineRule="auto"/>
        <w:ind w:left="284" w:right="810" w:hanging="284"/>
        <w:jc w:val="both"/>
        <w:rPr>
          <w:rFonts w:ascii="Calibri" w:eastAsia="Calibri" w:hAnsi="Calibri" w:cs="Calibri"/>
          <w:lang w:eastAsia="en-US"/>
        </w:rPr>
      </w:pPr>
      <w:r w:rsidRPr="006556C8">
        <w:rPr>
          <w:rFonts w:ascii="Calibri" w:eastAsia="Calibri" w:hAnsi="Calibri" w:cs="Calibri"/>
          <w:lang w:eastAsia="en-US"/>
        </w:rPr>
        <w:t>I recenti accordi del 2019 con i consorzi pongono ulteriori limitazioni alla loro applicazione</w:t>
      </w:r>
    </w:p>
    <w:p w:rsidR="00C32CF5" w:rsidRPr="006556C8" w:rsidRDefault="00C32CF5" w:rsidP="00F806B3">
      <w:pPr>
        <w:widowControl w:val="0"/>
        <w:numPr>
          <w:ilvl w:val="1"/>
          <w:numId w:val="39"/>
        </w:numPr>
        <w:autoSpaceDE w:val="0"/>
        <w:autoSpaceDN w:val="0"/>
        <w:spacing w:before="120" w:after="120" w:line="300" w:lineRule="auto"/>
        <w:ind w:left="284" w:right="810" w:hanging="284"/>
        <w:jc w:val="both"/>
        <w:rPr>
          <w:rFonts w:ascii="Calibri" w:eastAsia="Calibri" w:hAnsi="Calibri" w:cs="Calibri"/>
          <w:lang w:eastAsia="en-US"/>
        </w:rPr>
      </w:pPr>
      <w:r w:rsidRPr="006556C8">
        <w:rPr>
          <w:rFonts w:ascii="Calibri" w:eastAsia="Calibri" w:hAnsi="Calibri" w:cs="Calibri"/>
          <w:lang w:eastAsia="en-US"/>
        </w:rPr>
        <w:t>Soltanto un operatore (</w:t>
      </w:r>
      <w:proofErr w:type="spellStart"/>
      <w:r w:rsidRPr="006556C8">
        <w:rPr>
          <w:rFonts w:ascii="Calibri" w:eastAsia="Calibri" w:hAnsi="Calibri" w:cs="Calibri"/>
          <w:lang w:eastAsia="en-US"/>
        </w:rPr>
        <w:t>Preite</w:t>
      </w:r>
      <w:proofErr w:type="spellEnd"/>
      <w:r w:rsidRPr="006556C8">
        <w:rPr>
          <w:rFonts w:ascii="Calibri" w:eastAsia="Calibri" w:hAnsi="Calibri" w:cs="Calibri"/>
          <w:lang w:eastAsia="en-US"/>
        </w:rPr>
        <w:t xml:space="preserve">) utilizza le informazioni </w:t>
      </w:r>
      <w:proofErr w:type="spellStart"/>
      <w:r w:rsidRPr="006556C8">
        <w:rPr>
          <w:rFonts w:ascii="Calibri" w:eastAsia="Calibri" w:hAnsi="Calibri" w:cs="Calibri"/>
          <w:lang w:eastAsia="en-US"/>
        </w:rPr>
        <w:t>real</w:t>
      </w:r>
      <w:proofErr w:type="spellEnd"/>
      <w:r w:rsidRPr="006556C8">
        <w:rPr>
          <w:rFonts w:ascii="Calibri" w:eastAsia="Calibri" w:hAnsi="Calibri" w:cs="Calibri"/>
          <w:lang w:eastAsia="en-US"/>
        </w:rPr>
        <w:t xml:space="preserve"> time degli </w:t>
      </w:r>
      <w:proofErr w:type="spellStart"/>
      <w:r w:rsidRPr="006556C8">
        <w:rPr>
          <w:rFonts w:ascii="Calibri" w:eastAsia="Calibri" w:hAnsi="Calibri" w:cs="Calibri"/>
          <w:lang w:eastAsia="en-US"/>
        </w:rPr>
        <w:t>avl</w:t>
      </w:r>
      <w:proofErr w:type="spellEnd"/>
      <w:r w:rsidRPr="006556C8">
        <w:rPr>
          <w:rFonts w:ascii="Calibri" w:eastAsia="Calibri" w:hAnsi="Calibri" w:cs="Calibri"/>
          <w:lang w:eastAsia="en-US"/>
        </w:rPr>
        <w:t xml:space="preserve"> sul proprio sito  </w:t>
      </w:r>
    </w:p>
    <w:p w:rsidR="00C32CF5" w:rsidRPr="006556C8" w:rsidRDefault="00C32CF5" w:rsidP="00F806B3">
      <w:pPr>
        <w:widowControl w:val="0"/>
        <w:numPr>
          <w:ilvl w:val="1"/>
          <w:numId w:val="39"/>
        </w:numPr>
        <w:autoSpaceDE w:val="0"/>
        <w:autoSpaceDN w:val="0"/>
        <w:spacing w:before="120" w:after="120" w:line="300" w:lineRule="auto"/>
        <w:ind w:left="284" w:right="810" w:hanging="284"/>
        <w:jc w:val="both"/>
        <w:rPr>
          <w:rFonts w:ascii="Calibri" w:eastAsia="Calibri" w:hAnsi="Calibri" w:cs="Calibri"/>
          <w:lang w:eastAsia="en-US"/>
        </w:rPr>
      </w:pPr>
      <w:r w:rsidRPr="006556C8">
        <w:rPr>
          <w:rFonts w:ascii="Calibri" w:eastAsia="Calibri" w:hAnsi="Calibri" w:cs="Calibri"/>
          <w:lang w:eastAsia="en-US"/>
        </w:rPr>
        <w:t xml:space="preserve">2 operatori hanno </w:t>
      </w:r>
      <w:proofErr w:type="spellStart"/>
      <w:r w:rsidRPr="006556C8">
        <w:rPr>
          <w:rFonts w:ascii="Calibri" w:eastAsia="Calibri" w:hAnsi="Calibri" w:cs="Calibri"/>
          <w:lang w:eastAsia="en-US"/>
        </w:rPr>
        <w:t>app</w:t>
      </w:r>
      <w:proofErr w:type="spellEnd"/>
      <w:r w:rsidRPr="006556C8">
        <w:rPr>
          <w:rFonts w:ascii="Calibri" w:eastAsia="Calibri" w:hAnsi="Calibri" w:cs="Calibri"/>
          <w:lang w:eastAsia="en-US"/>
        </w:rPr>
        <w:t xml:space="preserve"> pubblicate sul proprio ma il loro funzionamento per le linee </w:t>
      </w:r>
      <w:proofErr w:type="spellStart"/>
      <w:r w:rsidRPr="006556C8">
        <w:rPr>
          <w:rFonts w:ascii="Calibri" w:eastAsia="Calibri" w:hAnsi="Calibri" w:cs="Calibri"/>
          <w:lang w:eastAsia="en-US"/>
        </w:rPr>
        <w:t>tpl</w:t>
      </w:r>
      <w:proofErr w:type="spellEnd"/>
      <w:r w:rsidRPr="006556C8">
        <w:rPr>
          <w:rFonts w:ascii="Calibri" w:eastAsia="Calibri" w:hAnsi="Calibri" w:cs="Calibri"/>
          <w:lang w:eastAsia="en-US"/>
        </w:rPr>
        <w:t xml:space="preserve"> regionale è assai problematico </w:t>
      </w:r>
      <w:proofErr w:type="gramStart"/>
      <w:r w:rsidRPr="006556C8">
        <w:rPr>
          <w:rFonts w:ascii="Calibri" w:eastAsia="Calibri" w:hAnsi="Calibri" w:cs="Calibri"/>
          <w:lang w:eastAsia="en-US"/>
        </w:rPr>
        <w:t>( nei</w:t>
      </w:r>
      <w:proofErr w:type="gramEnd"/>
      <w:r w:rsidRPr="006556C8">
        <w:rPr>
          <w:rFonts w:ascii="Calibri" w:eastAsia="Calibri" w:hAnsi="Calibri" w:cs="Calibri"/>
          <w:lang w:eastAsia="en-US"/>
        </w:rPr>
        <w:t xml:space="preserve"> test effettuati non hanno funzionato) </w:t>
      </w:r>
    </w:p>
    <w:p w:rsidR="00C32CF5" w:rsidRPr="006556C8" w:rsidRDefault="00C32CF5" w:rsidP="00F806B3">
      <w:pPr>
        <w:widowControl w:val="0"/>
        <w:numPr>
          <w:ilvl w:val="1"/>
          <w:numId w:val="39"/>
        </w:numPr>
        <w:autoSpaceDE w:val="0"/>
        <w:autoSpaceDN w:val="0"/>
        <w:spacing w:before="120" w:after="120" w:line="300" w:lineRule="auto"/>
        <w:ind w:left="284" w:right="810" w:hanging="284"/>
        <w:jc w:val="both"/>
        <w:rPr>
          <w:rFonts w:ascii="Calibri" w:eastAsia="Calibri" w:hAnsi="Calibri" w:cs="Calibri"/>
          <w:lang w:eastAsia="en-US"/>
        </w:rPr>
      </w:pPr>
      <w:r w:rsidRPr="006556C8">
        <w:rPr>
          <w:rFonts w:ascii="Calibri" w:eastAsia="Calibri" w:hAnsi="Calibri" w:cs="Calibri"/>
          <w:lang w:eastAsia="en-US"/>
        </w:rPr>
        <w:t xml:space="preserve">Non risultano applicazioni </w:t>
      </w:r>
      <w:proofErr w:type="gramStart"/>
      <w:r w:rsidRPr="006556C8">
        <w:rPr>
          <w:rFonts w:ascii="Calibri" w:eastAsia="Calibri" w:hAnsi="Calibri" w:cs="Calibri"/>
          <w:lang w:eastAsia="en-US"/>
        </w:rPr>
        <w:t>di  monetica</w:t>
      </w:r>
      <w:proofErr w:type="gramEnd"/>
      <w:r w:rsidRPr="006556C8">
        <w:rPr>
          <w:rFonts w:ascii="Calibri" w:eastAsia="Calibri" w:hAnsi="Calibri" w:cs="Calibri"/>
          <w:lang w:eastAsia="en-US"/>
        </w:rPr>
        <w:t xml:space="preserve"> a livello aziendale</w:t>
      </w:r>
    </w:p>
    <w:p w:rsidR="00C32CF5" w:rsidRPr="006556C8" w:rsidRDefault="00C32CF5" w:rsidP="00F806B3">
      <w:pPr>
        <w:widowControl w:val="0"/>
        <w:numPr>
          <w:ilvl w:val="1"/>
          <w:numId w:val="39"/>
        </w:numPr>
        <w:autoSpaceDE w:val="0"/>
        <w:autoSpaceDN w:val="0"/>
        <w:spacing w:before="120" w:after="120" w:line="300" w:lineRule="auto"/>
        <w:ind w:left="284" w:right="810" w:hanging="284"/>
        <w:jc w:val="both"/>
        <w:rPr>
          <w:rFonts w:ascii="Calibri" w:eastAsia="Calibri" w:hAnsi="Calibri" w:cs="Calibri"/>
          <w:lang w:eastAsia="en-US"/>
        </w:rPr>
      </w:pPr>
      <w:r w:rsidRPr="006556C8">
        <w:rPr>
          <w:rFonts w:ascii="Calibri" w:eastAsia="Calibri" w:hAnsi="Calibri" w:cs="Calibri"/>
          <w:lang w:eastAsia="en-US"/>
        </w:rPr>
        <w:t xml:space="preserve">Da alcuni test di controllo </w:t>
      </w:r>
      <w:proofErr w:type="gramStart"/>
      <w:r w:rsidRPr="006556C8">
        <w:rPr>
          <w:rFonts w:ascii="Calibri" w:eastAsia="Calibri" w:hAnsi="Calibri" w:cs="Calibri"/>
          <w:lang w:eastAsia="en-US"/>
        </w:rPr>
        <w:t>le  informazioni</w:t>
      </w:r>
      <w:proofErr w:type="gramEnd"/>
      <w:r w:rsidRPr="006556C8">
        <w:rPr>
          <w:rFonts w:ascii="Calibri" w:eastAsia="Calibri" w:hAnsi="Calibri" w:cs="Calibri"/>
          <w:lang w:eastAsia="en-US"/>
        </w:rPr>
        <w:t xml:space="preserve"> sul sito aziendale non collimano con quelle della centrale Core sia per gli orari che per le denominazioni delle fermate</w:t>
      </w:r>
    </w:p>
    <w:p w:rsidR="00C32CF5" w:rsidRPr="006556C8" w:rsidRDefault="00C32CF5" w:rsidP="00F806B3">
      <w:pPr>
        <w:widowControl w:val="0"/>
        <w:numPr>
          <w:ilvl w:val="1"/>
          <w:numId w:val="39"/>
        </w:numPr>
        <w:autoSpaceDE w:val="0"/>
        <w:autoSpaceDN w:val="0"/>
        <w:spacing w:before="120" w:after="120" w:line="300" w:lineRule="auto"/>
        <w:ind w:left="284" w:right="810" w:hanging="284"/>
        <w:jc w:val="both"/>
        <w:rPr>
          <w:rFonts w:ascii="Calibri" w:eastAsia="Calibri" w:hAnsi="Calibri" w:cs="Calibri"/>
          <w:lang w:eastAsia="en-US"/>
        </w:rPr>
      </w:pPr>
      <w:r w:rsidRPr="006556C8">
        <w:rPr>
          <w:rFonts w:ascii="Calibri" w:eastAsia="Calibri" w:hAnsi="Calibri" w:cs="Calibri"/>
          <w:lang w:eastAsia="en-US"/>
        </w:rPr>
        <w:t xml:space="preserve">Dal controllo del GTFS risultano numerose incongruenze (vedi tabella seguente) </w:t>
      </w:r>
    </w:p>
    <w:p w:rsidR="00C32CF5" w:rsidRPr="006556C8" w:rsidRDefault="00C32CF5" w:rsidP="00F806B3">
      <w:pPr>
        <w:widowControl w:val="0"/>
        <w:autoSpaceDE w:val="0"/>
        <w:autoSpaceDN w:val="0"/>
        <w:spacing w:before="120" w:after="120" w:line="300" w:lineRule="auto"/>
        <w:ind w:left="142" w:right="810"/>
        <w:rPr>
          <w:rFonts w:ascii="Calibri" w:eastAsia="Calibri" w:hAnsi="Calibri" w:cs="Calibri"/>
          <w:lang w:eastAsia="en-US"/>
        </w:rPr>
      </w:pPr>
    </w:p>
    <w:tbl>
      <w:tblPr>
        <w:tblStyle w:val="Grigliatabella1"/>
        <w:tblW w:w="0" w:type="auto"/>
        <w:tblInd w:w="846" w:type="dxa"/>
        <w:tblLook w:val="04A0" w:firstRow="1" w:lastRow="0" w:firstColumn="1" w:lastColumn="0" w:noHBand="0" w:noVBand="1"/>
      </w:tblPr>
      <w:tblGrid>
        <w:gridCol w:w="8782"/>
      </w:tblGrid>
      <w:tr w:rsidR="00C32CF5" w:rsidRPr="00BC210F" w:rsidTr="00F84CB7">
        <w:tc>
          <w:tcPr>
            <w:tcW w:w="10201" w:type="dxa"/>
          </w:tcPr>
          <w:p w:rsidR="00C32CF5" w:rsidRPr="006556C8" w:rsidRDefault="00C32CF5" w:rsidP="00F806B3">
            <w:pPr>
              <w:spacing w:before="120" w:after="120" w:line="300" w:lineRule="auto"/>
              <w:ind w:left="142"/>
              <w:rPr>
                <w:rFonts w:eastAsia="Times New Roman" w:cs="Times New Roman"/>
                <w:lang w:val="it-IT"/>
              </w:rPr>
            </w:pPr>
            <w:r w:rsidRPr="006556C8">
              <w:rPr>
                <w:rFonts w:ascii="Georgia" w:eastAsia="Times New Roman" w:hAnsi="Georgia" w:cs="Times New Roman"/>
                <w:color w:val="000000"/>
                <w:sz w:val="27"/>
                <w:szCs w:val="27"/>
                <w:lang w:val="it-IT"/>
              </w:rPr>
              <w:t xml:space="preserve">Risultati della convalida GTFS per il </w:t>
            </w:r>
            <w:proofErr w:type="spellStart"/>
            <w:r w:rsidRPr="006556C8">
              <w:rPr>
                <w:rFonts w:ascii="Georgia" w:eastAsia="Times New Roman" w:hAnsi="Georgia" w:cs="Times New Roman"/>
                <w:color w:val="000000"/>
                <w:sz w:val="27"/>
                <w:szCs w:val="27"/>
                <w:lang w:val="it-IT"/>
              </w:rPr>
              <w:t>feed</w:t>
            </w:r>
            <w:proofErr w:type="spellEnd"/>
            <w:r w:rsidRPr="006556C8">
              <w:rPr>
                <w:rFonts w:ascii="Georgia" w:eastAsia="Times New Roman" w:hAnsi="Georgia" w:cs="Times New Roman"/>
                <w:color w:val="000000"/>
                <w:sz w:val="27"/>
                <w:szCs w:val="27"/>
                <w:lang w:val="it-IT"/>
              </w:rPr>
              <w:t xml:space="preserve">: estensione </w:t>
            </w:r>
            <w:proofErr w:type="spellStart"/>
            <w:r w:rsidRPr="006556C8">
              <w:rPr>
                <w:rFonts w:ascii="Georgia" w:eastAsia="Times New Roman" w:hAnsi="Georgia" w:cs="Times New Roman"/>
                <w:color w:val="000000"/>
                <w:sz w:val="27"/>
                <w:szCs w:val="27"/>
                <w:lang w:val="it-IT"/>
              </w:rPr>
              <w:t>FeedValidator</w:t>
            </w:r>
            <w:proofErr w:type="spellEnd"/>
            <w:r w:rsidRPr="006556C8">
              <w:rPr>
                <w:rFonts w:ascii="Georgia" w:eastAsia="Times New Roman" w:hAnsi="Georgia" w:cs="Times New Roman"/>
                <w:color w:val="000000"/>
                <w:sz w:val="27"/>
                <w:szCs w:val="27"/>
                <w:lang w:val="it-IT"/>
              </w:rPr>
              <w:t xml:space="preserve"> utilizzata: nessuna</w:t>
            </w:r>
            <w:r w:rsidRPr="006556C8">
              <w:rPr>
                <w:rFonts w:ascii="Georgia" w:eastAsia="Times New Roman" w:hAnsi="Georgia" w:cs="Times New Roman"/>
                <w:color w:val="000000"/>
                <w:sz w:val="27"/>
                <w:szCs w:val="27"/>
                <w:lang w:val="it-IT"/>
              </w:rPr>
              <w:br/>
            </w:r>
            <w:r w:rsidRPr="006556C8">
              <w:rPr>
                <w:rFonts w:ascii="Courier New" w:eastAsia="Times New Roman" w:hAnsi="Courier New" w:cs="Courier New"/>
                <w:b/>
                <w:bCs/>
                <w:color w:val="000000"/>
                <w:sz w:val="20"/>
                <w:szCs w:val="20"/>
                <w:lang w:val="it-IT"/>
              </w:rPr>
              <w:t>otp_gtfs.zip</w:t>
            </w:r>
            <w:r w:rsidRPr="006556C8">
              <w:rPr>
                <w:rFonts w:ascii="Georgia" w:eastAsia="Times New Roman" w:hAnsi="Georgia" w:cs="Times New Roman"/>
                <w:color w:val="000000"/>
                <w:sz w:val="27"/>
                <w:szCs w:val="27"/>
                <w:lang w:val="it-IT"/>
              </w:rPr>
              <w:br/>
            </w:r>
            <w:r w:rsidRPr="006556C8">
              <w:rPr>
                <w:rFonts w:ascii="Georgia" w:eastAsia="Times New Roman" w:hAnsi="Georgia" w:cs="Times New Roman"/>
                <w:color w:val="000000"/>
                <w:sz w:val="27"/>
                <w:szCs w:val="27"/>
                <w:lang w:val="it-IT"/>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411"/>
            </w:tblGrid>
            <w:tr w:rsidR="00C32CF5" w:rsidRPr="00BC210F" w:rsidTr="00F84CB7">
              <w:trPr>
                <w:tblCellSpacing w:w="15" w:type="dxa"/>
              </w:trPr>
              <w:tc>
                <w:tcPr>
                  <w:tcW w:w="0" w:type="auto"/>
                  <w:shd w:val="clear" w:color="auto" w:fill="FFFFFF"/>
                  <w:tcMar>
                    <w:top w:w="0" w:type="dxa"/>
                    <w:left w:w="0" w:type="dxa"/>
                    <w:bottom w:w="0" w:type="dxa"/>
                    <w:right w:w="0" w:type="dxa"/>
                  </w:tcMar>
                  <w:vAlign w:val="center"/>
                  <w:hideMark/>
                </w:tcPr>
                <w:p w:rsidR="00C32CF5" w:rsidRPr="00BC210F" w:rsidRDefault="00C32CF5" w:rsidP="00F806B3">
                  <w:pPr>
                    <w:spacing w:before="120" w:after="120" w:line="300" w:lineRule="auto"/>
                    <w:ind w:left="142"/>
                    <w:jc w:val="right"/>
                    <w:rPr>
                      <w:rFonts w:ascii="Georgia" w:eastAsia="Times New Roman" w:hAnsi="Georgia" w:cs="Times New Roman"/>
                      <w:color w:val="808080"/>
                    </w:rPr>
                  </w:pPr>
                  <w:r w:rsidRPr="00BC210F">
                    <w:rPr>
                      <w:rFonts w:ascii="Georgia" w:eastAsia="Times New Roman" w:hAnsi="Georgia" w:cs="Times New Roman"/>
                      <w:color w:val="808080"/>
                    </w:rPr>
                    <w:t>Agenzie:</w:t>
                  </w:r>
                </w:p>
              </w:tc>
              <w:tc>
                <w:tcPr>
                  <w:tcW w:w="0" w:type="auto"/>
                  <w:shd w:val="clear" w:color="auto" w:fill="FFFFFF"/>
                  <w:tcMar>
                    <w:top w:w="0" w:type="dxa"/>
                    <w:left w:w="0" w:type="dxa"/>
                    <w:bottom w:w="0" w:type="dxa"/>
                    <w:right w:w="0" w:type="dxa"/>
                  </w:tcMar>
                  <w:vAlign w:val="center"/>
                  <w:hideMark/>
                </w:tcPr>
                <w:p w:rsidR="00C32CF5" w:rsidRPr="00BC210F" w:rsidRDefault="00F806B3" w:rsidP="00F806B3">
                  <w:pPr>
                    <w:spacing w:before="120" w:after="120" w:line="300" w:lineRule="auto"/>
                    <w:ind w:left="142"/>
                    <w:rPr>
                      <w:rFonts w:ascii="Georgia" w:eastAsia="Times New Roman" w:hAnsi="Georgia" w:cs="Times New Roman"/>
                    </w:rPr>
                  </w:pPr>
                  <w:hyperlink r:id="rId17" w:history="1">
                    <w:r w:rsidR="00C32CF5" w:rsidRPr="00BC210F">
                      <w:rPr>
                        <w:rFonts w:ascii="Georgia" w:eastAsia="Times New Roman" w:hAnsi="Georgia" w:cs="Times New Roman"/>
                        <w:color w:val="0000FF"/>
                        <w:u w:val="single"/>
                      </w:rPr>
                      <w:t>GBVSRL</w:t>
                    </w:r>
                  </w:hyperlink>
                  <w:r w:rsidR="00C32CF5" w:rsidRPr="00BC210F">
                    <w:rPr>
                      <w:rFonts w:ascii="Georgia" w:eastAsia="Times New Roman" w:hAnsi="Georgia" w:cs="Times New Roman"/>
                    </w:rPr>
                    <w:t> , </w:t>
                  </w:r>
                  <w:proofErr w:type="spellStart"/>
                  <w:r w:rsidR="00042272">
                    <w:rPr>
                      <w:rFonts w:ascii="Georgia" w:eastAsia="Times New Roman" w:hAnsi="Georgia" w:cs="Times New Roman"/>
                      <w:color w:val="0000FF"/>
                      <w:u w:val="single"/>
                    </w:rPr>
                    <w:fldChar w:fldCharType="begin"/>
                  </w:r>
                  <w:r w:rsidR="00042272">
                    <w:rPr>
                      <w:rFonts w:ascii="Georgia" w:eastAsia="Times New Roman" w:hAnsi="Georgia" w:cs="Times New Roman"/>
                      <w:color w:val="0000FF"/>
                      <w:u w:val="single"/>
                    </w:rPr>
                    <w:instrText xml:space="preserve"> HYPERLINK "http://www.ferloc.com" </w:instrText>
                  </w:r>
                  <w:r w:rsidR="00042272">
                    <w:rPr>
                      <w:rFonts w:ascii="Georgia" w:eastAsia="Times New Roman" w:hAnsi="Georgia" w:cs="Times New Roman"/>
                      <w:color w:val="0000FF"/>
                      <w:u w:val="single"/>
                    </w:rPr>
                    <w:fldChar w:fldCharType="separate"/>
                  </w:r>
                  <w:r w:rsidR="00C32CF5" w:rsidRPr="00BC210F">
                    <w:rPr>
                      <w:rFonts w:ascii="Georgia" w:eastAsia="Times New Roman" w:hAnsi="Georgia" w:cs="Times New Roman"/>
                      <w:color w:val="0000FF"/>
                      <w:u w:val="single"/>
                    </w:rPr>
                    <w:t>Ferloc</w:t>
                  </w:r>
                  <w:proofErr w:type="spellEnd"/>
                  <w:r w:rsidR="00C32CF5" w:rsidRPr="00BC210F">
                    <w:rPr>
                      <w:rFonts w:ascii="Georgia" w:eastAsia="Times New Roman" w:hAnsi="Georgia" w:cs="Times New Roman"/>
                      <w:color w:val="0000FF"/>
                      <w:u w:val="single"/>
                    </w:rPr>
                    <w:t xml:space="preserve"> SRL</w:t>
                  </w:r>
                  <w:r w:rsidR="00042272">
                    <w:rPr>
                      <w:rFonts w:ascii="Georgia" w:eastAsia="Times New Roman" w:hAnsi="Georgia" w:cs="Times New Roman"/>
                      <w:color w:val="0000FF"/>
                      <w:u w:val="single"/>
                    </w:rPr>
                    <w:fldChar w:fldCharType="end"/>
                  </w:r>
                  <w:r w:rsidR="00C32CF5" w:rsidRPr="00BC210F">
                    <w:rPr>
                      <w:rFonts w:ascii="Georgia" w:eastAsia="Times New Roman" w:hAnsi="Georgia" w:cs="Times New Roman"/>
                    </w:rPr>
                    <w:t> , </w:t>
                  </w:r>
                  <w:hyperlink r:id="rId18" w:history="1">
                    <w:r w:rsidR="00C32CF5" w:rsidRPr="00BC210F">
                      <w:rPr>
                        <w:rFonts w:ascii="Georgia" w:eastAsia="Times New Roman" w:hAnsi="Georgia" w:cs="Times New Roman"/>
                        <w:color w:val="0000FF"/>
                        <w:u w:val="single"/>
                      </w:rPr>
                      <w:t>Parise Rocco &amp; Antonio</w:t>
                    </w:r>
                  </w:hyperlink>
                  <w:r w:rsidR="00C32CF5" w:rsidRPr="00BC210F">
                    <w:rPr>
                      <w:rFonts w:ascii="Georgia" w:eastAsia="Times New Roman" w:hAnsi="Georgia" w:cs="Times New Roman"/>
                    </w:rPr>
                    <w:t> , </w:t>
                  </w:r>
                  <w:hyperlink r:id="rId19" w:history="1">
                    <w:r w:rsidR="00C32CF5" w:rsidRPr="00BC210F">
                      <w:rPr>
                        <w:rFonts w:ascii="Georgia" w:eastAsia="Times New Roman" w:hAnsi="Georgia" w:cs="Times New Roman"/>
                        <w:color w:val="0000FF"/>
                        <w:u w:val="single"/>
                      </w:rPr>
                      <w:t>Autolinee Brosio Nicola &amp; F.lli</w:t>
                    </w:r>
                  </w:hyperlink>
                  <w:r w:rsidR="00C32CF5" w:rsidRPr="00BC210F">
                    <w:rPr>
                      <w:rFonts w:ascii="Georgia" w:eastAsia="Times New Roman" w:hAnsi="Georgia" w:cs="Times New Roman"/>
                    </w:rPr>
                    <w:t> , </w:t>
                  </w:r>
                  <w:hyperlink r:id="rId20" w:history="1">
                    <w:r w:rsidR="00C32CF5" w:rsidRPr="00BC210F">
                      <w:rPr>
                        <w:rFonts w:ascii="Georgia" w:eastAsia="Times New Roman" w:hAnsi="Georgia" w:cs="Times New Roman"/>
                        <w:color w:val="0000FF"/>
                        <w:u w:val="single"/>
                      </w:rPr>
                      <w:t>Ferrovie Della Calabria SRL</w:t>
                    </w:r>
                  </w:hyperlink>
                  <w:r w:rsidR="00C32CF5" w:rsidRPr="00BC210F">
                    <w:rPr>
                      <w:rFonts w:ascii="Georgia" w:eastAsia="Times New Roman" w:hAnsi="Georgia" w:cs="Times New Roman"/>
                    </w:rPr>
                    <w:t> , </w:t>
                  </w:r>
                  <w:hyperlink r:id="rId21" w:history="1">
                    <w:r w:rsidR="00C32CF5" w:rsidRPr="00BC210F">
                      <w:rPr>
                        <w:rFonts w:ascii="Georgia" w:eastAsia="Times New Roman" w:hAnsi="Georgia" w:cs="Times New Roman"/>
                        <w:color w:val="0000FF"/>
                        <w:u w:val="single"/>
                      </w:rPr>
                      <w:t>Autoservizi Carnevale srl</w:t>
                    </w:r>
                  </w:hyperlink>
                  <w:r w:rsidR="00C32CF5" w:rsidRPr="00BC210F">
                    <w:rPr>
                      <w:rFonts w:ascii="Georgia" w:eastAsia="Times New Roman" w:hAnsi="Georgia" w:cs="Times New Roman"/>
                    </w:rPr>
                    <w:t> , </w:t>
                  </w:r>
                  <w:proofErr w:type="spellStart"/>
                  <w:r w:rsidR="00042272">
                    <w:rPr>
                      <w:rFonts w:ascii="Georgia" w:eastAsia="Times New Roman" w:hAnsi="Georgia" w:cs="Times New Roman"/>
                      <w:color w:val="0000FF"/>
                      <w:u w:val="single"/>
                    </w:rPr>
                    <w:fldChar w:fldCharType="begin"/>
                  </w:r>
                  <w:r w:rsidR="00042272">
                    <w:rPr>
                      <w:rFonts w:ascii="Georgia" w:eastAsia="Times New Roman" w:hAnsi="Georgia" w:cs="Times New Roman"/>
                      <w:color w:val="0000FF"/>
                      <w:u w:val="single"/>
                    </w:rPr>
                    <w:instrText xml:space="preserve"> HYPERLINK "http://www.gencobus.it" </w:instrText>
                  </w:r>
                  <w:r w:rsidR="00042272">
                    <w:rPr>
                      <w:rFonts w:ascii="Georgia" w:eastAsia="Times New Roman" w:hAnsi="Georgia" w:cs="Times New Roman"/>
                      <w:color w:val="0000FF"/>
                      <w:u w:val="single"/>
                    </w:rPr>
                    <w:fldChar w:fldCharType="separate"/>
                  </w:r>
                  <w:r w:rsidR="00C32CF5" w:rsidRPr="00BC210F">
                    <w:rPr>
                      <w:rFonts w:ascii="Georgia" w:eastAsia="Times New Roman" w:hAnsi="Georgia" w:cs="Times New Roman"/>
                      <w:color w:val="0000FF"/>
                      <w:u w:val="single"/>
                    </w:rPr>
                    <w:t>Genco</w:t>
                  </w:r>
                  <w:proofErr w:type="spellEnd"/>
                  <w:r w:rsidR="00C32CF5" w:rsidRPr="00BC210F">
                    <w:rPr>
                      <w:rFonts w:ascii="Georgia" w:eastAsia="Times New Roman" w:hAnsi="Georgia" w:cs="Times New Roman"/>
                      <w:color w:val="0000FF"/>
                      <w:u w:val="single"/>
                    </w:rPr>
                    <w:t xml:space="preserve"> Carmela &amp; Figli SRL</w:t>
                  </w:r>
                  <w:r w:rsidR="00042272">
                    <w:rPr>
                      <w:rFonts w:ascii="Georgia" w:eastAsia="Times New Roman" w:hAnsi="Georgia" w:cs="Times New Roman"/>
                      <w:color w:val="0000FF"/>
                      <w:u w:val="single"/>
                    </w:rPr>
                    <w:fldChar w:fldCharType="end"/>
                  </w:r>
                  <w:r w:rsidR="00C32CF5" w:rsidRPr="00BC210F">
                    <w:rPr>
                      <w:rFonts w:ascii="Georgia" w:eastAsia="Times New Roman" w:hAnsi="Georgia" w:cs="Times New Roman"/>
                    </w:rPr>
                    <w:t> , </w:t>
                  </w:r>
                  <w:hyperlink r:id="rId22" w:history="1">
                    <w:r w:rsidR="00C32CF5" w:rsidRPr="00BC210F">
                      <w:rPr>
                        <w:rFonts w:ascii="Georgia" w:eastAsia="Times New Roman" w:hAnsi="Georgia" w:cs="Times New Roman"/>
                        <w:color w:val="0000FF"/>
                        <w:u w:val="single"/>
                      </w:rPr>
                      <w:t>Francesco Perrone SRL</w:t>
                    </w:r>
                  </w:hyperlink>
                  <w:r w:rsidR="00C32CF5" w:rsidRPr="00BC210F">
                    <w:rPr>
                      <w:rFonts w:ascii="Georgia" w:eastAsia="Times New Roman" w:hAnsi="Georgia" w:cs="Times New Roman"/>
                    </w:rPr>
                    <w:t> , </w:t>
                  </w:r>
                  <w:hyperlink r:id="rId23" w:history="1">
                    <w:r w:rsidR="00C32CF5" w:rsidRPr="00BC210F">
                      <w:rPr>
                        <w:rFonts w:ascii="Georgia" w:eastAsia="Times New Roman" w:hAnsi="Georgia" w:cs="Times New Roman"/>
                        <w:color w:val="0000FF"/>
                        <w:u w:val="single"/>
                      </w:rPr>
                      <w:t>Autolinee Federico SPA</w:t>
                    </w:r>
                  </w:hyperlink>
                  <w:r w:rsidR="00C32CF5" w:rsidRPr="00BC210F">
                    <w:rPr>
                      <w:rFonts w:ascii="Georgia" w:eastAsia="Times New Roman" w:hAnsi="Georgia" w:cs="Times New Roman"/>
                    </w:rPr>
                    <w:t> , </w:t>
                  </w:r>
                  <w:proofErr w:type="spellStart"/>
                  <w:r w:rsidR="00042272">
                    <w:rPr>
                      <w:rFonts w:ascii="Georgia" w:eastAsia="Times New Roman" w:hAnsi="Georgia" w:cs="Times New Roman"/>
                      <w:color w:val="0000FF"/>
                      <w:u w:val="single"/>
                    </w:rPr>
                    <w:fldChar w:fldCharType="begin"/>
                  </w:r>
                  <w:r w:rsidR="00042272">
                    <w:rPr>
                      <w:rFonts w:ascii="Georgia" w:eastAsia="Times New Roman" w:hAnsi="Georgia" w:cs="Times New Roman"/>
                      <w:color w:val="0000FF"/>
                      <w:u w:val="single"/>
                    </w:rPr>
                    <w:instrText xml:space="preserve"> HYPERLINK "http://www.mediterraneabus.com" </w:instrText>
                  </w:r>
                  <w:r w:rsidR="00042272">
                    <w:rPr>
                      <w:rFonts w:ascii="Georgia" w:eastAsia="Times New Roman" w:hAnsi="Georgia" w:cs="Times New Roman"/>
                      <w:color w:val="0000FF"/>
                      <w:u w:val="single"/>
                    </w:rPr>
                    <w:fldChar w:fldCharType="separate"/>
                  </w:r>
                  <w:r w:rsidR="00C32CF5" w:rsidRPr="00BC210F">
                    <w:rPr>
                      <w:rFonts w:ascii="Georgia" w:eastAsia="Times New Roman" w:hAnsi="Georgia" w:cs="Times New Roman"/>
                      <w:color w:val="0000FF"/>
                      <w:u w:val="single"/>
                    </w:rPr>
                    <w:t>Mediterraneabus</w:t>
                  </w:r>
                  <w:proofErr w:type="spellEnd"/>
                  <w:r w:rsidR="00C32CF5" w:rsidRPr="00BC210F">
                    <w:rPr>
                      <w:rFonts w:ascii="Georgia" w:eastAsia="Times New Roman" w:hAnsi="Georgia" w:cs="Times New Roman"/>
                      <w:color w:val="0000FF"/>
                      <w:u w:val="single"/>
                    </w:rPr>
                    <w:t xml:space="preserve"> SPA</w:t>
                  </w:r>
                  <w:r w:rsidR="00042272">
                    <w:rPr>
                      <w:rFonts w:ascii="Georgia" w:eastAsia="Times New Roman" w:hAnsi="Georgia" w:cs="Times New Roman"/>
                      <w:color w:val="0000FF"/>
                      <w:u w:val="single"/>
                    </w:rPr>
                    <w:fldChar w:fldCharType="end"/>
                  </w:r>
                  <w:r w:rsidR="00C32CF5" w:rsidRPr="00BC210F">
                    <w:rPr>
                      <w:rFonts w:ascii="Georgia" w:eastAsia="Times New Roman" w:hAnsi="Georgia" w:cs="Times New Roman"/>
                    </w:rPr>
                    <w:t> , </w:t>
                  </w:r>
                  <w:hyperlink r:id="rId24" w:history="1">
                    <w:r w:rsidR="00C32CF5" w:rsidRPr="00BC210F">
                      <w:rPr>
                        <w:rFonts w:ascii="Georgia" w:eastAsia="Times New Roman" w:hAnsi="Georgia" w:cs="Times New Roman"/>
                        <w:color w:val="0000FF"/>
                        <w:u w:val="single"/>
                      </w:rPr>
                      <w:t>Costa Viola Bus SRL</w:t>
                    </w:r>
                  </w:hyperlink>
                  <w:r w:rsidR="00C32CF5" w:rsidRPr="00BC210F">
                    <w:rPr>
                      <w:rFonts w:ascii="Georgia" w:eastAsia="Times New Roman" w:hAnsi="Georgia" w:cs="Times New Roman"/>
                    </w:rPr>
                    <w:t> , </w:t>
                  </w:r>
                  <w:hyperlink r:id="rId25" w:history="1">
                    <w:r w:rsidR="00C32CF5" w:rsidRPr="00BC210F">
                      <w:rPr>
                        <w:rFonts w:ascii="Georgia" w:eastAsia="Times New Roman" w:hAnsi="Georgia" w:cs="Times New Roman"/>
                        <w:color w:val="0000FF"/>
                        <w:u w:val="single"/>
                      </w:rPr>
                      <w:t>Autolinee Cav. Domenico Tripodi SRL</w:t>
                    </w:r>
                  </w:hyperlink>
                  <w:r w:rsidR="00C32CF5" w:rsidRPr="00BC210F">
                    <w:rPr>
                      <w:rFonts w:ascii="Georgia" w:eastAsia="Times New Roman" w:hAnsi="Georgia" w:cs="Times New Roman"/>
                    </w:rPr>
                    <w:t> , </w:t>
                  </w:r>
                  <w:hyperlink r:id="rId26" w:history="1">
                    <w:r w:rsidR="00C32CF5" w:rsidRPr="00BC210F">
                      <w:rPr>
                        <w:rFonts w:ascii="Georgia" w:eastAsia="Times New Roman" w:hAnsi="Georgia" w:cs="Times New Roman"/>
                        <w:color w:val="0000FF"/>
                        <w:u w:val="single"/>
                      </w:rPr>
                      <w:t>SCARSRL</w:t>
                    </w:r>
                  </w:hyperlink>
                  <w:r w:rsidR="00C32CF5" w:rsidRPr="00BC210F">
                    <w:rPr>
                      <w:rFonts w:ascii="Georgia" w:eastAsia="Times New Roman" w:hAnsi="Georgia" w:cs="Times New Roman"/>
                    </w:rPr>
                    <w:t> , </w:t>
                  </w:r>
                  <w:proofErr w:type="spellStart"/>
                  <w:r w:rsidR="00042272">
                    <w:rPr>
                      <w:rFonts w:ascii="Georgia" w:eastAsia="Times New Roman" w:hAnsi="Georgia" w:cs="Times New Roman"/>
                      <w:color w:val="0000FF"/>
                      <w:u w:val="single"/>
                    </w:rPr>
                    <w:fldChar w:fldCharType="begin"/>
                  </w:r>
                  <w:r w:rsidR="00042272">
                    <w:rPr>
                      <w:rFonts w:ascii="Georgia" w:eastAsia="Times New Roman" w:hAnsi="Georgia" w:cs="Times New Roman"/>
                      <w:color w:val="0000FF"/>
                      <w:u w:val="single"/>
                    </w:rPr>
                    <w:instrText xml:space="preserve"> HYPERLINK "http://www.lirosiautoserviziorari.com" </w:instrText>
                  </w:r>
                  <w:r w:rsidR="00042272">
                    <w:rPr>
                      <w:rFonts w:ascii="Georgia" w:eastAsia="Times New Roman" w:hAnsi="Georgia" w:cs="Times New Roman"/>
                      <w:color w:val="0000FF"/>
                      <w:u w:val="single"/>
                    </w:rPr>
                    <w:fldChar w:fldCharType="separate"/>
                  </w:r>
                  <w:r w:rsidR="00C32CF5" w:rsidRPr="00BC210F">
                    <w:rPr>
                      <w:rFonts w:ascii="Georgia" w:eastAsia="Times New Roman" w:hAnsi="Georgia" w:cs="Times New Roman"/>
                      <w:color w:val="0000FF"/>
                      <w:u w:val="single"/>
                    </w:rPr>
                    <w:t>Lirosi</w:t>
                  </w:r>
                  <w:proofErr w:type="spellEnd"/>
                  <w:r w:rsidR="00C32CF5" w:rsidRPr="00BC210F">
                    <w:rPr>
                      <w:rFonts w:ascii="Georgia" w:eastAsia="Times New Roman" w:hAnsi="Georgia" w:cs="Times New Roman"/>
                      <w:color w:val="0000FF"/>
                      <w:u w:val="single"/>
                    </w:rPr>
                    <w:t xml:space="preserve"> Autoservizi SRL</w:t>
                  </w:r>
                  <w:r w:rsidR="00042272">
                    <w:rPr>
                      <w:rFonts w:ascii="Georgia" w:eastAsia="Times New Roman" w:hAnsi="Georgia" w:cs="Times New Roman"/>
                      <w:color w:val="0000FF"/>
                      <w:u w:val="single"/>
                    </w:rPr>
                    <w:fldChar w:fldCharType="end"/>
                  </w:r>
                  <w:r w:rsidR="00C32CF5" w:rsidRPr="00BC210F">
                    <w:rPr>
                      <w:rFonts w:ascii="Georgia" w:eastAsia="Times New Roman" w:hAnsi="Georgia" w:cs="Times New Roman"/>
                    </w:rPr>
                    <w:t> , </w:t>
                  </w:r>
                  <w:hyperlink r:id="rId27" w:history="1">
                    <w:r w:rsidR="00C32CF5" w:rsidRPr="00BC210F">
                      <w:rPr>
                        <w:rFonts w:ascii="Georgia" w:eastAsia="Times New Roman" w:hAnsi="Georgia" w:cs="Times New Roman"/>
                        <w:color w:val="0000FF"/>
                        <w:u w:val="single"/>
                      </w:rPr>
                      <w:t>Bilotta Antonio SRL</w:t>
                    </w:r>
                  </w:hyperlink>
                  <w:r w:rsidR="00C32CF5" w:rsidRPr="00BC210F">
                    <w:rPr>
                      <w:rFonts w:ascii="Georgia" w:eastAsia="Times New Roman" w:hAnsi="Georgia" w:cs="Times New Roman"/>
                    </w:rPr>
                    <w:t> , </w:t>
                  </w:r>
                  <w:hyperlink r:id="rId28" w:history="1">
                    <w:r w:rsidR="00C32CF5" w:rsidRPr="00BC210F">
                      <w:rPr>
                        <w:rFonts w:ascii="Georgia" w:eastAsia="Times New Roman" w:hAnsi="Georgia" w:cs="Times New Roman"/>
                        <w:color w:val="0000FF"/>
                        <w:u w:val="single"/>
                      </w:rPr>
                      <w:t xml:space="preserve">Autoservizi </w:t>
                    </w:r>
                    <w:proofErr w:type="spellStart"/>
                    <w:r w:rsidR="00C32CF5" w:rsidRPr="00BC210F">
                      <w:rPr>
                        <w:rFonts w:ascii="Georgia" w:eastAsia="Times New Roman" w:hAnsi="Georgia" w:cs="Times New Roman"/>
                        <w:color w:val="0000FF"/>
                        <w:u w:val="single"/>
                      </w:rPr>
                      <w:t>Preite</w:t>
                    </w:r>
                    <w:proofErr w:type="spellEnd"/>
                    <w:r w:rsidR="00C32CF5" w:rsidRPr="00BC210F">
                      <w:rPr>
                        <w:rFonts w:ascii="Georgia" w:eastAsia="Times New Roman" w:hAnsi="Georgia" w:cs="Times New Roman"/>
                        <w:color w:val="0000FF"/>
                        <w:u w:val="single"/>
                      </w:rPr>
                      <w:t xml:space="preserve"> SRL</w:t>
                    </w:r>
                  </w:hyperlink>
                  <w:r w:rsidR="00C32CF5" w:rsidRPr="00BC210F">
                    <w:rPr>
                      <w:rFonts w:ascii="Georgia" w:eastAsia="Times New Roman" w:hAnsi="Georgia" w:cs="Times New Roman"/>
                    </w:rPr>
                    <w:t> ,</w:t>
                  </w:r>
                  <w:hyperlink r:id="rId29" w:history="1">
                    <w:r w:rsidR="00C32CF5" w:rsidRPr="00BC210F">
                      <w:rPr>
                        <w:rFonts w:ascii="Georgia" w:eastAsia="Times New Roman" w:hAnsi="Georgia" w:cs="Times New Roman"/>
                        <w:color w:val="0000FF"/>
                        <w:u w:val="single"/>
                      </w:rPr>
                      <w:t xml:space="preserve">Impresa Individuale </w:t>
                    </w:r>
                    <w:proofErr w:type="spellStart"/>
                    <w:r w:rsidR="00C32CF5" w:rsidRPr="00BC210F">
                      <w:rPr>
                        <w:rFonts w:ascii="Georgia" w:eastAsia="Times New Roman" w:hAnsi="Georgia" w:cs="Times New Roman"/>
                        <w:color w:val="0000FF"/>
                        <w:u w:val="single"/>
                      </w:rPr>
                      <w:t>Zanfini</w:t>
                    </w:r>
                    <w:proofErr w:type="spellEnd"/>
                    <w:r w:rsidR="00C32CF5" w:rsidRPr="00BC210F">
                      <w:rPr>
                        <w:rFonts w:ascii="Georgia" w:eastAsia="Times New Roman" w:hAnsi="Georgia" w:cs="Times New Roman"/>
                        <w:color w:val="0000FF"/>
                        <w:u w:val="single"/>
                      </w:rPr>
                      <w:t xml:space="preserve"> Salvatore</w:t>
                    </w:r>
                  </w:hyperlink>
                  <w:r w:rsidR="00C32CF5" w:rsidRPr="00BC210F">
                    <w:rPr>
                      <w:rFonts w:ascii="Georgia" w:eastAsia="Times New Roman" w:hAnsi="Georgia" w:cs="Times New Roman"/>
                    </w:rPr>
                    <w:t> , </w:t>
                  </w:r>
                  <w:hyperlink r:id="rId30" w:history="1">
                    <w:r w:rsidR="00C32CF5" w:rsidRPr="00BC210F">
                      <w:rPr>
                        <w:rFonts w:ascii="Georgia" w:eastAsia="Times New Roman" w:hAnsi="Georgia" w:cs="Times New Roman"/>
                        <w:color w:val="0000FF"/>
                        <w:u w:val="single"/>
                      </w:rPr>
                      <w:t>Impresa Autolinee Scura IAS</w:t>
                    </w:r>
                  </w:hyperlink>
                  <w:r w:rsidR="00C32CF5" w:rsidRPr="00BC210F">
                    <w:rPr>
                      <w:rFonts w:ascii="Georgia" w:eastAsia="Times New Roman" w:hAnsi="Georgia" w:cs="Times New Roman"/>
                    </w:rPr>
                    <w:t> , </w:t>
                  </w:r>
                  <w:hyperlink r:id="rId31" w:history="1">
                    <w:r w:rsidR="00C32CF5" w:rsidRPr="00BC210F">
                      <w:rPr>
                        <w:rFonts w:ascii="Georgia" w:eastAsia="Times New Roman" w:hAnsi="Georgia" w:cs="Times New Roman"/>
                        <w:color w:val="0000FF"/>
                        <w:u w:val="single"/>
                      </w:rPr>
                      <w:t>Consorzio Autolinee TPL srl</w:t>
                    </w:r>
                  </w:hyperlink>
                  <w:r w:rsidR="00C32CF5" w:rsidRPr="00BC210F">
                    <w:rPr>
                      <w:rFonts w:ascii="Georgia" w:eastAsia="Times New Roman" w:hAnsi="Georgia" w:cs="Times New Roman"/>
                    </w:rPr>
                    <w:t> , </w:t>
                  </w:r>
                  <w:hyperlink r:id="rId32" w:history="1">
                    <w:r w:rsidR="00C32CF5" w:rsidRPr="00BC210F">
                      <w:rPr>
                        <w:rFonts w:ascii="Georgia" w:eastAsia="Times New Roman" w:hAnsi="Georgia" w:cs="Times New Roman"/>
                        <w:color w:val="0000FF"/>
                        <w:u w:val="single"/>
                      </w:rPr>
                      <w:t xml:space="preserve">ATAM - Azienda Trasporti per l'Area Metropolitana </w:t>
                    </w:r>
                    <w:proofErr w:type="spellStart"/>
                    <w:r w:rsidR="00C32CF5" w:rsidRPr="00BC210F">
                      <w:rPr>
                        <w:rFonts w:ascii="Georgia" w:eastAsia="Times New Roman" w:hAnsi="Georgia" w:cs="Times New Roman"/>
                        <w:color w:val="0000FF"/>
                        <w:u w:val="single"/>
                      </w:rPr>
                      <w:t>SpA</w:t>
                    </w:r>
                    <w:proofErr w:type="spellEnd"/>
                  </w:hyperlink>
                  <w:r w:rsidR="00C32CF5" w:rsidRPr="00BC210F">
                    <w:rPr>
                      <w:rFonts w:ascii="Georgia" w:eastAsia="Times New Roman" w:hAnsi="Georgia" w:cs="Times New Roman"/>
                    </w:rPr>
                    <w:t> , </w:t>
                  </w:r>
                  <w:hyperlink r:id="rId33" w:history="1">
                    <w:r w:rsidR="00C32CF5" w:rsidRPr="00BC210F">
                      <w:rPr>
                        <w:rFonts w:ascii="Georgia" w:eastAsia="Times New Roman" w:hAnsi="Georgia" w:cs="Times New Roman"/>
                        <w:color w:val="0000FF"/>
                        <w:u w:val="single"/>
                      </w:rPr>
                      <w:t>TNC - Trasporti Nord Calabria SRL</w:t>
                    </w:r>
                  </w:hyperlink>
                  <w:r w:rsidR="00C32CF5" w:rsidRPr="00BC210F">
                    <w:rPr>
                      <w:rFonts w:ascii="Georgia" w:eastAsia="Times New Roman" w:hAnsi="Georgia" w:cs="Times New Roman"/>
                    </w:rPr>
                    <w:t> , </w:t>
                  </w:r>
                  <w:proofErr w:type="spellStart"/>
                  <w:r w:rsidR="00042272">
                    <w:rPr>
                      <w:rFonts w:ascii="Georgia" w:eastAsia="Times New Roman" w:hAnsi="Georgia" w:cs="Times New Roman"/>
                      <w:color w:val="0000FF"/>
                      <w:u w:val="single"/>
                    </w:rPr>
                    <w:fldChar w:fldCharType="begin"/>
                  </w:r>
                  <w:r w:rsidR="00042272">
                    <w:rPr>
                      <w:rFonts w:ascii="Georgia" w:eastAsia="Times New Roman" w:hAnsi="Georgia" w:cs="Times New Roman"/>
                      <w:color w:val="0000FF"/>
                      <w:u w:val="single"/>
                    </w:rPr>
                    <w:instrText xml:space="preserve"> HYPERLINK "http://www.sat-autolinee.it" </w:instrText>
                  </w:r>
                  <w:r w:rsidR="00042272">
                    <w:rPr>
                      <w:rFonts w:ascii="Georgia" w:eastAsia="Times New Roman" w:hAnsi="Georgia" w:cs="Times New Roman"/>
                      <w:color w:val="0000FF"/>
                      <w:u w:val="single"/>
                    </w:rPr>
                    <w:fldChar w:fldCharType="separate"/>
                  </w:r>
                  <w:r w:rsidR="00C32CF5" w:rsidRPr="00BC210F">
                    <w:rPr>
                      <w:rFonts w:ascii="Georgia" w:eastAsia="Times New Roman" w:hAnsi="Georgia" w:cs="Times New Roman"/>
                      <w:color w:val="0000FF"/>
                      <w:u w:val="single"/>
                    </w:rPr>
                    <w:t>Societa</w:t>
                  </w:r>
                  <w:proofErr w:type="spellEnd"/>
                  <w:r w:rsidR="00C32CF5" w:rsidRPr="00BC210F">
                    <w:rPr>
                      <w:rFonts w:ascii="Georgia" w:eastAsia="Times New Roman" w:hAnsi="Georgia" w:cs="Times New Roman"/>
                      <w:color w:val="0000FF"/>
                      <w:u w:val="single"/>
                    </w:rPr>
                    <w:t xml:space="preserve"> 'Autolinee Tirreniche</w:t>
                  </w:r>
                  <w:r w:rsidR="00042272">
                    <w:rPr>
                      <w:rFonts w:ascii="Georgia" w:eastAsia="Times New Roman" w:hAnsi="Georgia" w:cs="Times New Roman"/>
                      <w:color w:val="0000FF"/>
                      <w:u w:val="single"/>
                    </w:rPr>
                    <w:fldChar w:fldCharType="end"/>
                  </w:r>
                  <w:r w:rsidR="00C32CF5" w:rsidRPr="00BC210F">
                    <w:rPr>
                      <w:rFonts w:ascii="Georgia" w:eastAsia="Times New Roman" w:hAnsi="Georgia" w:cs="Times New Roman"/>
                    </w:rPr>
                    <w:t> , </w:t>
                  </w:r>
                  <w:hyperlink r:id="rId34" w:history="1">
                    <w:r w:rsidR="00C32CF5" w:rsidRPr="00BC210F">
                      <w:rPr>
                        <w:rFonts w:ascii="Georgia" w:eastAsia="Times New Roman" w:hAnsi="Georgia" w:cs="Times New Roman"/>
                        <w:color w:val="0000FF"/>
                        <w:u w:val="single"/>
                      </w:rPr>
                      <w:t xml:space="preserve">Servizi Automobilistici Jonici </w:t>
                    </w:r>
                    <w:r w:rsidR="00C32CF5" w:rsidRPr="00BC210F">
                      <w:rPr>
                        <w:rFonts w:ascii="Georgia" w:eastAsia="Times New Roman" w:hAnsi="Georgia" w:cs="Times New Roman"/>
                        <w:color w:val="0000FF"/>
                        <w:u w:val="single"/>
                      </w:rPr>
                      <w:lastRenderedPageBreak/>
                      <w:t>(SAJ) SRL</w:t>
                    </w:r>
                  </w:hyperlink>
                  <w:r w:rsidR="00C32CF5" w:rsidRPr="00BC210F">
                    <w:rPr>
                      <w:rFonts w:ascii="Georgia" w:eastAsia="Times New Roman" w:hAnsi="Georgia" w:cs="Times New Roman"/>
                    </w:rPr>
                    <w:t> , </w:t>
                  </w:r>
                  <w:hyperlink r:id="rId35" w:history="1">
                    <w:r w:rsidR="00C32CF5" w:rsidRPr="00BC210F">
                      <w:rPr>
                        <w:rFonts w:ascii="Georgia" w:eastAsia="Times New Roman" w:hAnsi="Georgia" w:cs="Times New Roman"/>
                        <w:color w:val="0000FF"/>
                        <w:u w:val="single"/>
                      </w:rPr>
                      <w:t xml:space="preserve">Azienda Per La Mobilita 'Della </w:t>
                    </w:r>
                    <w:proofErr w:type="spellStart"/>
                    <w:r w:rsidR="00C32CF5" w:rsidRPr="00BC210F">
                      <w:rPr>
                        <w:rFonts w:ascii="Georgia" w:eastAsia="Times New Roman" w:hAnsi="Georgia" w:cs="Times New Roman"/>
                        <w:color w:val="0000FF"/>
                        <w:u w:val="single"/>
                      </w:rPr>
                      <w:t>Citta'</w:t>
                    </w:r>
                    <w:proofErr w:type="spellEnd"/>
                    <w:r w:rsidR="00C32CF5" w:rsidRPr="00BC210F">
                      <w:rPr>
                        <w:rFonts w:ascii="Georgia" w:eastAsia="Times New Roman" w:hAnsi="Georgia" w:cs="Times New Roman"/>
                        <w:color w:val="0000FF"/>
                        <w:u w:val="single"/>
                      </w:rPr>
                      <w:t xml:space="preserve"> Di Catanzaro AMC</w:t>
                    </w:r>
                  </w:hyperlink>
                  <w:r w:rsidR="00C32CF5" w:rsidRPr="00BC210F">
                    <w:rPr>
                      <w:rFonts w:ascii="Georgia" w:eastAsia="Times New Roman" w:hAnsi="Georgia" w:cs="Times New Roman"/>
                    </w:rPr>
                    <w:t> , </w:t>
                  </w:r>
                  <w:hyperlink r:id="rId36" w:history="1">
                    <w:r w:rsidR="00C32CF5" w:rsidRPr="00BC210F">
                      <w:rPr>
                        <w:rFonts w:ascii="Georgia" w:eastAsia="Times New Roman" w:hAnsi="Georgia" w:cs="Times New Roman"/>
                        <w:color w:val="0000FF"/>
                        <w:u w:val="single"/>
                      </w:rPr>
                      <w:t>Romano Autolinee Regionali</w:t>
                    </w:r>
                  </w:hyperlink>
                </w:p>
              </w:tc>
            </w:tr>
            <w:tr w:rsidR="00C32CF5" w:rsidRPr="00BC210F" w:rsidTr="00F84CB7">
              <w:trPr>
                <w:tblCellSpacing w:w="15" w:type="dxa"/>
              </w:trPr>
              <w:tc>
                <w:tcPr>
                  <w:tcW w:w="0" w:type="auto"/>
                  <w:shd w:val="clear" w:color="auto" w:fill="FFFFFF"/>
                  <w:tcMar>
                    <w:top w:w="0" w:type="dxa"/>
                    <w:left w:w="0" w:type="dxa"/>
                    <w:bottom w:w="0" w:type="dxa"/>
                    <w:right w:w="0" w:type="dxa"/>
                  </w:tcMar>
                  <w:vAlign w:val="center"/>
                  <w:hideMark/>
                </w:tcPr>
                <w:p w:rsidR="00C32CF5" w:rsidRPr="00BC210F" w:rsidRDefault="00C32CF5" w:rsidP="00F806B3">
                  <w:pPr>
                    <w:spacing w:before="120" w:after="120" w:line="300" w:lineRule="auto"/>
                    <w:ind w:left="142"/>
                    <w:jc w:val="right"/>
                    <w:rPr>
                      <w:rFonts w:ascii="Georgia" w:eastAsia="Times New Roman" w:hAnsi="Georgia" w:cs="Times New Roman"/>
                      <w:color w:val="808080"/>
                    </w:rPr>
                  </w:pPr>
                  <w:r w:rsidRPr="00BC210F">
                    <w:rPr>
                      <w:rFonts w:ascii="Georgia" w:eastAsia="Times New Roman" w:hAnsi="Georgia" w:cs="Times New Roman"/>
                      <w:color w:val="808080"/>
                    </w:rPr>
                    <w:lastRenderedPageBreak/>
                    <w:t>Itinerari:</w:t>
                  </w:r>
                </w:p>
              </w:tc>
              <w:tc>
                <w:tcPr>
                  <w:tcW w:w="0" w:type="auto"/>
                  <w:shd w:val="clear" w:color="auto" w:fill="FFFFFF"/>
                  <w:tcMar>
                    <w:top w:w="0" w:type="dxa"/>
                    <w:left w:w="0" w:type="dxa"/>
                    <w:bottom w:w="0" w:type="dxa"/>
                    <w:right w:w="0" w:type="dxa"/>
                  </w:tcMar>
                  <w:vAlign w:val="center"/>
                  <w:hideMark/>
                </w:tcPr>
                <w:p w:rsidR="00C32CF5" w:rsidRPr="00BC210F" w:rsidRDefault="00C32CF5" w:rsidP="00F806B3">
                  <w:pPr>
                    <w:spacing w:before="120" w:after="120" w:line="300" w:lineRule="auto"/>
                    <w:ind w:left="142"/>
                    <w:rPr>
                      <w:rFonts w:ascii="Georgia" w:eastAsia="Times New Roman" w:hAnsi="Georgia" w:cs="Times New Roman"/>
                    </w:rPr>
                  </w:pPr>
                  <w:r w:rsidRPr="00BC210F">
                    <w:rPr>
                      <w:rFonts w:ascii="Georgia" w:eastAsia="Times New Roman" w:hAnsi="Georgia" w:cs="Times New Roman"/>
                    </w:rPr>
                    <w:t>2613</w:t>
                  </w:r>
                </w:p>
              </w:tc>
            </w:tr>
            <w:tr w:rsidR="00C32CF5" w:rsidRPr="00BC210F" w:rsidTr="00F84CB7">
              <w:trPr>
                <w:tblCellSpacing w:w="15" w:type="dxa"/>
              </w:trPr>
              <w:tc>
                <w:tcPr>
                  <w:tcW w:w="0" w:type="auto"/>
                  <w:shd w:val="clear" w:color="auto" w:fill="FFFFFF"/>
                  <w:tcMar>
                    <w:top w:w="0" w:type="dxa"/>
                    <w:left w:w="0" w:type="dxa"/>
                    <w:bottom w:w="0" w:type="dxa"/>
                    <w:right w:w="0" w:type="dxa"/>
                  </w:tcMar>
                  <w:vAlign w:val="center"/>
                  <w:hideMark/>
                </w:tcPr>
                <w:p w:rsidR="00C32CF5" w:rsidRPr="00BC210F" w:rsidRDefault="00C32CF5" w:rsidP="00F806B3">
                  <w:pPr>
                    <w:spacing w:before="120" w:after="120" w:line="300" w:lineRule="auto"/>
                    <w:ind w:left="142"/>
                    <w:jc w:val="right"/>
                    <w:rPr>
                      <w:rFonts w:ascii="Georgia" w:eastAsia="Times New Roman" w:hAnsi="Georgia" w:cs="Times New Roman"/>
                      <w:color w:val="808080"/>
                    </w:rPr>
                  </w:pPr>
                  <w:r w:rsidRPr="00BC210F">
                    <w:rPr>
                      <w:rFonts w:ascii="Georgia" w:eastAsia="Times New Roman" w:hAnsi="Georgia" w:cs="Times New Roman"/>
                      <w:color w:val="808080"/>
                    </w:rPr>
                    <w:t>Fermate:</w:t>
                  </w:r>
                </w:p>
              </w:tc>
              <w:tc>
                <w:tcPr>
                  <w:tcW w:w="0" w:type="auto"/>
                  <w:shd w:val="clear" w:color="auto" w:fill="FFFFFF"/>
                  <w:tcMar>
                    <w:top w:w="0" w:type="dxa"/>
                    <w:left w:w="0" w:type="dxa"/>
                    <w:bottom w:w="0" w:type="dxa"/>
                    <w:right w:w="0" w:type="dxa"/>
                  </w:tcMar>
                  <w:vAlign w:val="center"/>
                  <w:hideMark/>
                </w:tcPr>
                <w:p w:rsidR="00C32CF5" w:rsidRPr="00BC210F" w:rsidRDefault="00C32CF5" w:rsidP="00F806B3">
                  <w:pPr>
                    <w:spacing w:before="120" w:after="120" w:line="300" w:lineRule="auto"/>
                    <w:ind w:left="142"/>
                    <w:rPr>
                      <w:rFonts w:ascii="Georgia" w:eastAsia="Times New Roman" w:hAnsi="Georgia" w:cs="Times New Roman"/>
                    </w:rPr>
                  </w:pPr>
                  <w:r w:rsidRPr="00BC210F">
                    <w:rPr>
                      <w:rFonts w:ascii="Georgia" w:eastAsia="Times New Roman" w:hAnsi="Georgia" w:cs="Times New Roman"/>
                    </w:rPr>
                    <w:t>6200</w:t>
                  </w:r>
                </w:p>
              </w:tc>
            </w:tr>
            <w:tr w:rsidR="00C32CF5" w:rsidRPr="00BC210F" w:rsidTr="00F84CB7">
              <w:trPr>
                <w:tblCellSpacing w:w="15" w:type="dxa"/>
              </w:trPr>
              <w:tc>
                <w:tcPr>
                  <w:tcW w:w="0" w:type="auto"/>
                  <w:shd w:val="clear" w:color="auto" w:fill="FFFFFF"/>
                  <w:tcMar>
                    <w:top w:w="0" w:type="dxa"/>
                    <w:left w:w="0" w:type="dxa"/>
                    <w:bottom w:w="0" w:type="dxa"/>
                    <w:right w:w="0" w:type="dxa"/>
                  </w:tcMar>
                  <w:vAlign w:val="center"/>
                  <w:hideMark/>
                </w:tcPr>
                <w:p w:rsidR="00C32CF5" w:rsidRPr="00BC210F" w:rsidRDefault="00C32CF5" w:rsidP="00F806B3">
                  <w:pPr>
                    <w:spacing w:before="120" w:after="120" w:line="300" w:lineRule="auto"/>
                    <w:ind w:left="142"/>
                    <w:jc w:val="right"/>
                    <w:rPr>
                      <w:rFonts w:ascii="Georgia" w:eastAsia="Times New Roman" w:hAnsi="Georgia" w:cs="Times New Roman"/>
                      <w:color w:val="808080"/>
                    </w:rPr>
                  </w:pPr>
                  <w:r w:rsidRPr="00BC210F">
                    <w:rPr>
                      <w:rFonts w:ascii="Georgia" w:eastAsia="Times New Roman" w:hAnsi="Georgia" w:cs="Times New Roman"/>
                      <w:color w:val="808080"/>
                    </w:rPr>
                    <w:t>Viaggi:</w:t>
                  </w:r>
                </w:p>
              </w:tc>
              <w:tc>
                <w:tcPr>
                  <w:tcW w:w="0" w:type="auto"/>
                  <w:shd w:val="clear" w:color="auto" w:fill="FFFFFF"/>
                  <w:tcMar>
                    <w:top w:w="0" w:type="dxa"/>
                    <w:left w:w="0" w:type="dxa"/>
                    <w:bottom w:w="0" w:type="dxa"/>
                    <w:right w:w="0" w:type="dxa"/>
                  </w:tcMar>
                  <w:vAlign w:val="center"/>
                  <w:hideMark/>
                </w:tcPr>
                <w:p w:rsidR="00C32CF5" w:rsidRPr="00BC210F" w:rsidRDefault="00C32CF5" w:rsidP="00F806B3">
                  <w:pPr>
                    <w:spacing w:before="120" w:after="120" w:line="300" w:lineRule="auto"/>
                    <w:ind w:left="142"/>
                    <w:rPr>
                      <w:rFonts w:ascii="Georgia" w:eastAsia="Times New Roman" w:hAnsi="Georgia" w:cs="Times New Roman"/>
                    </w:rPr>
                  </w:pPr>
                  <w:r w:rsidRPr="00BC210F">
                    <w:rPr>
                      <w:rFonts w:ascii="Georgia" w:eastAsia="Times New Roman" w:hAnsi="Georgia" w:cs="Times New Roman"/>
                    </w:rPr>
                    <w:t>5079</w:t>
                  </w:r>
                </w:p>
              </w:tc>
            </w:tr>
          </w:tbl>
          <w:p w:rsidR="00C32CF5" w:rsidRPr="00BC210F" w:rsidRDefault="00C32CF5" w:rsidP="00F806B3">
            <w:pPr>
              <w:spacing w:before="120" w:after="120" w:line="300" w:lineRule="auto"/>
              <w:ind w:left="142" w:right="810"/>
              <w:jc w:val="both"/>
              <w:rPr>
                <w:rFonts w:ascii="Calibri" w:eastAsia="Calibri" w:hAnsi="Calibri" w:cs="Calibri"/>
                <w:lang w:eastAsia="en-US"/>
              </w:rPr>
            </w:pPr>
          </w:p>
        </w:tc>
      </w:tr>
      <w:tr w:rsidR="00C32CF5" w:rsidRPr="00BC210F" w:rsidTr="00F84CB7">
        <w:tc>
          <w:tcPr>
            <w:tcW w:w="10201" w:type="dxa"/>
          </w:tcPr>
          <w:p w:rsidR="00C32CF5" w:rsidRPr="00BC210F" w:rsidRDefault="00C32CF5" w:rsidP="00F806B3">
            <w:pPr>
              <w:spacing w:before="120" w:after="120" w:line="300" w:lineRule="auto"/>
              <w:ind w:left="142"/>
              <w:rPr>
                <w:rFonts w:eastAsia="Times New Roman" w:cs="Times New Roman"/>
              </w:rPr>
            </w:pPr>
            <w:proofErr w:type="spellStart"/>
            <w:r w:rsidRPr="00BC210F">
              <w:rPr>
                <w:rFonts w:ascii="Georgia" w:eastAsia="Times New Roman" w:hAnsi="Georgia" w:cs="Times New Roman"/>
                <w:color w:val="000000"/>
                <w:sz w:val="32"/>
                <w:szCs w:val="32"/>
                <w:shd w:val="clear" w:color="auto" w:fill="FFFF00"/>
              </w:rPr>
              <w:lastRenderedPageBreak/>
              <w:t>Trovato</w:t>
            </w:r>
            <w:proofErr w:type="spellEnd"/>
            <w:r w:rsidRPr="00BC210F">
              <w:rPr>
                <w:rFonts w:ascii="Georgia" w:eastAsia="Times New Roman" w:hAnsi="Georgia" w:cs="Times New Roman"/>
                <w:color w:val="000000"/>
                <w:sz w:val="32"/>
                <w:szCs w:val="32"/>
                <w:shd w:val="clear" w:color="auto" w:fill="FFFF00"/>
              </w:rPr>
              <w:t xml:space="preserve"> </w:t>
            </w:r>
            <w:proofErr w:type="spellStart"/>
            <w:r w:rsidRPr="00BC210F">
              <w:rPr>
                <w:rFonts w:ascii="Georgia" w:eastAsia="Times New Roman" w:hAnsi="Georgia" w:cs="Times New Roman"/>
                <w:color w:val="000000"/>
                <w:sz w:val="32"/>
                <w:szCs w:val="32"/>
                <w:shd w:val="clear" w:color="auto" w:fill="FFFF00"/>
              </w:rPr>
              <w:t>questi</w:t>
            </w:r>
            <w:proofErr w:type="spellEnd"/>
            <w:r w:rsidRPr="00BC210F">
              <w:rPr>
                <w:rFonts w:ascii="Georgia" w:eastAsia="Times New Roman" w:hAnsi="Georgia" w:cs="Times New Roman"/>
                <w:color w:val="000000"/>
                <w:sz w:val="32"/>
                <w:szCs w:val="32"/>
                <w:shd w:val="clear" w:color="auto" w:fill="FFFF00"/>
              </w:rPr>
              <w:t xml:space="preserve"> </w:t>
            </w:r>
            <w:proofErr w:type="spellStart"/>
            <w:r w:rsidRPr="00BC210F">
              <w:rPr>
                <w:rFonts w:ascii="Georgia" w:eastAsia="Times New Roman" w:hAnsi="Georgia" w:cs="Times New Roman"/>
                <w:color w:val="000000"/>
                <w:sz w:val="32"/>
                <w:szCs w:val="32"/>
                <w:shd w:val="clear" w:color="auto" w:fill="FFFF00"/>
              </w:rPr>
              <w:t>problemi</w:t>
            </w:r>
            <w:proofErr w:type="spellEnd"/>
            <w:r w:rsidRPr="00BC210F">
              <w:rPr>
                <w:rFonts w:ascii="Georgia" w:eastAsia="Times New Roman" w:hAnsi="Georgia" w:cs="Times New Roman"/>
                <w:color w:val="000000"/>
                <w:sz w:val="32"/>
                <w:szCs w:val="32"/>
                <w:shd w:val="clear" w:color="auto" w:fill="FFFF0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gridCol w:w="6058"/>
            </w:tblGrid>
            <w:tr w:rsidR="00C32CF5" w:rsidRPr="00BC210F" w:rsidTr="00F84CB7">
              <w:trPr>
                <w:tblCellSpacing w:w="15" w:type="dxa"/>
              </w:trPr>
              <w:tc>
                <w:tcPr>
                  <w:tcW w:w="0" w:type="auto"/>
                  <w:hideMark/>
                </w:tcPr>
                <w:p w:rsidR="00C32CF5" w:rsidRPr="00BC210F" w:rsidRDefault="00C32CF5" w:rsidP="00F806B3">
                  <w:pPr>
                    <w:spacing w:before="120" w:after="120" w:line="300" w:lineRule="auto"/>
                    <w:ind w:left="142"/>
                    <w:rPr>
                      <w:rFonts w:ascii="Georgia" w:eastAsia="Times New Roman" w:hAnsi="Georgia" w:cs="Times New Roman"/>
                    </w:rPr>
                  </w:pPr>
                  <w:r w:rsidRPr="00BC210F">
                    <w:rPr>
                      <w:rFonts w:ascii="Georgia" w:eastAsia="Times New Roman" w:hAnsi="Georgia" w:cs="Times New Roman"/>
                      <w:sz w:val="32"/>
                      <w:szCs w:val="32"/>
                      <w:shd w:val="clear" w:color="auto" w:fill="FFFF00"/>
                    </w:rPr>
                    <w:t>372 errori</w:t>
                  </w:r>
                </w:p>
              </w:tc>
              <w:tc>
                <w:tcPr>
                  <w:tcW w:w="0" w:type="auto"/>
                  <w:hideMark/>
                </w:tcPr>
                <w:p w:rsidR="00C32CF5" w:rsidRPr="00BC210F" w:rsidRDefault="00C32CF5" w:rsidP="00F806B3">
                  <w:pPr>
                    <w:spacing w:before="120" w:after="120" w:line="300" w:lineRule="auto"/>
                    <w:ind w:left="142"/>
                    <w:rPr>
                      <w:rFonts w:ascii="Georgia" w:eastAsia="Times New Roman" w:hAnsi="Georgia" w:cs="Times New Roman"/>
                    </w:rPr>
                  </w:pPr>
                  <w:r w:rsidRPr="00BC210F">
                    <w:rPr>
                      <w:rFonts w:ascii="Georgia" w:eastAsia="Times New Roman" w:hAnsi="Georgia" w:cs="Times New Roman"/>
                      <w:sz w:val="32"/>
                      <w:szCs w:val="32"/>
                      <w:shd w:val="clear" w:color="auto" w:fill="FFFF00"/>
                    </w:rPr>
                    <w:t>188709 avvertenze</w:t>
                  </w:r>
                </w:p>
              </w:tc>
            </w:tr>
            <w:tr w:rsidR="00C32CF5" w:rsidRPr="00BC210F" w:rsidTr="00F84CB7">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
                    <w:gridCol w:w="1855"/>
                  </w:tblGrid>
                  <w:tr w:rsidR="00C32CF5" w:rsidRPr="00BC210F" w:rsidTr="00F84CB7">
                    <w:trPr>
                      <w:tblCellSpacing w:w="15" w:type="dxa"/>
                    </w:trPr>
                    <w:tc>
                      <w:tcPr>
                        <w:tcW w:w="0" w:type="auto"/>
                        <w:hideMark/>
                      </w:tcPr>
                      <w:p w:rsidR="00C32CF5" w:rsidRPr="00BC210F" w:rsidRDefault="00C32CF5" w:rsidP="00F806B3">
                        <w:pPr>
                          <w:spacing w:before="120" w:after="120" w:line="300" w:lineRule="auto"/>
                          <w:ind w:left="142"/>
                          <w:rPr>
                            <w:rFonts w:eastAsia="Times New Roman" w:cs="Times New Roman"/>
                          </w:rPr>
                        </w:pPr>
                        <w:r w:rsidRPr="00BC210F">
                          <w:rPr>
                            <w:rFonts w:eastAsia="Times New Roman" w:cs="Times New Roman"/>
                          </w:rPr>
                          <w:t>1</w:t>
                        </w:r>
                      </w:p>
                    </w:tc>
                    <w:tc>
                      <w:tcPr>
                        <w:tcW w:w="0" w:type="auto"/>
                        <w:hideMark/>
                      </w:tcPr>
                      <w:p w:rsidR="00C32CF5" w:rsidRPr="00BC210F" w:rsidRDefault="00F806B3" w:rsidP="00F806B3">
                        <w:pPr>
                          <w:spacing w:before="120" w:after="120" w:line="300" w:lineRule="auto"/>
                          <w:ind w:left="142"/>
                          <w:rPr>
                            <w:rFonts w:eastAsia="Times New Roman" w:cs="Times New Roman"/>
                          </w:rPr>
                        </w:pPr>
                        <w:hyperlink r:id="rId37" w:anchor="ErrorInvalidValue" w:history="1">
                          <w:r w:rsidR="00C32CF5" w:rsidRPr="00BC210F">
                            <w:rPr>
                              <w:rFonts w:eastAsia="Times New Roman" w:cs="Times New Roman"/>
                              <w:color w:val="0000FF"/>
                              <w:u w:val="single"/>
                            </w:rPr>
                            <w:t>Valore non valido</w:t>
                          </w:r>
                        </w:hyperlink>
                      </w:p>
                    </w:tc>
                  </w:tr>
                  <w:tr w:rsidR="00C32CF5" w:rsidRPr="00BC210F" w:rsidTr="00F84CB7">
                    <w:trPr>
                      <w:tblCellSpacing w:w="15" w:type="dxa"/>
                    </w:trPr>
                    <w:tc>
                      <w:tcPr>
                        <w:tcW w:w="0" w:type="auto"/>
                        <w:hideMark/>
                      </w:tcPr>
                      <w:p w:rsidR="00C32CF5" w:rsidRPr="00BC210F" w:rsidRDefault="00C32CF5" w:rsidP="00F806B3">
                        <w:pPr>
                          <w:spacing w:before="120" w:after="120" w:line="300" w:lineRule="auto"/>
                          <w:ind w:left="142"/>
                          <w:rPr>
                            <w:rFonts w:eastAsia="Times New Roman" w:cs="Times New Roman"/>
                          </w:rPr>
                        </w:pPr>
                        <w:r w:rsidRPr="00BC210F">
                          <w:rPr>
                            <w:rFonts w:eastAsia="Times New Roman" w:cs="Times New Roman"/>
                          </w:rPr>
                          <w:t>371</w:t>
                        </w:r>
                      </w:p>
                    </w:tc>
                    <w:tc>
                      <w:tcPr>
                        <w:tcW w:w="0" w:type="auto"/>
                        <w:hideMark/>
                      </w:tcPr>
                      <w:p w:rsidR="00C32CF5" w:rsidRPr="00BC210F" w:rsidRDefault="00F806B3" w:rsidP="00F806B3">
                        <w:pPr>
                          <w:spacing w:before="120" w:after="120" w:line="300" w:lineRule="auto"/>
                          <w:ind w:left="142"/>
                          <w:rPr>
                            <w:rFonts w:eastAsia="Times New Roman" w:cs="Times New Roman"/>
                          </w:rPr>
                        </w:pPr>
                        <w:hyperlink r:id="rId38" w:anchor="ErrorOtherProblem" w:history="1">
                          <w:r w:rsidR="00C32CF5" w:rsidRPr="00BC210F">
                            <w:rPr>
                              <w:rFonts w:eastAsia="Times New Roman" w:cs="Times New Roman"/>
                              <w:color w:val="0000FF"/>
                              <w:u w:val="single"/>
                            </w:rPr>
                            <w:t>Altri problemi</w:t>
                          </w:r>
                        </w:hyperlink>
                      </w:p>
                    </w:tc>
                  </w:tr>
                </w:tbl>
                <w:p w:rsidR="00C32CF5" w:rsidRPr="00BC210F" w:rsidRDefault="00C32CF5" w:rsidP="00F806B3">
                  <w:pPr>
                    <w:spacing w:before="120" w:after="120" w:line="300" w:lineRule="auto"/>
                    <w:ind w:left="142"/>
                    <w:rPr>
                      <w:rFonts w:ascii="Georgia" w:eastAsia="Times New Roman" w:hAnsi="Georgia" w:cs="Times New Roman"/>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8"/>
                    <w:gridCol w:w="5045"/>
                  </w:tblGrid>
                  <w:tr w:rsidR="00C32CF5" w:rsidRPr="00BC210F" w:rsidTr="00F84CB7">
                    <w:trPr>
                      <w:tblCellSpacing w:w="15" w:type="dxa"/>
                    </w:trPr>
                    <w:tc>
                      <w:tcPr>
                        <w:tcW w:w="0" w:type="auto"/>
                        <w:hideMark/>
                      </w:tcPr>
                      <w:p w:rsidR="00C32CF5" w:rsidRPr="00BC210F" w:rsidRDefault="00C32CF5" w:rsidP="00F806B3">
                        <w:pPr>
                          <w:spacing w:before="120" w:after="120" w:line="300" w:lineRule="auto"/>
                          <w:ind w:left="142"/>
                          <w:rPr>
                            <w:rFonts w:eastAsia="Times New Roman" w:cs="Times New Roman"/>
                          </w:rPr>
                        </w:pPr>
                        <w:r w:rsidRPr="00BC210F">
                          <w:rPr>
                            <w:rFonts w:eastAsia="Times New Roman" w:cs="Times New Roman"/>
                          </w:rPr>
                          <w:t>183001</w:t>
                        </w:r>
                      </w:p>
                    </w:tc>
                    <w:tc>
                      <w:tcPr>
                        <w:tcW w:w="0" w:type="auto"/>
                        <w:hideMark/>
                      </w:tcPr>
                      <w:p w:rsidR="00C32CF5" w:rsidRPr="00BC210F" w:rsidRDefault="00F806B3" w:rsidP="00F806B3">
                        <w:pPr>
                          <w:spacing w:before="120" w:after="120" w:line="300" w:lineRule="auto"/>
                          <w:ind w:left="142"/>
                          <w:rPr>
                            <w:rFonts w:eastAsia="Times New Roman" w:cs="Times New Roman"/>
                          </w:rPr>
                        </w:pPr>
                        <w:hyperlink r:id="rId39" w:anchor="WarningDuplicateID" w:history="1">
                          <w:r w:rsidR="00C32CF5" w:rsidRPr="00BC210F">
                            <w:rPr>
                              <w:rFonts w:eastAsia="Times New Roman" w:cs="Times New Roman"/>
                              <w:color w:val="0000FF"/>
                              <w:u w:val="single"/>
                            </w:rPr>
                            <w:t>ID duplicati</w:t>
                          </w:r>
                        </w:hyperlink>
                      </w:p>
                    </w:tc>
                  </w:tr>
                  <w:tr w:rsidR="00C32CF5" w:rsidRPr="00BC210F" w:rsidTr="00F84CB7">
                    <w:trPr>
                      <w:tblCellSpacing w:w="15" w:type="dxa"/>
                    </w:trPr>
                    <w:tc>
                      <w:tcPr>
                        <w:tcW w:w="0" w:type="auto"/>
                        <w:hideMark/>
                      </w:tcPr>
                      <w:p w:rsidR="00C32CF5" w:rsidRPr="00BC210F" w:rsidRDefault="00C32CF5" w:rsidP="00F806B3">
                        <w:pPr>
                          <w:spacing w:before="120" w:after="120" w:line="300" w:lineRule="auto"/>
                          <w:ind w:left="142"/>
                          <w:rPr>
                            <w:rFonts w:eastAsia="Times New Roman" w:cs="Times New Roman"/>
                          </w:rPr>
                        </w:pPr>
                        <w:r w:rsidRPr="00BC210F">
                          <w:rPr>
                            <w:rFonts w:eastAsia="Times New Roman" w:cs="Times New Roman"/>
                          </w:rPr>
                          <w:t>3989</w:t>
                        </w:r>
                      </w:p>
                    </w:tc>
                    <w:tc>
                      <w:tcPr>
                        <w:tcW w:w="0" w:type="auto"/>
                        <w:hideMark/>
                      </w:tcPr>
                      <w:p w:rsidR="00C32CF5" w:rsidRPr="00BC210F" w:rsidRDefault="00F806B3" w:rsidP="00F806B3">
                        <w:pPr>
                          <w:spacing w:before="120" w:after="120" w:line="300" w:lineRule="auto"/>
                          <w:ind w:left="142"/>
                          <w:rPr>
                            <w:rFonts w:eastAsia="Times New Roman" w:cs="Times New Roman"/>
                          </w:rPr>
                        </w:pPr>
                        <w:hyperlink r:id="rId40" w:anchor="WarningInvalidValue" w:history="1">
                          <w:r w:rsidR="00C32CF5" w:rsidRPr="00BC210F">
                            <w:rPr>
                              <w:rFonts w:eastAsia="Times New Roman" w:cs="Times New Roman"/>
                              <w:color w:val="0000FF"/>
                              <w:u w:val="single"/>
                            </w:rPr>
                            <w:t>Valori non validi</w:t>
                          </w:r>
                        </w:hyperlink>
                      </w:p>
                    </w:tc>
                  </w:tr>
                  <w:tr w:rsidR="00C32CF5" w:rsidRPr="00BC210F" w:rsidTr="00F84CB7">
                    <w:trPr>
                      <w:tblCellSpacing w:w="15" w:type="dxa"/>
                    </w:trPr>
                    <w:tc>
                      <w:tcPr>
                        <w:tcW w:w="0" w:type="auto"/>
                        <w:hideMark/>
                      </w:tcPr>
                      <w:p w:rsidR="00C32CF5" w:rsidRPr="00BC210F" w:rsidRDefault="00C32CF5" w:rsidP="00F806B3">
                        <w:pPr>
                          <w:spacing w:before="120" w:after="120" w:line="300" w:lineRule="auto"/>
                          <w:ind w:left="142"/>
                          <w:rPr>
                            <w:rFonts w:eastAsia="Times New Roman" w:cs="Times New Roman"/>
                          </w:rPr>
                        </w:pPr>
                        <w:r w:rsidRPr="00BC210F">
                          <w:rPr>
                            <w:rFonts w:eastAsia="Times New Roman" w:cs="Times New Roman"/>
                          </w:rPr>
                          <w:t>278</w:t>
                        </w:r>
                      </w:p>
                    </w:tc>
                    <w:tc>
                      <w:tcPr>
                        <w:tcW w:w="0" w:type="auto"/>
                        <w:hideMark/>
                      </w:tcPr>
                      <w:p w:rsidR="00C32CF5" w:rsidRPr="00BC210F" w:rsidRDefault="00F806B3" w:rsidP="00F806B3">
                        <w:pPr>
                          <w:spacing w:before="120" w:after="120" w:line="300" w:lineRule="auto"/>
                          <w:ind w:left="142"/>
                          <w:rPr>
                            <w:rFonts w:eastAsia="Times New Roman" w:cs="Times New Roman"/>
                          </w:rPr>
                        </w:pPr>
                        <w:hyperlink r:id="rId41" w:anchor="WarningStopsTooClose" w:history="1">
                          <w:r w:rsidR="00C32CF5" w:rsidRPr="00BC210F">
                            <w:rPr>
                              <w:rFonts w:eastAsia="Times New Roman" w:cs="Times New Roman"/>
                              <w:color w:val="0000FF"/>
                              <w:u w:val="single"/>
                            </w:rPr>
                            <w:t>Si ferma troppo si chiude</w:t>
                          </w:r>
                        </w:hyperlink>
                      </w:p>
                    </w:tc>
                  </w:tr>
                  <w:tr w:rsidR="00C32CF5" w:rsidRPr="00BC210F" w:rsidTr="00F84CB7">
                    <w:trPr>
                      <w:tblCellSpacing w:w="15" w:type="dxa"/>
                    </w:trPr>
                    <w:tc>
                      <w:tcPr>
                        <w:tcW w:w="0" w:type="auto"/>
                        <w:hideMark/>
                      </w:tcPr>
                      <w:p w:rsidR="00C32CF5" w:rsidRPr="00BC210F" w:rsidRDefault="00C32CF5" w:rsidP="00F806B3">
                        <w:pPr>
                          <w:spacing w:before="120" w:after="120" w:line="300" w:lineRule="auto"/>
                          <w:ind w:left="142"/>
                          <w:rPr>
                            <w:rFonts w:eastAsia="Times New Roman" w:cs="Times New Roman"/>
                          </w:rPr>
                        </w:pPr>
                        <w:r w:rsidRPr="00BC210F">
                          <w:rPr>
                            <w:rFonts w:eastAsia="Times New Roman" w:cs="Times New Roman"/>
                          </w:rPr>
                          <w:t>1300</w:t>
                        </w:r>
                      </w:p>
                    </w:tc>
                    <w:tc>
                      <w:tcPr>
                        <w:tcW w:w="0" w:type="auto"/>
                        <w:hideMark/>
                      </w:tcPr>
                      <w:p w:rsidR="00C32CF5" w:rsidRPr="00BC210F" w:rsidRDefault="00F806B3" w:rsidP="00F806B3">
                        <w:pPr>
                          <w:spacing w:before="120" w:after="120" w:line="300" w:lineRule="auto"/>
                          <w:ind w:left="142"/>
                          <w:rPr>
                            <w:rFonts w:eastAsia="Times New Roman" w:cs="Times New Roman"/>
                          </w:rPr>
                        </w:pPr>
                        <w:hyperlink r:id="rId42" w:anchor="WarningTooFastTravel" w:history="1">
                          <w:r w:rsidR="00C32CF5" w:rsidRPr="00BC210F">
                            <w:rPr>
                              <w:rFonts w:eastAsia="Times New Roman" w:cs="Times New Roman"/>
                              <w:color w:val="0000FF"/>
                              <w:u w:val="single"/>
                            </w:rPr>
                            <w:t>Viaggi troppo veloci</w:t>
                          </w:r>
                        </w:hyperlink>
                      </w:p>
                    </w:tc>
                  </w:tr>
                  <w:tr w:rsidR="00C32CF5" w:rsidRPr="00BC210F" w:rsidTr="00F84CB7">
                    <w:trPr>
                      <w:tblCellSpacing w:w="15" w:type="dxa"/>
                    </w:trPr>
                    <w:tc>
                      <w:tcPr>
                        <w:tcW w:w="0" w:type="auto"/>
                        <w:hideMark/>
                      </w:tcPr>
                      <w:p w:rsidR="00C32CF5" w:rsidRPr="00BC210F" w:rsidRDefault="00C32CF5" w:rsidP="00F806B3">
                        <w:pPr>
                          <w:spacing w:before="120" w:after="120" w:line="300" w:lineRule="auto"/>
                          <w:ind w:left="142"/>
                          <w:rPr>
                            <w:rFonts w:eastAsia="Times New Roman" w:cs="Times New Roman"/>
                          </w:rPr>
                        </w:pPr>
                        <w:r w:rsidRPr="00BC210F">
                          <w:rPr>
                            <w:rFonts w:eastAsia="Times New Roman" w:cs="Times New Roman"/>
                          </w:rPr>
                          <w:t>62</w:t>
                        </w:r>
                      </w:p>
                    </w:tc>
                    <w:tc>
                      <w:tcPr>
                        <w:tcW w:w="0" w:type="auto"/>
                        <w:hideMark/>
                      </w:tcPr>
                      <w:p w:rsidR="00C32CF5" w:rsidRPr="00BC210F" w:rsidRDefault="00F806B3" w:rsidP="00F806B3">
                        <w:pPr>
                          <w:spacing w:before="120" w:after="120" w:line="300" w:lineRule="auto"/>
                          <w:ind w:left="142"/>
                          <w:rPr>
                            <w:rFonts w:eastAsia="Times New Roman" w:cs="Times New Roman"/>
                          </w:rPr>
                        </w:pPr>
                        <w:hyperlink r:id="rId43" w:anchor="WarningTooManyConsecutiveStopTimesWithSameTime" w:history="1">
                          <w:r w:rsidR="00C32CF5" w:rsidRPr="00BC210F">
                            <w:rPr>
                              <w:rFonts w:eastAsia="Times New Roman" w:cs="Times New Roman"/>
                              <w:color w:val="0000FF"/>
                              <w:u w:val="single"/>
                            </w:rPr>
                            <w:t>Troppi tempi di arresto consecutivi con gli stessi tempi</w:t>
                          </w:r>
                        </w:hyperlink>
                      </w:p>
                    </w:tc>
                  </w:tr>
                  <w:tr w:rsidR="00C32CF5" w:rsidRPr="00BC210F" w:rsidTr="00F84CB7">
                    <w:trPr>
                      <w:tblCellSpacing w:w="15" w:type="dxa"/>
                    </w:trPr>
                    <w:tc>
                      <w:tcPr>
                        <w:tcW w:w="0" w:type="auto"/>
                        <w:hideMark/>
                      </w:tcPr>
                      <w:p w:rsidR="00C32CF5" w:rsidRPr="00BC210F" w:rsidRDefault="00C32CF5" w:rsidP="00F806B3">
                        <w:pPr>
                          <w:spacing w:before="120" w:after="120" w:line="300" w:lineRule="auto"/>
                          <w:ind w:left="142"/>
                          <w:rPr>
                            <w:rFonts w:eastAsia="Times New Roman" w:cs="Times New Roman"/>
                          </w:rPr>
                        </w:pPr>
                        <w:r w:rsidRPr="00BC210F">
                          <w:rPr>
                            <w:rFonts w:eastAsia="Times New Roman" w:cs="Times New Roman"/>
                          </w:rPr>
                          <w:t>9</w:t>
                        </w:r>
                      </w:p>
                    </w:tc>
                    <w:tc>
                      <w:tcPr>
                        <w:tcW w:w="0" w:type="auto"/>
                        <w:hideMark/>
                      </w:tcPr>
                      <w:p w:rsidR="00C32CF5" w:rsidRPr="00BC210F" w:rsidRDefault="00F806B3" w:rsidP="00F806B3">
                        <w:pPr>
                          <w:spacing w:before="120" w:after="120" w:line="300" w:lineRule="auto"/>
                          <w:ind w:left="142"/>
                          <w:rPr>
                            <w:rFonts w:eastAsia="Times New Roman" w:cs="Times New Roman"/>
                          </w:rPr>
                        </w:pPr>
                        <w:hyperlink r:id="rId44" w:anchor="WarningUnrecognizedColumn" w:history="1">
                          <w:r w:rsidR="00C32CF5" w:rsidRPr="00BC210F">
                            <w:rPr>
                              <w:rFonts w:eastAsia="Times New Roman" w:cs="Times New Roman"/>
                              <w:color w:val="0000FF"/>
                              <w:u w:val="single"/>
                            </w:rPr>
                            <w:t>Colonne non riconosciute</w:t>
                          </w:r>
                        </w:hyperlink>
                      </w:p>
                    </w:tc>
                  </w:tr>
                  <w:tr w:rsidR="00C32CF5" w:rsidRPr="00BC210F" w:rsidTr="00F84CB7">
                    <w:trPr>
                      <w:tblCellSpacing w:w="15" w:type="dxa"/>
                    </w:trPr>
                    <w:tc>
                      <w:tcPr>
                        <w:tcW w:w="0" w:type="auto"/>
                        <w:hideMark/>
                      </w:tcPr>
                      <w:p w:rsidR="00C32CF5" w:rsidRPr="00BC210F" w:rsidRDefault="00C32CF5" w:rsidP="00F806B3">
                        <w:pPr>
                          <w:spacing w:before="120" w:after="120" w:line="300" w:lineRule="auto"/>
                          <w:ind w:left="142"/>
                          <w:rPr>
                            <w:rFonts w:eastAsia="Times New Roman" w:cs="Times New Roman"/>
                          </w:rPr>
                        </w:pPr>
                        <w:r w:rsidRPr="00BC210F">
                          <w:rPr>
                            <w:rFonts w:eastAsia="Times New Roman" w:cs="Times New Roman"/>
                          </w:rPr>
                          <w:t>70</w:t>
                        </w:r>
                      </w:p>
                    </w:tc>
                    <w:tc>
                      <w:tcPr>
                        <w:tcW w:w="0" w:type="auto"/>
                        <w:hideMark/>
                      </w:tcPr>
                      <w:p w:rsidR="00C32CF5" w:rsidRPr="00BC210F" w:rsidRDefault="00F806B3" w:rsidP="00F806B3">
                        <w:pPr>
                          <w:spacing w:before="120" w:after="120" w:line="300" w:lineRule="auto"/>
                          <w:ind w:left="142"/>
                          <w:rPr>
                            <w:rFonts w:eastAsia="Times New Roman" w:cs="Times New Roman"/>
                          </w:rPr>
                        </w:pPr>
                        <w:hyperlink r:id="rId45" w:anchor="WarningUnusedStop" w:history="1">
                          <w:r w:rsidR="00C32CF5" w:rsidRPr="00BC210F">
                            <w:rPr>
                              <w:rFonts w:eastAsia="Times New Roman" w:cs="Times New Roman"/>
                              <w:color w:val="0000FF"/>
                              <w:u w:val="single"/>
                            </w:rPr>
                            <w:t>Fermate inutilizzate</w:t>
                          </w:r>
                        </w:hyperlink>
                      </w:p>
                    </w:tc>
                  </w:tr>
                </w:tbl>
                <w:p w:rsidR="00C32CF5" w:rsidRPr="00BC210F" w:rsidRDefault="00C32CF5" w:rsidP="00F806B3">
                  <w:pPr>
                    <w:spacing w:before="120" w:after="120" w:line="300" w:lineRule="auto"/>
                    <w:ind w:left="142"/>
                    <w:rPr>
                      <w:rFonts w:ascii="Georgia" w:eastAsia="Times New Roman" w:hAnsi="Georgia" w:cs="Times New Roman"/>
                    </w:rPr>
                  </w:pPr>
                </w:p>
              </w:tc>
            </w:tr>
          </w:tbl>
          <w:p w:rsidR="00C32CF5" w:rsidRPr="00BC210F" w:rsidRDefault="00C32CF5" w:rsidP="00F806B3">
            <w:pPr>
              <w:spacing w:before="120" w:after="120" w:line="300" w:lineRule="auto"/>
              <w:ind w:left="142" w:right="810"/>
              <w:jc w:val="both"/>
              <w:rPr>
                <w:rFonts w:ascii="Calibri" w:eastAsia="Calibri" w:hAnsi="Calibri" w:cs="Calibri"/>
                <w:lang w:eastAsia="en-US"/>
              </w:rPr>
            </w:pPr>
          </w:p>
        </w:tc>
      </w:tr>
    </w:tbl>
    <w:p w:rsidR="00C32CF5" w:rsidRPr="00BC210F" w:rsidRDefault="00C32CF5" w:rsidP="00F806B3">
      <w:pPr>
        <w:widowControl w:val="0"/>
        <w:autoSpaceDE w:val="0"/>
        <w:autoSpaceDN w:val="0"/>
        <w:spacing w:before="120" w:after="120" w:line="300" w:lineRule="auto"/>
        <w:ind w:left="142" w:right="810"/>
        <w:jc w:val="both"/>
        <w:rPr>
          <w:rFonts w:ascii="Calibri" w:eastAsia="Calibri" w:hAnsi="Calibri" w:cs="Calibri"/>
          <w:lang w:val="en-US" w:eastAsia="en-US"/>
        </w:rPr>
      </w:pPr>
    </w:p>
    <w:p w:rsidR="00C32CF5" w:rsidRPr="006556C8" w:rsidRDefault="00C32CF5" w:rsidP="00F806B3">
      <w:pPr>
        <w:widowControl w:val="0"/>
        <w:autoSpaceDE w:val="0"/>
        <w:autoSpaceDN w:val="0"/>
        <w:spacing w:before="120" w:after="120" w:line="300" w:lineRule="auto"/>
        <w:ind w:right="810"/>
        <w:jc w:val="both"/>
        <w:rPr>
          <w:rFonts w:ascii="Calibri" w:eastAsia="Calibri" w:hAnsi="Calibri" w:cs="Calibri"/>
          <w:lang w:eastAsia="en-US"/>
        </w:rPr>
      </w:pPr>
      <w:r w:rsidRPr="006556C8">
        <w:rPr>
          <w:rFonts w:ascii="Calibri" w:eastAsia="Calibri" w:hAnsi="Calibri" w:cs="Calibri"/>
          <w:lang w:eastAsia="en-US"/>
        </w:rPr>
        <w:t xml:space="preserve">La consapevolezza a livello centrale (Regione </w:t>
      </w:r>
      <w:proofErr w:type="spellStart"/>
      <w:r w:rsidRPr="006556C8">
        <w:rPr>
          <w:rFonts w:ascii="Calibri" w:eastAsia="Calibri" w:hAnsi="Calibri" w:cs="Calibri"/>
          <w:lang w:eastAsia="en-US"/>
        </w:rPr>
        <w:t>ArtCal</w:t>
      </w:r>
      <w:proofErr w:type="spellEnd"/>
      <w:r w:rsidRPr="006556C8">
        <w:rPr>
          <w:rFonts w:ascii="Calibri" w:eastAsia="Calibri" w:hAnsi="Calibri" w:cs="Calibri"/>
          <w:lang w:eastAsia="en-US"/>
        </w:rPr>
        <w:t xml:space="preserve"> Osservatorio) dell’assenza di un sistema informativo dell’esercizio adeguato al controllo ed al monitoraggio degli affidamenti sembra scarsa e non è dato di sapere se queste lacune sono risolte nel processo di affidamento dei servizi con gara da parte di </w:t>
      </w:r>
      <w:proofErr w:type="spellStart"/>
      <w:r w:rsidRPr="006556C8">
        <w:rPr>
          <w:rFonts w:ascii="Calibri" w:eastAsia="Calibri" w:hAnsi="Calibri" w:cs="Calibri"/>
          <w:lang w:eastAsia="en-US"/>
        </w:rPr>
        <w:t>ArtCal</w:t>
      </w:r>
      <w:proofErr w:type="spellEnd"/>
      <w:r w:rsidRPr="006556C8">
        <w:rPr>
          <w:rFonts w:ascii="Calibri" w:eastAsia="Calibri" w:hAnsi="Calibri" w:cs="Calibri"/>
          <w:lang w:eastAsia="en-US"/>
        </w:rPr>
        <w:t>.</w:t>
      </w:r>
    </w:p>
    <w:p w:rsidR="00C32CF5" w:rsidRDefault="00C32CF5" w:rsidP="00F806B3">
      <w:pPr>
        <w:autoSpaceDE w:val="0"/>
        <w:autoSpaceDN w:val="0"/>
        <w:adjustRightInd w:val="0"/>
        <w:spacing w:before="120" w:after="120" w:line="300" w:lineRule="auto"/>
        <w:ind w:left="142"/>
        <w:jc w:val="both"/>
        <w:rPr>
          <w:rFonts w:asciiTheme="minorHAnsi" w:eastAsiaTheme="minorHAnsi" w:hAnsiTheme="minorHAnsi" w:cstheme="minorHAnsi"/>
          <w:color w:val="000000"/>
        </w:rPr>
      </w:pPr>
    </w:p>
    <w:sectPr w:rsidR="00C32CF5" w:rsidSect="000223A5">
      <w:headerReference w:type="default" r:id="rId46"/>
      <w:footerReference w:type="default" r:id="rId4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FE9" w:rsidRDefault="00690FE9" w:rsidP="007F2065">
      <w:r>
        <w:separator/>
      </w:r>
    </w:p>
  </w:endnote>
  <w:endnote w:type="continuationSeparator" w:id="0">
    <w:p w:rsidR="00690FE9" w:rsidRDefault="00690FE9" w:rsidP="007F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18973"/>
      <w:docPartObj>
        <w:docPartGallery w:val="Page Numbers (Bottom of Page)"/>
        <w:docPartUnique/>
      </w:docPartObj>
    </w:sdtPr>
    <w:sdtEndPr/>
    <w:sdtContent>
      <w:p w:rsidR="00690FE9" w:rsidRDefault="00690FE9">
        <w:pPr>
          <w:pStyle w:val="Pidipagina"/>
          <w:jc w:val="right"/>
        </w:pPr>
        <w:r w:rsidRPr="007F2065">
          <w:rPr>
            <w:rFonts w:asciiTheme="minorHAnsi" w:hAnsiTheme="minorHAnsi" w:cstheme="minorHAnsi"/>
          </w:rPr>
          <w:fldChar w:fldCharType="begin"/>
        </w:r>
        <w:r w:rsidRPr="007F2065">
          <w:rPr>
            <w:rFonts w:asciiTheme="minorHAnsi" w:hAnsiTheme="minorHAnsi" w:cstheme="minorHAnsi"/>
          </w:rPr>
          <w:instrText xml:space="preserve"> PAGE   \* MERGEFORMAT </w:instrText>
        </w:r>
        <w:r w:rsidRPr="007F2065">
          <w:rPr>
            <w:rFonts w:asciiTheme="minorHAnsi" w:hAnsiTheme="minorHAnsi" w:cstheme="minorHAnsi"/>
          </w:rPr>
          <w:fldChar w:fldCharType="separate"/>
        </w:r>
        <w:r w:rsidR="00F806B3">
          <w:rPr>
            <w:rFonts w:asciiTheme="minorHAnsi" w:hAnsiTheme="minorHAnsi" w:cstheme="minorHAnsi"/>
            <w:noProof/>
          </w:rPr>
          <w:t>20</w:t>
        </w:r>
        <w:r w:rsidRPr="007F2065">
          <w:rPr>
            <w:rFonts w:asciiTheme="minorHAnsi" w:hAnsiTheme="minorHAnsi" w:cstheme="minorHAnsi"/>
          </w:rPr>
          <w:fldChar w:fldCharType="end"/>
        </w:r>
      </w:p>
    </w:sdtContent>
  </w:sdt>
  <w:p w:rsidR="00690FE9" w:rsidRDefault="00690FE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FE9" w:rsidRDefault="00690FE9" w:rsidP="007F2065">
      <w:r>
        <w:separator/>
      </w:r>
    </w:p>
  </w:footnote>
  <w:footnote w:type="continuationSeparator" w:id="0">
    <w:p w:rsidR="00690FE9" w:rsidRDefault="00690FE9" w:rsidP="007F20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CF5" w:rsidRDefault="00C32CF5">
    <w:pPr>
      <w:pStyle w:val="Intestazione"/>
    </w:pPr>
    <w:r w:rsidRPr="007F2065">
      <w:rPr>
        <w:noProof/>
      </w:rPr>
      <w:drawing>
        <wp:anchor distT="0" distB="0" distL="114300" distR="114300" simplePos="0" relativeHeight="251660288" behindDoc="0" locked="0" layoutInCell="1" allowOverlap="1" wp14:anchorId="0577C1FE" wp14:editId="5E59CE51">
          <wp:simplePos x="0" y="0"/>
          <wp:positionH relativeFrom="page">
            <wp:posOffset>1592902</wp:posOffset>
          </wp:positionH>
          <wp:positionV relativeFrom="paragraph">
            <wp:posOffset>343535</wp:posOffset>
          </wp:positionV>
          <wp:extent cx="4943475" cy="564515"/>
          <wp:effectExtent l="0" t="0" r="9525" b="6985"/>
          <wp:wrapSquare wrapText="bothSides"/>
          <wp:docPr id="400" name="Immagin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
                    <a:extLst>
                      <a:ext uri="{28A0092B-C50C-407E-A947-70E740481C1C}">
                        <a14:useLocalDpi xmlns:a14="http://schemas.microsoft.com/office/drawing/2010/main" val="0"/>
                      </a:ext>
                    </a:extLst>
                  </a:blip>
                  <a:srcRect t="5574" b="66774"/>
                  <a:stretch>
                    <a:fillRect/>
                  </a:stretch>
                </pic:blipFill>
                <pic:spPr bwMode="auto">
                  <a:xfrm>
                    <a:off x="0" y="0"/>
                    <a:ext cx="4943475" cy="564515"/>
                  </a:xfrm>
                  <a:prstGeom prst="rect">
                    <a:avLst/>
                  </a:prstGeom>
                  <a:noFill/>
                  <a:ln>
                    <a:noFill/>
                  </a:ln>
                </pic:spPr>
              </pic:pic>
            </a:graphicData>
          </a:graphic>
        </wp:anchor>
      </w:drawing>
    </w:r>
    <w:r w:rsidRPr="007F2065">
      <w:rPr>
        <w:noProof/>
      </w:rPr>
      <w:drawing>
        <wp:anchor distT="0" distB="0" distL="114300" distR="114300" simplePos="0" relativeHeight="251659264" behindDoc="0" locked="0" layoutInCell="1" allowOverlap="1" wp14:anchorId="364CD73D" wp14:editId="3CEA0285">
          <wp:simplePos x="0" y="0"/>
          <wp:positionH relativeFrom="margin">
            <wp:posOffset>389568</wp:posOffset>
          </wp:positionH>
          <wp:positionV relativeFrom="paragraph">
            <wp:posOffset>340995</wp:posOffset>
          </wp:positionV>
          <wp:extent cx="790575" cy="534670"/>
          <wp:effectExtent l="0" t="0" r="9525" b="0"/>
          <wp:wrapSquare wrapText="bothSides"/>
          <wp:docPr id="401" name="Immagine 401" descr="Descrizione: stemma com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Descrizione: stemma comune.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90575" cy="53467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FE9" w:rsidRDefault="00690FE9" w:rsidP="007F2065">
    <w:pPr>
      <w:pStyle w:val="Intestazione"/>
      <w:jc w:val="center"/>
    </w:pPr>
    <w:r w:rsidRPr="007F2065">
      <w:rPr>
        <w:noProof/>
      </w:rPr>
      <w:drawing>
        <wp:inline distT="0" distB="0" distL="0" distR="0">
          <wp:extent cx="790575" cy="535036"/>
          <wp:effectExtent l="0" t="0" r="0" b="0"/>
          <wp:docPr id="37" name="Immagine 37" descr="Descrizione: stemma com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Descrizione: stemma comun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3325" cy="536897"/>
                  </a:xfrm>
                  <a:prstGeom prst="rect">
                    <a:avLst/>
                  </a:prstGeom>
                  <a:noFill/>
                  <a:ln>
                    <a:noFill/>
                  </a:ln>
                </pic:spPr>
              </pic:pic>
            </a:graphicData>
          </a:graphic>
        </wp:inline>
      </w:drawing>
    </w:r>
    <w:r w:rsidRPr="007F2065">
      <w:rPr>
        <w:noProof/>
      </w:rPr>
      <w:drawing>
        <wp:inline distT="0" distB="0" distL="0" distR="0">
          <wp:extent cx="4943475" cy="564968"/>
          <wp:effectExtent l="0" t="0" r="0" b="6985"/>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2">
                    <a:extLst>
                      <a:ext uri="{28A0092B-C50C-407E-A947-70E740481C1C}">
                        <a14:useLocalDpi xmlns:a14="http://schemas.microsoft.com/office/drawing/2010/main" val="0"/>
                      </a:ext>
                    </a:extLst>
                  </a:blip>
                  <a:srcRect t="5574" b="66774"/>
                  <a:stretch>
                    <a:fillRect/>
                  </a:stretch>
                </pic:blipFill>
                <pic:spPr bwMode="auto">
                  <a:xfrm>
                    <a:off x="0" y="0"/>
                    <a:ext cx="5175782" cy="591517"/>
                  </a:xfrm>
                  <a:prstGeom prst="rect">
                    <a:avLst/>
                  </a:prstGeom>
                  <a:noFill/>
                  <a:ln>
                    <a:noFill/>
                  </a:ln>
                </pic:spPr>
              </pic:pic>
            </a:graphicData>
          </a:graphic>
        </wp:inline>
      </w:drawing>
    </w:r>
  </w:p>
  <w:p w:rsidR="00690FE9" w:rsidRDefault="00690FE9">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2CDE"/>
    <w:multiLevelType w:val="hybridMultilevel"/>
    <w:tmpl w:val="EA3E1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286207"/>
    <w:multiLevelType w:val="hybridMultilevel"/>
    <w:tmpl w:val="F640B4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6D513F"/>
    <w:multiLevelType w:val="hybridMultilevel"/>
    <w:tmpl w:val="3F2001C4"/>
    <w:lvl w:ilvl="0" w:tplc="04100005">
      <w:start w:val="1"/>
      <w:numFmt w:val="bullet"/>
      <w:lvlText w:val=""/>
      <w:lvlJc w:val="left"/>
      <w:pPr>
        <w:ind w:left="1058" w:hanging="360"/>
      </w:pPr>
      <w:rPr>
        <w:rFonts w:ascii="Wingdings" w:hAnsi="Wingdings" w:hint="default"/>
      </w:rPr>
    </w:lvl>
    <w:lvl w:ilvl="1" w:tplc="04100003" w:tentative="1">
      <w:start w:val="1"/>
      <w:numFmt w:val="bullet"/>
      <w:lvlText w:val="o"/>
      <w:lvlJc w:val="left"/>
      <w:pPr>
        <w:ind w:left="1778" w:hanging="360"/>
      </w:pPr>
      <w:rPr>
        <w:rFonts w:ascii="Courier New" w:hAnsi="Courier New" w:cs="Courier New" w:hint="default"/>
      </w:rPr>
    </w:lvl>
    <w:lvl w:ilvl="2" w:tplc="04100005" w:tentative="1">
      <w:start w:val="1"/>
      <w:numFmt w:val="bullet"/>
      <w:lvlText w:val=""/>
      <w:lvlJc w:val="left"/>
      <w:pPr>
        <w:ind w:left="2498" w:hanging="360"/>
      </w:pPr>
      <w:rPr>
        <w:rFonts w:ascii="Wingdings" w:hAnsi="Wingdings" w:hint="default"/>
      </w:rPr>
    </w:lvl>
    <w:lvl w:ilvl="3" w:tplc="04100001" w:tentative="1">
      <w:start w:val="1"/>
      <w:numFmt w:val="bullet"/>
      <w:lvlText w:val=""/>
      <w:lvlJc w:val="left"/>
      <w:pPr>
        <w:ind w:left="3218" w:hanging="360"/>
      </w:pPr>
      <w:rPr>
        <w:rFonts w:ascii="Symbol" w:hAnsi="Symbol" w:hint="default"/>
      </w:rPr>
    </w:lvl>
    <w:lvl w:ilvl="4" w:tplc="04100003" w:tentative="1">
      <w:start w:val="1"/>
      <w:numFmt w:val="bullet"/>
      <w:lvlText w:val="o"/>
      <w:lvlJc w:val="left"/>
      <w:pPr>
        <w:ind w:left="3938" w:hanging="360"/>
      </w:pPr>
      <w:rPr>
        <w:rFonts w:ascii="Courier New" w:hAnsi="Courier New" w:cs="Courier New" w:hint="default"/>
      </w:rPr>
    </w:lvl>
    <w:lvl w:ilvl="5" w:tplc="04100005" w:tentative="1">
      <w:start w:val="1"/>
      <w:numFmt w:val="bullet"/>
      <w:lvlText w:val=""/>
      <w:lvlJc w:val="left"/>
      <w:pPr>
        <w:ind w:left="4658" w:hanging="360"/>
      </w:pPr>
      <w:rPr>
        <w:rFonts w:ascii="Wingdings" w:hAnsi="Wingdings" w:hint="default"/>
      </w:rPr>
    </w:lvl>
    <w:lvl w:ilvl="6" w:tplc="04100001" w:tentative="1">
      <w:start w:val="1"/>
      <w:numFmt w:val="bullet"/>
      <w:lvlText w:val=""/>
      <w:lvlJc w:val="left"/>
      <w:pPr>
        <w:ind w:left="5378" w:hanging="360"/>
      </w:pPr>
      <w:rPr>
        <w:rFonts w:ascii="Symbol" w:hAnsi="Symbol" w:hint="default"/>
      </w:rPr>
    </w:lvl>
    <w:lvl w:ilvl="7" w:tplc="04100003" w:tentative="1">
      <w:start w:val="1"/>
      <w:numFmt w:val="bullet"/>
      <w:lvlText w:val="o"/>
      <w:lvlJc w:val="left"/>
      <w:pPr>
        <w:ind w:left="6098" w:hanging="360"/>
      </w:pPr>
      <w:rPr>
        <w:rFonts w:ascii="Courier New" w:hAnsi="Courier New" w:cs="Courier New" w:hint="default"/>
      </w:rPr>
    </w:lvl>
    <w:lvl w:ilvl="8" w:tplc="04100005" w:tentative="1">
      <w:start w:val="1"/>
      <w:numFmt w:val="bullet"/>
      <w:lvlText w:val=""/>
      <w:lvlJc w:val="left"/>
      <w:pPr>
        <w:ind w:left="6818" w:hanging="360"/>
      </w:pPr>
      <w:rPr>
        <w:rFonts w:ascii="Wingdings" w:hAnsi="Wingdings" w:hint="default"/>
      </w:rPr>
    </w:lvl>
  </w:abstractNum>
  <w:abstractNum w:abstractNumId="3" w15:restartNumberingAfterBreak="0">
    <w:nsid w:val="0CA96FC5"/>
    <w:multiLevelType w:val="hybridMultilevel"/>
    <w:tmpl w:val="4A2E49A8"/>
    <w:lvl w:ilvl="0" w:tplc="04100001">
      <w:start w:val="1"/>
      <w:numFmt w:val="bullet"/>
      <w:lvlText w:val=""/>
      <w:lvlJc w:val="left"/>
      <w:pPr>
        <w:ind w:left="1651" w:hanging="360"/>
      </w:pPr>
      <w:rPr>
        <w:rFonts w:ascii="Symbol" w:hAnsi="Symbol" w:hint="default"/>
      </w:rPr>
    </w:lvl>
    <w:lvl w:ilvl="1" w:tplc="04100003" w:tentative="1">
      <w:start w:val="1"/>
      <w:numFmt w:val="bullet"/>
      <w:lvlText w:val="o"/>
      <w:lvlJc w:val="left"/>
      <w:pPr>
        <w:ind w:left="2371" w:hanging="360"/>
      </w:pPr>
      <w:rPr>
        <w:rFonts w:ascii="Courier New" w:hAnsi="Courier New" w:cs="Courier New" w:hint="default"/>
      </w:rPr>
    </w:lvl>
    <w:lvl w:ilvl="2" w:tplc="04100005" w:tentative="1">
      <w:start w:val="1"/>
      <w:numFmt w:val="bullet"/>
      <w:lvlText w:val=""/>
      <w:lvlJc w:val="left"/>
      <w:pPr>
        <w:ind w:left="3091" w:hanging="360"/>
      </w:pPr>
      <w:rPr>
        <w:rFonts w:ascii="Wingdings" w:hAnsi="Wingdings" w:hint="default"/>
      </w:rPr>
    </w:lvl>
    <w:lvl w:ilvl="3" w:tplc="04100001" w:tentative="1">
      <w:start w:val="1"/>
      <w:numFmt w:val="bullet"/>
      <w:lvlText w:val=""/>
      <w:lvlJc w:val="left"/>
      <w:pPr>
        <w:ind w:left="3811" w:hanging="360"/>
      </w:pPr>
      <w:rPr>
        <w:rFonts w:ascii="Symbol" w:hAnsi="Symbol" w:hint="default"/>
      </w:rPr>
    </w:lvl>
    <w:lvl w:ilvl="4" w:tplc="04100003" w:tentative="1">
      <w:start w:val="1"/>
      <w:numFmt w:val="bullet"/>
      <w:lvlText w:val="o"/>
      <w:lvlJc w:val="left"/>
      <w:pPr>
        <w:ind w:left="4531" w:hanging="360"/>
      </w:pPr>
      <w:rPr>
        <w:rFonts w:ascii="Courier New" w:hAnsi="Courier New" w:cs="Courier New" w:hint="default"/>
      </w:rPr>
    </w:lvl>
    <w:lvl w:ilvl="5" w:tplc="04100005" w:tentative="1">
      <w:start w:val="1"/>
      <w:numFmt w:val="bullet"/>
      <w:lvlText w:val=""/>
      <w:lvlJc w:val="left"/>
      <w:pPr>
        <w:ind w:left="5251" w:hanging="360"/>
      </w:pPr>
      <w:rPr>
        <w:rFonts w:ascii="Wingdings" w:hAnsi="Wingdings" w:hint="default"/>
      </w:rPr>
    </w:lvl>
    <w:lvl w:ilvl="6" w:tplc="04100001" w:tentative="1">
      <w:start w:val="1"/>
      <w:numFmt w:val="bullet"/>
      <w:lvlText w:val=""/>
      <w:lvlJc w:val="left"/>
      <w:pPr>
        <w:ind w:left="5971" w:hanging="360"/>
      </w:pPr>
      <w:rPr>
        <w:rFonts w:ascii="Symbol" w:hAnsi="Symbol" w:hint="default"/>
      </w:rPr>
    </w:lvl>
    <w:lvl w:ilvl="7" w:tplc="04100003" w:tentative="1">
      <w:start w:val="1"/>
      <w:numFmt w:val="bullet"/>
      <w:lvlText w:val="o"/>
      <w:lvlJc w:val="left"/>
      <w:pPr>
        <w:ind w:left="6691" w:hanging="360"/>
      </w:pPr>
      <w:rPr>
        <w:rFonts w:ascii="Courier New" w:hAnsi="Courier New" w:cs="Courier New" w:hint="default"/>
      </w:rPr>
    </w:lvl>
    <w:lvl w:ilvl="8" w:tplc="04100005" w:tentative="1">
      <w:start w:val="1"/>
      <w:numFmt w:val="bullet"/>
      <w:lvlText w:val=""/>
      <w:lvlJc w:val="left"/>
      <w:pPr>
        <w:ind w:left="7411" w:hanging="360"/>
      </w:pPr>
      <w:rPr>
        <w:rFonts w:ascii="Wingdings" w:hAnsi="Wingdings" w:hint="default"/>
      </w:rPr>
    </w:lvl>
  </w:abstractNum>
  <w:abstractNum w:abstractNumId="4" w15:restartNumberingAfterBreak="0">
    <w:nsid w:val="0E5F0490"/>
    <w:multiLevelType w:val="hybridMultilevel"/>
    <w:tmpl w:val="36E0B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2974AC"/>
    <w:multiLevelType w:val="hybridMultilevel"/>
    <w:tmpl w:val="8A0EDF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232F9F"/>
    <w:multiLevelType w:val="hybridMultilevel"/>
    <w:tmpl w:val="3D14750E"/>
    <w:lvl w:ilvl="0" w:tplc="04100001">
      <w:start w:val="1"/>
      <w:numFmt w:val="bullet"/>
      <w:lvlText w:val=""/>
      <w:lvlJc w:val="left"/>
      <w:pPr>
        <w:ind w:left="2160" w:hanging="360"/>
      </w:pPr>
      <w:rPr>
        <w:rFonts w:ascii="Symbol" w:hAnsi="Symbol" w:hint="default"/>
      </w:rPr>
    </w:lvl>
    <w:lvl w:ilvl="1" w:tplc="04100001">
      <w:start w:val="1"/>
      <w:numFmt w:val="bullet"/>
      <w:lvlText w:val=""/>
      <w:lvlJc w:val="left"/>
      <w:pPr>
        <w:ind w:left="2880" w:hanging="360"/>
      </w:pPr>
      <w:rPr>
        <w:rFonts w:ascii="Symbol" w:hAnsi="Symbol"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14E84E64"/>
    <w:multiLevelType w:val="hybridMultilevel"/>
    <w:tmpl w:val="FD82F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E90EFB"/>
    <w:multiLevelType w:val="hybridMultilevel"/>
    <w:tmpl w:val="B8423124"/>
    <w:lvl w:ilvl="0" w:tplc="04100001">
      <w:start w:val="1"/>
      <w:numFmt w:val="bullet"/>
      <w:lvlText w:val=""/>
      <w:lvlJc w:val="left"/>
      <w:pPr>
        <w:ind w:left="1355" w:hanging="360"/>
      </w:pPr>
      <w:rPr>
        <w:rFonts w:ascii="Symbol" w:hAnsi="Symbol" w:hint="default"/>
      </w:rPr>
    </w:lvl>
    <w:lvl w:ilvl="1" w:tplc="04100003" w:tentative="1">
      <w:start w:val="1"/>
      <w:numFmt w:val="bullet"/>
      <w:lvlText w:val="o"/>
      <w:lvlJc w:val="left"/>
      <w:pPr>
        <w:ind w:left="2075" w:hanging="360"/>
      </w:pPr>
      <w:rPr>
        <w:rFonts w:ascii="Courier New" w:hAnsi="Courier New" w:cs="Courier New" w:hint="default"/>
      </w:rPr>
    </w:lvl>
    <w:lvl w:ilvl="2" w:tplc="04100005" w:tentative="1">
      <w:start w:val="1"/>
      <w:numFmt w:val="bullet"/>
      <w:lvlText w:val=""/>
      <w:lvlJc w:val="left"/>
      <w:pPr>
        <w:ind w:left="2795" w:hanging="360"/>
      </w:pPr>
      <w:rPr>
        <w:rFonts w:ascii="Wingdings" w:hAnsi="Wingdings" w:hint="default"/>
      </w:rPr>
    </w:lvl>
    <w:lvl w:ilvl="3" w:tplc="04100001" w:tentative="1">
      <w:start w:val="1"/>
      <w:numFmt w:val="bullet"/>
      <w:lvlText w:val=""/>
      <w:lvlJc w:val="left"/>
      <w:pPr>
        <w:ind w:left="3515" w:hanging="360"/>
      </w:pPr>
      <w:rPr>
        <w:rFonts w:ascii="Symbol" w:hAnsi="Symbol" w:hint="default"/>
      </w:rPr>
    </w:lvl>
    <w:lvl w:ilvl="4" w:tplc="04100003" w:tentative="1">
      <w:start w:val="1"/>
      <w:numFmt w:val="bullet"/>
      <w:lvlText w:val="o"/>
      <w:lvlJc w:val="left"/>
      <w:pPr>
        <w:ind w:left="4235" w:hanging="360"/>
      </w:pPr>
      <w:rPr>
        <w:rFonts w:ascii="Courier New" w:hAnsi="Courier New" w:cs="Courier New" w:hint="default"/>
      </w:rPr>
    </w:lvl>
    <w:lvl w:ilvl="5" w:tplc="04100005" w:tentative="1">
      <w:start w:val="1"/>
      <w:numFmt w:val="bullet"/>
      <w:lvlText w:val=""/>
      <w:lvlJc w:val="left"/>
      <w:pPr>
        <w:ind w:left="4955" w:hanging="360"/>
      </w:pPr>
      <w:rPr>
        <w:rFonts w:ascii="Wingdings" w:hAnsi="Wingdings" w:hint="default"/>
      </w:rPr>
    </w:lvl>
    <w:lvl w:ilvl="6" w:tplc="04100001" w:tentative="1">
      <w:start w:val="1"/>
      <w:numFmt w:val="bullet"/>
      <w:lvlText w:val=""/>
      <w:lvlJc w:val="left"/>
      <w:pPr>
        <w:ind w:left="5675" w:hanging="360"/>
      </w:pPr>
      <w:rPr>
        <w:rFonts w:ascii="Symbol" w:hAnsi="Symbol" w:hint="default"/>
      </w:rPr>
    </w:lvl>
    <w:lvl w:ilvl="7" w:tplc="04100003" w:tentative="1">
      <w:start w:val="1"/>
      <w:numFmt w:val="bullet"/>
      <w:lvlText w:val="o"/>
      <w:lvlJc w:val="left"/>
      <w:pPr>
        <w:ind w:left="6395" w:hanging="360"/>
      </w:pPr>
      <w:rPr>
        <w:rFonts w:ascii="Courier New" w:hAnsi="Courier New" w:cs="Courier New" w:hint="default"/>
      </w:rPr>
    </w:lvl>
    <w:lvl w:ilvl="8" w:tplc="04100005" w:tentative="1">
      <w:start w:val="1"/>
      <w:numFmt w:val="bullet"/>
      <w:lvlText w:val=""/>
      <w:lvlJc w:val="left"/>
      <w:pPr>
        <w:ind w:left="7115" w:hanging="360"/>
      </w:pPr>
      <w:rPr>
        <w:rFonts w:ascii="Wingdings" w:hAnsi="Wingdings" w:hint="default"/>
      </w:rPr>
    </w:lvl>
  </w:abstractNum>
  <w:abstractNum w:abstractNumId="9" w15:restartNumberingAfterBreak="0">
    <w:nsid w:val="1EED20B9"/>
    <w:multiLevelType w:val="hybridMultilevel"/>
    <w:tmpl w:val="00C869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0341605"/>
    <w:multiLevelType w:val="hybridMultilevel"/>
    <w:tmpl w:val="F0E2D3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BE51BB"/>
    <w:multiLevelType w:val="multilevel"/>
    <w:tmpl w:val="7274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B2882"/>
    <w:multiLevelType w:val="hybridMultilevel"/>
    <w:tmpl w:val="666486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664049A"/>
    <w:multiLevelType w:val="multilevel"/>
    <w:tmpl w:val="54F8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F356B"/>
    <w:multiLevelType w:val="hybridMultilevel"/>
    <w:tmpl w:val="0B18F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BC11945"/>
    <w:multiLevelType w:val="multilevel"/>
    <w:tmpl w:val="257A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1C5D91"/>
    <w:multiLevelType w:val="hybridMultilevel"/>
    <w:tmpl w:val="D570E8DE"/>
    <w:lvl w:ilvl="0" w:tplc="04100001">
      <w:start w:val="1"/>
      <w:numFmt w:val="bullet"/>
      <w:lvlText w:val=""/>
      <w:lvlJc w:val="left"/>
      <w:pPr>
        <w:ind w:left="1651" w:hanging="360"/>
      </w:pPr>
      <w:rPr>
        <w:rFonts w:ascii="Symbol" w:hAnsi="Symbol" w:hint="default"/>
      </w:rPr>
    </w:lvl>
    <w:lvl w:ilvl="1" w:tplc="2CE0FFD2">
      <w:numFmt w:val="bullet"/>
      <w:lvlText w:val="•"/>
      <w:lvlJc w:val="left"/>
      <w:pPr>
        <w:ind w:left="2371" w:hanging="360"/>
      </w:pPr>
      <w:rPr>
        <w:rFonts w:ascii="Calibri" w:eastAsia="Calibri" w:hAnsi="Calibri" w:cs="Calibri" w:hint="default"/>
      </w:rPr>
    </w:lvl>
    <w:lvl w:ilvl="2" w:tplc="04100005" w:tentative="1">
      <w:start w:val="1"/>
      <w:numFmt w:val="bullet"/>
      <w:lvlText w:val=""/>
      <w:lvlJc w:val="left"/>
      <w:pPr>
        <w:ind w:left="3091" w:hanging="360"/>
      </w:pPr>
      <w:rPr>
        <w:rFonts w:ascii="Wingdings" w:hAnsi="Wingdings" w:hint="default"/>
      </w:rPr>
    </w:lvl>
    <w:lvl w:ilvl="3" w:tplc="04100001" w:tentative="1">
      <w:start w:val="1"/>
      <w:numFmt w:val="bullet"/>
      <w:lvlText w:val=""/>
      <w:lvlJc w:val="left"/>
      <w:pPr>
        <w:ind w:left="3811" w:hanging="360"/>
      </w:pPr>
      <w:rPr>
        <w:rFonts w:ascii="Symbol" w:hAnsi="Symbol" w:hint="default"/>
      </w:rPr>
    </w:lvl>
    <w:lvl w:ilvl="4" w:tplc="04100003" w:tentative="1">
      <w:start w:val="1"/>
      <w:numFmt w:val="bullet"/>
      <w:lvlText w:val="o"/>
      <w:lvlJc w:val="left"/>
      <w:pPr>
        <w:ind w:left="4531" w:hanging="360"/>
      </w:pPr>
      <w:rPr>
        <w:rFonts w:ascii="Courier New" w:hAnsi="Courier New" w:cs="Courier New" w:hint="default"/>
      </w:rPr>
    </w:lvl>
    <w:lvl w:ilvl="5" w:tplc="04100005" w:tentative="1">
      <w:start w:val="1"/>
      <w:numFmt w:val="bullet"/>
      <w:lvlText w:val=""/>
      <w:lvlJc w:val="left"/>
      <w:pPr>
        <w:ind w:left="5251" w:hanging="360"/>
      </w:pPr>
      <w:rPr>
        <w:rFonts w:ascii="Wingdings" w:hAnsi="Wingdings" w:hint="default"/>
      </w:rPr>
    </w:lvl>
    <w:lvl w:ilvl="6" w:tplc="04100001" w:tentative="1">
      <w:start w:val="1"/>
      <w:numFmt w:val="bullet"/>
      <w:lvlText w:val=""/>
      <w:lvlJc w:val="left"/>
      <w:pPr>
        <w:ind w:left="5971" w:hanging="360"/>
      </w:pPr>
      <w:rPr>
        <w:rFonts w:ascii="Symbol" w:hAnsi="Symbol" w:hint="default"/>
      </w:rPr>
    </w:lvl>
    <w:lvl w:ilvl="7" w:tplc="04100003" w:tentative="1">
      <w:start w:val="1"/>
      <w:numFmt w:val="bullet"/>
      <w:lvlText w:val="o"/>
      <w:lvlJc w:val="left"/>
      <w:pPr>
        <w:ind w:left="6691" w:hanging="360"/>
      </w:pPr>
      <w:rPr>
        <w:rFonts w:ascii="Courier New" w:hAnsi="Courier New" w:cs="Courier New" w:hint="default"/>
      </w:rPr>
    </w:lvl>
    <w:lvl w:ilvl="8" w:tplc="04100005" w:tentative="1">
      <w:start w:val="1"/>
      <w:numFmt w:val="bullet"/>
      <w:lvlText w:val=""/>
      <w:lvlJc w:val="left"/>
      <w:pPr>
        <w:ind w:left="7411" w:hanging="360"/>
      </w:pPr>
      <w:rPr>
        <w:rFonts w:ascii="Wingdings" w:hAnsi="Wingdings" w:hint="default"/>
      </w:rPr>
    </w:lvl>
  </w:abstractNum>
  <w:abstractNum w:abstractNumId="17" w15:restartNumberingAfterBreak="0">
    <w:nsid w:val="42D05F62"/>
    <w:multiLevelType w:val="multilevel"/>
    <w:tmpl w:val="E1D8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31A2F"/>
    <w:multiLevelType w:val="hybridMultilevel"/>
    <w:tmpl w:val="0BA049AA"/>
    <w:lvl w:ilvl="0" w:tplc="04100005">
      <w:start w:val="1"/>
      <w:numFmt w:val="bullet"/>
      <w:lvlText w:val=""/>
      <w:lvlJc w:val="left"/>
      <w:pPr>
        <w:ind w:left="1065" w:hanging="360"/>
      </w:pPr>
      <w:rPr>
        <w:rFonts w:ascii="Wingdings" w:hAnsi="Wingdings"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9" w15:restartNumberingAfterBreak="0">
    <w:nsid w:val="451A3188"/>
    <w:multiLevelType w:val="hybridMultilevel"/>
    <w:tmpl w:val="B3401750"/>
    <w:lvl w:ilvl="0" w:tplc="9E6AE76E">
      <w:numFmt w:val="bullet"/>
      <w:lvlText w:val=""/>
      <w:lvlJc w:val="left"/>
      <w:pPr>
        <w:ind w:left="1646" w:hanging="360"/>
      </w:pPr>
      <w:rPr>
        <w:rFonts w:ascii="Symbol" w:eastAsia="Symbol" w:hAnsi="Symbol" w:cs="Symbol" w:hint="default"/>
        <w:w w:val="99"/>
        <w:sz w:val="24"/>
        <w:szCs w:val="24"/>
      </w:rPr>
    </w:lvl>
    <w:lvl w:ilvl="1" w:tplc="E4C051F6">
      <w:numFmt w:val="bullet"/>
      <w:lvlText w:val="•"/>
      <w:lvlJc w:val="left"/>
      <w:pPr>
        <w:ind w:left="2606" w:hanging="360"/>
      </w:pPr>
      <w:rPr>
        <w:rFonts w:hint="default"/>
      </w:rPr>
    </w:lvl>
    <w:lvl w:ilvl="2" w:tplc="A33CBFAA">
      <w:numFmt w:val="bullet"/>
      <w:lvlText w:val="•"/>
      <w:lvlJc w:val="left"/>
      <w:pPr>
        <w:ind w:left="3572" w:hanging="360"/>
      </w:pPr>
      <w:rPr>
        <w:rFonts w:hint="default"/>
      </w:rPr>
    </w:lvl>
    <w:lvl w:ilvl="3" w:tplc="87FC557E">
      <w:numFmt w:val="bullet"/>
      <w:lvlText w:val="•"/>
      <w:lvlJc w:val="left"/>
      <w:pPr>
        <w:ind w:left="4538" w:hanging="360"/>
      </w:pPr>
      <w:rPr>
        <w:rFonts w:hint="default"/>
      </w:rPr>
    </w:lvl>
    <w:lvl w:ilvl="4" w:tplc="3FA4C36A">
      <w:numFmt w:val="bullet"/>
      <w:lvlText w:val="•"/>
      <w:lvlJc w:val="left"/>
      <w:pPr>
        <w:ind w:left="5504" w:hanging="360"/>
      </w:pPr>
      <w:rPr>
        <w:rFonts w:hint="default"/>
      </w:rPr>
    </w:lvl>
    <w:lvl w:ilvl="5" w:tplc="3F120950">
      <w:numFmt w:val="bullet"/>
      <w:lvlText w:val="•"/>
      <w:lvlJc w:val="left"/>
      <w:pPr>
        <w:ind w:left="6470" w:hanging="360"/>
      </w:pPr>
      <w:rPr>
        <w:rFonts w:hint="default"/>
      </w:rPr>
    </w:lvl>
    <w:lvl w:ilvl="6" w:tplc="BB72AB12">
      <w:numFmt w:val="bullet"/>
      <w:lvlText w:val="•"/>
      <w:lvlJc w:val="left"/>
      <w:pPr>
        <w:ind w:left="7436" w:hanging="360"/>
      </w:pPr>
      <w:rPr>
        <w:rFonts w:hint="default"/>
      </w:rPr>
    </w:lvl>
    <w:lvl w:ilvl="7" w:tplc="6C127644">
      <w:numFmt w:val="bullet"/>
      <w:lvlText w:val="•"/>
      <w:lvlJc w:val="left"/>
      <w:pPr>
        <w:ind w:left="8402" w:hanging="360"/>
      </w:pPr>
      <w:rPr>
        <w:rFonts w:hint="default"/>
      </w:rPr>
    </w:lvl>
    <w:lvl w:ilvl="8" w:tplc="ACE4259A">
      <w:numFmt w:val="bullet"/>
      <w:lvlText w:val="•"/>
      <w:lvlJc w:val="left"/>
      <w:pPr>
        <w:ind w:left="9368" w:hanging="360"/>
      </w:pPr>
      <w:rPr>
        <w:rFonts w:hint="default"/>
      </w:rPr>
    </w:lvl>
  </w:abstractNum>
  <w:abstractNum w:abstractNumId="20" w15:restartNumberingAfterBreak="0">
    <w:nsid w:val="47F2532B"/>
    <w:multiLevelType w:val="hybridMultilevel"/>
    <w:tmpl w:val="AE822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EF72133"/>
    <w:multiLevelType w:val="multilevel"/>
    <w:tmpl w:val="A2C4A9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F983B12"/>
    <w:multiLevelType w:val="hybridMultilevel"/>
    <w:tmpl w:val="C3CCFD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3785847"/>
    <w:multiLevelType w:val="hybridMultilevel"/>
    <w:tmpl w:val="C9C8B68E"/>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55F734FD"/>
    <w:multiLevelType w:val="hybridMultilevel"/>
    <w:tmpl w:val="21949D5E"/>
    <w:lvl w:ilvl="0" w:tplc="04100001">
      <w:start w:val="1"/>
      <w:numFmt w:val="bullet"/>
      <w:lvlText w:val=""/>
      <w:lvlJc w:val="left"/>
      <w:pPr>
        <w:ind w:left="1713" w:hanging="360"/>
      </w:pPr>
      <w:rPr>
        <w:rFonts w:ascii="Symbol" w:hAnsi="Symbol" w:hint="default"/>
      </w:rPr>
    </w:lvl>
    <w:lvl w:ilvl="1" w:tplc="04100001">
      <w:start w:val="1"/>
      <w:numFmt w:val="bullet"/>
      <w:lvlText w:val=""/>
      <w:lvlJc w:val="left"/>
      <w:pPr>
        <w:ind w:left="2433" w:hanging="360"/>
      </w:pPr>
      <w:rPr>
        <w:rFonts w:ascii="Symbol" w:hAnsi="Symbol"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25" w15:restartNumberingAfterBreak="0">
    <w:nsid w:val="584C25D1"/>
    <w:multiLevelType w:val="hybridMultilevel"/>
    <w:tmpl w:val="D8F60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88F3D4F"/>
    <w:multiLevelType w:val="multilevel"/>
    <w:tmpl w:val="63B6945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592107F5"/>
    <w:multiLevelType w:val="hybridMultilevel"/>
    <w:tmpl w:val="751E7D38"/>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8" w15:restartNumberingAfterBreak="0">
    <w:nsid w:val="596703A0"/>
    <w:multiLevelType w:val="hybridMultilevel"/>
    <w:tmpl w:val="84A07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D3F71E7"/>
    <w:multiLevelType w:val="hybridMultilevel"/>
    <w:tmpl w:val="0562D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E192C45"/>
    <w:multiLevelType w:val="hybridMultilevel"/>
    <w:tmpl w:val="303A83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13A425E"/>
    <w:multiLevelType w:val="hybridMultilevel"/>
    <w:tmpl w:val="A06CD0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5554C40"/>
    <w:multiLevelType w:val="hybridMultilevel"/>
    <w:tmpl w:val="11F68700"/>
    <w:lvl w:ilvl="0" w:tplc="04100001">
      <w:start w:val="1"/>
      <w:numFmt w:val="bullet"/>
      <w:lvlText w:val=""/>
      <w:lvlJc w:val="left"/>
      <w:pPr>
        <w:ind w:left="1651" w:hanging="360"/>
      </w:pPr>
      <w:rPr>
        <w:rFonts w:ascii="Symbol" w:hAnsi="Symbol" w:hint="default"/>
      </w:rPr>
    </w:lvl>
    <w:lvl w:ilvl="1" w:tplc="04100003" w:tentative="1">
      <w:start w:val="1"/>
      <w:numFmt w:val="bullet"/>
      <w:lvlText w:val="o"/>
      <w:lvlJc w:val="left"/>
      <w:pPr>
        <w:ind w:left="2371" w:hanging="360"/>
      </w:pPr>
      <w:rPr>
        <w:rFonts w:ascii="Courier New" w:hAnsi="Courier New" w:cs="Courier New" w:hint="default"/>
      </w:rPr>
    </w:lvl>
    <w:lvl w:ilvl="2" w:tplc="04100005" w:tentative="1">
      <w:start w:val="1"/>
      <w:numFmt w:val="bullet"/>
      <w:lvlText w:val=""/>
      <w:lvlJc w:val="left"/>
      <w:pPr>
        <w:ind w:left="3091" w:hanging="360"/>
      </w:pPr>
      <w:rPr>
        <w:rFonts w:ascii="Wingdings" w:hAnsi="Wingdings" w:hint="default"/>
      </w:rPr>
    </w:lvl>
    <w:lvl w:ilvl="3" w:tplc="04100001" w:tentative="1">
      <w:start w:val="1"/>
      <w:numFmt w:val="bullet"/>
      <w:lvlText w:val=""/>
      <w:lvlJc w:val="left"/>
      <w:pPr>
        <w:ind w:left="3811" w:hanging="360"/>
      </w:pPr>
      <w:rPr>
        <w:rFonts w:ascii="Symbol" w:hAnsi="Symbol" w:hint="default"/>
      </w:rPr>
    </w:lvl>
    <w:lvl w:ilvl="4" w:tplc="04100003" w:tentative="1">
      <w:start w:val="1"/>
      <w:numFmt w:val="bullet"/>
      <w:lvlText w:val="o"/>
      <w:lvlJc w:val="left"/>
      <w:pPr>
        <w:ind w:left="4531" w:hanging="360"/>
      </w:pPr>
      <w:rPr>
        <w:rFonts w:ascii="Courier New" w:hAnsi="Courier New" w:cs="Courier New" w:hint="default"/>
      </w:rPr>
    </w:lvl>
    <w:lvl w:ilvl="5" w:tplc="04100005" w:tentative="1">
      <w:start w:val="1"/>
      <w:numFmt w:val="bullet"/>
      <w:lvlText w:val=""/>
      <w:lvlJc w:val="left"/>
      <w:pPr>
        <w:ind w:left="5251" w:hanging="360"/>
      </w:pPr>
      <w:rPr>
        <w:rFonts w:ascii="Wingdings" w:hAnsi="Wingdings" w:hint="default"/>
      </w:rPr>
    </w:lvl>
    <w:lvl w:ilvl="6" w:tplc="04100001" w:tentative="1">
      <w:start w:val="1"/>
      <w:numFmt w:val="bullet"/>
      <w:lvlText w:val=""/>
      <w:lvlJc w:val="left"/>
      <w:pPr>
        <w:ind w:left="5971" w:hanging="360"/>
      </w:pPr>
      <w:rPr>
        <w:rFonts w:ascii="Symbol" w:hAnsi="Symbol" w:hint="default"/>
      </w:rPr>
    </w:lvl>
    <w:lvl w:ilvl="7" w:tplc="04100003" w:tentative="1">
      <w:start w:val="1"/>
      <w:numFmt w:val="bullet"/>
      <w:lvlText w:val="o"/>
      <w:lvlJc w:val="left"/>
      <w:pPr>
        <w:ind w:left="6691" w:hanging="360"/>
      </w:pPr>
      <w:rPr>
        <w:rFonts w:ascii="Courier New" w:hAnsi="Courier New" w:cs="Courier New" w:hint="default"/>
      </w:rPr>
    </w:lvl>
    <w:lvl w:ilvl="8" w:tplc="04100005" w:tentative="1">
      <w:start w:val="1"/>
      <w:numFmt w:val="bullet"/>
      <w:lvlText w:val=""/>
      <w:lvlJc w:val="left"/>
      <w:pPr>
        <w:ind w:left="7411" w:hanging="360"/>
      </w:pPr>
      <w:rPr>
        <w:rFonts w:ascii="Wingdings" w:hAnsi="Wingdings" w:hint="default"/>
      </w:rPr>
    </w:lvl>
  </w:abstractNum>
  <w:abstractNum w:abstractNumId="33" w15:restartNumberingAfterBreak="0">
    <w:nsid w:val="6F2D66E4"/>
    <w:multiLevelType w:val="multilevel"/>
    <w:tmpl w:val="5BB22E2E"/>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1002" w:hanging="576"/>
      </w:pPr>
      <w:rPr>
        <w:rFonts w:hint="default"/>
      </w:rPr>
    </w:lvl>
    <w:lvl w:ilvl="2">
      <w:start w:val="1"/>
      <w:numFmt w:val="decimal"/>
      <w:lvlText w:val="%1.%2.%3"/>
      <w:lvlJc w:val="left"/>
      <w:pPr>
        <w:ind w:left="1004" w:hanging="100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3F72658"/>
    <w:multiLevelType w:val="hybridMultilevel"/>
    <w:tmpl w:val="4C7222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62F3C5B"/>
    <w:multiLevelType w:val="multilevel"/>
    <w:tmpl w:val="38E072C8"/>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7AEF0355"/>
    <w:multiLevelType w:val="hybridMultilevel"/>
    <w:tmpl w:val="F864B17E"/>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7" w15:restartNumberingAfterBreak="0">
    <w:nsid w:val="7B967FFE"/>
    <w:multiLevelType w:val="hybridMultilevel"/>
    <w:tmpl w:val="2E8056C0"/>
    <w:lvl w:ilvl="0" w:tplc="779866C4">
      <w:start w:val="1"/>
      <w:numFmt w:val="bullet"/>
      <w:lvlText w:val=""/>
      <w:lvlJc w:val="left"/>
      <w:pPr>
        <w:ind w:left="720" w:hanging="360"/>
      </w:pPr>
      <w:rPr>
        <w:rFonts w:ascii="Symbol" w:hAnsi="Symbol" w:hint="default"/>
      </w:rPr>
    </w:lvl>
    <w:lvl w:ilvl="1" w:tplc="0CCC3A44" w:tentative="1">
      <w:start w:val="1"/>
      <w:numFmt w:val="bullet"/>
      <w:lvlText w:val="o"/>
      <w:lvlJc w:val="left"/>
      <w:pPr>
        <w:ind w:left="1440" w:hanging="360"/>
      </w:pPr>
      <w:rPr>
        <w:rFonts w:ascii="Courier New" w:hAnsi="Courier New" w:cs="Courier New" w:hint="default"/>
      </w:rPr>
    </w:lvl>
    <w:lvl w:ilvl="2" w:tplc="8C22560C" w:tentative="1">
      <w:start w:val="1"/>
      <w:numFmt w:val="bullet"/>
      <w:lvlText w:val=""/>
      <w:lvlJc w:val="left"/>
      <w:pPr>
        <w:ind w:left="2160" w:hanging="360"/>
      </w:pPr>
      <w:rPr>
        <w:rFonts w:ascii="Wingdings" w:hAnsi="Wingdings" w:hint="default"/>
      </w:rPr>
    </w:lvl>
    <w:lvl w:ilvl="3" w:tplc="6854F75A" w:tentative="1">
      <w:start w:val="1"/>
      <w:numFmt w:val="bullet"/>
      <w:lvlText w:val=""/>
      <w:lvlJc w:val="left"/>
      <w:pPr>
        <w:ind w:left="2880" w:hanging="360"/>
      </w:pPr>
      <w:rPr>
        <w:rFonts w:ascii="Symbol" w:hAnsi="Symbol" w:hint="default"/>
      </w:rPr>
    </w:lvl>
    <w:lvl w:ilvl="4" w:tplc="D83E68F8" w:tentative="1">
      <w:start w:val="1"/>
      <w:numFmt w:val="bullet"/>
      <w:lvlText w:val="o"/>
      <w:lvlJc w:val="left"/>
      <w:pPr>
        <w:ind w:left="3600" w:hanging="360"/>
      </w:pPr>
      <w:rPr>
        <w:rFonts w:ascii="Courier New" w:hAnsi="Courier New" w:cs="Courier New" w:hint="default"/>
      </w:rPr>
    </w:lvl>
    <w:lvl w:ilvl="5" w:tplc="6D364674" w:tentative="1">
      <w:start w:val="1"/>
      <w:numFmt w:val="bullet"/>
      <w:lvlText w:val=""/>
      <w:lvlJc w:val="left"/>
      <w:pPr>
        <w:ind w:left="4320" w:hanging="360"/>
      </w:pPr>
      <w:rPr>
        <w:rFonts w:ascii="Wingdings" w:hAnsi="Wingdings" w:hint="default"/>
      </w:rPr>
    </w:lvl>
    <w:lvl w:ilvl="6" w:tplc="2DE046CE" w:tentative="1">
      <w:start w:val="1"/>
      <w:numFmt w:val="bullet"/>
      <w:lvlText w:val=""/>
      <w:lvlJc w:val="left"/>
      <w:pPr>
        <w:ind w:left="5040" w:hanging="360"/>
      </w:pPr>
      <w:rPr>
        <w:rFonts w:ascii="Symbol" w:hAnsi="Symbol" w:hint="default"/>
      </w:rPr>
    </w:lvl>
    <w:lvl w:ilvl="7" w:tplc="D1AC350C" w:tentative="1">
      <w:start w:val="1"/>
      <w:numFmt w:val="bullet"/>
      <w:lvlText w:val="o"/>
      <w:lvlJc w:val="left"/>
      <w:pPr>
        <w:ind w:left="5760" w:hanging="360"/>
      </w:pPr>
      <w:rPr>
        <w:rFonts w:ascii="Courier New" w:hAnsi="Courier New" w:cs="Courier New" w:hint="default"/>
      </w:rPr>
    </w:lvl>
    <w:lvl w:ilvl="8" w:tplc="5D1EDF92" w:tentative="1">
      <w:start w:val="1"/>
      <w:numFmt w:val="bullet"/>
      <w:lvlText w:val=""/>
      <w:lvlJc w:val="left"/>
      <w:pPr>
        <w:ind w:left="6480" w:hanging="360"/>
      </w:pPr>
      <w:rPr>
        <w:rFonts w:ascii="Wingdings" w:hAnsi="Wingdings" w:hint="default"/>
      </w:rPr>
    </w:lvl>
  </w:abstractNum>
  <w:num w:numId="1">
    <w:abstractNumId w:val="33"/>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28"/>
  </w:num>
  <w:num w:numId="5">
    <w:abstractNumId w:val="29"/>
  </w:num>
  <w:num w:numId="6">
    <w:abstractNumId w:val="25"/>
  </w:num>
  <w:num w:numId="7">
    <w:abstractNumId w:val="1"/>
  </w:num>
  <w:num w:numId="8">
    <w:abstractNumId w:val="20"/>
  </w:num>
  <w:num w:numId="9">
    <w:abstractNumId w:val="0"/>
  </w:num>
  <w:num w:numId="10">
    <w:abstractNumId w:val="9"/>
  </w:num>
  <w:num w:numId="11">
    <w:abstractNumId w:val="37"/>
  </w:num>
  <w:num w:numId="12">
    <w:abstractNumId w:val="5"/>
  </w:num>
  <w:num w:numId="13">
    <w:abstractNumId w:val="21"/>
  </w:num>
  <w:num w:numId="14">
    <w:abstractNumId w:val="35"/>
  </w:num>
  <w:num w:numId="15">
    <w:abstractNumId w:val="26"/>
  </w:num>
  <w:num w:numId="16">
    <w:abstractNumId w:val="14"/>
  </w:num>
  <w:num w:numId="17">
    <w:abstractNumId w:val="11"/>
  </w:num>
  <w:num w:numId="18">
    <w:abstractNumId w:val="7"/>
  </w:num>
  <w:num w:numId="19">
    <w:abstractNumId w:val="15"/>
  </w:num>
  <w:num w:numId="20">
    <w:abstractNumId w:val="36"/>
  </w:num>
  <w:num w:numId="21">
    <w:abstractNumId w:val="31"/>
  </w:num>
  <w:num w:numId="22">
    <w:abstractNumId w:val="34"/>
  </w:num>
  <w:num w:numId="23">
    <w:abstractNumId w:val="22"/>
  </w:num>
  <w:num w:numId="24">
    <w:abstractNumId w:val="13"/>
  </w:num>
  <w:num w:numId="25">
    <w:abstractNumId w:val="17"/>
  </w:num>
  <w:num w:numId="26">
    <w:abstractNumId w:val="30"/>
  </w:num>
  <w:num w:numId="27">
    <w:abstractNumId w:val="27"/>
  </w:num>
  <w:num w:numId="28">
    <w:abstractNumId w:val="18"/>
  </w:num>
  <w:num w:numId="29">
    <w:abstractNumId w:val="23"/>
  </w:num>
  <w:num w:numId="30">
    <w:abstractNumId w:val="4"/>
  </w:num>
  <w:num w:numId="31">
    <w:abstractNumId w:val="2"/>
  </w:num>
  <w:num w:numId="32">
    <w:abstractNumId w:val="12"/>
  </w:num>
  <w:num w:numId="33">
    <w:abstractNumId w:val="19"/>
  </w:num>
  <w:num w:numId="34">
    <w:abstractNumId w:val="16"/>
  </w:num>
  <w:num w:numId="35">
    <w:abstractNumId w:val="3"/>
  </w:num>
  <w:num w:numId="36">
    <w:abstractNumId w:val="32"/>
  </w:num>
  <w:num w:numId="37">
    <w:abstractNumId w:val="8"/>
  </w:num>
  <w:num w:numId="38">
    <w:abstractNumId w:val="6"/>
  </w:num>
  <w:num w:numId="39">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EE2"/>
    <w:rsid w:val="0000113D"/>
    <w:rsid w:val="00006746"/>
    <w:rsid w:val="0001359F"/>
    <w:rsid w:val="000173A3"/>
    <w:rsid w:val="000223A5"/>
    <w:rsid w:val="00023715"/>
    <w:rsid w:val="000372CF"/>
    <w:rsid w:val="00041D28"/>
    <w:rsid w:val="00042272"/>
    <w:rsid w:val="000722BA"/>
    <w:rsid w:val="000753F4"/>
    <w:rsid w:val="000759E8"/>
    <w:rsid w:val="0008619F"/>
    <w:rsid w:val="00097066"/>
    <w:rsid w:val="000A21B3"/>
    <w:rsid w:val="000C227C"/>
    <w:rsid w:val="000C4728"/>
    <w:rsid w:val="000D0CF8"/>
    <w:rsid w:val="000D113B"/>
    <w:rsid w:val="000E60BD"/>
    <w:rsid w:val="000F664F"/>
    <w:rsid w:val="001125DD"/>
    <w:rsid w:val="00117599"/>
    <w:rsid w:val="001311B8"/>
    <w:rsid w:val="00153B00"/>
    <w:rsid w:val="00164B39"/>
    <w:rsid w:val="00166071"/>
    <w:rsid w:val="00166705"/>
    <w:rsid w:val="00171719"/>
    <w:rsid w:val="00176254"/>
    <w:rsid w:val="00185739"/>
    <w:rsid w:val="001A0274"/>
    <w:rsid w:val="001A298C"/>
    <w:rsid w:val="001B0289"/>
    <w:rsid w:val="001B6020"/>
    <w:rsid w:val="001C11BA"/>
    <w:rsid w:val="001C35AD"/>
    <w:rsid w:val="001C55D9"/>
    <w:rsid w:val="001D64CE"/>
    <w:rsid w:val="001E2284"/>
    <w:rsid w:val="001E4470"/>
    <w:rsid w:val="001F247F"/>
    <w:rsid w:val="001F2D9C"/>
    <w:rsid w:val="00200D01"/>
    <w:rsid w:val="00202FBC"/>
    <w:rsid w:val="002107B7"/>
    <w:rsid w:val="002208B6"/>
    <w:rsid w:val="00230403"/>
    <w:rsid w:val="00231B33"/>
    <w:rsid w:val="00231D4F"/>
    <w:rsid w:val="00233FFE"/>
    <w:rsid w:val="002403BE"/>
    <w:rsid w:val="00250D65"/>
    <w:rsid w:val="00256502"/>
    <w:rsid w:val="0026609F"/>
    <w:rsid w:val="00283894"/>
    <w:rsid w:val="00287141"/>
    <w:rsid w:val="00287C6E"/>
    <w:rsid w:val="0029048F"/>
    <w:rsid w:val="00295F10"/>
    <w:rsid w:val="00296592"/>
    <w:rsid w:val="00297872"/>
    <w:rsid w:val="002B4902"/>
    <w:rsid w:val="002B4BE9"/>
    <w:rsid w:val="002C0002"/>
    <w:rsid w:val="002C4A17"/>
    <w:rsid w:val="002D19FE"/>
    <w:rsid w:val="002E7CCC"/>
    <w:rsid w:val="002F3307"/>
    <w:rsid w:val="002F38F7"/>
    <w:rsid w:val="003146C2"/>
    <w:rsid w:val="003208C9"/>
    <w:rsid w:val="00321203"/>
    <w:rsid w:val="0033226C"/>
    <w:rsid w:val="003325D1"/>
    <w:rsid w:val="00346805"/>
    <w:rsid w:val="00357309"/>
    <w:rsid w:val="00366382"/>
    <w:rsid w:val="00366810"/>
    <w:rsid w:val="0037591B"/>
    <w:rsid w:val="00380144"/>
    <w:rsid w:val="00381E6A"/>
    <w:rsid w:val="00393073"/>
    <w:rsid w:val="003C393D"/>
    <w:rsid w:val="003C5065"/>
    <w:rsid w:val="003F296E"/>
    <w:rsid w:val="003F2A71"/>
    <w:rsid w:val="00404A35"/>
    <w:rsid w:val="00407838"/>
    <w:rsid w:val="004428EA"/>
    <w:rsid w:val="00444B72"/>
    <w:rsid w:val="00444F52"/>
    <w:rsid w:val="00453426"/>
    <w:rsid w:val="004573EF"/>
    <w:rsid w:val="00461644"/>
    <w:rsid w:val="00484EF7"/>
    <w:rsid w:val="004961B7"/>
    <w:rsid w:val="004C3376"/>
    <w:rsid w:val="004C5D34"/>
    <w:rsid w:val="004C6DC2"/>
    <w:rsid w:val="004D5245"/>
    <w:rsid w:val="004D5A24"/>
    <w:rsid w:val="00510271"/>
    <w:rsid w:val="00521266"/>
    <w:rsid w:val="00534ED0"/>
    <w:rsid w:val="005368FA"/>
    <w:rsid w:val="00537DBD"/>
    <w:rsid w:val="005418D8"/>
    <w:rsid w:val="00541EF7"/>
    <w:rsid w:val="00542013"/>
    <w:rsid w:val="00550A23"/>
    <w:rsid w:val="0055459C"/>
    <w:rsid w:val="00561B62"/>
    <w:rsid w:val="00565AA4"/>
    <w:rsid w:val="005770FE"/>
    <w:rsid w:val="0057782B"/>
    <w:rsid w:val="0058299E"/>
    <w:rsid w:val="00583630"/>
    <w:rsid w:val="005A44BF"/>
    <w:rsid w:val="005B07BA"/>
    <w:rsid w:val="005B245C"/>
    <w:rsid w:val="005E22F0"/>
    <w:rsid w:val="005E254F"/>
    <w:rsid w:val="006040A4"/>
    <w:rsid w:val="006071EF"/>
    <w:rsid w:val="0061153D"/>
    <w:rsid w:val="00617F0A"/>
    <w:rsid w:val="00626739"/>
    <w:rsid w:val="00626DA1"/>
    <w:rsid w:val="006348C7"/>
    <w:rsid w:val="00637BCD"/>
    <w:rsid w:val="00640C07"/>
    <w:rsid w:val="006556C8"/>
    <w:rsid w:val="00661D46"/>
    <w:rsid w:val="00663355"/>
    <w:rsid w:val="00667A91"/>
    <w:rsid w:val="0067388B"/>
    <w:rsid w:val="00677983"/>
    <w:rsid w:val="00683304"/>
    <w:rsid w:val="006902F6"/>
    <w:rsid w:val="00690FE9"/>
    <w:rsid w:val="006910A7"/>
    <w:rsid w:val="00691469"/>
    <w:rsid w:val="006A6A38"/>
    <w:rsid w:val="006A6D12"/>
    <w:rsid w:val="006B2A6D"/>
    <w:rsid w:val="006C0640"/>
    <w:rsid w:val="006C6A89"/>
    <w:rsid w:val="006C72B2"/>
    <w:rsid w:val="006F2D88"/>
    <w:rsid w:val="006F763E"/>
    <w:rsid w:val="007031E6"/>
    <w:rsid w:val="00703D7A"/>
    <w:rsid w:val="00707967"/>
    <w:rsid w:val="00725D56"/>
    <w:rsid w:val="007329C5"/>
    <w:rsid w:val="0074228C"/>
    <w:rsid w:val="0077193C"/>
    <w:rsid w:val="00787120"/>
    <w:rsid w:val="00794F3F"/>
    <w:rsid w:val="007958CC"/>
    <w:rsid w:val="007B5EA6"/>
    <w:rsid w:val="007D1157"/>
    <w:rsid w:val="007D21DB"/>
    <w:rsid w:val="007E725E"/>
    <w:rsid w:val="007F03DC"/>
    <w:rsid w:val="007F2065"/>
    <w:rsid w:val="007F6B6D"/>
    <w:rsid w:val="0080276D"/>
    <w:rsid w:val="008038DA"/>
    <w:rsid w:val="00820506"/>
    <w:rsid w:val="0082171D"/>
    <w:rsid w:val="00821F1B"/>
    <w:rsid w:val="008234BB"/>
    <w:rsid w:val="00823DEE"/>
    <w:rsid w:val="0083100E"/>
    <w:rsid w:val="008330A6"/>
    <w:rsid w:val="0083715C"/>
    <w:rsid w:val="00840290"/>
    <w:rsid w:val="008516AC"/>
    <w:rsid w:val="00870AE0"/>
    <w:rsid w:val="00871750"/>
    <w:rsid w:val="00873396"/>
    <w:rsid w:val="00883D43"/>
    <w:rsid w:val="0088680B"/>
    <w:rsid w:val="008A636E"/>
    <w:rsid w:val="008A6939"/>
    <w:rsid w:val="008B143F"/>
    <w:rsid w:val="008B50D4"/>
    <w:rsid w:val="008B673D"/>
    <w:rsid w:val="008C2FA8"/>
    <w:rsid w:val="008C7ED1"/>
    <w:rsid w:val="008E4B02"/>
    <w:rsid w:val="008F3D67"/>
    <w:rsid w:val="008F66C1"/>
    <w:rsid w:val="0091610B"/>
    <w:rsid w:val="0091766E"/>
    <w:rsid w:val="0092014A"/>
    <w:rsid w:val="00923E6E"/>
    <w:rsid w:val="009261B0"/>
    <w:rsid w:val="009305FD"/>
    <w:rsid w:val="009318D4"/>
    <w:rsid w:val="009331A6"/>
    <w:rsid w:val="00936B50"/>
    <w:rsid w:val="00942D30"/>
    <w:rsid w:val="0095455A"/>
    <w:rsid w:val="00955BA5"/>
    <w:rsid w:val="009573B2"/>
    <w:rsid w:val="00963FAD"/>
    <w:rsid w:val="00971C79"/>
    <w:rsid w:val="00990EE1"/>
    <w:rsid w:val="009A1900"/>
    <w:rsid w:val="009A4C17"/>
    <w:rsid w:val="009B0EEA"/>
    <w:rsid w:val="009B6AAE"/>
    <w:rsid w:val="009C03B6"/>
    <w:rsid w:val="009D6650"/>
    <w:rsid w:val="009F5D0A"/>
    <w:rsid w:val="00A002FF"/>
    <w:rsid w:val="00A004BE"/>
    <w:rsid w:val="00A01FB0"/>
    <w:rsid w:val="00A03670"/>
    <w:rsid w:val="00A06BBD"/>
    <w:rsid w:val="00A116E3"/>
    <w:rsid w:val="00A131DC"/>
    <w:rsid w:val="00A133A7"/>
    <w:rsid w:val="00A136DE"/>
    <w:rsid w:val="00A433BA"/>
    <w:rsid w:val="00A803C7"/>
    <w:rsid w:val="00A8154A"/>
    <w:rsid w:val="00A9221E"/>
    <w:rsid w:val="00AA1465"/>
    <w:rsid w:val="00AB39E0"/>
    <w:rsid w:val="00AC3872"/>
    <w:rsid w:val="00AE70FB"/>
    <w:rsid w:val="00AE744C"/>
    <w:rsid w:val="00AF1AA0"/>
    <w:rsid w:val="00B16243"/>
    <w:rsid w:val="00B223E3"/>
    <w:rsid w:val="00B25E2E"/>
    <w:rsid w:val="00B34A3D"/>
    <w:rsid w:val="00B34EA0"/>
    <w:rsid w:val="00B35AD8"/>
    <w:rsid w:val="00B45377"/>
    <w:rsid w:val="00B60BAE"/>
    <w:rsid w:val="00B63149"/>
    <w:rsid w:val="00B6393C"/>
    <w:rsid w:val="00B64D5D"/>
    <w:rsid w:val="00B65D01"/>
    <w:rsid w:val="00B7402C"/>
    <w:rsid w:val="00BA45D8"/>
    <w:rsid w:val="00BA5E1F"/>
    <w:rsid w:val="00BB2D5C"/>
    <w:rsid w:val="00BB3BA5"/>
    <w:rsid w:val="00BB57EE"/>
    <w:rsid w:val="00BC4BFA"/>
    <w:rsid w:val="00BC6C32"/>
    <w:rsid w:val="00BD3C61"/>
    <w:rsid w:val="00BD7F9B"/>
    <w:rsid w:val="00BE02B3"/>
    <w:rsid w:val="00BF203C"/>
    <w:rsid w:val="00BF2B75"/>
    <w:rsid w:val="00BF3417"/>
    <w:rsid w:val="00C04758"/>
    <w:rsid w:val="00C13A9A"/>
    <w:rsid w:val="00C26834"/>
    <w:rsid w:val="00C32CF5"/>
    <w:rsid w:val="00C331C6"/>
    <w:rsid w:val="00C45E65"/>
    <w:rsid w:val="00C516CF"/>
    <w:rsid w:val="00C61E27"/>
    <w:rsid w:val="00C70E89"/>
    <w:rsid w:val="00C71EA2"/>
    <w:rsid w:val="00C72C21"/>
    <w:rsid w:val="00C737D2"/>
    <w:rsid w:val="00C73CBA"/>
    <w:rsid w:val="00C8129F"/>
    <w:rsid w:val="00CA7014"/>
    <w:rsid w:val="00CB1031"/>
    <w:rsid w:val="00CC0E30"/>
    <w:rsid w:val="00CD0AC1"/>
    <w:rsid w:val="00CD2C9D"/>
    <w:rsid w:val="00CF0D95"/>
    <w:rsid w:val="00CF78C9"/>
    <w:rsid w:val="00D03262"/>
    <w:rsid w:val="00D25974"/>
    <w:rsid w:val="00D2661D"/>
    <w:rsid w:val="00D31146"/>
    <w:rsid w:val="00D346B3"/>
    <w:rsid w:val="00D36D75"/>
    <w:rsid w:val="00D4796A"/>
    <w:rsid w:val="00D511A9"/>
    <w:rsid w:val="00D7308F"/>
    <w:rsid w:val="00D935CA"/>
    <w:rsid w:val="00DA019D"/>
    <w:rsid w:val="00DA5AB1"/>
    <w:rsid w:val="00DB1227"/>
    <w:rsid w:val="00DC2D14"/>
    <w:rsid w:val="00DC56CE"/>
    <w:rsid w:val="00DD30A6"/>
    <w:rsid w:val="00DD5398"/>
    <w:rsid w:val="00DE0332"/>
    <w:rsid w:val="00DE739B"/>
    <w:rsid w:val="00DE7F2C"/>
    <w:rsid w:val="00DF552E"/>
    <w:rsid w:val="00DF653B"/>
    <w:rsid w:val="00E003DC"/>
    <w:rsid w:val="00E01FA3"/>
    <w:rsid w:val="00E1476A"/>
    <w:rsid w:val="00E25C51"/>
    <w:rsid w:val="00E26651"/>
    <w:rsid w:val="00E40F13"/>
    <w:rsid w:val="00E5021B"/>
    <w:rsid w:val="00E50BAE"/>
    <w:rsid w:val="00E626D6"/>
    <w:rsid w:val="00E6496E"/>
    <w:rsid w:val="00E91BD2"/>
    <w:rsid w:val="00EA6113"/>
    <w:rsid w:val="00EB3E26"/>
    <w:rsid w:val="00EC05C0"/>
    <w:rsid w:val="00EC734B"/>
    <w:rsid w:val="00F0339C"/>
    <w:rsid w:val="00F07116"/>
    <w:rsid w:val="00F103AF"/>
    <w:rsid w:val="00F215A8"/>
    <w:rsid w:val="00F266D0"/>
    <w:rsid w:val="00F31F88"/>
    <w:rsid w:val="00F40A0B"/>
    <w:rsid w:val="00F41C6F"/>
    <w:rsid w:val="00F514AE"/>
    <w:rsid w:val="00F6044B"/>
    <w:rsid w:val="00F74648"/>
    <w:rsid w:val="00F77837"/>
    <w:rsid w:val="00F80032"/>
    <w:rsid w:val="00F806B3"/>
    <w:rsid w:val="00F87195"/>
    <w:rsid w:val="00F90D05"/>
    <w:rsid w:val="00F91098"/>
    <w:rsid w:val="00F924F4"/>
    <w:rsid w:val="00F94DB3"/>
    <w:rsid w:val="00F97325"/>
    <w:rsid w:val="00FB003E"/>
    <w:rsid w:val="00FB508C"/>
    <w:rsid w:val="00FB7267"/>
    <w:rsid w:val="00FC30D7"/>
    <w:rsid w:val="00FD5EE2"/>
    <w:rsid w:val="00FE0645"/>
    <w:rsid w:val="00FE7975"/>
    <w:rsid w:val="00FF47E6"/>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5:docId w15:val="{E9354F25-3CBE-461A-A83E-53E6CFF1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D5EE2"/>
    <w:pPr>
      <w:spacing w:after="0" w:line="240" w:lineRule="auto"/>
    </w:pPr>
    <w:rPr>
      <w:rFonts w:ascii="Times New Roman" w:eastAsiaTheme="minorEastAsia" w:hAnsi="Times New Roman"/>
      <w:sz w:val="24"/>
      <w:szCs w:val="24"/>
      <w:lang w:eastAsia="it-IT"/>
    </w:rPr>
  </w:style>
  <w:style w:type="paragraph" w:styleId="Titolo1">
    <w:name w:val="heading 1"/>
    <w:basedOn w:val="Normale"/>
    <w:next w:val="Normale"/>
    <w:link w:val="Titolo1Carattere"/>
    <w:uiPriority w:val="9"/>
    <w:qFormat/>
    <w:rsid w:val="001B6020"/>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F296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136DE"/>
    <w:pPr>
      <w:keepNext/>
      <w:keepLines/>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A136DE"/>
    <w:pPr>
      <w:keepNext/>
      <w:keepLines/>
      <w:spacing w:before="20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D5EE2"/>
    <w:pPr>
      <w:ind w:left="720"/>
    </w:pPr>
    <w:rPr>
      <w:rFonts w:cs="Times New Roman"/>
    </w:rPr>
  </w:style>
  <w:style w:type="table" w:styleId="Grigliatabella">
    <w:name w:val="Table Grid"/>
    <w:basedOn w:val="Tabellanormale"/>
    <w:uiPriority w:val="59"/>
    <w:rsid w:val="002838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gliamedia3-Colore5">
    <w:name w:val="Medium Grid 3 Accent 5"/>
    <w:basedOn w:val="Tabellanormale"/>
    <w:uiPriority w:val="69"/>
    <w:rsid w:val="0028389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Titolo1Carattere">
    <w:name w:val="Titolo 1 Carattere"/>
    <w:basedOn w:val="Carpredefinitoparagrafo"/>
    <w:link w:val="Titolo1"/>
    <w:uiPriority w:val="9"/>
    <w:rsid w:val="001B6020"/>
    <w:rPr>
      <w:rFonts w:asciiTheme="majorHAnsi" w:eastAsiaTheme="majorEastAsia" w:hAnsiTheme="majorHAnsi" w:cstheme="majorBidi"/>
      <w:b/>
      <w:bCs/>
      <w:color w:val="365F91" w:themeColor="accent1" w:themeShade="BF"/>
      <w:sz w:val="28"/>
      <w:szCs w:val="28"/>
      <w:lang w:eastAsia="it-IT"/>
    </w:rPr>
  </w:style>
  <w:style w:type="paragraph" w:styleId="Titolosommario">
    <w:name w:val="TOC Heading"/>
    <w:basedOn w:val="Titolo1"/>
    <w:next w:val="Normale"/>
    <w:uiPriority w:val="39"/>
    <w:unhideWhenUsed/>
    <w:qFormat/>
    <w:rsid w:val="001B6020"/>
    <w:pPr>
      <w:spacing w:line="276" w:lineRule="auto"/>
      <w:outlineLvl w:val="9"/>
    </w:pPr>
    <w:rPr>
      <w:lang w:eastAsia="en-US"/>
    </w:rPr>
  </w:style>
  <w:style w:type="paragraph" w:styleId="Sommario1">
    <w:name w:val="toc 1"/>
    <w:basedOn w:val="Normale"/>
    <w:next w:val="Normale"/>
    <w:autoRedefine/>
    <w:uiPriority w:val="39"/>
    <w:unhideWhenUsed/>
    <w:rsid w:val="00F74648"/>
    <w:pPr>
      <w:tabs>
        <w:tab w:val="left" w:pos="440"/>
        <w:tab w:val="right" w:leader="dot" w:pos="9628"/>
      </w:tabs>
      <w:spacing w:after="100"/>
    </w:pPr>
  </w:style>
  <w:style w:type="character" w:styleId="Collegamentoipertestuale">
    <w:name w:val="Hyperlink"/>
    <w:basedOn w:val="Carpredefinitoparagrafo"/>
    <w:uiPriority w:val="99"/>
    <w:unhideWhenUsed/>
    <w:rsid w:val="001B6020"/>
    <w:rPr>
      <w:color w:val="0000FF" w:themeColor="hyperlink"/>
      <w:u w:val="single"/>
    </w:rPr>
  </w:style>
  <w:style w:type="paragraph" w:styleId="Testofumetto">
    <w:name w:val="Balloon Text"/>
    <w:basedOn w:val="Normale"/>
    <w:link w:val="TestofumettoCarattere"/>
    <w:uiPriority w:val="99"/>
    <w:semiHidden/>
    <w:unhideWhenUsed/>
    <w:rsid w:val="001B6020"/>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B6020"/>
    <w:rPr>
      <w:rFonts w:ascii="Tahoma" w:eastAsiaTheme="minorEastAsia" w:hAnsi="Tahoma" w:cs="Tahoma"/>
      <w:sz w:val="16"/>
      <w:szCs w:val="16"/>
      <w:lang w:eastAsia="it-IT"/>
    </w:rPr>
  </w:style>
  <w:style w:type="paragraph" w:styleId="Intestazione">
    <w:name w:val="header"/>
    <w:basedOn w:val="Normale"/>
    <w:link w:val="IntestazioneCarattere"/>
    <w:uiPriority w:val="99"/>
    <w:unhideWhenUsed/>
    <w:rsid w:val="007F2065"/>
    <w:pPr>
      <w:tabs>
        <w:tab w:val="center" w:pos="4819"/>
        <w:tab w:val="right" w:pos="9638"/>
      </w:tabs>
    </w:pPr>
  </w:style>
  <w:style w:type="character" w:customStyle="1" w:styleId="IntestazioneCarattere">
    <w:name w:val="Intestazione Carattere"/>
    <w:basedOn w:val="Carpredefinitoparagrafo"/>
    <w:link w:val="Intestazione"/>
    <w:uiPriority w:val="99"/>
    <w:rsid w:val="007F2065"/>
    <w:rPr>
      <w:rFonts w:ascii="Times New Roman" w:eastAsiaTheme="minorEastAsia" w:hAnsi="Times New Roman"/>
      <w:sz w:val="24"/>
      <w:szCs w:val="24"/>
      <w:lang w:eastAsia="it-IT"/>
    </w:rPr>
  </w:style>
  <w:style w:type="paragraph" w:styleId="Pidipagina">
    <w:name w:val="footer"/>
    <w:basedOn w:val="Normale"/>
    <w:link w:val="PidipaginaCarattere"/>
    <w:uiPriority w:val="99"/>
    <w:unhideWhenUsed/>
    <w:rsid w:val="007F2065"/>
    <w:pPr>
      <w:tabs>
        <w:tab w:val="center" w:pos="4819"/>
        <w:tab w:val="right" w:pos="9638"/>
      </w:tabs>
    </w:pPr>
  </w:style>
  <w:style w:type="character" w:customStyle="1" w:styleId="PidipaginaCarattere">
    <w:name w:val="Piè di pagina Carattere"/>
    <w:basedOn w:val="Carpredefinitoparagrafo"/>
    <w:link w:val="Pidipagina"/>
    <w:uiPriority w:val="99"/>
    <w:rsid w:val="007F2065"/>
    <w:rPr>
      <w:rFonts w:ascii="Times New Roman" w:eastAsiaTheme="minorEastAsia" w:hAnsi="Times New Roman"/>
      <w:sz w:val="24"/>
      <w:szCs w:val="24"/>
      <w:lang w:eastAsia="it-IT"/>
    </w:rPr>
  </w:style>
  <w:style w:type="character" w:customStyle="1" w:styleId="Titolo2Carattere">
    <w:name w:val="Titolo 2 Carattere"/>
    <w:basedOn w:val="Carpredefinitoparagrafo"/>
    <w:link w:val="Titolo2"/>
    <w:uiPriority w:val="9"/>
    <w:rsid w:val="003F296E"/>
    <w:rPr>
      <w:rFonts w:asciiTheme="majorHAnsi" w:eastAsiaTheme="majorEastAsia" w:hAnsiTheme="majorHAnsi" w:cstheme="majorBidi"/>
      <w:b/>
      <w:bCs/>
      <w:color w:val="4F81BD" w:themeColor="accent1"/>
      <w:sz w:val="26"/>
      <w:szCs w:val="26"/>
      <w:lang w:eastAsia="it-IT"/>
    </w:rPr>
  </w:style>
  <w:style w:type="paragraph" w:styleId="Sommario2">
    <w:name w:val="toc 2"/>
    <w:basedOn w:val="Normale"/>
    <w:next w:val="Normale"/>
    <w:autoRedefine/>
    <w:uiPriority w:val="39"/>
    <w:unhideWhenUsed/>
    <w:rsid w:val="006556C8"/>
    <w:pPr>
      <w:tabs>
        <w:tab w:val="right" w:leader="dot" w:pos="10065"/>
      </w:tabs>
      <w:spacing w:after="100"/>
      <w:ind w:left="240"/>
    </w:pPr>
  </w:style>
  <w:style w:type="character" w:styleId="Rimandocommento">
    <w:name w:val="annotation reference"/>
    <w:basedOn w:val="Carpredefinitoparagrafo"/>
    <w:uiPriority w:val="99"/>
    <w:rsid w:val="0033226C"/>
    <w:rPr>
      <w:sz w:val="16"/>
      <w:szCs w:val="16"/>
    </w:rPr>
  </w:style>
  <w:style w:type="paragraph" w:styleId="Testocommento">
    <w:name w:val="annotation text"/>
    <w:basedOn w:val="Normale"/>
    <w:link w:val="TestocommentoCarattere1"/>
    <w:uiPriority w:val="99"/>
    <w:rsid w:val="0033226C"/>
    <w:rPr>
      <w:rFonts w:cs="Times New Roman"/>
      <w:sz w:val="20"/>
      <w:szCs w:val="20"/>
    </w:rPr>
  </w:style>
  <w:style w:type="character" w:customStyle="1" w:styleId="TestocommentoCarattere">
    <w:name w:val="Testo commento Carattere"/>
    <w:basedOn w:val="Carpredefinitoparagrafo"/>
    <w:uiPriority w:val="99"/>
    <w:semiHidden/>
    <w:rsid w:val="0033226C"/>
    <w:rPr>
      <w:rFonts w:ascii="Times New Roman" w:eastAsiaTheme="minorEastAsia" w:hAnsi="Times New Roman"/>
      <w:sz w:val="20"/>
      <w:szCs w:val="20"/>
      <w:lang w:eastAsia="it-IT"/>
    </w:rPr>
  </w:style>
  <w:style w:type="character" w:customStyle="1" w:styleId="TestocommentoCarattere1">
    <w:name w:val="Testo commento Carattere1"/>
    <w:basedOn w:val="Carpredefinitoparagrafo"/>
    <w:link w:val="Testocommento"/>
    <w:uiPriority w:val="99"/>
    <w:rsid w:val="0033226C"/>
    <w:rPr>
      <w:rFonts w:ascii="Times New Roman" w:eastAsiaTheme="minorEastAsia" w:hAnsi="Times New Roman" w:cs="Times New Roman"/>
      <w:sz w:val="20"/>
      <w:szCs w:val="20"/>
      <w:lang w:eastAsia="it-IT"/>
    </w:rPr>
  </w:style>
  <w:style w:type="paragraph" w:styleId="Titolo">
    <w:name w:val="Title"/>
    <w:basedOn w:val="Normale"/>
    <w:next w:val="Normale"/>
    <w:link w:val="TitoloCarattere"/>
    <w:uiPriority w:val="10"/>
    <w:qFormat/>
    <w:rsid w:val="006779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677983"/>
    <w:rPr>
      <w:rFonts w:asciiTheme="majorHAnsi" w:eastAsiaTheme="majorEastAsia" w:hAnsiTheme="majorHAnsi" w:cstheme="majorBidi"/>
      <w:color w:val="17365D" w:themeColor="text2" w:themeShade="BF"/>
      <w:spacing w:val="5"/>
      <w:kern w:val="28"/>
      <w:sz w:val="52"/>
      <w:szCs w:val="52"/>
      <w:lang w:eastAsia="it-IT"/>
    </w:rPr>
  </w:style>
  <w:style w:type="paragraph" w:styleId="Soggettocommento">
    <w:name w:val="annotation subject"/>
    <w:basedOn w:val="Testocommento"/>
    <w:next w:val="Testocommento"/>
    <w:link w:val="SoggettocommentoCarattere"/>
    <w:uiPriority w:val="99"/>
    <w:semiHidden/>
    <w:unhideWhenUsed/>
    <w:rsid w:val="00FC30D7"/>
    <w:rPr>
      <w:rFonts w:cstheme="minorBidi"/>
      <w:b/>
      <w:bCs/>
    </w:rPr>
  </w:style>
  <w:style w:type="character" w:customStyle="1" w:styleId="SoggettocommentoCarattere">
    <w:name w:val="Soggetto commento Carattere"/>
    <w:basedOn w:val="TestocommentoCarattere1"/>
    <w:link w:val="Soggettocommento"/>
    <w:uiPriority w:val="99"/>
    <w:semiHidden/>
    <w:rsid w:val="00FC30D7"/>
    <w:rPr>
      <w:rFonts w:ascii="Times New Roman" w:eastAsiaTheme="minorEastAsia" w:hAnsi="Times New Roman" w:cs="Times New Roman"/>
      <w:b/>
      <w:bCs/>
      <w:sz w:val="20"/>
      <w:szCs w:val="20"/>
      <w:lang w:eastAsia="it-IT"/>
    </w:rPr>
  </w:style>
  <w:style w:type="character" w:customStyle="1" w:styleId="Titolo3Carattere">
    <w:name w:val="Titolo 3 Carattere"/>
    <w:basedOn w:val="Carpredefinitoparagrafo"/>
    <w:link w:val="Titolo3"/>
    <w:uiPriority w:val="9"/>
    <w:rsid w:val="00A136DE"/>
    <w:rPr>
      <w:rFonts w:asciiTheme="majorHAnsi" w:eastAsiaTheme="majorEastAsia" w:hAnsiTheme="majorHAnsi" w:cstheme="majorBidi"/>
      <w:b/>
      <w:bCs/>
      <w:color w:val="4F81BD" w:themeColor="accent1"/>
      <w:sz w:val="24"/>
      <w:szCs w:val="24"/>
      <w:lang w:eastAsia="it-IT"/>
    </w:rPr>
  </w:style>
  <w:style w:type="character" w:customStyle="1" w:styleId="Titolo4Carattere">
    <w:name w:val="Titolo 4 Carattere"/>
    <w:basedOn w:val="Carpredefinitoparagrafo"/>
    <w:link w:val="Titolo4"/>
    <w:uiPriority w:val="9"/>
    <w:rsid w:val="00A136DE"/>
    <w:rPr>
      <w:rFonts w:asciiTheme="majorHAnsi" w:eastAsiaTheme="majorEastAsia" w:hAnsiTheme="majorHAnsi" w:cstheme="majorBidi"/>
      <w:b/>
      <w:bCs/>
      <w:i/>
      <w:iCs/>
      <w:color w:val="4F81BD" w:themeColor="accent1"/>
      <w:sz w:val="24"/>
      <w:szCs w:val="24"/>
      <w:lang w:eastAsia="it-IT"/>
    </w:rPr>
  </w:style>
  <w:style w:type="paragraph" w:customStyle="1" w:styleId="Default">
    <w:name w:val="Default"/>
    <w:rsid w:val="00A136DE"/>
    <w:pPr>
      <w:autoSpaceDE w:val="0"/>
      <w:autoSpaceDN w:val="0"/>
      <w:adjustRightInd w:val="0"/>
      <w:spacing w:after="0" w:line="240" w:lineRule="auto"/>
    </w:pPr>
    <w:rPr>
      <w:rFonts w:ascii="Arial" w:eastAsia="Calibri" w:hAnsi="Arial" w:cs="Arial"/>
      <w:color w:val="000000"/>
      <w:sz w:val="24"/>
      <w:szCs w:val="24"/>
    </w:rPr>
  </w:style>
  <w:style w:type="character" w:customStyle="1" w:styleId="ParagrafoelencoCarattere">
    <w:name w:val="Paragrafo elenco Carattere"/>
    <w:basedOn w:val="Carpredefinitoparagrafo"/>
    <w:link w:val="Paragrafoelenco"/>
    <w:uiPriority w:val="34"/>
    <w:locked/>
    <w:rsid w:val="00A136DE"/>
    <w:rPr>
      <w:rFonts w:ascii="Times New Roman" w:eastAsiaTheme="minorEastAsia" w:hAnsi="Times New Roman" w:cs="Times New Roman"/>
      <w:sz w:val="24"/>
      <w:szCs w:val="24"/>
      <w:lang w:eastAsia="it-IT"/>
    </w:rPr>
  </w:style>
  <w:style w:type="paragraph" w:styleId="Didascalia">
    <w:name w:val="caption"/>
    <w:basedOn w:val="Normale"/>
    <w:next w:val="Normale"/>
    <w:uiPriority w:val="35"/>
    <w:unhideWhenUsed/>
    <w:qFormat/>
    <w:rsid w:val="00A136DE"/>
    <w:pPr>
      <w:keepNext/>
      <w:spacing w:after="200"/>
      <w:jc w:val="center"/>
    </w:pPr>
    <w:rPr>
      <w:rFonts w:ascii="Arial" w:eastAsia="Calibri" w:hAnsi="Arial" w:cs="Arial"/>
      <w:b/>
      <w:bCs/>
      <w:color w:val="0070C0"/>
      <w:sz w:val="16"/>
      <w:lang w:eastAsia="en-US"/>
    </w:rPr>
  </w:style>
  <w:style w:type="paragraph" w:styleId="Corpotesto">
    <w:name w:val="Body Text"/>
    <w:basedOn w:val="Normale"/>
    <w:link w:val="CorpotestoCarattere"/>
    <w:rsid w:val="00A136DE"/>
    <w:pPr>
      <w:autoSpaceDE w:val="0"/>
      <w:autoSpaceDN w:val="0"/>
      <w:adjustRightInd w:val="0"/>
      <w:spacing w:after="120" w:line="240" w:lineRule="atLeast"/>
      <w:jc w:val="both"/>
    </w:pPr>
    <w:rPr>
      <w:rFonts w:eastAsia="Times New Roman" w:cs="Times New Roman"/>
      <w:lang w:eastAsia="en-US"/>
    </w:rPr>
  </w:style>
  <w:style w:type="character" w:customStyle="1" w:styleId="CorpotestoCarattere">
    <w:name w:val="Corpo testo Carattere"/>
    <w:basedOn w:val="Carpredefinitoparagrafo"/>
    <w:link w:val="Corpotesto"/>
    <w:rsid w:val="00A136DE"/>
    <w:rPr>
      <w:rFonts w:ascii="Times New Roman" w:eastAsia="Times New Roman" w:hAnsi="Times New Roman" w:cs="Times New Roman"/>
      <w:sz w:val="24"/>
      <w:szCs w:val="24"/>
    </w:rPr>
  </w:style>
  <w:style w:type="paragraph" w:styleId="Sommario3">
    <w:name w:val="toc 3"/>
    <w:basedOn w:val="Normale"/>
    <w:next w:val="Normale"/>
    <w:autoRedefine/>
    <w:uiPriority w:val="39"/>
    <w:unhideWhenUsed/>
    <w:rsid w:val="0091766E"/>
    <w:pPr>
      <w:spacing w:after="100"/>
      <w:ind w:left="480"/>
    </w:pPr>
  </w:style>
  <w:style w:type="paragraph" w:styleId="NormaleWeb">
    <w:name w:val="Normal (Web)"/>
    <w:basedOn w:val="Normale"/>
    <w:uiPriority w:val="99"/>
    <w:unhideWhenUsed/>
    <w:rsid w:val="00F74648"/>
    <w:pPr>
      <w:spacing w:before="100" w:beforeAutospacing="1" w:after="100" w:afterAutospacing="1"/>
    </w:pPr>
    <w:rPr>
      <w:rFonts w:eastAsia="Times New Roman" w:cs="Times New Roman"/>
    </w:rPr>
  </w:style>
  <w:style w:type="character" w:styleId="Enfasigrassetto">
    <w:name w:val="Strong"/>
    <w:basedOn w:val="Carpredefinitoparagrafo"/>
    <w:uiPriority w:val="22"/>
    <w:qFormat/>
    <w:rsid w:val="00F74648"/>
    <w:rPr>
      <w:b/>
      <w:bCs/>
    </w:rPr>
  </w:style>
  <w:style w:type="table" w:customStyle="1" w:styleId="Grigliatabella1">
    <w:name w:val="Griglia tabella1"/>
    <w:basedOn w:val="Tabellanormale"/>
    <w:next w:val="Grigliatabella"/>
    <w:uiPriority w:val="39"/>
    <w:rsid w:val="00C32CF5"/>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787637">
      <w:bodyDiv w:val="1"/>
      <w:marLeft w:val="0"/>
      <w:marRight w:val="0"/>
      <w:marTop w:val="0"/>
      <w:marBottom w:val="0"/>
      <w:divBdr>
        <w:top w:val="none" w:sz="0" w:space="0" w:color="auto"/>
        <w:left w:val="none" w:sz="0" w:space="0" w:color="auto"/>
        <w:bottom w:val="none" w:sz="0" w:space="0" w:color="auto"/>
        <w:right w:val="none" w:sz="0" w:space="0" w:color="auto"/>
      </w:divBdr>
    </w:div>
    <w:div w:id="291786250">
      <w:bodyDiv w:val="1"/>
      <w:marLeft w:val="0"/>
      <w:marRight w:val="0"/>
      <w:marTop w:val="0"/>
      <w:marBottom w:val="0"/>
      <w:divBdr>
        <w:top w:val="none" w:sz="0" w:space="0" w:color="auto"/>
        <w:left w:val="none" w:sz="0" w:space="0" w:color="auto"/>
        <w:bottom w:val="none" w:sz="0" w:space="0" w:color="auto"/>
        <w:right w:val="none" w:sz="0" w:space="0" w:color="auto"/>
      </w:divBdr>
    </w:div>
    <w:div w:id="435516257">
      <w:bodyDiv w:val="1"/>
      <w:marLeft w:val="0"/>
      <w:marRight w:val="0"/>
      <w:marTop w:val="0"/>
      <w:marBottom w:val="0"/>
      <w:divBdr>
        <w:top w:val="none" w:sz="0" w:space="0" w:color="auto"/>
        <w:left w:val="none" w:sz="0" w:space="0" w:color="auto"/>
        <w:bottom w:val="none" w:sz="0" w:space="0" w:color="auto"/>
        <w:right w:val="none" w:sz="0" w:space="0" w:color="auto"/>
      </w:divBdr>
    </w:div>
    <w:div w:id="603148996">
      <w:bodyDiv w:val="1"/>
      <w:marLeft w:val="0"/>
      <w:marRight w:val="0"/>
      <w:marTop w:val="0"/>
      <w:marBottom w:val="0"/>
      <w:divBdr>
        <w:top w:val="none" w:sz="0" w:space="0" w:color="auto"/>
        <w:left w:val="none" w:sz="0" w:space="0" w:color="auto"/>
        <w:bottom w:val="none" w:sz="0" w:space="0" w:color="auto"/>
        <w:right w:val="none" w:sz="0" w:space="0" w:color="auto"/>
      </w:divBdr>
    </w:div>
    <w:div w:id="740368632">
      <w:bodyDiv w:val="1"/>
      <w:marLeft w:val="0"/>
      <w:marRight w:val="0"/>
      <w:marTop w:val="0"/>
      <w:marBottom w:val="0"/>
      <w:divBdr>
        <w:top w:val="none" w:sz="0" w:space="0" w:color="auto"/>
        <w:left w:val="none" w:sz="0" w:space="0" w:color="auto"/>
        <w:bottom w:val="none" w:sz="0" w:space="0" w:color="auto"/>
        <w:right w:val="none" w:sz="0" w:space="0" w:color="auto"/>
      </w:divBdr>
    </w:div>
    <w:div w:id="926813952">
      <w:bodyDiv w:val="1"/>
      <w:marLeft w:val="0"/>
      <w:marRight w:val="0"/>
      <w:marTop w:val="0"/>
      <w:marBottom w:val="0"/>
      <w:divBdr>
        <w:top w:val="none" w:sz="0" w:space="0" w:color="auto"/>
        <w:left w:val="none" w:sz="0" w:space="0" w:color="auto"/>
        <w:bottom w:val="none" w:sz="0" w:space="0" w:color="auto"/>
        <w:right w:val="none" w:sz="0" w:space="0" w:color="auto"/>
      </w:divBdr>
      <w:divsChild>
        <w:div w:id="880096571">
          <w:marLeft w:val="0"/>
          <w:marRight w:val="0"/>
          <w:marTop w:val="0"/>
          <w:marBottom w:val="0"/>
          <w:divBdr>
            <w:top w:val="none" w:sz="0" w:space="0" w:color="auto"/>
            <w:left w:val="none" w:sz="0" w:space="0" w:color="auto"/>
            <w:bottom w:val="none" w:sz="0" w:space="0" w:color="auto"/>
            <w:right w:val="none" w:sz="0" w:space="0" w:color="auto"/>
          </w:divBdr>
        </w:div>
        <w:div w:id="637421745">
          <w:marLeft w:val="0"/>
          <w:marRight w:val="0"/>
          <w:marTop w:val="0"/>
          <w:marBottom w:val="0"/>
          <w:divBdr>
            <w:top w:val="none" w:sz="0" w:space="0" w:color="auto"/>
            <w:left w:val="none" w:sz="0" w:space="0" w:color="auto"/>
            <w:bottom w:val="none" w:sz="0" w:space="0" w:color="auto"/>
            <w:right w:val="none" w:sz="0" w:space="0" w:color="auto"/>
          </w:divBdr>
        </w:div>
        <w:div w:id="705523931">
          <w:marLeft w:val="0"/>
          <w:marRight w:val="0"/>
          <w:marTop w:val="0"/>
          <w:marBottom w:val="0"/>
          <w:divBdr>
            <w:top w:val="none" w:sz="0" w:space="0" w:color="auto"/>
            <w:left w:val="none" w:sz="0" w:space="0" w:color="auto"/>
            <w:bottom w:val="none" w:sz="0" w:space="0" w:color="auto"/>
            <w:right w:val="none" w:sz="0" w:space="0" w:color="auto"/>
          </w:divBdr>
        </w:div>
      </w:divsChild>
    </w:div>
    <w:div w:id="939410538">
      <w:bodyDiv w:val="1"/>
      <w:marLeft w:val="0"/>
      <w:marRight w:val="0"/>
      <w:marTop w:val="0"/>
      <w:marBottom w:val="0"/>
      <w:divBdr>
        <w:top w:val="none" w:sz="0" w:space="0" w:color="auto"/>
        <w:left w:val="none" w:sz="0" w:space="0" w:color="auto"/>
        <w:bottom w:val="none" w:sz="0" w:space="0" w:color="auto"/>
        <w:right w:val="none" w:sz="0" w:space="0" w:color="auto"/>
      </w:divBdr>
    </w:div>
    <w:div w:id="942957721">
      <w:bodyDiv w:val="1"/>
      <w:marLeft w:val="0"/>
      <w:marRight w:val="0"/>
      <w:marTop w:val="0"/>
      <w:marBottom w:val="0"/>
      <w:divBdr>
        <w:top w:val="none" w:sz="0" w:space="0" w:color="auto"/>
        <w:left w:val="none" w:sz="0" w:space="0" w:color="auto"/>
        <w:bottom w:val="none" w:sz="0" w:space="0" w:color="auto"/>
        <w:right w:val="none" w:sz="0" w:space="0" w:color="auto"/>
      </w:divBdr>
    </w:div>
    <w:div w:id="1050151535">
      <w:bodyDiv w:val="1"/>
      <w:marLeft w:val="0"/>
      <w:marRight w:val="0"/>
      <w:marTop w:val="0"/>
      <w:marBottom w:val="0"/>
      <w:divBdr>
        <w:top w:val="none" w:sz="0" w:space="0" w:color="auto"/>
        <w:left w:val="none" w:sz="0" w:space="0" w:color="auto"/>
        <w:bottom w:val="none" w:sz="0" w:space="0" w:color="auto"/>
        <w:right w:val="none" w:sz="0" w:space="0" w:color="auto"/>
      </w:divBdr>
    </w:div>
    <w:div w:id="1336107513">
      <w:bodyDiv w:val="1"/>
      <w:marLeft w:val="0"/>
      <w:marRight w:val="0"/>
      <w:marTop w:val="0"/>
      <w:marBottom w:val="0"/>
      <w:divBdr>
        <w:top w:val="none" w:sz="0" w:space="0" w:color="auto"/>
        <w:left w:val="none" w:sz="0" w:space="0" w:color="auto"/>
        <w:bottom w:val="none" w:sz="0" w:space="0" w:color="auto"/>
        <w:right w:val="none" w:sz="0" w:space="0" w:color="auto"/>
      </w:divBdr>
    </w:div>
    <w:div w:id="1427112938">
      <w:bodyDiv w:val="1"/>
      <w:marLeft w:val="0"/>
      <w:marRight w:val="0"/>
      <w:marTop w:val="0"/>
      <w:marBottom w:val="0"/>
      <w:divBdr>
        <w:top w:val="none" w:sz="0" w:space="0" w:color="auto"/>
        <w:left w:val="none" w:sz="0" w:space="0" w:color="auto"/>
        <w:bottom w:val="none" w:sz="0" w:space="0" w:color="auto"/>
        <w:right w:val="none" w:sz="0" w:space="0" w:color="auto"/>
      </w:divBdr>
    </w:div>
    <w:div w:id="1443452645">
      <w:bodyDiv w:val="1"/>
      <w:marLeft w:val="0"/>
      <w:marRight w:val="0"/>
      <w:marTop w:val="0"/>
      <w:marBottom w:val="0"/>
      <w:divBdr>
        <w:top w:val="none" w:sz="0" w:space="0" w:color="auto"/>
        <w:left w:val="none" w:sz="0" w:space="0" w:color="auto"/>
        <w:bottom w:val="none" w:sz="0" w:space="0" w:color="auto"/>
        <w:right w:val="none" w:sz="0" w:space="0" w:color="auto"/>
      </w:divBdr>
    </w:div>
    <w:div w:id="1514998435">
      <w:bodyDiv w:val="1"/>
      <w:marLeft w:val="0"/>
      <w:marRight w:val="0"/>
      <w:marTop w:val="0"/>
      <w:marBottom w:val="0"/>
      <w:divBdr>
        <w:top w:val="none" w:sz="0" w:space="0" w:color="auto"/>
        <w:left w:val="none" w:sz="0" w:space="0" w:color="auto"/>
        <w:bottom w:val="none" w:sz="0" w:space="0" w:color="auto"/>
        <w:right w:val="none" w:sz="0" w:space="0" w:color="auto"/>
      </w:divBdr>
    </w:div>
    <w:div w:id="1592735095">
      <w:bodyDiv w:val="1"/>
      <w:marLeft w:val="0"/>
      <w:marRight w:val="0"/>
      <w:marTop w:val="0"/>
      <w:marBottom w:val="0"/>
      <w:divBdr>
        <w:top w:val="none" w:sz="0" w:space="0" w:color="auto"/>
        <w:left w:val="none" w:sz="0" w:space="0" w:color="auto"/>
        <w:bottom w:val="none" w:sz="0" w:space="0" w:color="auto"/>
        <w:right w:val="none" w:sz="0" w:space="0" w:color="auto"/>
      </w:divBdr>
    </w:div>
    <w:div w:id="1604338561">
      <w:bodyDiv w:val="1"/>
      <w:marLeft w:val="0"/>
      <w:marRight w:val="0"/>
      <w:marTop w:val="0"/>
      <w:marBottom w:val="0"/>
      <w:divBdr>
        <w:top w:val="none" w:sz="0" w:space="0" w:color="auto"/>
        <w:left w:val="none" w:sz="0" w:space="0" w:color="auto"/>
        <w:bottom w:val="none" w:sz="0" w:space="0" w:color="auto"/>
        <w:right w:val="none" w:sz="0" w:space="0" w:color="auto"/>
      </w:divBdr>
    </w:div>
    <w:div w:id="1644580416">
      <w:bodyDiv w:val="1"/>
      <w:marLeft w:val="0"/>
      <w:marRight w:val="0"/>
      <w:marTop w:val="0"/>
      <w:marBottom w:val="0"/>
      <w:divBdr>
        <w:top w:val="none" w:sz="0" w:space="0" w:color="auto"/>
        <w:left w:val="none" w:sz="0" w:space="0" w:color="auto"/>
        <w:bottom w:val="none" w:sz="0" w:space="0" w:color="auto"/>
        <w:right w:val="none" w:sz="0" w:space="0" w:color="auto"/>
      </w:divBdr>
    </w:div>
    <w:div w:id="1865828109">
      <w:bodyDiv w:val="1"/>
      <w:marLeft w:val="0"/>
      <w:marRight w:val="0"/>
      <w:marTop w:val="0"/>
      <w:marBottom w:val="0"/>
      <w:divBdr>
        <w:top w:val="none" w:sz="0" w:space="0" w:color="auto"/>
        <w:left w:val="none" w:sz="0" w:space="0" w:color="auto"/>
        <w:bottom w:val="none" w:sz="0" w:space="0" w:color="auto"/>
        <w:right w:val="none" w:sz="0" w:space="0" w:color="auto"/>
      </w:divBdr>
    </w:div>
    <w:div w:id="1883856589">
      <w:bodyDiv w:val="1"/>
      <w:marLeft w:val="0"/>
      <w:marRight w:val="0"/>
      <w:marTop w:val="0"/>
      <w:marBottom w:val="0"/>
      <w:divBdr>
        <w:top w:val="none" w:sz="0" w:space="0" w:color="auto"/>
        <w:left w:val="none" w:sz="0" w:space="0" w:color="auto"/>
        <w:bottom w:val="none" w:sz="0" w:space="0" w:color="auto"/>
        <w:right w:val="none" w:sz="0" w:space="0" w:color="auto"/>
      </w:divBdr>
    </w:div>
    <w:div w:id="1961034778">
      <w:bodyDiv w:val="1"/>
      <w:marLeft w:val="0"/>
      <w:marRight w:val="0"/>
      <w:marTop w:val="0"/>
      <w:marBottom w:val="0"/>
      <w:divBdr>
        <w:top w:val="none" w:sz="0" w:space="0" w:color="auto"/>
        <w:left w:val="none" w:sz="0" w:space="0" w:color="auto"/>
        <w:bottom w:val="none" w:sz="0" w:space="0" w:color="auto"/>
        <w:right w:val="none" w:sz="0" w:space="0" w:color="auto"/>
      </w:divBdr>
    </w:div>
    <w:div w:id="210136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hyperlink" Target="http://calabria.coretpl.it" TargetMode="External"/><Relationship Id="rId26" Type="http://schemas.openxmlformats.org/officeDocument/2006/relationships/hyperlink" Target="http://calabria.coretpl.it" TargetMode="External"/><Relationship Id="rId39" Type="http://schemas.openxmlformats.org/officeDocument/2006/relationships/hyperlink" Target="file:///C:\Users\Admin\Desktop\SIBIT%20FINALE\CALABRIA\validation-results.html" TargetMode="External"/><Relationship Id="rId21" Type="http://schemas.openxmlformats.org/officeDocument/2006/relationships/hyperlink" Target="http://www.autolineefata.it" TargetMode="External"/><Relationship Id="rId34" Type="http://schemas.openxmlformats.org/officeDocument/2006/relationships/hyperlink" Target="http://www.saj.it" TargetMode="External"/><Relationship Id="rId42" Type="http://schemas.openxmlformats.org/officeDocument/2006/relationships/hyperlink" Target="file:///C:\Users\Admin\Desktop\SIBIT%20FINALE\CALABRIA\validation-results.html"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jpeg"/><Relationship Id="rId29" Type="http://schemas.openxmlformats.org/officeDocument/2006/relationships/hyperlink" Target="http://www.zanfinitours.it" TargetMode="External"/><Relationship Id="rId11" Type="http://schemas.openxmlformats.org/officeDocument/2006/relationships/image" Target="media/image4.emf"/><Relationship Id="rId24" Type="http://schemas.openxmlformats.org/officeDocument/2006/relationships/hyperlink" Target="http://www.costaviolabus.com" TargetMode="External"/><Relationship Id="rId32" Type="http://schemas.openxmlformats.org/officeDocument/2006/relationships/hyperlink" Target="http://www.atam.rc.it" TargetMode="External"/><Relationship Id="rId37" Type="http://schemas.openxmlformats.org/officeDocument/2006/relationships/hyperlink" Target="file:///C:\Users\Admin\Desktop\SIBIT%20FINALE\CALABRIA\validation-results.html" TargetMode="External"/><Relationship Id="rId40" Type="http://schemas.openxmlformats.org/officeDocument/2006/relationships/hyperlink" Target="file:///C:\Users\Admin\Desktop\SIBIT%20FINALE\CALABRIA\validation-results.html" TargetMode="External"/><Relationship Id="rId45" Type="http://schemas.openxmlformats.org/officeDocument/2006/relationships/hyperlink" Target="file:///C:\Users\Admin\Desktop\SIBIT%20FINALE\CALABRIA\validation-results.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autolineefederico.it" TargetMode="External"/><Relationship Id="rId28" Type="http://schemas.openxmlformats.org/officeDocument/2006/relationships/hyperlink" Target="http://www.autoservizipreite.com" TargetMode="External"/><Relationship Id="rId36" Type="http://schemas.openxmlformats.org/officeDocument/2006/relationships/hyperlink" Target="http://www.autolineeromano.com" TargetMode="External"/><Relationship Id="rId49"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www.brosiotour.it" TargetMode="External"/><Relationship Id="rId31" Type="http://schemas.openxmlformats.org/officeDocument/2006/relationships/hyperlink" Target="http://www.consorzioautolineetpl.it" TargetMode="External"/><Relationship Id="rId44" Type="http://schemas.openxmlformats.org/officeDocument/2006/relationships/hyperlink" Target="file:///C:\Users\Admin\Desktop\SIBIT%20FINALE\CALABRIA\validation-results.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 Id="rId22" Type="http://schemas.openxmlformats.org/officeDocument/2006/relationships/hyperlink" Target="http://www.perronebus.it" TargetMode="External"/><Relationship Id="rId27" Type="http://schemas.openxmlformats.org/officeDocument/2006/relationships/hyperlink" Target="http://www.bilottaautolinee.it" TargetMode="External"/><Relationship Id="rId30" Type="http://schemas.openxmlformats.org/officeDocument/2006/relationships/hyperlink" Target="http://www.iasautolinee.com" TargetMode="External"/><Relationship Id="rId35" Type="http://schemas.openxmlformats.org/officeDocument/2006/relationships/hyperlink" Target="http://www.amcspa.it" TargetMode="External"/><Relationship Id="rId43" Type="http://schemas.openxmlformats.org/officeDocument/2006/relationships/hyperlink" Target="file:///C:\Users\Admin\Desktop\SIBIT%20FINALE\CALABRIA\validation-results.html" TargetMode="External"/><Relationship Id="rId48"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hyperlink" Target="http://calabria.coretpl.it" TargetMode="External"/><Relationship Id="rId25" Type="http://schemas.openxmlformats.org/officeDocument/2006/relationships/hyperlink" Target="http://www.autolineetripodi.com" TargetMode="External"/><Relationship Id="rId33" Type="http://schemas.openxmlformats.org/officeDocument/2006/relationships/hyperlink" Target="http://calabria.coretpl.it" TargetMode="External"/><Relationship Id="rId38" Type="http://schemas.openxmlformats.org/officeDocument/2006/relationships/hyperlink" Target="file:///C:\Users\Admin\Desktop\SIBIT%20FINALE\CALABRIA\validation-results.html" TargetMode="External"/><Relationship Id="rId46" Type="http://schemas.openxmlformats.org/officeDocument/2006/relationships/header" Target="header2.xml"/><Relationship Id="rId20" Type="http://schemas.openxmlformats.org/officeDocument/2006/relationships/hyperlink" Target="http://www.ferroviedellacalabria.it" TargetMode="External"/><Relationship Id="rId41" Type="http://schemas.openxmlformats.org/officeDocument/2006/relationships/hyperlink" Target="file:///C:\Users\Admin\Desktop\SIBIT%20FINALE\CALABRIA\validation-results.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1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4AA78-DE09-47E5-9E14-EC086D676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20</Pages>
  <Words>3620</Words>
  <Characters>20634</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Administrator</Company>
  <LinksUpToDate>false</LinksUpToDate>
  <CharactersWithSpaces>24206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Armando Leoni</cp:lastModifiedBy>
  <cp:revision>25</cp:revision>
  <cp:lastPrinted>2019-09-30T14:52:00Z</cp:lastPrinted>
  <dcterms:created xsi:type="dcterms:W3CDTF">2020-09-29T08:04:00Z</dcterms:created>
  <dcterms:modified xsi:type="dcterms:W3CDTF">2020-09-29T17:52:00Z</dcterms:modified>
</cp:coreProperties>
</file>