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1A5" w:rsidRDefault="00E001A5">
      <w:pPr>
        <w:pStyle w:val="Titolo"/>
      </w:pPr>
    </w:p>
    <w:p w:rsidR="00E001A5" w:rsidRDefault="00E001A5">
      <w:pPr>
        <w:pStyle w:val="Titolo"/>
      </w:pPr>
    </w:p>
    <w:p w:rsidR="00E001A5" w:rsidRDefault="00E001A5">
      <w:pPr>
        <w:pStyle w:val="Titolo"/>
      </w:pPr>
    </w:p>
    <w:p w:rsidR="00E001A5" w:rsidRDefault="00241CCC">
      <w:pPr>
        <w:pStyle w:val="Titolo"/>
        <w:ind w:left="567"/>
        <w:jc w:val="left"/>
        <w:rPr>
          <w:b/>
          <w:color w:val="2F5496"/>
          <w:sz w:val="48"/>
          <w:szCs w:val="48"/>
        </w:rPr>
      </w:pPr>
      <w:r>
        <w:rPr>
          <w:b/>
          <w:color w:val="2F5496"/>
          <w:sz w:val="48"/>
          <w:szCs w:val="48"/>
        </w:rPr>
        <w:t>Progetto SIGESS</w:t>
      </w:r>
    </w:p>
    <w:p w:rsidR="00E001A5" w:rsidRDefault="00DD6485">
      <w:pPr>
        <w:pStyle w:val="Normale1"/>
        <w:ind w:left="567"/>
        <w:jc w:val="left"/>
        <w:rPr>
          <w:b/>
          <w:color w:val="2F5496"/>
          <w:sz w:val="38"/>
          <w:szCs w:val="38"/>
        </w:rPr>
      </w:pPr>
      <w:r>
        <w:rPr>
          <w:b/>
          <w:color w:val="2F5496"/>
          <w:sz w:val="38"/>
          <w:szCs w:val="38"/>
        </w:rPr>
        <w:t>KIT di riuso Fase B – Trasferimento e adozione della buona pratica</w:t>
      </w:r>
    </w:p>
    <w:p w:rsidR="00E001A5" w:rsidRDefault="00DD6485">
      <w:pPr>
        <w:pStyle w:val="Normale1"/>
        <w:ind w:left="567"/>
        <w:jc w:val="left"/>
        <w:rPr>
          <w:b/>
          <w:color w:val="2F5496"/>
          <w:sz w:val="36"/>
          <w:szCs w:val="36"/>
          <w:u w:val="single"/>
        </w:rPr>
      </w:pPr>
      <w:r>
        <w:rPr>
          <w:b/>
          <w:color w:val="2F5496"/>
          <w:sz w:val="36"/>
          <w:szCs w:val="36"/>
          <w:u w:val="single"/>
        </w:rPr>
        <w:t>B3. Strumenti tecnologici</w:t>
      </w:r>
    </w:p>
    <w:p w:rsidR="00E001A5" w:rsidRDefault="00DD6485">
      <w:pPr>
        <w:pStyle w:val="Normale1"/>
        <w:ind w:left="567"/>
        <w:jc w:val="left"/>
        <w:rPr>
          <w:b/>
          <w:color w:val="2F5496"/>
          <w:sz w:val="28"/>
          <w:szCs w:val="28"/>
        </w:rPr>
      </w:pPr>
      <w:r>
        <w:rPr>
          <w:b/>
          <w:color w:val="2F5496"/>
          <w:sz w:val="28"/>
          <w:szCs w:val="28"/>
        </w:rPr>
        <w:t>B3.2 La soluzione tecnologica</w:t>
      </w:r>
    </w:p>
    <w:p w:rsidR="00E001A5" w:rsidRDefault="00DD6485">
      <w:pPr>
        <w:pStyle w:val="Normale1"/>
        <w:ind w:left="567"/>
        <w:jc w:val="left"/>
        <w:rPr>
          <w:b/>
          <w:color w:val="2F5496"/>
          <w:sz w:val="28"/>
          <w:szCs w:val="28"/>
        </w:rPr>
      </w:pPr>
      <w:r>
        <w:rPr>
          <w:b/>
          <w:color w:val="2F5496"/>
          <w:sz w:val="28"/>
          <w:szCs w:val="28"/>
        </w:rPr>
        <w:t>B3.2 Modalità di adozione</w:t>
      </w:r>
    </w:p>
    <w:p w:rsidR="00E001A5" w:rsidRDefault="00E001A5">
      <w:pPr>
        <w:pStyle w:val="Normale1"/>
        <w:ind w:left="567"/>
        <w:jc w:val="left"/>
        <w:rPr>
          <w:b/>
          <w:color w:val="2F5496"/>
          <w:sz w:val="40"/>
          <w:szCs w:val="40"/>
        </w:rPr>
      </w:pPr>
    </w:p>
    <w:p w:rsidR="00E001A5" w:rsidRDefault="00E001A5">
      <w:pPr>
        <w:pStyle w:val="Normale1"/>
        <w:ind w:left="567"/>
        <w:jc w:val="left"/>
        <w:rPr>
          <w:b/>
          <w:color w:val="2F5496"/>
          <w:sz w:val="40"/>
          <w:szCs w:val="40"/>
        </w:rPr>
      </w:pPr>
    </w:p>
    <w:p w:rsidR="00E001A5" w:rsidRDefault="00DD6485">
      <w:pPr>
        <w:pStyle w:val="Normale1"/>
        <w:ind w:left="567"/>
      </w:pPr>
      <w:r>
        <w:t>Data rilascio: 10/12/2018</w:t>
      </w:r>
    </w:p>
    <w:p w:rsidR="00E001A5" w:rsidRDefault="00DD6485">
      <w:pPr>
        <w:pStyle w:val="Normale1"/>
        <w:ind w:left="567"/>
      </w:pPr>
      <w:r>
        <w:t>Versione: 1.0</w:t>
      </w:r>
    </w:p>
    <w:p w:rsidR="00E001A5" w:rsidRDefault="00DD6485">
      <w:pPr>
        <w:pStyle w:val="Normale1"/>
      </w:pPr>
      <w:r>
        <w:br w:type="page"/>
      </w:r>
    </w:p>
    <w:p w:rsidR="00E001A5" w:rsidRDefault="00E001A5">
      <w:pPr>
        <w:pStyle w:val="Titolo1"/>
      </w:pPr>
    </w:p>
    <w:p w:rsidR="00E001A5" w:rsidRDefault="00DD6485">
      <w:pPr>
        <w:pStyle w:val="Normale1"/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240" w:line="276" w:lineRule="auto"/>
        <w:jc w:val="left"/>
        <w:rPr>
          <w:color w:val="2F5496"/>
          <w:sz w:val="28"/>
          <w:szCs w:val="28"/>
        </w:rPr>
      </w:pPr>
      <w:r>
        <w:rPr>
          <w:color w:val="2F5496"/>
          <w:sz w:val="28"/>
          <w:szCs w:val="28"/>
        </w:rPr>
        <w:t>Sommario</w:t>
      </w:r>
    </w:p>
    <w:sdt>
      <w:sdtPr>
        <w:id w:val="13558593"/>
        <w:docPartObj>
          <w:docPartGallery w:val="Table of Contents"/>
          <w:docPartUnique/>
        </w:docPartObj>
      </w:sdtPr>
      <w:sdtEndPr/>
      <w:sdtContent>
        <w:p w:rsidR="00241CCC" w:rsidRDefault="00482E9D">
          <w:pPr>
            <w:pStyle w:val="Sommario1"/>
            <w:tabs>
              <w:tab w:val="right" w:pos="9628"/>
            </w:tabs>
            <w:rPr>
              <w:noProof/>
            </w:rPr>
          </w:pPr>
          <w:r>
            <w:fldChar w:fldCharType="begin"/>
          </w:r>
          <w:r w:rsidR="00DD6485">
            <w:instrText xml:space="preserve"> TOC \h \u \z </w:instrText>
          </w:r>
          <w:r>
            <w:fldChar w:fldCharType="separate"/>
          </w:r>
          <w:hyperlink w:anchor="_Toc62591007" w:history="1">
            <w:r w:rsidR="00241CCC" w:rsidRPr="00F24F41">
              <w:rPr>
                <w:rStyle w:val="Collegamentoipertestuale"/>
                <w:noProof/>
              </w:rPr>
              <w:t>Premessa</w:t>
            </w:r>
            <w:r w:rsidR="00241CCC">
              <w:rPr>
                <w:noProof/>
                <w:webHidden/>
              </w:rPr>
              <w:tab/>
            </w:r>
            <w:r w:rsidR="00241CCC">
              <w:rPr>
                <w:noProof/>
                <w:webHidden/>
              </w:rPr>
              <w:fldChar w:fldCharType="begin"/>
            </w:r>
            <w:r w:rsidR="00241CCC">
              <w:rPr>
                <w:noProof/>
                <w:webHidden/>
              </w:rPr>
              <w:instrText xml:space="preserve"> PAGEREF _Toc62591007 \h </w:instrText>
            </w:r>
            <w:r w:rsidR="00241CCC">
              <w:rPr>
                <w:noProof/>
                <w:webHidden/>
              </w:rPr>
            </w:r>
            <w:r w:rsidR="00241CCC">
              <w:rPr>
                <w:noProof/>
                <w:webHidden/>
              </w:rPr>
              <w:fldChar w:fldCharType="separate"/>
            </w:r>
            <w:r w:rsidR="00241CCC">
              <w:rPr>
                <w:noProof/>
                <w:webHidden/>
              </w:rPr>
              <w:t>2</w:t>
            </w:r>
            <w:r w:rsidR="00241CCC">
              <w:rPr>
                <w:noProof/>
                <w:webHidden/>
              </w:rPr>
              <w:fldChar w:fldCharType="end"/>
            </w:r>
          </w:hyperlink>
        </w:p>
        <w:p w:rsidR="00241CCC" w:rsidRDefault="00241CCC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62591008" w:history="1">
            <w:r w:rsidRPr="00F24F41">
              <w:rPr>
                <w:rStyle w:val="Collegamentoipertestuale"/>
                <w:noProof/>
              </w:rPr>
              <w:t>1.</w:t>
            </w:r>
            <w:r>
              <w:rPr>
                <w:noProof/>
              </w:rPr>
              <w:tab/>
            </w:r>
            <w:r w:rsidRPr="00F24F41">
              <w:rPr>
                <w:rStyle w:val="Collegamentoipertestuale"/>
                <w:noProof/>
              </w:rPr>
              <w:t>La soluzione tecnologica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_Toc62591008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CCC" w:rsidRDefault="00241CCC">
          <w:pPr>
            <w:pStyle w:val="Sommario2"/>
            <w:tabs>
              <w:tab w:val="left" w:pos="660"/>
              <w:tab w:val="right" w:pos="9628"/>
            </w:tabs>
            <w:rPr>
              <w:noProof/>
            </w:rPr>
          </w:pPr>
          <w:hyperlink w:anchor="_Toc62591009" w:history="1">
            <w:r w:rsidRPr="00F24F41">
              <w:rPr>
                <w:rStyle w:val="Collegamentoipertestuale"/>
                <w:noProof/>
              </w:rPr>
              <w:t>2.</w:t>
            </w:r>
            <w:r>
              <w:rPr>
                <w:noProof/>
              </w:rPr>
              <w:tab/>
            </w:r>
            <w:r w:rsidRPr="00F24F41">
              <w:rPr>
                <w:rStyle w:val="Collegamentoipertestuale"/>
                <w:noProof/>
              </w:rPr>
              <w:t>Modalità di adozione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_Toc62591009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1A5" w:rsidRDefault="00482E9D">
          <w:pPr>
            <w:pStyle w:val="Normale1"/>
            <w:tabs>
              <w:tab w:val="right" w:pos="9637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:rsidR="00E001A5" w:rsidRDefault="00DD6485">
      <w:pPr>
        <w:pStyle w:val="Normale1"/>
      </w:pPr>
      <w:r>
        <w:br w:type="page"/>
      </w:r>
    </w:p>
    <w:p w:rsidR="00E001A5" w:rsidRDefault="00DD6485">
      <w:pPr>
        <w:pStyle w:val="Titolo1"/>
      </w:pPr>
      <w:bookmarkStart w:id="0" w:name="_Toc62591007"/>
      <w:r>
        <w:t>Premessa</w:t>
      </w:r>
      <w:bookmarkEnd w:id="0"/>
    </w:p>
    <w:p w:rsidR="00E001A5" w:rsidRDefault="00DD6485">
      <w:pPr>
        <w:pStyle w:val="Normale1"/>
      </w:pPr>
      <w:bookmarkStart w:id="1" w:name="_30j0zll" w:colFirst="0" w:colLast="0"/>
      <w:bookmarkEnd w:id="1"/>
      <w:r>
        <w:t xml:space="preserve">Il presente documento descrive gli </w:t>
      </w:r>
      <w:r>
        <w:rPr>
          <w:b/>
        </w:rPr>
        <w:t>strumenti tecnologici del kit di riuso per la fase B</w:t>
      </w:r>
      <w:r>
        <w:t xml:space="preserve"> – Trasferimento e adozione della buona pratica. Gli strumenti tecnologici, come previsto dall’Avviso OCPA2020</w:t>
      </w:r>
      <w:r>
        <w:rPr>
          <w:vertAlign w:val="superscript"/>
        </w:rPr>
        <w:footnoteReference w:id="1"/>
      </w:r>
      <w:r>
        <w:t>, consistono in: codice software sorgente compilato della soluzione, con la debita documentazione a corredo, ivi inclusa la descrizione dell’infrastruttura tecnologica della soluzione; documento di licenza d’uso individuata per il software che ne titola la fruibilità come riuso di software pubblico.</w:t>
      </w:r>
    </w:p>
    <w:p w:rsidR="00E001A5" w:rsidRDefault="00DD6485">
      <w:pPr>
        <w:pStyle w:val="Normale1"/>
        <w:rPr>
          <w:i/>
        </w:rPr>
      </w:pPr>
      <w:r>
        <w:rPr>
          <w:i/>
          <w:u w:val="single"/>
        </w:rPr>
        <w:t xml:space="preserve">NB: tutto quanto inserito negli strumenti tecnologici deve risultare coerente con il CAD e con le Linee Guida sull’acquisizione e sul riuso di software per le pubbliche amministrazioni definite da </w:t>
      </w:r>
      <w:proofErr w:type="spellStart"/>
      <w:r>
        <w:rPr>
          <w:i/>
          <w:u w:val="single"/>
        </w:rPr>
        <w:t>AgID</w:t>
      </w:r>
      <w:proofErr w:type="spellEnd"/>
      <w:r>
        <w:rPr>
          <w:i/>
          <w:u w:val="single"/>
        </w:rPr>
        <w:t xml:space="preserve">. In particolare, occorre fare riferimento alla Guida alla pubblicazione di software come open source di </w:t>
      </w:r>
      <w:proofErr w:type="spellStart"/>
      <w:r>
        <w:rPr>
          <w:i/>
          <w:u w:val="single"/>
        </w:rPr>
        <w:t>AgID</w:t>
      </w:r>
      <w:proofErr w:type="spellEnd"/>
      <w:r>
        <w:rPr>
          <w:i/>
          <w:u w:val="single"/>
        </w:rPr>
        <w:t xml:space="preserve"> (Allegato A alle linee guida)</w:t>
      </w:r>
      <w:r>
        <w:t xml:space="preserve"> </w:t>
      </w:r>
      <w:r>
        <w:rPr>
          <w:i/>
          <w:u w:val="single"/>
        </w:rPr>
        <w:t>e alla Guida alla manutenzione di software open source (Allegato B alle linee guida).</w:t>
      </w:r>
    </w:p>
    <w:p w:rsidR="00E001A5" w:rsidRDefault="00DD6485">
      <w:pPr>
        <w:pStyle w:val="Titolo2"/>
        <w:numPr>
          <w:ilvl w:val="0"/>
          <w:numId w:val="3"/>
        </w:numPr>
      </w:pPr>
      <w:bookmarkStart w:id="3" w:name="_Toc62591008"/>
      <w:r>
        <w:t>La soluzione tecnologica</w:t>
      </w:r>
      <w:bookmarkEnd w:id="3"/>
    </w:p>
    <w:p w:rsidR="00F864BD" w:rsidRDefault="00F864BD" w:rsidP="00F864BD">
      <w:pPr>
        <w:rPr>
          <w:b/>
          <w:i/>
        </w:rPr>
      </w:pPr>
      <w:r>
        <w:t xml:space="preserve">Il </w:t>
      </w:r>
      <w:proofErr w:type="spellStart"/>
      <w:r>
        <w:t>repository</w:t>
      </w:r>
      <w:proofErr w:type="spellEnd"/>
      <w:r>
        <w:t xml:space="preserve"> del sorgente è strutturato in </w:t>
      </w:r>
      <w:proofErr w:type="spellStart"/>
      <w:r>
        <w:t>branch</w:t>
      </w:r>
      <w:proofErr w:type="spellEnd"/>
      <w:r>
        <w:t xml:space="preserve"> di sviluppo, di cui quello principale, tra questi il </w:t>
      </w:r>
      <w:proofErr w:type="spellStart"/>
      <w:r>
        <w:t>branch</w:t>
      </w:r>
      <w:proofErr w:type="spellEnd"/>
      <w:r>
        <w:t xml:space="preserve"> principale, da cui vengono preparati i rilasci è </w:t>
      </w:r>
      <w:proofErr w:type="gramStart"/>
      <w:r>
        <w:t xml:space="preserve">denominato </w:t>
      </w:r>
      <w:r w:rsidRPr="00F864BD">
        <w:t xml:space="preserve"> </w:t>
      </w:r>
      <w:r w:rsidRPr="00F864BD">
        <w:rPr>
          <w:b/>
          <w:i/>
        </w:rPr>
        <w:t>SmartWelfare</w:t>
      </w:r>
      <w:proofErr w:type="gramEnd"/>
      <w:r w:rsidRPr="00F864BD">
        <w:rPr>
          <w:b/>
          <w:i/>
        </w:rPr>
        <w:t>-Umbria</w:t>
      </w:r>
      <w:r>
        <w:rPr>
          <w:b/>
          <w:i/>
        </w:rPr>
        <w:t>.</w:t>
      </w:r>
    </w:p>
    <w:p w:rsidR="00F864BD" w:rsidRDefault="00F864BD" w:rsidP="00F864BD">
      <w:r>
        <w:t>Gli altri</w:t>
      </w:r>
      <w:r w:rsidRPr="00F864BD">
        <w:t xml:space="preserve"> </w:t>
      </w:r>
      <w:proofErr w:type="spellStart"/>
      <w:r w:rsidRPr="00F864BD">
        <w:t>branch</w:t>
      </w:r>
      <w:proofErr w:type="spellEnd"/>
      <w:r w:rsidRPr="00F864BD">
        <w:t xml:space="preserve"> vengono creati</w:t>
      </w:r>
      <w:r>
        <w:t xml:space="preserve"> per sviluppare task di durata e impatto notevole sul sistema </w:t>
      </w:r>
      <w:r w:rsidR="00241CCC">
        <w:t>(</w:t>
      </w:r>
      <w:proofErr w:type="spellStart"/>
      <w:r w:rsidR="00241CCC">
        <w:t>feature</w:t>
      </w:r>
      <w:proofErr w:type="spellEnd"/>
      <w:r w:rsidR="00241CCC">
        <w:t xml:space="preserve"> </w:t>
      </w:r>
      <w:proofErr w:type="spellStart"/>
      <w:r w:rsidR="00241CCC">
        <w:t>branch</w:t>
      </w:r>
      <w:proofErr w:type="spellEnd"/>
      <w:r w:rsidR="00241CCC">
        <w:t xml:space="preserve">) </w:t>
      </w:r>
      <w:r>
        <w:t xml:space="preserve">ed in genere seguono la seguente nomenclatura: </w:t>
      </w:r>
    </w:p>
    <w:p w:rsidR="00F864BD" w:rsidRDefault="00F864BD" w:rsidP="00F864BD">
      <w:pPr>
        <w:rPr>
          <w:i/>
        </w:rPr>
      </w:pPr>
      <w:r w:rsidRPr="00F864BD">
        <w:rPr>
          <w:i/>
        </w:rPr>
        <w:t xml:space="preserve">Nome del </w:t>
      </w:r>
      <w:proofErr w:type="spellStart"/>
      <w:r w:rsidRPr="00F864BD">
        <w:rPr>
          <w:i/>
        </w:rPr>
        <w:t>branch</w:t>
      </w:r>
      <w:proofErr w:type="spellEnd"/>
      <w:r w:rsidRPr="00F864BD">
        <w:rPr>
          <w:i/>
        </w:rPr>
        <w:t xml:space="preserve"> da cui sono stati generati - data formato </w:t>
      </w:r>
      <w:proofErr w:type="spellStart"/>
      <w:r w:rsidRPr="00F864BD">
        <w:rPr>
          <w:i/>
        </w:rPr>
        <w:t>yyyyMMdd</w:t>
      </w:r>
      <w:proofErr w:type="spellEnd"/>
      <w:r w:rsidRPr="00F864BD">
        <w:rPr>
          <w:i/>
        </w:rPr>
        <w:t xml:space="preserve"> - Identificati</w:t>
      </w:r>
      <w:r>
        <w:rPr>
          <w:i/>
        </w:rPr>
        <w:t>v</w:t>
      </w:r>
      <w:r w:rsidRPr="00F864BD">
        <w:rPr>
          <w:i/>
        </w:rPr>
        <w:t>o del task</w:t>
      </w:r>
    </w:p>
    <w:p w:rsidR="00F864BD" w:rsidRPr="00F864BD" w:rsidRDefault="00F864BD" w:rsidP="00F864BD">
      <w:pPr>
        <w:rPr>
          <w:i/>
        </w:rPr>
      </w:pPr>
    </w:p>
    <w:p w:rsidR="00F864BD" w:rsidRDefault="00F864BD" w:rsidP="00F864BD">
      <w:r>
        <w:rPr>
          <w:noProof/>
        </w:rPr>
        <w:drawing>
          <wp:inline distT="0" distB="0" distL="0" distR="0">
            <wp:extent cx="2181225" cy="1618878"/>
            <wp:effectExtent l="19050" t="0" r="9525" b="0"/>
            <wp:docPr id="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199" t="30348" r="75894" b="46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61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BD" w:rsidRDefault="00F864BD" w:rsidP="00F864BD">
      <w:r>
        <w:t xml:space="preserve">Ciascun </w:t>
      </w:r>
      <w:proofErr w:type="spellStart"/>
      <w:r>
        <w:t>branch</w:t>
      </w:r>
      <w:proofErr w:type="spellEnd"/>
      <w:r>
        <w:t xml:space="preserve"> è strutturato nel seguente modo:</w:t>
      </w:r>
    </w:p>
    <w:p w:rsidR="00F864BD" w:rsidRDefault="00F864BD" w:rsidP="00F864BD">
      <w:r>
        <w:rPr>
          <w:noProof/>
        </w:rPr>
        <w:drawing>
          <wp:inline distT="0" distB="0" distL="0" distR="0">
            <wp:extent cx="2476500" cy="2817303"/>
            <wp:effectExtent l="19050" t="0" r="0" b="0"/>
            <wp:docPr id="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55" t="14179" r="78693" b="54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1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32C" w:rsidRPr="00D9332C">
        <w:t xml:space="preserve"> </w:t>
      </w:r>
      <w:r w:rsidR="00D9332C">
        <w:rPr>
          <w:noProof/>
        </w:rPr>
        <w:drawing>
          <wp:inline distT="0" distB="0" distL="0" distR="0">
            <wp:extent cx="2580323" cy="2400300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221" t="25373" r="80404" b="54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851" cy="240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BD" w:rsidRDefault="00F864BD" w:rsidP="00F864BD">
      <w:r>
        <w:t>Il sorgente è riportato nella cartella progetti, a sua volta organizzata in funzio</w:t>
      </w:r>
      <w:r w:rsidR="00622928">
        <w:t xml:space="preserve">ne dei vari moduli implementati. Nella cartella </w:t>
      </w:r>
      <w:proofErr w:type="spellStart"/>
      <w:r w:rsidR="00622928">
        <w:t>external</w:t>
      </w:r>
      <w:proofErr w:type="spellEnd"/>
      <w:r w:rsidR="00622928">
        <w:t xml:space="preserve"> sono riportati</w:t>
      </w:r>
      <w:r w:rsidR="00D9332C">
        <w:t xml:space="preserve"> i collegamenti ai moduli del </w:t>
      </w:r>
      <w:proofErr w:type="spellStart"/>
      <w:r w:rsidR="00D9332C">
        <w:t>repository</w:t>
      </w:r>
      <w:proofErr w:type="spellEnd"/>
      <w:r w:rsidR="00D9332C">
        <w:t xml:space="preserve"> GIT cui il gli applicativi SISO si appoggiano per le funzioni di base della </w:t>
      </w:r>
      <w:proofErr w:type="gramStart"/>
      <w:r w:rsidR="00D9332C">
        <w:t>piattaforma  e</w:t>
      </w:r>
      <w:proofErr w:type="gramEnd"/>
      <w:r w:rsidR="00D9332C">
        <w:t xml:space="preserve"> di </w:t>
      </w:r>
      <w:proofErr w:type="spellStart"/>
      <w:r w:rsidR="00D9332C">
        <w:t>profilazione</w:t>
      </w:r>
      <w:proofErr w:type="spellEnd"/>
      <w:r w:rsidR="00D9332C">
        <w:t xml:space="preserve"> utenti.</w:t>
      </w:r>
    </w:p>
    <w:p w:rsidR="00D9332C" w:rsidRDefault="00D9332C" w:rsidP="00F864BD">
      <w:r>
        <w:t>In allegato (</w:t>
      </w:r>
      <w:proofErr w:type="spellStart"/>
      <w:r w:rsidRPr="00D9332C">
        <w:rPr>
          <w:rFonts w:ascii="Helvetica" w:hAnsi="Helvetica"/>
          <w:b/>
          <w:color w:val="535C69"/>
          <w:sz w:val="21"/>
          <w:szCs w:val="21"/>
          <w:shd w:val="clear" w:color="auto" w:fill="FFFFFF"/>
        </w:rPr>
        <w:t>Lista_librerie</w:t>
      </w:r>
      <w:proofErr w:type="spellEnd"/>
      <w:r w:rsidRPr="00D9332C">
        <w:rPr>
          <w:rFonts w:ascii="Helvetica" w:hAnsi="Helvetica"/>
          <w:b/>
          <w:color w:val="535C69"/>
          <w:sz w:val="21"/>
          <w:szCs w:val="21"/>
          <w:shd w:val="clear" w:color="auto" w:fill="FFFFFF"/>
        </w:rPr>
        <w:t xml:space="preserve"> -SISO.xlsx</w:t>
      </w:r>
      <w:r>
        <w:t>) la lista delle librerie utilizzate dalla piattaforma.</w:t>
      </w:r>
    </w:p>
    <w:p w:rsidR="00622928" w:rsidRDefault="00622928" w:rsidP="00F864B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64770</wp:posOffset>
            </wp:positionV>
            <wp:extent cx="2152650" cy="2609850"/>
            <wp:effectExtent l="19050" t="0" r="0" b="0"/>
            <wp:wrapSquare wrapText="bothSides"/>
            <wp:docPr id="1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66" t="7214" r="79782" b="5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Ogni volta che viene effettuato un rilascio software viene realizzato un </w:t>
      </w:r>
      <w:proofErr w:type="spellStart"/>
      <w:r>
        <w:t>tag</w:t>
      </w:r>
      <w:proofErr w:type="spellEnd"/>
      <w:r>
        <w:t xml:space="preserve"> del codice sorgente corrispondente, denominandolo con il numero di versione.</w:t>
      </w:r>
    </w:p>
    <w:p w:rsidR="00622928" w:rsidRDefault="00622928" w:rsidP="00F864BD">
      <w:r>
        <w:t xml:space="preserve">La nomenclatura segue la </w:t>
      </w:r>
      <w:r w:rsidR="00D9332C">
        <w:t>convenzione</w:t>
      </w:r>
      <w:r>
        <w:t xml:space="preserve"> seguente:</w:t>
      </w:r>
    </w:p>
    <w:p w:rsidR="00622928" w:rsidRPr="00D9332C" w:rsidRDefault="00622928" w:rsidP="00F864BD">
      <w:pPr>
        <w:rPr>
          <w:i/>
        </w:rPr>
      </w:pPr>
      <w:r w:rsidRPr="00D9332C">
        <w:rPr>
          <w:i/>
        </w:rPr>
        <w:t xml:space="preserve">Versione GIT - </w:t>
      </w:r>
      <w:r w:rsidR="00D9332C" w:rsidRPr="00D9332C">
        <w:rPr>
          <w:b/>
        </w:rPr>
        <w:t>SISO</w:t>
      </w:r>
      <w:r w:rsidR="00D9332C">
        <w:rPr>
          <w:i/>
        </w:rPr>
        <w:t xml:space="preserve"> </w:t>
      </w:r>
      <w:r w:rsidRPr="00D9332C">
        <w:rPr>
          <w:i/>
        </w:rPr>
        <w:t xml:space="preserve">Versione SISO </w:t>
      </w:r>
    </w:p>
    <w:p w:rsidR="00622928" w:rsidRDefault="00D9332C" w:rsidP="00F864BD">
      <w:r w:rsidRPr="00D9332C">
        <w:rPr>
          <w:i/>
        </w:rPr>
        <w:t>Versione GIT</w:t>
      </w:r>
      <w:r>
        <w:t xml:space="preserve"> fa riferimento al </w:t>
      </w:r>
      <w:proofErr w:type="spellStart"/>
      <w:r>
        <w:t>versionamento</w:t>
      </w:r>
      <w:proofErr w:type="spellEnd"/>
      <w:r>
        <w:t xml:space="preserve"> dei moduli GIT necessari al corretto funzionamento della versione SISO.</w:t>
      </w:r>
    </w:p>
    <w:p w:rsidR="00F864BD" w:rsidRPr="00F864BD" w:rsidRDefault="00F864BD" w:rsidP="00F864BD"/>
    <w:p w:rsidR="008637AA" w:rsidRDefault="008637AA">
      <w:pPr>
        <w:pStyle w:val="Normale1"/>
      </w:pPr>
    </w:p>
    <w:p w:rsidR="008637AA" w:rsidRDefault="008637AA">
      <w:pPr>
        <w:pStyle w:val="Normale1"/>
      </w:pPr>
    </w:p>
    <w:p w:rsidR="00F33E34" w:rsidRDefault="00F33E34">
      <w:pPr>
        <w:pStyle w:val="Normale1"/>
      </w:pPr>
      <w:r>
        <w:t xml:space="preserve">Il </w:t>
      </w:r>
      <w:proofErr w:type="spellStart"/>
      <w:r>
        <w:t>repository</w:t>
      </w:r>
      <w:proofErr w:type="spellEnd"/>
      <w:r>
        <w:t xml:space="preserve"> dei rilasci segue una struttura simile a quella del sorgente organizzata in </w:t>
      </w:r>
      <w:proofErr w:type="spellStart"/>
      <w:r>
        <w:t>branch</w:t>
      </w:r>
      <w:proofErr w:type="spellEnd"/>
      <w:r>
        <w:t xml:space="preserve"> e </w:t>
      </w:r>
      <w:proofErr w:type="spellStart"/>
      <w:r>
        <w:t>tag</w:t>
      </w:r>
      <w:proofErr w:type="spellEnd"/>
      <w:r>
        <w:t>.</w:t>
      </w:r>
    </w:p>
    <w:p w:rsidR="00F33E34" w:rsidRDefault="00F33E34">
      <w:pPr>
        <w:pStyle w:val="Normale1"/>
      </w:pPr>
      <w:r>
        <w:rPr>
          <w:noProof/>
        </w:rPr>
        <w:drawing>
          <wp:inline distT="0" distB="0" distL="0" distR="0">
            <wp:extent cx="3076575" cy="2736533"/>
            <wp:effectExtent l="19050" t="0" r="9525" b="0"/>
            <wp:docPr id="1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99" t="3983" r="68984" b="53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3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34" w:rsidRDefault="00F33E34">
      <w:pPr>
        <w:pStyle w:val="Normale1"/>
      </w:pPr>
      <w:r>
        <w:t xml:space="preserve">Le cartelle </w:t>
      </w:r>
      <w:proofErr w:type="spellStart"/>
      <w:r>
        <w:t>n.m.x</w:t>
      </w:r>
      <w:proofErr w:type="spellEnd"/>
      <w:r>
        <w:t xml:space="preserve"> costituiscono i </w:t>
      </w:r>
      <w:proofErr w:type="spellStart"/>
      <w:r>
        <w:t>branch</w:t>
      </w:r>
      <w:proofErr w:type="spellEnd"/>
      <w:r>
        <w:t xml:space="preserve"> della piattaforma GIT, mentre i pacchetti di rilascio SISO sono contenuti nella cartell</w:t>
      </w:r>
      <w:r w:rsidR="00584A5A">
        <w:t xml:space="preserve">a omonima e fanno riferimento, nella prima parte del nome, alla versione GIT </w:t>
      </w:r>
      <w:r w:rsidR="00AC5C62">
        <w:t>cui dipendono</w:t>
      </w:r>
      <w:r w:rsidR="00584A5A">
        <w:t>.</w:t>
      </w:r>
    </w:p>
    <w:p w:rsidR="00F33E34" w:rsidRDefault="00F33E34" w:rsidP="00F33E34">
      <w:pPr>
        <w:pStyle w:val="Normale1"/>
        <w:jc w:val="center"/>
      </w:pPr>
      <w:r>
        <w:rPr>
          <w:noProof/>
        </w:rPr>
        <w:drawing>
          <wp:inline distT="0" distB="0" distL="0" distR="0">
            <wp:extent cx="3076575" cy="1044875"/>
            <wp:effectExtent l="19050" t="0" r="9525" b="0"/>
            <wp:docPr id="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11" t="35522" r="71229" b="49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34" w:rsidRDefault="00F33E34">
      <w:pPr>
        <w:pStyle w:val="Normale1"/>
        <w:rPr>
          <w:b/>
        </w:rPr>
      </w:pPr>
      <w:r>
        <w:t xml:space="preserve">Nel momento in cui viene rilasciato il pacchetto viene effettuato un </w:t>
      </w:r>
      <w:proofErr w:type="spellStart"/>
      <w:r>
        <w:t>tag</w:t>
      </w:r>
      <w:proofErr w:type="spellEnd"/>
      <w:r>
        <w:t xml:space="preserve"> che finisce nella sottocartella corrispondente di </w:t>
      </w:r>
      <w:proofErr w:type="spellStart"/>
      <w:r w:rsidRPr="00F33E34">
        <w:rPr>
          <w:b/>
        </w:rPr>
        <w:t>tags</w:t>
      </w:r>
      <w:proofErr w:type="spellEnd"/>
    </w:p>
    <w:p w:rsidR="00F33E34" w:rsidRDefault="00F33E34" w:rsidP="00F33E34">
      <w:pPr>
        <w:pStyle w:val="Normale1"/>
        <w:jc w:val="center"/>
      </w:pPr>
      <w:r>
        <w:rPr>
          <w:noProof/>
        </w:rPr>
        <w:drawing>
          <wp:inline distT="0" distB="0" distL="0" distR="0">
            <wp:extent cx="1746477" cy="1438275"/>
            <wp:effectExtent l="19050" t="0" r="6123" b="0"/>
            <wp:docPr id="1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510" t="64677" r="79627" b="1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107" cy="143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A5" w:rsidRDefault="00DD6485">
      <w:pPr>
        <w:pStyle w:val="Normale1"/>
        <w:rPr>
          <w:color w:val="FF0000"/>
        </w:rPr>
      </w:pPr>
      <w:r>
        <w:t>I materiali e i documenti descritti sono raccolti in un archivio, B3.1 Allegato - La soluzione tecnologica</w:t>
      </w:r>
    </w:p>
    <w:p w:rsidR="00E001A5" w:rsidRDefault="00DD6485">
      <w:pPr>
        <w:pStyle w:val="Titolo2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bookmarkStart w:id="4" w:name="_2et92p0" w:colFirst="0" w:colLast="0"/>
      <w:bookmarkStart w:id="5" w:name="_Toc62591009"/>
      <w:bookmarkEnd w:id="4"/>
      <w:r>
        <w:t>Modalità di adozione</w:t>
      </w:r>
      <w:bookmarkEnd w:id="5"/>
    </w:p>
    <w:p w:rsidR="00E001A5" w:rsidRPr="00AF0F72" w:rsidRDefault="00AF0F72" w:rsidP="00AF0F72">
      <w:r w:rsidRPr="00AF0F72">
        <w:t xml:space="preserve">Vincoli per </w:t>
      </w:r>
      <w:r>
        <w:t>l'ambiente di sviluppo</w:t>
      </w:r>
      <w:r w:rsidRPr="00AF0F72">
        <w:t>:</w:t>
      </w:r>
    </w:p>
    <w:p w:rsidR="00A31C49" w:rsidRPr="00AF0F72" w:rsidRDefault="00DD6485" w:rsidP="00AF0F72">
      <w:pPr>
        <w:pStyle w:val="Paragrafoelenco"/>
        <w:numPr>
          <w:ilvl w:val="0"/>
          <w:numId w:val="5"/>
        </w:numPr>
        <w:rPr>
          <w:rFonts w:asciiTheme="majorHAnsi" w:eastAsia="Times New Roman" w:hAnsiTheme="majorHAnsi" w:cs="Times New Roman"/>
        </w:rPr>
      </w:pPr>
      <w:r w:rsidRPr="00AF0F72">
        <w:rPr>
          <w:rFonts w:asciiTheme="majorHAnsi" w:eastAsia="Times New Roman" w:hAnsiTheme="majorHAnsi" w:cs="Times New Roman"/>
        </w:rPr>
        <w:t>RDBMS ORACLE standard ver. 11G esclusivo</w:t>
      </w:r>
    </w:p>
    <w:p w:rsidR="00E001A5" w:rsidRDefault="00DD6485" w:rsidP="00AF0F72">
      <w:pPr>
        <w:pStyle w:val="Paragrafoelenco"/>
        <w:numPr>
          <w:ilvl w:val="0"/>
          <w:numId w:val="5"/>
        </w:numPr>
        <w:rPr>
          <w:rFonts w:asciiTheme="majorHAnsi" w:eastAsia="Times New Roman" w:hAnsiTheme="majorHAnsi" w:cs="Times New Roman"/>
        </w:rPr>
      </w:pPr>
      <w:r w:rsidRPr="00AF0F72">
        <w:rPr>
          <w:rFonts w:asciiTheme="majorHAnsi" w:eastAsia="Times New Roman" w:hAnsiTheme="majorHAnsi" w:cs="Times New Roman"/>
        </w:rPr>
        <w:t xml:space="preserve">Disponibilità di un’architettura tecnologica di DB Server e Application </w:t>
      </w:r>
      <w:proofErr w:type="gramStart"/>
      <w:r w:rsidRPr="00AF0F72">
        <w:rPr>
          <w:rFonts w:asciiTheme="majorHAnsi" w:eastAsia="Times New Roman" w:hAnsiTheme="majorHAnsi" w:cs="Times New Roman"/>
        </w:rPr>
        <w:t>server  con</w:t>
      </w:r>
      <w:proofErr w:type="gramEnd"/>
      <w:r w:rsidRPr="00AF0F72">
        <w:rPr>
          <w:rFonts w:asciiTheme="majorHAnsi" w:eastAsia="Times New Roman" w:hAnsiTheme="majorHAnsi" w:cs="Times New Roman"/>
        </w:rPr>
        <w:t xml:space="preserve"> RAM non inferiore a 4 GB, ottimale 8 GB in funzione dei Comuni installati. L’applicazione è in grado di gestire un servizio applicativo </w:t>
      </w:r>
      <w:proofErr w:type="spellStart"/>
      <w:r w:rsidRPr="00AF0F72">
        <w:rPr>
          <w:rFonts w:asciiTheme="majorHAnsi" w:eastAsia="Times New Roman" w:hAnsiTheme="majorHAnsi" w:cs="Times New Roman"/>
        </w:rPr>
        <w:t>Multiente</w:t>
      </w:r>
      <w:proofErr w:type="spellEnd"/>
      <w:r w:rsidRPr="00AF0F72">
        <w:rPr>
          <w:rFonts w:asciiTheme="majorHAnsi" w:eastAsia="Times New Roman" w:hAnsiTheme="majorHAnsi" w:cs="Times New Roman"/>
        </w:rPr>
        <w:t>, ideale per servizi Associati</w:t>
      </w:r>
    </w:p>
    <w:p w:rsidR="008637AA" w:rsidRDefault="008637AA" w:rsidP="00AF0F72">
      <w:pPr>
        <w:pStyle w:val="Paragrafoelenco"/>
        <w:numPr>
          <w:ilvl w:val="0"/>
          <w:numId w:val="5"/>
        </w:numPr>
        <w:rPr>
          <w:rFonts w:asciiTheme="majorHAnsi" w:eastAsia="Times New Roman" w:hAnsiTheme="majorHAnsi" w:cs="Times New Roman"/>
        </w:rPr>
      </w:pPr>
      <w:r>
        <w:rPr>
          <w:rFonts w:asciiTheme="majorHAnsi" w:eastAsia="Times New Roman" w:hAnsiTheme="majorHAnsi" w:cs="Times New Roman"/>
        </w:rPr>
        <w:t xml:space="preserve">IDE Java </w:t>
      </w:r>
      <w:proofErr w:type="spellStart"/>
      <w:r>
        <w:rPr>
          <w:rFonts w:asciiTheme="majorHAnsi" w:eastAsia="Times New Roman" w:hAnsiTheme="majorHAnsi" w:cs="Times New Roman"/>
        </w:rPr>
        <w:t>Eclipse</w:t>
      </w:r>
      <w:proofErr w:type="spellEnd"/>
    </w:p>
    <w:p w:rsidR="008637AA" w:rsidRPr="008637AA" w:rsidRDefault="008637AA" w:rsidP="008637AA">
      <w:pPr>
        <w:pStyle w:val="Paragrafoelenco"/>
        <w:numPr>
          <w:ilvl w:val="0"/>
          <w:numId w:val="5"/>
        </w:numPr>
        <w:rPr>
          <w:rFonts w:asciiTheme="majorHAnsi" w:eastAsia="Times New Roman" w:hAnsiTheme="majorHAnsi" w:cs="Times New Roman"/>
        </w:rPr>
      </w:pPr>
      <w:proofErr w:type="spellStart"/>
      <w:r>
        <w:rPr>
          <w:rFonts w:asciiTheme="majorHAnsi" w:eastAsia="Times New Roman" w:hAnsiTheme="majorHAnsi" w:cs="Times New Roman"/>
        </w:rPr>
        <w:t>JBoss</w:t>
      </w:r>
      <w:proofErr w:type="spellEnd"/>
      <w:r>
        <w:rPr>
          <w:rFonts w:asciiTheme="majorHAnsi" w:eastAsia="Times New Roman" w:hAnsiTheme="majorHAnsi" w:cs="Times New Roman"/>
        </w:rPr>
        <w:t xml:space="preserve"> 7 AS</w:t>
      </w:r>
    </w:p>
    <w:p w:rsidR="00C83507" w:rsidRDefault="00AF0F72" w:rsidP="00AF0F72">
      <w:pPr>
        <w:jc w:val="left"/>
      </w:pPr>
      <w:r w:rsidRPr="00AF0F72">
        <w:t xml:space="preserve">Ulteriori </w:t>
      </w:r>
      <w:r w:rsidR="0035631B">
        <w:t>requisiti</w:t>
      </w:r>
      <w:r w:rsidRPr="00AF0F72">
        <w:t xml:space="preserve"> e le procedure per l’impianto di un ambiente di sviluppo sono riportate nel documento seguente: </w:t>
      </w:r>
    </w:p>
    <w:p w:rsidR="00C83507" w:rsidRPr="00C83507" w:rsidRDefault="00C83507" w:rsidP="00C83507">
      <w:pPr>
        <w:pStyle w:val="Paragrafoelenco"/>
        <w:numPr>
          <w:ilvl w:val="0"/>
          <w:numId w:val="7"/>
        </w:numPr>
        <w:jc w:val="left"/>
        <w:rPr>
          <w:b/>
        </w:rPr>
      </w:pPr>
      <w:r w:rsidRPr="00C83507">
        <w:rPr>
          <w:b/>
        </w:rPr>
        <w:t>DS - Ambiente di sviluppo SISO ISTRUZIONI IMPIANTO- v3.doc</w:t>
      </w:r>
    </w:p>
    <w:p w:rsidR="0035631B" w:rsidRDefault="00065CFE">
      <w:pPr>
        <w:pStyle w:val="Normale1"/>
      </w:pPr>
      <w:r>
        <w:t>Per installare il software in ambiente di produzione consultare i</w:t>
      </w:r>
      <w:r w:rsidR="000260C5">
        <w:t xml:space="preserve"> seguenti</w:t>
      </w:r>
      <w:r>
        <w:t xml:space="preserve"> manual</w:t>
      </w:r>
      <w:r w:rsidR="000260C5">
        <w:t>i</w:t>
      </w:r>
      <w:r>
        <w:t>:</w:t>
      </w:r>
    </w:p>
    <w:p w:rsidR="00065CFE" w:rsidRPr="00C83507" w:rsidRDefault="00065CFE" w:rsidP="000260C5">
      <w:pPr>
        <w:pStyle w:val="Normale1"/>
        <w:numPr>
          <w:ilvl w:val="0"/>
          <w:numId w:val="6"/>
        </w:numPr>
        <w:rPr>
          <w:b/>
        </w:rPr>
      </w:pPr>
      <w:r w:rsidRPr="00C83507">
        <w:rPr>
          <w:b/>
        </w:rPr>
        <w:t xml:space="preserve">DUGM - </w:t>
      </w:r>
      <w:proofErr w:type="gramStart"/>
      <w:r w:rsidRPr="00C83507">
        <w:rPr>
          <w:b/>
        </w:rPr>
        <w:t>1.23.0  -</w:t>
      </w:r>
      <w:proofErr w:type="gramEnd"/>
      <w:r w:rsidRPr="00C83507">
        <w:rPr>
          <w:b/>
        </w:rPr>
        <w:t xml:space="preserve"> Manuale Installazione SISO - v4.pdf</w:t>
      </w:r>
    </w:p>
    <w:p w:rsidR="00065CFE" w:rsidRPr="00C83507" w:rsidRDefault="00065CFE" w:rsidP="000260C5">
      <w:pPr>
        <w:pStyle w:val="Normale1"/>
        <w:numPr>
          <w:ilvl w:val="0"/>
          <w:numId w:val="6"/>
        </w:numPr>
        <w:rPr>
          <w:b/>
        </w:rPr>
      </w:pPr>
      <w:r w:rsidRPr="00C83507">
        <w:rPr>
          <w:b/>
        </w:rPr>
        <w:t xml:space="preserve">DUGM - </w:t>
      </w:r>
      <w:proofErr w:type="gramStart"/>
      <w:r w:rsidRPr="00C83507">
        <w:rPr>
          <w:b/>
        </w:rPr>
        <w:t>1.24.2  -</w:t>
      </w:r>
      <w:proofErr w:type="gramEnd"/>
      <w:r w:rsidRPr="00C83507">
        <w:rPr>
          <w:b/>
        </w:rPr>
        <w:t xml:space="preserve"> Manuale Configurazione SISO - v1.pdf</w:t>
      </w:r>
    </w:p>
    <w:p w:rsidR="0035631B" w:rsidRDefault="0035631B">
      <w:pPr>
        <w:pStyle w:val="Normale1"/>
      </w:pPr>
    </w:p>
    <w:p w:rsidR="00E001A5" w:rsidRDefault="00DD6485">
      <w:pPr>
        <w:pStyle w:val="Normale1"/>
      </w:pPr>
      <w:r>
        <w:t>Inoltre, la documentazione sull’utilizzo del software rivolta agli utenti finali (manuali utente) è la seguente:</w:t>
      </w:r>
    </w:p>
    <w:p w:rsidR="00E001A5" w:rsidRDefault="001B0491">
      <w:pPr>
        <w:pStyle w:val="Normale1"/>
        <w:rPr>
          <w:color w:val="FF0000"/>
        </w:rPr>
      </w:pPr>
      <w:hyperlink r:id="rId14" w:history="1">
        <w:r w:rsidR="00AF0F72" w:rsidRPr="00AF0F72">
          <w:rPr>
            <w:rStyle w:val="Collegamentoipertestuale"/>
          </w:rPr>
          <w:t>https://retedigitale.bitrix24.eu/~rNAzS</w:t>
        </w:r>
      </w:hyperlink>
    </w:p>
    <w:p w:rsidR="00581032" w:rsidRDefault="00581032">
      <w:pPr>
        <w:pStyle w:val="Normale1"/>
        <w:rPr>
          <w:color w:val="FF0000"/>
        </w:rPr>
      </w:pPr>
    </w:p>
    <w:p w:rsidR="00E001A5" w:rsidRDefault="00DD6485">
      <w:pPr>
        <w:pStyle w:val="Normale1"/>
      </w:pPr>
      <w:r>
        <w:t>I materiali e i documenti descritti sono raccolt</w:t>
      </w:r>
      <w:bookmarkStart w:id="6" w:name="_GoBack"/>
      <w:bookmarkEnd w:id="6"/>
      <w:r>
        <w:t>i in un archivio, B3.2 Allegato - Modalità di adozione.</w:t>
      </w:r>
    </w:p>
    <w:sectPr w:rsidR="00E001A5" w:rsidSect="00E001A5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935" w:right="1134" w:bottom="1850" w:left="1134" w:header="708" w:footer="71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491" w:rsidRDefault="001B0491" w:rsidP="00E001A5">
      <w:pPr>
        <w:spacing w:after="0" w:line="240" w:lineRule="auto"/>
      </w:pPr>
      <w:r>
        <w:separator/>
      </w:r>
    </w:p>
  </w:endnote>
  <w:endnote w:type="continuationSeparator" w:id="0">
    <w:p w:rsidR="001B0491" w:rsidRDefault="001B0491" w:rsidP="00E00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01A5" w:rsidRDefault="00E001A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right"/>
      <w:rPr>
        <w:color w:val="000000"/>
      </w:rPr>
    </w:pPr>
  </w:p>
  <w:p w:rsidR="00E001A5" w:rsidRDefault="00DD648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left" w:pos="2250"/>
      </w:tabs>
      <w:spacing w:after="0" w:line="240" w:lineRule="auto"/>
      <w:jc w:val="left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 w:rsidR="00482E9D">
      <w:rPr>
        <w:color w:val="000000"/>
      </w:rPr>
      <w:fldChar w:fldCharType="begin"/>
    </w:r>
    <w:r>
      <w:rPr>
        <w:color w:val="000000"/>
      </w:rPr>
      <w:instrText>PAGE</w:instrText>
    </w:r>
    <w:r w:rsidR="00482E9D">
      <w:rPr>
        <w:color w:val="000000"/>
      </w:rPr>
      <w:fldChar w:fldCharType="separate"/>
    </w:r>
    <w:r w:rsidR="002D4546">
      <w:rPr>
        <w:noProof/>
        <w:color w:val="000000"/>
      </w:rPr>
      <w:t>5</w:t>
    </w:r>
    <w:r w:rsidR="00482E9D">
      <w:rPr>
        <w:color w:val="000000"/>
      </w:rPr>
      <w:fldChar w:fldCharType="end"/>
    </w:r>
  </w:p>
  <w:p w:rsidR="00E001A5" w:rsidRDefault="00E001A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01A5" w:rsidRDefault="00DD648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>LOGHI PARTNER OCPA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491" w:rsidRDefault="001B0491" w:rsidP="00E001A5">
      <w:pPr>
        <w:spacing w:after="0" w:line="240" w:lineRule="auto"/>
      </w:pPr>
      <w:r>
        <w:separator/>
      </w:r>
    </w:p>
  </w:footnote>
  <w:footnote w:type="continuationSeparator" w:id="0">
    <w:p w:rsidR="001B0491" w:rsidRDefault="001B0491" w:rsidP="00E001A5">
      <w:pPr>
        <w:spacing w:after="0" w:line="240" w:lineRule="auto"/>
      </w:pPr>
      <w:r>
        <w:continuationSeparator/>
      </w:r>
    </w:p>
  </w:footnote>
  <w:footnote w:id="1">
    <w:p w:rsidR="00E001A5" w:rsidRDefault="00DD6485">
      <w:pPr>
        <w:pStyle w:val="Normale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bookmarkStart w:id="2" w:name="_tyjcwt" w:colFirst="0" w:colLast="0"/>
      <w:bookmarkEnd w:id="2"/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OCPA – OpenCommunityPA2020: primo Avviso pubblico per interventi volti al trasferimento, evoluzione e diffusione di buone prassi fra Pubbliche Amministrazioni.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01A5" w:rsidRDefault="00DD648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</wp:posOffset>
          </wp:positionH>
          <wp:positionV relativeFrom="paragraph">
            <wp:posOffset>7588</wp:posOffset>
          </wp:positionV>
          <wp:extent cx="1540389" cy="613317"/>
          <wp:effectExtent l="0" t="0" r="0" b="0"/>
          <wp:wrapNone/>
          <wp:docPr id="2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l="38047"/>
                  <a:stretch>
                    <a:fillRect/>
                  </a:stretch>
                </pic:blipFill>
                <pic:spPr>
                  <a:xfrm>
                    <a:off x="0" y="0"/>
                    <a:ext cx="1540389" cy="6133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4452542</wp:posOffset>
          </wp:positionH>
          <wp:positionV relativeFrom="paragraph">
            <wp:posOffset>6985</wp:posOffset>
          </wp:positionV>
          <wp:extent cx="1667588" cy="568712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588" cy="56871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2345535</wp:posOffset>
          </wp:positionH>
          <wp:positionV relativeFrom="paragraph">
            <wp:posOffset>6350</wp:posOffset>
          </wp:positionV>
          <wp:extent cx="1259840" cy="63563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9840" cy="6356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001A5" w:rsidRDefault="00E001A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  <w:p w:rsidR="00E001A5" w:rsidRDefault="00E001A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  <w:p w:rsidR="00E001A5" w:rsidRDefault="00E001A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01A5" w:rsidRDefault="00DD6485">
    <w:pPr>
      <w:pStyle w:val="Normale1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4</wp:posOffset>
          </wp:positionH>
          <wp:positionV relativeFrom="paragraph">
            <wp:posOffset>0</wp:posOffset>
          </wp:positionV>
          <wp:extent cx="1540389" cy="613317"/>
          <wp:effectExtent l="0" t="0" r="0" b="0"/>
          <wp:wrapNone/>
          <wp:docPr id="4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l="38047"/>
                  <a:stretch>
                    <a:fillRect/>
                  </a:stretch>
                </pic:blipFill>
                <pic:spPr>
                  <a:xfrm>
                    <a:off x="0" y="0"/>
                    <a:ext cx="1540389" cy="6133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4452620</wp:posOffset>
          </wp:positionH>
          <wp:positionV relativeFrom="paragraph">
            <wp:posOffset>0</wp:posOffset>
          </wp:positionV>
          <wp:extent cx="1667588" cy="568712"/>
          <wp:effectExtent l="0" t="0" r="0" b="0"/>
          <wp:wrapNone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588" cy="56871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2345055</wp:posOffset>
          </wp:positionH>
          <wp:positionV relativeFrom="paragraph">
            <wp:posOffset>-632</wp:posOffset>
          </wp:positionV>
          <wp:extent cx="1259840" cy="635635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9840" cy="6356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151DF"/>
    <w:multiLevelType w:val="hybridMultilevel"/>
    <w:tmpl w:val="17600E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31180"/>
    <w:multiLevelType w:val="multilevel"/>
    <w:tmpl w:val="08C241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BB65E8"/>
    <w:multiLevelType w:val="multilevel"/>
    <w:tmpl w:val="7C5655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16356D4"/>
    <w:multiLevelType w:val="hybridMultilevel"/>
    <w:tmpl w:val="B490A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23922"/>
    <w:multiLevelType w:val="hybridMultilevel"/>
    <w:tmpl w:val="F6362E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3540F"/>
    <w:multiLevelType w:val="multilevel"/>
    <w:tmpl w:val="1F542F96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FA14AAC"/>
    <w:multiLevelType w:val="hybridMultilevel"/>
    <w:tmpl w:val="B69ABA48"/>
    <w:lvl w:ilvl="0" w:tplc="0410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74D54D74"/>
    <w:multiLevelType w:val="multilevel"/>
    <w:tmpl w:val="2D42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01A5"/>
    <w:rsid w:val="000260C5"/>
    <w:rsid w:val="00065CFE"/>
    <w:rsid w:val="000B6587"/>
    <w:rsid w:val="001B0491"/>
    <w:rsid w:val="00241CCC"/>
    <w:rsid w:val="002D4546"/>
    <w:rsid w:val="0035631B"/>
    <w:rsid w:val="00482E9D"/>
    <w:rsid w:val="004836D0"/>
    <w:rsid w:val="00581032"/>
    <w:rsid w:val="00584A5A"/>
    <w:rsid w:val="00622928"/>
    <w:rsid w:val="008637AA"/>
    <w:rsid w:val="00892B6C"/>
    <w:rsid w:val="00A31C49"/>
    <w:rsid w:val="00AC5C62"/>
    <w:rsid w:val="00AF0F72"/>
    <w:rsid w:val="00B6414F"/>
    <w:rsid w:val="00C83507"/>
    <w:rsid w:val="00D9332C"/>
    <w:rsid w:val="00DC46C8"/>
    <w:rsid w:val="00DD6485"/>
    <w:rsid w:val="00E001A5"/>
    <w:rsid w:val="00F33E34"/>
    <w:rsid w:val="00F8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E994AC-7EC7-4DAF-A064-3E392DE4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482E9D"/>
  </w:style>
  <w:style w:type="paragraph" w:styleId="Titolo1">
    <w:name w:val="heading 1"/>
    <w:basedOn w:val="Normale1"/>
    <w:next w:val="Normale1"/>
    <w:rsid w:val="00E001A5"/>
    <w:pPr>
      <w:keepNext/>
      <w:keepLines/>
      <w:spacing w:before="240" w:after="240" w:line="240" w:lineRule="auto"/>
      <w:jc w:val="left"/>
      <w:outlineLvl w:val="0"/>
    </w:pPr>
    <w:rPr>
      <w:color w:val="2F5496"/>
      <w:sz w:val="28"/>
      <w:szCs w:val="28"/>
    </w:rPr>
  </w:style>
  <w:style w:type="paragraph" w:styleId="Titolo2">
    <w:name w:val="heading 2"/>
    <w:basedOn w:val="Normale1"/>
    <w:next w:val="Normale1"/>
    <w:rsid w:val="00E001A5"/>
    <w:pPr>
      <w:keepNext/>
      <w:spacing w:before="120"/>
      <w:ind w:left="360" w:hanging="360"/>
      <w:outlineLvl w:val="1"/>
    </w:pPr>
    <w:rPr>
      <w:color w:val="1F4E79"/>
      <w:sz w:val="28"/>
      <w:szCs w:val="28"/>
    </w:rPr>
  </w:style>
  <w:style w:type="paragraph" w:styleId="Titolo3">
    <w:name w:val="heading 3"/>
    <w:basedOn w:val="Normale1"/>
    <w:next w:val="Normale1"/>
    <w:rsid w:val="00E001A5"/>
    <w:pPr>
      <w:keepNext/>
      <w:spacing w:before="120"/>
      <w:ind w:left="360" w:hanging="360"/>
      <w:outlineLvl w:val="2"/>
    </w:pPr>
    <w:rPr>
      <w:color w:val="1F4E79"/>
      <w:sz w:val="24"/>
      <w:szCs w:val="24"/>
    </w:rPr>
  </w:style>
  <w:style w:type="paragraph" w:styleId="Titolo4">
    <w:name w:val="heading 4"/>
    <w:basedOn w:val="Normale1"/>
    <w:next w:val="Normale1"/>
    <w:rsid w:val="00E001A5"/>
    <w:pPr>
      <w:keepNext/>
      <w:spacing w:before="120"/>
      <w:ind w:left="360" w:hanging="360"/>
      <w:outlineLvl w:val="3"/>
    </w:pPr>
    <w:rPr>
      <w:color w:val="1F4E79"/>
      <w:sz w:val="24"/>
      <w:szCs w:val="24"/>
    </w:rPr>
  </w:style>
  <w:style w:type="paragraph" w:styleId="Titolo5">
    <w:name w:val="heading 5"/>
    <w:basedOn w:val="Normale1"/>
    <w:next w:val="Normale1"/>
    <w:rsid w:val="00E001A5"/>
    <w:pPr>
      <w:keepNext/>
      <w:keepLines/>
      <w:spacing w:before="40" w:after="0"/>
      <w:outlineLvl w:val="4"/>
    </w:pPr>
    <w:rPr>
      <w:color w:val="2E75B5"/>
    </w:rPr>
  </w:style>
  <w:style w:type="paragraph" w:styleId="Titolo6">
    <w:name w:val="heading 6"/>
    <w:basedOn w:val="Normale1"/>
    <w:next w:val="Normale1"/>
    <w:rsid w:val="00E001A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Normale1">
    <w:name w:val="Normale1"/>
    <w:rsid w:val="00E001A5"/>
  </w:style>
  <w:style w:type="table" w:customStyle="1" w:styleId="TableNormal">
    <w:name w:val="Table Normal"/>
    <w:rsid w:val="00E001A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1"/>
    <w:next w:val="Normale1"/>
    <w:rsid w:val="00E001A5"/>
    <w:pPr>
      <w:spacing w:after="0" w:line="240" w:lineRule="auto"/>
      <w:jc w:val="center"/>
    </w:pPr>
    <w:rPr>
      <w:sz w:val="56"/>
      <w:szCs w:val="56"/>
    </w:rPr>
  </w:style>
  <w:style w:type="paragraph" w:styleId="Sottotitolo">
    <w:name w:val="Subtitle"/>
    <w:basedOn w:val="Normale1"/>
    <w:next w:val="Normale1"/>
    <w:rsid w:val="00E001A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31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31C49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AF0F7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F0F72"/>
    <w:rPr>
      <w:color w:val="0000F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241CCC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41CCC"/>
    <w:pPr>
      <w:spacing w:after="100"/>
      <w:ind w:left="220"/>
    </w:pPr>
  </w:style>
  <w:style w:type="paragraph" w:styleId="Intestazione">
    <w:name w:val="header"/>
    <w:basedOn w:val="Normale"/>
    <w:link w:val="IntestazioneCarattere"/>
    <w:uiPriority w:val="99"/>
    <w:unhideWhenUsed/>
    <w:rsid w:val="002D454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D4546"/>
  </w:style>
  <w:style w:type="paragraph" w:styleId="Pidipagina">
    <w:name w:val="footer"/>
    <w:basedOn w:val="Normale"/>
    <w:link w:val="PidipaginaCarattere"/>
    <w:uiPriority w:val="99"/>
    <w:unhideWhenUsed/>
    <w:rsid w:val="002D454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D45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26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tedigitale.bitrix24.eu/~rNAzS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 Riccardini</cp:lastModifiedBy>
  <cp:revision>11</cp:revision>
  <dcterms:created xsi:type="dcterms:W3CDTF">2021-01-26T11:47:00Z</dcterms:created>
  <dcterms:modified xsi:type="dcterms:W3CDTF">2021-01-26T21:03:00Z</dcterms:modified>
</cp:coreProperties>
</file>