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DD7646">
      <w:pPr>
        <w:pStyle w:val="Titolo"/>
      </w:pPr>
    </w:p>
    <w:p w14:paraId="054DD4E1" w14:textId="2873424F" w:rsidR="00DD7646" w:rsidRDefault="00DD7646" w:rsidP="00DD7646">
      <w:pPr>
        <w:pStyle w:val="Titolo"/>
      </w:pPr>
    </w:p>
    <w:p w14:paraId="15EC755C" w14:textId="77777777" w:rsidR="00DD7646" w:rsidRDefault="00DD7646" w:rsidP="00DD7646">
      <w:pPr>
        <w:pStyle w:val="Titolo"/>
      </w:pPr>
    </w:p>
    <w:p w14:paraId="2B5F180D" w14:textId="4E777B1B" w:rsidR="00DD7646" w:rsidRPr="00EC45A5" w:rsidRDefault="00D66C55" w:rsidP="00EC45A5">
      <w:pPr>
        <w:pStyle w:val="Titolo"/>
        <w:ind w:left="567"/>
        <w:jc w:val="left"/>
        <w:rPr>
          <w:rFonts w:eastAsiaTheme="minorHAnsi" w:cstheme="minorBid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SIGESS</w:t>
      </w:r>
    </w:p>
    <w:p w14:paraId="384EBA8C" w14:textId="77777777" w:rsidR="00001359" w:rsidRPr="00F532FE" w:rsidRDefault="00001359" w:rsidP="00001359">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 xml:space="preserve">KIT di riuso Fase </w:t>
      </w:r>
      <w:r>
        <w:rPr>
          <w:b/>
          <w:color w:val="2F5496" w:themeColor="accent5" w:themeShade="BF"/>
          <w:sz w:val="38"/>
          <w:szCs w:val="38"/>
        </w:rPr>
        <w:t>C</w:t>
      </w:r>
      <w:r w:rsidRPr="00F532FE">
        <w:rPr>
          <w:b/>
          <w:color w:val="2F5496" w:themeColor="accent5" w:themeShade="BF"/>
          <w:sz w:val="38"/>
          <w:szCs w:val="38"/>
        </w:rPr>
        <w:t xml:space="preserve"> </w:t>
      </w:r>
      <w:r>
        <w:rPr>
          <w:b/>
          <w:color w:val="2F5496" w:themeColor="accent5" w:themeShade="BF"/>
          <w:sz w:val="38"/>
          <w:szCs w:val="38"/>
        </w:rPr>
        <w:t>–</w:t>
      </w:r>
      <w:r w:rsidRPr="00F532FE">
        <w:rPr>
          <w:b/>
          <w:color w:val="2F5496" w:themeColor="accent5" w:themeShade="BF"/>
          <w:sz w:val="38"/>
          <w:szCs w:val="38"/>
        </w:rPr>
        <w:t xml:space="preserve"> </w:t>
      </w:r>
      <w:r>
        <w:rPr>
          <w:b/>
          <w:color w:val="2F5496" w:themeColor="accent5" w:themeShade="BF"/>
          <w:sz w:val="38"/>
          <w:szCs w:val="38"/>
        </w:rPr>
        <w:t>Gestione a regime</w:t>
      </w:r>
      <w:r w:rsidRPr="00F532FE">
        <w:rPr>
          <w:b/>
          <w:color w:val="2F5496" w:themeColor="accent5" w:themeShade="BF"/>
          <w:sz w:val="38"/>
          <w:szCs w:val="38"/>
        </w:rPr>
        <w:t xml:space="preserve"> della buona pratica</w:t>
      </w:r>
    </w:p>
    <w:p w14:paraId="5AF5B6F9" w14:textId="5AD2E4D1" w:rsidR="00F532FE" w:rsidRPr="00EC45A5" w:rsidRDefault="001834FA" w:rsidP="000E590D">
      <w:pPr>
        <w:ind w:left="567"/>
        <w:jc w:val="left"/>
        <w:rPr>
          <w:b/>
          <w:color w:val="2F5496" w:themeColor="accent5" w:themeShade="BF"/>
          <w:sz w:val="36"/>
          <w:szCs w:val="48"/>
          <w:u w:val="single"/>
        </w:rPr>
      </w:pPr>
      <w:r>
        <w:rPr>
          <w:b/>
          <w:color w:val="2F5496" w:themeColor="accent5" w:themeShade="BF"/>
          <w:sz w:val="36"/>
          <w:szCs w:val="48"/>
          <w:u w:val="single"/>
        </w:rPr>
        <w:t>B</w:t>
      </w:r>
      <w:r w:rsidR="00EC45A5" w:rsidRPr="00EC45A5">
        <w:rPr>
          <w:b/>
          <w:color w:val="2F5496" w:themeColor="accent5" w:themeShade="BF"/>
          <w:sz w:val="36"/>
          <w:szCs w:val="48"/>
          <w:u w:val="single"/>
        </w:rPr>
        <w:t xml:space="preserve">1.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F532FE" w:rsidRPr="00EC45A5">
        <w:rPr>
          <w:b/>
          <w:color w:val="2F5496" w:themeColor="accent5" w:themeShade="BF"/>
          <w:sz w:val="36"/>
          <w:szCs w:val="48"/>
          <w:u w:val="single"/>
        </w:rPr>
        <w:t>gestionali</w:t>
      </w:r>
    </w:p>
    <w:p w14:paraId="31F24209" w14:textId="450B3063" w:rsidR="00AA1C18" w:rsidRDefault="001834FA" w:rsidP="000E590D">
      <w:pPr>
        <w:ind w:left="567"/>
        <w:jc w:val="left"/>
        <w:rPr>
          <w:b/>
          <w:color w:val="2F5496" w:themeColor="accent5" w:themeShade="BF"/>
          <w:sz w:val="28"/>
          <w:szCs w:val="48"/>
        </w:rPr>
      </w:pPr>
      <w:r>
        <w:rPr>
          <w:b/>
          <w:color w:val="2F5496" w:themeColor="accent5" w:themeShade="BF"/>
          <w:sz w:val="28"/>
          <w:szCs w:val="48"/>
        </w:rPr>
        <w:t>B</w:t>
      </w:r>
      <w:r w:rsidR="0047512E" w:rsidRPr="00EC45A5">
        <w:rPr>
          <w:b/>
          <w:color w:val="2F5496" w:themeColor="accent5" w:themeShade="BF"/>
          <w:sz w:val="28"/>
          <w:szCs w:val="48"/>
        </w:rPr>
        <w:t>1.</w:t>
      </w:r>
      <w:r w:rsidR="00EC45A5" w:rsidRPr="00EC45A5">
        <w:rPr>
          <w:b/>
          <w:color w:val="2F5496" w:themeColor="accent5" w:themeShade="BF"/>
          <w:sz w:val="28"/>
          <w:szCs w:val="48"/>
        </w:rPr>
        <w:t>1</w:t>
      </w:r>
      <w:r w:rsidR="0047512E" w:rsidRPr="00EC45A5">
        <w:rPr>
          <w:b/>
          <w:color w:val="2F5496" w:themeColor="accent5" w:themeShade="BF"/>
          <w:sz w:val="28"/>
          <w:szCs w:val="48"/>
        </w:rPr>
        <w:t xml:space="preserve"> </w:t>
      </w:r>
      <w:r w:rsidR="00993B9C">
        <w:rPr>
          <w:b/>
          <w:color w:val="2F5496" w:themeColor="accent5" w:themeShade="BF"/>
          <w:sz w:val="28"/>
          <w:szCs w:val="48"/>
        </w:rPr>
        <w:t>Contesto della fase di regime</w:t>
      </w:r>
    </w:p>
    <w:p w14:paraId="594C2A71" w14:textId="2266AF32" w:rsidR="00BF1BCF" w:rsidRDefault="00BF1BCF" w:rsidP="000E590D">
      <w:pPr>
        <w:ind w:left="567"/>
        <w:jc w:val="left"/>
        <w:rPr>
          <w:b/>
          <w:color w:val="2F5496" w:themeColor="accent5" w:themeShade="BF"/>
          <w:sz w:val="28"/>
          <w:szCs w:val="48"/>
        </w:rPr>
      </w:pPr>
      <w:r>
        <w:rPr>
          <w:b/>
          <w:color w:val="2F5496" w:themeColor="accent5" w:themeShade="BF"/>
          <w:sz w:val="28"/>
          <w:szCs w:val="48"/>
        </w:rPr>
        <w:t>B1,2 Gli elementi di servizio del Piano di gestione</w:t>
      </w:r>
    </w:p>
    <w:p w14:paraId="3AECE330" w14:textId="55E60C45" w:rsidR="00BF3177" w:rsidRPr="00EC45A5" w:rsidRDefault="00BF3177" w:rsidP="00BF3177">
      <w:pPr>
        <w:ind w:left="567"/>
        <w:jc w:val="left"/>
        <w:rPr>
          <w:b/>
          <w:color w:val="2F5496" w:themeColor="accent5" w:themeShade="BF"/>
          <w:sz w:val="28"/>
          <w:szCs w:val="48"/>
        </w:rPr>
      </w:pPr>
      <w:r>
        <w:rPr>
          <w:b/>
          <w:color w:val="2F5496" w:themeColor="accent5" w:themeShade="BF"/>
          <w:sz w:val="28"/>
          <w:szCs w:val="48"/>
        </w:rPr>
        <w:t>B1.</w:t>
      </w:r>
      <w:r w:rsidR="00BF1BCF">
        <w:rPr>
          <w:b/>
          <w:color w:val="2F5496" w:themeColor="accent5" w:themeShade="BF"/>
          <w:sz w:val="28"/>
          <w:szCs w:val="48"/>
        </w:rPr>
        <w:t>3</w:t>
      </w:r>
      <w:r>
        <w:rPr>
          <w:b/>
          <w:color w:val="2F5496" w:themeColor="accent5" w:themeShade="BF"/>
          <w:sz w:val="28"/>
          <w:szCs w:val="48"/>
        </w:rPr>
        <w:t xml:space="preserve"> Quadro di stima dei costi di gestione a regime</w:t>
      </w:r>
    </w:p>
    <w:p w14:paraId="1667D019" w14:textId="77777777" w:rsidR="00A932B2" w:rsidRPr="000E590D" w:rsidRDefault="00A932B2" w:rsidP="000E590D">
      <w:pPr>
        <w:ind w:left="567"/>
        <w:jc w:val="left"/>
        <w:rPr>
          <w:b/>
          <w:color w:val="2F5496" w:themeColor="accent5" w:themeShade="BF"/>
          <w:sz w:val="40"/>
          <w:szCs w:val="48"/>
        </w:rPr>
      </w:pPr>
    </w:p>
    <w:p w14:paraId="3F9D73AE" w14:textId="45ACFAD7" w:rsidR="004D7760" w:rsidRDefault="004D7760" w:rsidP="004D7760">
      <w:pPr>
        <w:ind w:left="567"/>
      </w:pPr>
      <w:r>
        <w:t xml:space="preserve">Data rilascio: </w:t>
      </w:r>
      <w:r w:rsidR="00001359">
        <w:t>15/06/2020</w:t>
      </w:r>
    </w:p>
    <w:p w14:paraId="166BBA59" w14:textId="77777777" w:rsidR="004D7760" w:rsidRPr="000E590D" w:rsidRDefault="004D7760" w:rsidP="004D7760">
      <w:pPr>
        <w:ind w:left="567"/>
      </w:pPr>
      <w:r>
        <w:t>Versione: 1.0</w:t>
      </w:r>
    </w:p>
    <w:p w14:paraId="40423BF5" w14:textId="75BCE0C7" w:rsidR="00DD7646" w:rsidRDefault="00DD7646" w:rsidP="00DD7646">
      <w:r>
        <w:br w:type="page"/>
      </w:r>
    </w:p>
    <w:p w14:paraId="4802EFBC" w14:textId="77777777" w:rsidR="000E590D" w:rsidRDefault="000E590D" w:rsidP="001376B7">
      <w:pPr>
        <w:pStyle w:val="Titolo1"/>
      </w:pPr>
    </w:p>
    <w:sdt>
      <w:sdtPr>
        <w:rPr>
          <w:rFonts w:eastAsiaTheme="minorHAnsi" w:cstheme="minorBidi"/>
          <w:b w:val="0"/>
          <w:bCs w:val="0"/>
          <w:color w:val="auto"/>
          <w:sz w:val="22"/>
          <w:szCs w:val="22"/>
          <w:lang w:eastAsia="en-US"/>
        </w:rPr>
        <w:id w:val="1821374382"/>
        <w:docPartObj>
          <w:docPartGallery w:val="Table of Contents"/>
          <w:docPartUnique/>
        </w:docPartObj>
      </w:sdtPr>
      <w:sdtContent>
        <w:p w14:paraId="3B831E21" w14:textId="585E574B" w:rsidR="00BF3177" w:rsidRDefault="00BF3177">
          <w:pPr>
            <w:pStyle w:val="Titolosommario"/>
          </w:pPr>
          <w:r>
            <w:t>Sommario</w:t>
          </w:r>
        </w:p>
        <w:p w14:paraId="4AD4F537" w14:textId="683282C8" w:rsidR="00BF1BCF" w:rsidRDefault="00BF3177">
          <w:pPr>
            <w:pStyle w:val="Sommario2"/>
            <w:tabs>
              <w:tab w:val="left" w:pos="600"/>
              <w:tab w:val="right" w:leader="dot" w:pos="9628"/>
            </w:tabs>
            <w:rPr>
              <w:rFonts w:eastAsiaTheme="minorEastAsia" w:cstheme="minorBidi"/>
              <w:b w:val="0"/>
              <w:bCs w:val="0"/>
              <w:noProof/>
              <w:lang w:eastAsia="it-IT"/>
            </w:rPr>
          </w:pPr>
          <w:r>
            <w:fldChar w:fldCharType="begin"/>
          </w:r>
          <w:r>
            <w:instrText xml:space="preserve"> TOC \o "1-3" \h \z \u </w:instrText>
          </w:r>
          <w:r>
            <w:fldChar w:fldCharType="separate"/>
          </w:r>
          <w:hyperlink w:anchor="_Toc43619572" w:history="1">
            <w:r w:rsidR="00BF1BCF" w:rsidRPr="005D4703">
              <w:rPr>
                <w:rStyle w:val="Collegamentoipertestuale"/>
                <w:noProof/>
              </w:rPr>
              <w:t>1.</w:t>
            </w:r>
            <w:r w:rsidR="00BF1BCF">
              <w:rPr>
                <w:rFonts w:eastAsiaTheme="minorEastAsia" w:cstheme="minorBidi"/>
                <w:b w:val="0"/>
                <w:bCs w:val="0"/>
                <w:noProof/>
                <w:lang w:eastAsia="it-IT"/>
              </w:rPr>
              <w:tab/>
            </w:r>
            <w:r w:rsidR="00BF1BCF" w:rsidRPr="005D4703">
              <w:rPr>
                <w:rStyle w:val="Collegamentoipertestuale"/>
                <w:noProof/>
              </w:rPr>
              <w:t>Scenario della fase di Regime</w:t>
            </w:r>
            <w:r w:rsidR="00BF1BCF">
              <w:rPr>
                <w:noProof/>
                <w:webHidden/>
              </w:rPr>
              <w:tab/>
            </w:r>
            <w:r w:rsidR="00BF1BCF">
              <w:rPr>
                <w:noProof/>
                <w:webHidden/>
              </w:rPr>
              <w:fldChar w:fldCharType="begin"/>
            </w:r>
            <w:r w:rsidR="00BF1BCF">
              <w:rPr>
                <w:noProof/>
                <w:webHidden/>
              </w:rPr>
              <w:instrText xml:space="preserve"> PAGEREF _Toc43619572 \h </w:instrText>
            </w:r>
            <w:r w:rsidR="00BF1BCF">
              <w:rPr>
                <w:noProof/>
                <w:webHidden/>
              </w:rPr>
            </w:r>
            <w:r w:rsidR="00BF1BCF">
              <w:rPr>
                <w:noProof/>
                <w:webHidden/>
              </w:rPr>
              <w:fldChar w:fldCharType="separate"/>
            </w:r>
            <w:r w:rsidR="00BF1BCF">
              <w:rPr>
                <w:noProof/>
                <w:webHidden/>
              </w:rPr>
              <w:t>3</w:t>
            </w:r>
            <w:r w:rsidR="00BF1BCF">
              <w:rPr>
                <w:noProof/>
                <w:webHidden/>
              </w:rPr>
              <w:fldChar w:fldCharType="end"/>
            </w:r>
          </w:hyperlink>
        </w:p>
        <w:p w14:paraId="66D00C01" w14:textId="6D3236A6" w:rsidR="00BF1BCF" w:rsidRDefault="00BF1BCF">
          <w:pPr>
            <w:pStyle w:val="Sommario2"/>
            <w:tabs>
              <w:tab w:val="left" w:pos="600"/>
              <w:tab w:val="right" w:leader="dot" w:pos="9628"/>
            </w:tabs>
            <w:rPr>
              <w:rFonts w:eastAsiaTheme="minorEastAsia" w:cstheme="minorBidi"/>
              <w:b w:val="0"/>
              <w:bCs w:val="0"/>
              <w:noProof/>
              <w:lang w:eastAsia="it-IT"/>
            </w:rPr>
          </w:pPr>
          <w:hyperlink w:anchor="_Toc43619573" w:history="1">
            <w:r w:rsidRPr="005D4703">
              <w:rPr>
                <w:rStyle w:val="Collegamentoipertestuale"/>
                <w:noProof/>
              </w:rPr>
              <w:t>2.</w:t>
            </w:r>
            <w:r>
              <w:rPr>
                <w:rFonts w:eastAsiaTheme="minorEastAsia" w:cstheme="minorBidi"/>
                <w:b w:val="0"/>
                <w:bCs w:val="0"/>
                <w:noProof/>
                <w:lang w:eastAsia="it-IT"/>
              </w:rPr>
              <w:tab/>
            </w:r>
            <w:r w:rsidRPr="005D4703">
              <w:rPr>
                <w:rStyle w:val="Collegamentoipertestuale"/>
                <w:noProof/>
              </w:rPr>
              <w:t>Contenuti del Piano di servizi per il mantenimento della buona pratica</w:t>
            </w:r>
            <w:r>
              <w:rPr>
                <w:noProof/>
                <w:webHidden/>
              </w:rPr>
              <w:tab/>
            </w:r>
            <w:r>
              <w:rPr>
                <w:noProof/>
                <w:webHidden/>
              </w:rPr>
              <w:fldChar w:fldCharType="begin"/>
            </w:r>
            <w:r>
              <w:rPr>
                <w:noProof/>
                <w:webHidden/>
              </w:rPr>
              <w:instrText xml:space="preserve"> PAGEREF _Toc43619573 \h </w:instrText>
            </w:r>
            <w:r>
              <w:rPr>
                <w:noProof/>
                <w:webHidden/>
              </w:rPr>
            </w:r>
            <w:r>
              <w:rPr>
                <w:noProof/>
                <w:webHidden/>
              </w:rPr>
              <w:fldChar w:fldCharType="separate"/>
            </w:r>
            <w:r>
              <w:rPr>
                <w:noProof/>
                <w:webHidden/>
              </w:rPr>
              <w:t>12</w:t>
            </w:r>
            <w:r>
              <w:rPr>
                <w:noProof/>
                <w:webHidden/>
              </w:rPr>
              <w:fldChar w:fldCharType="end"/>
            </w:r>
          </w:hyperlink>
        </w:p>
        <w:p w14:paraId="56697813" w14:textId="43A54D0B" w:rsidR="00BF1BCF" w:rsidRDefault="00BF1BCF">
          <w:pPr>
            <w:pStyle w:val="Sommario2"/>
            <w:tabs>
              <w:tab w:val="left" w:pos="600"/>
              <w:tab w:val="right" w:leader="dot" w:pos="9628"/>
            </w:tabs>
            <w:rPr>
              <w:rFonts w:eastAsiaTheme="minorEastAsia" w:cstheme="minorBidi"/>
              <w:b w:val="0"/>
              <w:bCs w:val="0"/>
              <w:noProof/>
              <w:lang w:eastAsia="it-IT"/>
            </w:rPr>
          </w:pPr>
          <w:hyperlink w:anchor="_Toc43619574" w:history="1">
            <w:r w:rsidRPr="005D4703">
              <w:rPr>
                <w:rStyle w:val="Collegamentoipertestuale"/>
                <w:noProof/>
              </w:rPr>
              <w:t>3.</w:t>
            </w:r>
            <w:r>
              <w:rPr>
                <w:rFonts w:eastAsiaTheme="minorEastAsia" w:cstheme="minorBidi"/>
                <w:b w:val="0"/>
                <w:bCs w:val="0"/>
                <w:noProof/>
                <w:lang w:eastAsia="it-IT"/>
              </w:rPr>
              <w:tab/>
            </w:r>
            <w:r w:rsidRPr="005D4703">
              <w:rPr>
                <w:rStyle w:val="Collegamentoipertestuale"/>
                <w:noProof/>
              </w:rPr>
              <w:t>Quadro di stima dei costi di gestione a regime</w:t>
            </w:r>
            <w:r>
              <w:rPr>
                <w:noProof/>
                <w:webHidden/>
              </w:rPr>
              <w:tab/>
            </w:r>
            <w:r>
              <w:rPr>
                <w:noProof/>
                <w:webHidden/>
              </w:rPr>
              <w:fldChar w:fldCharType="begin"/>
            </w:r>
            <w:r>
              <w:rPr>
                <w:noProof/>
                <w:webHidden/>
              </w:rPr>
              <w:instrText xml:space="preserve"> PAGEREF _Toc43619574 \h </w:instrText>
            </w:r>
            <w:r>
              <w:rPr>
                <w:noProof/>
                <w:webHidden/>
              </w:rPr>
            </w:r>
            <w:r>
              <w:rPr>
                <w:noProof/>
                <w:webHidden/>
              </w:rPr>
              <w:fldChar w:fldCharType="separate"/>
            </w:r>
            <w:r>
              <w:rPr>
                <w:noProof/>
                <w:webHidden/>
              </w:rPr>
              <w:t>13</w:t>
            </w:r>
            <w:r>
              <w:rPr>
                <w:noProof/>
                <w:webHidden/>
              </w:rPr>
              <w:fldChar w:fldCharType="end"/>
            </w:r>
          </w:hyperlink>
        </w:p>
        <w:p w14:paraId="3027B281" w14:textId="27305875" w:rsidR="00BF3177" w:rsidRDefault="00BF3177">
          <w:r>
            <w:rPr>
              <w:b/>
              <w:bCs/>
            </w:rPr>
            <w:fldChar w:fldCharType="end"/>
          </w:r>
        </w:p>
      </w:sdtContent>
    </w:sdt>
    <w:p w14:paraId="1BAB38AB" w14:textId="77777777" w:rsidR="00DD7646" w:rsidRDefault="00DD7646" w:rsidP="00DD7646">
      <w:r>
        <w:br w:type="page"/>
      </w:r>
    </w:p>
    <w:p w14:paraId="38BBBDD3" w14:textId="393216BF" w:rsidR="004A44ED" w:rsidRDefault="00BF1BCF" w:rsidP="00BF3177">
      <w:pPr>
        <w:pStyle w:val="Titolo2"/>
      </w:pPr>
      <w:bookmarkStart w:id="1" w:name="_Toc43619572"/>
      <w:r>
        <w:lastRenderedPageBreak/>
        <w:t>Scenario</w:t>
      </w:r>
      <w:r w:rsidR="00993B9C">
        <w:t xml:space="preserve"> della fase di Regime</w:t>
      </w:r>
      <w:bookmarkEnd w:id="1"/>
    </w:p>
    <w:p w14:paraId="01427383" w14:textId="5C448955" w:rsidR="00BF1BCF" w:rsidRPr="00BF1BCF" w:rsidRDefault="00BF1BCF" w:rsidP="00BF1BCF">
      <w:pPr>
        <w:pStyle w:val="Paragrafoelenco"/>
        <w:numPr>
          <w:ilvl w:val="1"/>
          <w:numId w:val="23"/>
        </w:numPr>
        <w:rPr>
          <w:rFonts w:cstheme="majorHAnsi"/>
          <w:color w:val="1F4E79" w:themeColor="accent1" w:themeShade="80"/>
          <w:sz w:val="24"/>
          <w:szCs w:val="24"/>
        </w:rPr>
      </w:pPr>
      <w:r w:rsidRPr="00BF1BCF">
        <w:rPr>
          <w:rFonts w:cstheme="majorHAnsi"/>
          <w:color w:val="1F4E79" w:themeColor="accent1" w:themeShade="80"/>
          <w:sz w:val="24"/>
          <w:szCs w:val="24"/>
        </w:rPr>
        <w:t>Il contesto di azione del Riusante</w:t>
      </w:r>
    </w:p>
    <w:p w14:paraId="2EDB3CB4" w14:textId="328773CB" w:rsidR="0047512E" w:rsidRDefault="00955EDE" w:rsidP="0047512E">
      <w:r>
        <w:t xml:space="preserve">Il presente documento </w:t>
      </w:r>
      <w:r w:rsidR="00F532FE">
        <w:t xml:space="preserve">raccoglie </w:t>
      </w:r>
      <w:r w:rsidR="0047512E">
        <w:t>g</w:t>
      </w:r>
      <w:r w:rsidR="0047512E" w:rsidRPr="0047512E">
        <w:t xml:space="preserve">li </w:t>
      </w:r>
      <w:r w:rsidR="0047512E" w:rsidRPr="0047512E">
        <w:rPr>
          <w:b/>
        </w:rPr>
        <w:t xml:space="preserve">strumenti gestionali del kit di riuso per la fase </w:t>
      </w:r>
      <w:r w:rsidR="00F34599">
        <w:rPr>
          <w:b/>
        </w:rPr>
        <w:t>C</w:t>
      </w:r>
      <w:r w:rsidR="0047512E">
        <w:t xml:space="preserve"> – </w:t>
      </w:r>
      <w:r w:rsidR="00F34599">
        <w:t>Gestione a regime della buona Pratica</w:t>
      </w:r>
      <w:r w:rsidR="0047512E">
        <w:t xml:space="preserve">. </w:t>
      </w:r>
      <w:bookmarkStart w:id="2" w:name="_Hlk532207513"/>
      <w:r w:rsidR="0047512E">
        <w:t>Gli strumenti gestionali</w:t>
      </w:r>
      <w:r w:rsidR="00F532FE">
        <w:t>, come previsto dall’Avviso OCPA2020</w:t>
      </w:r>
      <w:r w:rsidR="00F532FE">
        <w:rPr>
          <w:rStyle w:val="Rimandonotaapidipagina"/>
        </w:rPr>
        <w:footnoteReference w:id="1"/>
      </w:r>
      <w:r w:rsidR="00F532FE">
        <w:t>,</w:t>
      </w:r>
      <w:r w:rsidR="0047512E">
        <w:t xml:space="preserve"> hanno lo scopo di </w:t>
      </w:r>
      <w:r w:rsidR="001834FA">
        <w:t>supportare operativamente i</w:t>
      </w:r>
      <w:r w:rsidR="0047512E">
        <w:t xml:space="preserve">l riusante </w:t>
      </w:r>
      <w:r w:rsidR="001834FA">
        <w:t>durante il processo</w:t>
      </w:r>
      <w:r w:rsidR="00F34599">
        <w:t xml:space="preserve"> post acquisizione e attivazione</w:t>
      </w:r>
      <w:r w:rsidR="001834FA" w:rsidRPr="001376B7">
        <w:t xml:space="preserve">, </w:t>
      </w:r>
      <w:r w:rsidR="00F34599">
        <w:t>sia relativamente alla gestone autonoma della Buona pratica nel suo complesso, sia per la partecipazione alle opportunità offerta dalla scelta di riuso effettuata. Su quest’ultimo punto il documento riporta quanto messo in essere dal cedente verso i riusanti che intendono partecipare alla Comunità posta intorno alla pratica SIGESS.</w:t>
      </w:r>
    </w:p>
    <w:bookmarkEnd w:id="2"/>
    <w:p w14:paraId="30FAFEF4" w14:textId="4BB478CD" w:rsidR="00717F9E" w:rsidRDefault="00717F9E" w:rsidP="00717F9E">
      <w:r>
        <w:t xml:space="preserve">Il riuso di una buona pratica </w:t>
      </w:r>
      <w:r w:rsidR="003E4D4E">
        <w:t>pone il riusante in un contesto gestionale rappresentato dalla seguente schematizzazione</w:t>
      </w:r>
    </w:p>
    <w:p w14:paraId="364BB677" w14:textId="7794F6D3" w:rsidR="003E4D4E" w:rsidRDefault="000146DD" w:rsidP="00717F9E">
      <w:r>
        <w:rPr>
          <w:noProof/>
        </w:rPr>
        <mc:AlternateContent>
          <mc:Choice Requires="wps">
            <w:drawing>
              <wp:anchor distT="0" distB="0" distL="114300" distR="114300" simplePos="0" relativeHeight="251658752" behindDoc="0" locked="0" layoutInCell="1" allowOverlap="1" wp14:anchorId="68021C89" wp14:editId="2C1BECE5">
                <wp:simplePos x="0" y="0"/>
                <wp:positionH relativeFrom="column">
                  <wp:posOffset>4223385</wp:posOffset>
                </wp:positionH>
                <wp:positionV relativeFrom="paragraph">
                  <wp:posOffset>60325</wp:posOffset>
                </wp:positionV>
                <wp:extent cx="1743075" cy="276225"/>
                <wp:effectExtent l="0" t="0" r="9525" b="9525"/>
                <wp:wrapNone/>
                <wp:docPr id="31" name="Casella di testo 31"/>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1A6A8B3E" w14:textId="3A160EA2" w:rsidR="00E177E3" w:rsidRPr="000146DD" w:rsidRDefault="00E177E3">
                            <w:pPr>
                              <w:rPr>
                                <w:b/>
                                <w:bCs/>
                              </w:rPr>
                            </w:pPr>
                            <w:r w:rsidRPr="000146DD">
                              <w:rPr>
                                <w:b/>
                                <w:bCs/>
                              </w:rPr>
                              <w:t>Fabbisogni per la 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021C89" id="_x0000_t202" coordsize="21600,21600" o:spt="202" path="m,l,21600r21600,l21600,xe">
                <v:stroke joinstyle="miter"/>
                <v:path gradientshapeok="t" o:connecttype="rect"/>
              </v:shapetype>
              <v:shape id="Casella di testo 31" o:spid="_x0000_s1026" type="#_x0000_t202" style="position:absolute;left:0;text-align:left;margin-left:332.55pt;margin-top:4.75pt;width:137.25pt;height:21.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" fillcolor="white [3201]" stroked="f" strokeweight=".5pt">
                <v:textbox>
                  <w:txbxContent>
                    <w:p w14:paraId="1A6A8B3E" w14:textId="3A160EA2" w:rsidR="00E177E3" w:rsidRPr="000146DD" w:rsidRDefault="00E177E3">
                      <w:pPr>
                        <w:rPr>
                          <w:b/>
                          <w:bCs/>
                        </w:rPr>
                      </w:pPr>
                      <w:r w:rsidRPr="000146DD">
                        <w:rPr>
                          <w:b/>
                          <w:bCs/>
                        </w:rPr>
                        <w:t>Fabbisogni per la gestione</w:t>
                      </w:r>
                    </w:p>
                  </w:txbxContent>
                </v:textbox>
              </v:shape>
            </w:pict>
          </mc:Fallback>
        </mc:AlternateContent>
      </w:r>
    </w:p>
    <w:p w14:paraId="55270FE4" w14:textId="4FD1566D" w:rsidR="003E4D4E" w:rsidRDefault="000146DD" w:rsidP="00717F9E">
      <w:r>
        <w:rPr>
          <w:noProof/>
        </w:rPr>
        <mc:AlternateContent>
          <mc:Choice Requires="wps">
            <w:drawing>
              <wp:anchor distT="0" distB="0" distL="114300" distR="114300" simplePos="0" relativeHeight="251661824" behindDoc="1" locked="0" layoutInCell="1" allowOverlap="1" wp14:anchorId="01F30172" wp14:editId="58149332">
                <wp:simplePos x="0" y="0"/>
                <wp:positionH relativeFrom="column">
                  <wp:posOffset>1613535</wp:posOffset>
                </wp:positionH>
                <wp:positionV relativeFrom="paragraph">
                  <wp:posOffset>241300</wp:posOffset>
                </wp:positionV>
                <wp:extent cx="962025" cy="476250"/>
                <wp:effectExtent l="0" t="0" r="9525" b="0"/>
                <wp:wrapNone/>
                <wp:docPr id="32" name="Casella di testo 32"/>
                <wp:cNvGraphicFramePr/>
                <a:graphic xmlns:a="http://schemas.openxmlformats.org/drawingml/2006/main">
                  <a:graphicData uri="http://schemas.microsoft.com/office/word/2010/wordprocessingShape">
                    <wps:wsp>
                      <wps:cNvSpPr txBox="1"/>
                      <wps:spPr>
                        <a:xfrm>
                          <a:off x="0" y="0"/>
                          <a:ext cx="962025" cy="476250"/>
                        </a:xfrm>
                        <a:prstGeom prst="rect">
                          <a:avLst/>
                        </a:prstGeom>
                        <a:solidFill>
                          <a:schemeClr val="lt1"/>
                        </a:solidFill>
                        <a:ln w="6350">
                          <a:noFill/>
                        </a:ln>
                      </wps:spPr>
                      <wps:txbx>
                        <w:txbxContent>
                          <w:p w14:paraId="1A350D5B" w14:textId="5194CD92" w:rsidR="00E177E3" w:rsidRPr="000146DD" w:rsidRDefault="00E177E3" w:rsidP="000146DD">
                            <w:pPr>
                              <w:jc w:val="center"/>
                              <w:rPr>
                                <w:b/>
                                <w:bCs/>
                                <w:color w:val="000000" w:themeColor="text1"/>
                              </w:rPr>
                            </w:pPr>
                            <w:r w:rsidRPr="000146DD">
                              <w:rPr>
                                <w:b/>
                                <w:bCs/>
                                <w:color w:val="000000" w:themeColor="text1"/>
                              </w:rPr>
                              <w:t>Organizzare la 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30172" id="Casella di testo 32" o:spid="_x0000_s1027" type="#_x0000_t202" style="position:absolute;left:0;text-align:left;margin-left:127.05pt;margin-top:19pt;width:75.75pt;height: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" fillcolor="white [3201]" stroked="f" strokeweight=".5pt">
                <v:textbox>
                  <w:txbxContent>
                    <w:p w14:paraId="1A350D5B" w14:textId="5194CD92" w:rsidR="00E177E3" w:rsidRPr="000146DD" w:rsidRDefault="00E177E3" w:rsidP="000146DD">
                      <w:pPr>
                        <w:jc w:val="center"/>
                        <w:rPr>
                          <w:b/>
                          <w:bCs/>
                          <w:color w:val="000000" w:themeColor="text1"/>
                        </w:rPr>
                      </w:pPr>
                      <w:r w:rsidRPr="000146DD">
                        <w:rPr>
                          <w:b/>
                          <w:bCs/>
                          <w:color w:val="000000" w:themeColor="text1"/>
                        </w:rPr>
                        <w:t>Organizzare la Gestione</w:t>
                      </w:r>
                    </w:p>
                  </w:txbxContent>
                </v:textbox>
              </v:shape>
            </w:pict>
          </mc:Fallback>
        </mc:AlternateContent>
      </w:r>
      <w:r>
        <w:rPr>
          <w:noProof/>
        </w:rPr>
        <mc:AlternateContent>
          <mc:Choice Requires="wps">
            <w:drawing>
              <wp:anchor distT="0" distB="0" distL="114300" distR="114300" simplePos="0" relativeHeight="251646464" behindDoc="0" locked="0" layoutInCell="1" allowOverlap="1" wp14:anchorId="7F2E32B5" wp14:editId="285FD555">
                <wp:simplePos x="0" y="0"/>
                <wp:positionH relativeFrom="column">
                  <wp:posOffset>2566035</wp:posOffset>
                </wp:positionH>
                <wp:positionV relativeFrom="paragraph">
                  <wp:posOffset>50800</wp:posOffset>
                </wp:positionV>
                <wp:extent cx="3553460" cy="1009650"/>
                <wp:effectExtent l="0" t="0" r="27940" b="19050"/>
                <wp:wrapNone/>
                <wp:docPr id="27" name="Rettangolo con angoli arrotondati 27"/>
                <wp:cNvGraphicFramePr/>
                <a:graphic xmlns:a="http://schemas.openxmlformats.org/drawingml/2006/main">
                  <a:graphicData uri="http://schemas.microsoft.com/office/word/2010/wordprocessingShape">
                    <wps:wsp>
                      <wps:cNvSpPr/>
                      <wps:spPr>
                        <a:xfrm>
                          <a:off x="0" y="0"/>
                          <a:ext cx="3553460" cy="100965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2761E9" w14:textId="29313ED9" w:rsidR="00E177E3" w:rsidRPr="003E4D4E" w:rsidRDefault="00E177E3" w:rsidP="003E4D4E">
                            <w:pPr>
                              <w:jc w:val="left"/>
                              <w:rPr>
                                <w:b/>
                                <w:bCs/>
                                <w:color w:val="000000" w:themeColor="text1"/>
                              </w:rPr>
                            </w:pPr>
                            <w:r w:rsidRPr="003E4D4E">
                              <w:rPr>
                                <w:b/>
                                <w:bCs/>
                                <w:color w:val="000000" w:themeColor="text1"/>
                              </w:rPr>
                              <w:t>Gestione supporti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F2E32B5" id="Rettangolo con angoli arrotondati 27" o:spid="_x0000_s1028" style="position:absolute;left:0;text-align:left;margin-left:202.05pt;margin-top:4pt;width:279.8pt;height:79.5pt;z-index:2516464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" fillcolor="#fff2cc [663]" strokecolor="#1f4d78 [1604]" strokeweight="1pt">
                <v:stroke joinstyle="miter"/>
                <v:textbox>
                  <w:txbxContent>
                    <w:p w14:paraId="002761E9" w14:textId="29313ED9" w:rsidR="00E177E3" w:rsidRPr="003E4D4E" w:rsidRDefault="00E177E3" w:rsidP="003E4D4E">
                      <w:pPr>
                        <w:jc w:val="left"/>
                        <w:rPr>
                          <w:b/>
                          <w:bCs/>
                          <w:color w:val="000000" w:themeColor="text1"/>
                        </w:rPr>
                      </w:pPr>
                      <w:r w:rsidRPr="003E4D4E">
                        <w:rPr>
                          <w:b/>
                          <w:bCs/>
                          <w:color w:val="000000" w:themeColor="text1"/>
                        </w:rPr>
                        <w:t>Gestione supporti</w:t>
                      </w:r>
                    </w:p>
                  </w:txbxContent>
                </v:textbox>
              </v:roundrect>
            </w:pict>
          </mc:Fallback>
        </mc:AlternateContent>
      </w:r>
      <w:r>
        <w:rPr>
          <w:noProof/>
        </w:rPr>
        <mc:AlternateContent>
          <mc:Choice Requires="wps">
            <w:drawing>
              <wp:anchor distT="0" distB="0" distL="114300" distR="114300" simplePos="0" relativeHeight="251655680" behindDoc="0" locked="0" layoutInCell="1" allowOverlap="1" wp14:anchorId="3A94228F" wp14:editId="7F87F47E">
                <wp:simplePos x="0" y="0"/>
                <wp:positionH relativeFrom="column">
                  <wp:posOffset>4994910</wp:posOffset>
                </wp:positionH>
                <wp:positionV relativeFrom="paragraph">
                  <wp:posOffset>355600</wp:posOffset>
                </wp:positionV>
                <wp:extent cx="1066800" cy="542925"/>
                <wp:effectExtent l="0" t="0" r="19050" b="28575"/>
                <wp:wrapNone/>
                <wp:docPr id="30" name="Rettangolo 30"/>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A04B1A" w14:textId="5FC500B3" w:rsidR="00E177E3" w:rsidRDefault="00E177E3" w:rsidP="003E4D4E">
                            <w:pPr>
                              <w:jc w:val="center"/>
                            </w:pPr>
                            <w:r>
                              <w:t>Mercato della buona Pratica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A94228F" id="Rettangolo 30" o:spid="_x0000_s1029" style="position:absolute;left:0;text-align:left;margin-left:393.3pt;margin-top:28pt;width:84pt;height:42.7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" fillcolor="#5b9bd5 [3204]" strokecolor="#1f4d78 [1604]" strokeweight="1pt">
                <v:textbox>
                  <w:txbxContent>
                    <w:p w14:paraId="34A04B1A" w14:textId="5FC500B3" w:rsidR="00E177E3" w:rsidRDefault="00E177E3" w:rsidP="003E4D4E">
                      <w:pPr>
                        <w:jc w:val="center"/>
                      </w:pPr>
                      <w:r>
                        <w:t>Mercato della buona Pratica</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3FACF8B9" wp14:editId="1DBB8514">
                <wp:simplePos x="0" y="0"/>
                <wp:positionH relativeFrom="column">
                  <wp:posOffset>3880485</wp:posOffset>
                </wp:positionH>
                <wp:positionV relativeFrom="paragraph">
                  <wp:posOffset>355600</wp:posOffset>
                </wp:positionV>
                <wp:extent cx="1066800" cy="542925"/>
                <wp:effectExtent l="0" t="0" r="19050" b="28575"/>
                <wp:wrapNone/>
                <wp:docPr id="29" name="Rettangolo 29"/>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6235C" w14:textId="149C7EDC" w:rsidR="00E177E3" w:rsidRDefault="00E177E3" w:rsidP="003E4D4E">
                            <w:pPr>
                              <w:jc w:val="center"/>
                            </w:pPr>
                            <w:r>
                              <w:t>Contratti di collaborazione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CF8B9" id="Rettangolo 29" o:spid="_x0000_s1030" style="position:absolute;left:0;text-align:left;margin-left:305.55pt;margin-top:28pt;width:84pt;height:42.7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" fillcolor="#5b9bd5 [3204]" strokecolor="#1f4d78 [1604]" strokeweight="1pt">
                <v:textbox>
                  <w:txbxContent>
                    <w:p w14:paraId="1C86235C" w14:textId="149C7EDC" w:rsidR="00E177E3" w:rsidRDefault="00E177E3" w:rsidP="003E4D4E">
                      <w:pPr>
                        <w:jc w:val="center"/>
                      </w:pPr>
                      <w:r>
                        <w:t>Contratti di collaborazione</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32D471AC" wp14:editId="3DED1B1F">
                <wp:simplePos x="0" y="0"/>
                <wp:positionH relativeFrom="column">
                  <wp:posOffset>2804160</wp:posOffset>
                </wp:positionH>
                <wp:positionV relativeFrom="paragraph">
                  <wp:posOffset>355600</wp:posOffset>
                </wp:positionV>
                <wp:extent cx="1009650" cy="54292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F5701" w14:textId="5C3362A5" w:rsidR="00E177E3" w:rsidRDefault="00E177E3" w:rsidP="003E4D4E">
                            <w:pPr>
                              <w:jc w:val="center"/>
                            </w:pPr>
                            <w:r>
                              <w:t>Servizi di Assistenza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471AC" id="Rettangolo 28" o:spid="_x0000_s1031" style="position:absolute;left:0;text-align:left;margin-left:220.8pt;margin-top:28pt;width:79.5pt;height:42.75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" fillcolor="#5b9bd5 [3204]" strokecolor="#1f4d78 [1604]" strokeweight="1pt">
                <v:textbox>
                  <w:txbxContent>
                    <w:p w14:paraId="03CF5701" w14:textId="5C3362A5" w:rsidR="00E177E3" w:rsidRDefault="00E177E3" w:rsidP="003E4D4E">
                      <w:pPr>
                        <w:jc w:val="center"/>
                      </w:pPr>
                      <w:r>
                        <w:t>Servizi di Assistenza</w:t>
                      </w:r>
                    </w:p>
                  </w:txbxContent>
                </v:textbox>
              </v:rect>
            </w:pict>
          </mc:Fallback>
        </mc:AlternateContent>
      </w:r>
      <w:r>
        <w:rPr>
          <w:noProof/>
        </w:rPr>
        <mc:AlternateContent>
          <mc:Choice Requires="wps">
            <w:drawing>
              <wp:anchor distT="0" distB="0" distL="114300" distR="114300" simplePos="0" relativeHeight="251631104" behindDoc="0" locked="0" layoutInCell="1" allowOverlap="1" wp14:anchorId="6323FEFC" wp14:editId="4C363958">
                <wp:simplePos x="0" y="0"/>
                <wp:positionH relativeFrom="column">
                  <wp:posOffset>-62865</wp:posOffset>
                </wp:positionH>
                <wp:positionV relativeFrom="paragraph">
                  <wp:posOffset>298450</wp:posOffset>
                </wp:positionV>
                <wp:extent cx="1762125" cy="1514475"/>
                <wp:effectExtent l="0" t="0" r="28575" b="28575"/>
                <wp:wrapNone/>
                <wp:docPr id="22" name="Casella di testo 22"/>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0177042C" w14:textId="3E1168E7" w:rsidR="00E177E3" w:rsidRPr="003E4D4E" w:rsidRDefault="00E177E3">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3FEFC" id="Casella di testo 22" o:spid="_x0000_s1032" type="#_x0000_t202" style="position:absolute;left:0;text-align:left;margin-left:-4.95pt;margin-top:23.5pt;width:138.75pt;height:119.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" fillcolor="white [3201]" strokeweight=".5pt">
                <v:textbox>
                  <w:txbxContent>
                    <w:p w14:paraId="0177042C" w14:textId="3E1168E7" w:rsidR="00E177E3" w:rsidRPr="003E4D4E" w:rsidRDefault="00E177E3">
                      <w:pPr>
                        <w:rPr>
                          <w:b/>
                          <w:bCs/>
                        </w:rPr>
                      </w:pPr>
                      <w:r w:rsidRPr="003E4D4E">
                        <w:rPr>
                          <w:b/>
                          <w:bCs/>
                        </w:rPr>
                        <w:t>Ente riusante</w:t>
                      </w:r>
                    </w:p>
                  </w:txbxContent>
                </v:textbox>
              </v:shape>
            </w:pict>
          </mc:Fallback>
        </mc:AlternateContent>
      </w:r>
      <w:r>
        <w:rPr>
          <w:noProof/>
        </w:rPr>
        <mc:AlternateContent>
          <mc:Choice Requires="wps">
            <w:drawing>
              <wp:anchor distT="0" distB="0" distL="114300" distR="114300" simplePos="0" relativeHeight="251634176" behindDoc="0" locked="0" layoutInCell="1" allowOverlap="1" wp14:anchorId="028640F9" wp14:editId="5742D0F0">
                <wp:simplePos x="0" y="0"/>
                <wp:positionH relativeFrom="column">
                  <wp:posOffset>3810</wp:posOffset>
                </wp:positionH>
                <wp:positionV relativeFrom="paragraph">
                  <wp:posOffset>574675</wp:posOffset>
                </wp:positionV>
                <wp:extent cx="1143000" cy="323850"/>
                <wp:effectExtent l="0" t="0" r="19050" b="19050"/>
                <wp:wrapNone/>
                <wp:docPr id="23" name="Rettangolo 23"/>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42E9" w14:textId="42325A0B" w:rsidR="00E177E3" w:rsidRDefault="00E177E3" w:rsidP="003E4D4E">
                            <w:pPr>
                              <w:jc w:val="center"/>
                            </w:pPr>
                            <w:r>
                              <w:t>Buona Pratica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8640F9" id="Rettangolo 23" o:spid="_x0000_s1033" style="position:absolute;left:0;text-align:left;margin-left:.3pt;margin-top:45.25pt;width:90pt;height:25.5pt;z-index:25163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" fillcolor="#5b9bd5 [3204]" strokecolor="#1f4d78 [1604]" strokeweight="1pt">
                <v:textbox>
                  <w:txbxContent>
                    <w:p w14:paraId="5DD942E9" w14:textId="42325A0B" w:rsidR="00E177E3" w:rsidRDefault="00E177E3" w:rsidP="003E4D4E">
                      <w:pPr>
                        <w:jc w:val="center"/>
                      </w:pPr>
                      <w:r>
                        <w:t>Buona Pratica</w:t>
                      </w:r>
                    </w:p>
                  </w:txbxContent>
                </v:textbox>
              </v:rect>
            </w:pict>
          </mc:Fallback>
        </mc:AlternateContent>
      </w:r>
      <w:r>
        <w:rPr>
          <w:noProof/>
        </w:rPr>
        <mc:AlternateContent>
          <mc:Choice Requires="wps">
            <w:drawing>
              <wp:anchor distT="0" distB="0" distL="114300" distR="114300" simplePos="0" relativeHeight="251637248" behindDoc="0" locked="0" layoutInCell="1" allowOverlap="1" wp14:anchorId="73DCAA06" wp14:editId="39567D93">
                <wp:simplePos x="0" y="0"/>
                <wp:positionH relativeFrom="column">
                  <wp:posOffset>-62865</wp:posOffset>
                </wp:positionH>
                <wp:positionV relativeFrom="paragraph">
                  <wp:posOffset>1250950</wp:posOffset>
                </wp:positionV>
                <wp:extent cx="1676400" cy="457200"/>
                <wp:effectExtent l="0" t="0" r="19050" b="19050"/>
                <wp:wrapNone/>
                <wp:docPr id="24" name="Rettangolo 24"/>
                <wp:cNvGraphicFramePr/>
                <a:graphic xmlns:a="http://schemas.openxmlformats.org/drawingml/2006/main">
                  <a:graphicData uri="http://schemas.microsoft.com/office/word/2010/wordprocessingShape">
                    <wps:wsp>
                      <wps:cNvSpPr/>
                      <wps:spPr>
                        <a:xfrm>
                          <a:off x="0" y="0"/>
                          <a:ext cx="1676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10730" w14:textId="7470DDCB" w:rsidR="00E177E3" w:rsidRDefault="00E177E3" w:rsidP="003E4D4E">
                            <w:pPr>
                              <w:jc w:val="center"/>
                            </w:pPr>
                            <w:r>
                              <w:t>Modello Organizzativo generato dal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AA06" id="Rettangolo 24" o:spid="_x0000_s1034" style="position:absolute;left:0;text-align:left;margin-left:-4.95pt;margin-top:98.5pt;width:132pt;height:3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" fillcolor="#5b9bd5 [3204]" strokecolor="#1f4d78 [1604]" strokeweight="1pt">
                <v:textbox>
                  <w:txbxContent>
                    <w:p w14:paraId="44A10730" w14:textId="7470DDCB" w:rsidR="00E177E3" w:rsidRDefault="00E177E3" w:rsidP="003E4D4E">
                      <w:pPr>
                        <w:jc w:val="center"/>
                      </w:pPr>
                      <w:r>
                        <w:t>Modello Organizzativo generato dal riuso</w:t>
                      </w: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0F2F1F15" wp14:editId="461C49F1">
                <wp:simplePos x="0" y="0"/>
                <wp:positionH relativeFrom="column">
                  <wp:posOffset>537210</wp:posOffset>
                </wp:positionH>
                <wp:positionV relativeFrom="paragraph">
                  <wp:posOffset>898525</wp:posOffset>
                </wp:positionV>
                <wp:extent cx="0" cy="352425"/>
                <wp:effectExtent l="76200" t="0" r="76200" b="47625"/>
                <wp:wrapNone/>
                <wp:docPr id="25" name="Connettore 2 2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DED697" id="_x0000_t32" coordsize="21600,21600" o:spt="32" o:oned="t" path="m,l21600,21600e" filled="f">
                <v:path arrowok="t" fillok="f" o:connecttype="none"/>
                <o:lock v:ext="edit" shapetype="t"/>
              </v:shapetype>
              <v:shape id="Connettore 2 25" o:spid="_x0000_s1026" type="#_x0000_t32" style="position:absolute;margin-left:42.3pt;margin-top:70.75pt;width:0;height:27.75pt;z-index:25164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" strokecolor="#5b9bd5 [3204]" strokeweight=".5pt">
                <v:stroke endarrow="block" joinstyle="miter"/>
              </v:shape>
            </w:pict>
          </mc:Fallback>
        </mc:AlternateContent>
      </w:r>
    </w:p>
    <w:p w14:paraId="582091D6" w14:textId="0E49BD25" w:rsidR="003E4D4E" w:rsidRDefault="003E4D4E" w:rsidP="00717F9E"/>
    <w:p w14:paraId="48554C38" w14:textId="584A9A67" w:rsidR="00717F9E" w:rsidRDefault="000146DD" w:rsidP="00717F9E">
      <w:r>
        <w:rPr>
          <w:noProof/>
        </w:rPr>
        <mc:AlternateContent>
          <mc:Choice Requires="wps">
            <w:drawing>
              <wp:anchor distT="0" distB="0" distL="114300" distR="114300" simplePos="0" relativeHeight="251664896" behindDoc="0" locked="0" layoutInCell="1" allowOverlap="1" wp14:anchorId="40770852" wp14:editId="69E80AF8">
                <wp:simplePos x="0" y="0"/>
                <wp:positionH relativeFrom="column">
                  <wp:posOffset>1146810</wp:posOffset>
                </wp:positionH>
                <wp:positionV relativeFrom="paragraph">
                  <wp:posOffset>222250</wp:posOffset>
                </wp:positionV>
                <wp:extent cx="2333625" cy="1295400"/>
                <wp:effectExtent l="0" t="0" r="66675" b="57150"/>
                <wp:wrapNone/>
                <wp:docPr id="33" name="Connettore 2 33"/>
                <wp:cNvGraphicFramePr/>
                <a:graphic xmlns:a="http://schemas.openxmlformats.org/drawingml/2006/main">
                  <a:graphicData uri="http://schemas.microsoft.com/office/word/2010/wordprocessingShape">
                    <wps:wsp>
                      <wps:cNvCnPr/>
                      <wps:spPr>
                        <a:xfrm>
                          <a:off x="0" y="0"/>
                          <a:ext cx="2333625"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81998" id="Connettore 2 33" o:spid="_x0000_s1026" type="#_x0000_t32" style="position:absolute;margin-left:90.3pt;margin-top:17.5pt;width:183.75pt;height:10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79FD2545" wp14:editId="2602F5FE">
                <wp:simplePos x="0" y="0"/>
                <wp:positionH relativeFrom="column">
                  <wp:posOffset>1146175</wp:posOffset>
                </wp:positionH>
                <wp:positionV relativeFrom="paragraph">
                  <wp:posOffset>79375</wp:posOffset>
                </wp:positionV>
                <wp:extent cx="1419225" cy="0"/>
                <wp:effectExtent l="0" t="76200" r="9525" b="95250"/>
                <wp:wrapNone/>
                <wp:docPr id="26" name="Connettore 2 2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AD93B" id="Connettore 2 26" o:spid="_x0000_s1026" type="#_x0000_t32" style="position:absolute;margin-left:90.25pt;margin-top:6.25pt;width:111.75pt;height:0;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" strokecolor="#5b9bd5 [3204]" strokeweight=".5pt">
                <v:stroke endarrow="block" joinstyle="miter"/>
              </v:shape>
            </w:pict>
          </mc:Fallback>
        </mc:AlternateContent>
      </w:r>
    </w:p>
    <w:p w14:paraId="141F0BB4" w14:textId="2093E6FB" w:rsidR="00717F9E" w:rsidRDefault="000146DD" w:rsidP="00717F9E">
      <w:r>
        <w:rPr>
          <w:noProof/>
        </w:rPr>
        <mc:AlternateContent>
          <mc:Choice Requires="wps">
            <w:drawing>
              <wp:anchor distT="0" distB="0" distL="114300" distR="114300" simplePos="0" relativeHeight="251667968" behindDoc="1" locked="0" layoutInCell="1" allowOverlap="1" wp14:anchorId="5A681884" wp14:editId="6CC36B95">
                <wp:simplePos x="0" y="0"/>
                <wp:positionH relativeFrom="column">
                  <wp:posOffset>1613535</wp:posOffset>
                </wp:positionH>
                <wp:positionV relativeFrom="paragraph">
                  <wp:posOffset>136525</wp:posOffset>
                </wp:positionV>
                <wp:extent cx="1057275" cy="476250"/>
                <wp:effectExtent l="0" t="0" r="9525" b="0"/>
                <wp:wrapNone/>
                <wp:docPr id="34" name="Casella di testo 34"/>
                <wp:cNvGraphicFramePr/>
                <a:graphic xmlns:a="http://schemas.openxmlformats.org/drawingml/2006/main">
                  <a:graphicData uri="http://schemas.microsoft.com/office/word/2010/wordprocessingShape">
                    <wps:wsp>
                      <wps:cNvSpPr txBox="1"/>
                      <wps:spPr>
                        <a:xfrm>
                          <a:off x="0" y="0"/>
                          <a:ext cx="1057275" cy="476250"/>
                        </a:xfrm>
                        <a:prstGeom prst="rect">
                          <a:avLst/>
                        </a:prstGeom>
                        <a:solidFill>
                          <a:schemeClr val="lt1"/>
                        </a:solidFill>
                        <a:ln w="6350">
                          <a:noFill/>
                        </a:ln>
                      </wps:spPr>
                      <wps:txbx>
                        <w:txbxContent>
                          <w:p w14:paraId="2D6158A0" w14:textId="20B9E15A" w:rsidR="00E177E3" w:rsidRPr="000146DD" w:rsidRDefault="00E177E3" w:rsidP="000146DD">
                            <w:pPr>
                              <w:jc w:val="center"/>
                              <w:rPr>
                                <w:b/>
                                <w:bCs/>
                                <w:color w:val="000000" w:themeColor="text1"/>
                              </w:rPr>
                            </w:pPr>
                            <w:r>
                              <w:rPr>
                                <w:b/>
                                <w:bCs/>
                                <w:color w:val="000000" w:themeColor="text1"/>
                              </w:rPr>
                              <w:t>Evoluzione della soluzione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81884" id="Casella di testo 34" o:spid="_x0000_s1035" type="#_x0000_t202" style="position:absolute;left:0;text-align:left;margin-left:127.05pt;margin-top:10.75pt;width:83.25pt;height:3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" fillcolor="white [3201]" stroked="f" strokeweight=".5pt">
                <v:textbox>
                  <w:txbxContent>
                    <w:p w14:paraId="2D6158A0" w14:textId="20B9E15A" w:rsidR="00E177E3" w:rsidRPr="000146DD" w:rsidRDefault="00E177E3" w:rsidP="000146DD">
                      <w:pPr>
                        <w:jc w:val="center"/>
                        <w:rPr>
                          <w:b/>
                          <w:bCs/>
                          <w:color w:val="000000" w:themeColor="text1"/>
                        </w:rPr>
                      </w:pPr>
                      <w:r>
                        <w:rPr>
                          <w:b/>
                          <w:bCs/>
                          <w:color w:val="000000" w:themeColor="text1"/>
                        </w:rPr>
                        <w:t>Evoluzione della soluzione</w:t>
                      </w:r>
                    </w:p>
                  </w:txbxContent>
                </v:textbox>
              </v:shape>
            </w:pict>
          </mc:Fallback>
        </mc:AlternateContent>
      </w:r>
    </w:p>
    <w:p w14:paraId="47E91D78" w14:textId="1934127F" w:rsidR="00717F9E" w:rsidRDefault="00717F9E" w:rsidP="00717F9E"/>
    <w:p w14:paraId="1263FE87" w14:textId="7A2E608B" w:rsidR="00717F9E" w:rsidRDefault="00717F9E" w:rsidP="00717F9E"/>
    <w:p w14:paraId="2064ED9E" w14:textId="603AA962" w:rsidR="00717F9E" w:rsidRDefault="000146DD" w:rsidP="00717F9E">
      <w:r w:rsidRPr="000146DD">
        <w:rPr>
          <w:noProof/>
        </w:rPr>
        <mc:AlternateContent>
          <mc:Choice Requires="wps">
            <w:drawing>
              <wp:anchor distT="0" distB="0" distL="114300" distR="114300" simplePos="0" relativeHeight="251683328" behindDoc="0" locked="0" layoutInCell="1" allowOverlap="1" wp14:anchorId="202D650C" wp14:editId="441D5FFE">
                <wp:simplePos x="0" y="0"/>
                <wp:positionH relativeFrom="column">
                  <wp:posOffset>3838575</wp:posOffset>
                </wp:positionH>
                <wp:positionV relativeFrom="paragraph">
                  <wp:posOffset>95885</wp:posOffset>
                </wp:positionV>
                <wp:extent cx="1743075" cy="276225"/>
                <wp:effectExtent l="0" t="0" r="9525" b="9525"/>
                <wp:wrapNone/>
                <wp:docPr id="39" name="Casella di testo 39"/>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014B61F9" w14:textId="72B63371" w:rsidR="00E177E3" w:rsidRPr="000146DD" w:rsidRDefault="00E177E3" w:rsidP="000146DD">
                            <w:pPr>
                              <w:rPr>
                                <w:b/>
                                <w:bCs/>
                              </w:rPr>
                            </w:pPr>
                            <w:r>
                              <w:rPr>
                                <w:b/>
                                <w:bCs/>
                              </w:rPr>
                              <w:t>Partecipazione al riuso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2D650C" id="Casella di testo 39" o:spid="_x0000_s1036" type="#_x0000_t202" style="position:absolute;left:0;text-align:left;margin-left:302.25pt;margin-top:7.55pt;width:137.25pt;height:21.7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" fillcolor="white [3201]" stroked="f" strokeweight=".5pt">
                <v:textbox>
                  <w:txbxContent>
                    <w:p w14:paraId="014B61F9" w14:textId="72B63371" w:rsidR="00E177E3" w:rsidRPr="000146DD" w:rsidRDefault="00E177E3" w:rsidP="000146DD">
                      <w:pPr>
                        <w:rPr>
                          <w:b/>
                          <w:bCs/>
                        </w:rPr>
                      </w:pPr>
                      <w:r>
                        <w:rPr>
                          <w:b/>
                          <w:bCs/>
                        </w:rPr>
                        <w:t>Partecipazione al riuso</w:t>
                      </w:r>
                    </w:p>
                  </w:txbxContent>
                </v:textbox>
              </v:shape>
            </w:pict>
          </mc:Fallback>
        </mc:AlternateContent>
      </w:r>
    </w:p>
    <w:p w14:paraId="399BE529" w14:textId="0AA1AD16" w:rsidR="000146DD" w:rsidRDefault="000146DD" w:rsidP="00717F9E">
      <w:r w:rsidRPr="000146DD">
        <w:rPr>
          <w:noProof/>
        </w:rPr>
        <mc:AlternateContent>
          <mc:Choice Requires="wps">
            <w:drawing>
              <wp:anchor distT="0" distB="0" distL="114300" distR="114300" simplePos="0" relativeHeight="251671040" behindDoc="0" locked="0" layoutInCell="1" allowOverlap="1" wp14:anchorId="3476A54C" wp14:editId="2ED8A56D">
                <wp:simplePos x="0" y="0"/>
                <wp:positionH relativeFrom="column">
                  <wp:posOffset>403860</wp:posOffset>
                </wp:positionH>
                <wp:positionV relativeFrom="paragraph">
                  <wp:posOffset>89535</wp:posOffset>
                </wp:positionV>
                <wp:extent cx="5267325" cy="1009650"/>
                <wp:effectExtent l="0" t="0" r="28575" b="19050"/>
                <wp:wrapNone/>
                <wp:docPr id="35" name="Rettangolo con angoli arrotondati 35"/>
                <wp:cNvGraphicFramePr/>
                <a:graphic xmlns:a="http://schemas.openxmlformats.org/drawingml/2006/main">
                  <a:graphicData uri="http://schemas.microsoft.com/office/word/2010/wordprocessingShape">
                    <wps:wsp>
                      <wps:cNvSpPr/>
                      <wps:spPr>
                        <a:xfrm>
                          <a:off x="0" y="0"/>
                          <a:ext cx="5267325" cy="100965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44872" w14:textId="17494809" w:rsidR="00E177E3" w:rsidRPr="003E4D4E" w:rsidRDefault="00E177E3" w:rsidP="000146DD">
                            <w:pPr>
                              <w:jc w:val="left"/>
                              <w:rPr>
                                <w:b/>
                                <w:bCs/>
                                <w:color w:val="000000" w:themeColor="text1"/>
                              </w:rPr>
                            </w:pPr>
                            <w:r>
                              <w:rPr>
                                <w:b/>
                                <w:bCs/>
                                <w:color w:val="000000" w:themeColor="text1"/>
                              </w:rPr>
                              <w:t>Comunità di pratica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3476A54C" id="Rettangolo con angoli arrotondati 35" o:spid="_x0000_s1037" style="position:absolute;left:0;text-align:left;margin-left:31.8pt;margin-top:7.05pt;width:414.75pt;height:79.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" fillcolor="#e2efd9 [665]" strokecolor="#1f4d78 [1604]" strokeweight="1pt">
                <v:stroke joinstyle="miter"/>
                <v:textbox>
                  <w:txbxContent>
                    <w:p w14:paraId="53244872" w14:textId="17494809" w:rsidR="00E177E3" w:rsidRPr="003E4D4E" w:rsidRDefault="00E177E3" w:rsidP="000146DD">
                      <w:pPr>
                        <w:jc w:val="left"/>
                        <w:rPr>
                          <w:b/>
                          <w:bCs/>
                          <w:color w:val="000000" w:themeColor="text1"/>
                        </w:rPr>
                      </w:pPr>
                      <w:r>
                        <w:rPr>
                          <w:b/>
                          <w:bCs/>
                          <w:color w:val="000000" w:themeColor="text1"/>
                        </w:rPr>
                        <w:t>Comunità di pratica</w:t>
                      </w:r>
                    </w:p>
                  </w:txbxContent>
                </v:textbox>
              </v:roundrect>
            </w:pict>
          </mc:Fallback>
        </mc:AlternateContent>
      </w:r>
      <w:r w:rsidRPr="000146DD">
        <w:rPr>
          <w:noProof/>
        </w:rPr>
        <mc:AlternateContent>
          <mc:Choice Requires="wps">
            <w:drawing>
              <wp:anchor distT="0" distB="0" distL="114300" distR="114300" simplePos="0" relativeHeight="251674112" behindDoc="0" locked="0" layoutInCell="1" allowOverlap="1" wp14:anchorId="6D12E48E" wp14:editId="0D21428F">
                <wp:simplePos x="0" y="0"/>
                <wp:positionH relativeFrom="column">
                  <wp:posOffset>638175</wp:posOffset>
                </wp:positionH>
                <wp:positionV relativeFrom="paragraph">
                  <wp:posOffset>391160</wp:posOffset>
                </wp:positionV>
                <wp:extent cx="1009650" cy="542925"/>
                <wp:effectExtent l="0" t="0" r="19050" b="28575"/>
                <wp:wrapNone/>
                <wp:docPr id="36" name="Rettangolo 36"/>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8BCC3" w14:textId="29AC6E3B" w:rsidR="00E177E3" w:rsidRDefault="00E177E3" w:rsidP="000146DD">
                            <w:pPr>
                              <w:jc w:val="center"/>
                            </w:pPr>
                            <w:r>
                              <w:t>Iscrizione Comunità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12E48E" id="Rettangolo 36" o:spid="_x0000_s1038" style="position:absolute;left:0;text-align:left;margin-left:50.25pt;margin-top:30.8pt;width:79.5pt;height:42.75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" fillcolor="#5b9bd5 [3204]" strokecolor="#1f4d78 [1604]" strokeweight="1pt">
                <v:textbox>
                  <w:txbxContent>
                    <w:p w14:paraId="3308BCC3" w14:textId="29AC6E3B" w:rsidR="00E177E3" w:rsidRDefault="00E177E3" w:rsidP="000146DD">
                      <w:pPr>
                        <w:jc w:val="center"/>
                      </w:pPr>
                      <w:r>
                        <w:t>Iscrizione Comunità</w:t>
                      </w:r>
                    </w:p>
                  </w:txbxContent>
                </v:textbox>
              </v:rect>
            </w:pict>
          </mc:Fallback>
        </mc:AlternateContent>
      </w:r>
      <w:r w:rsidRPr="000146DD">
        <w:rPr>
          <w:noProof/>
        </w:rPr>
        <mc:AlternateContent>
          <mc:Choice Requires="wps">
            <w:drawing>
              <wp:anchor distT="0" distB="0" distL="114300" distR="114300" simplePos="0" relativeHeight="251677184" behindDoc="0" locked="0" layoutInCell="1" allowOverlap="1" wp14:anchorId="3C60C803" wp14:editId="5B5ED5FC">
                <wp:simplePos x="0" y="0"/>
                <wp:positionH relativeFrom="column">
                  <wp:posOffset>1714500</wp:posOffset>
                </wp:positionH>
                <wp:positionV relativeFrom="paragraph">
                  <wp:posOffset>391160</wp:posOffset>
                </wp:positionV>
                <wp:extent cx="1066800" cy="542925"/>
                <wp:effectExtent l="0" t="0" r="19050" b="28575"/>
                <wp:wrapNone/>
                <wp:docPr id="37" name="Rettangolo 37"/>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5BF3F" w14:textId="1A827761" w:rsidR="00E177E3" w:rsidRDefault="00E177E3" w:rsidP="000146DD">
                            <w:pPr>
                              <w:jc w:val="center"/>
                            </w:pPr>
                            <w:r>
                              <w:t>Iscrizione Laboratorio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0C803" id="Rettangolo 37" o:spid="_x0000_s1039" style="position:absolute;left:0;text-align:left;margin-left:135pt;margin-top:30.8pt;width:84pt;height:42.7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" fillcolor="#5b9bd5 [3204]" strokecolor="#1f4d78 [1604]" strokeweight="1pt">
                <v:textbox>
                  <w:txbxContent>
                    <w:p w14:paraId="01C5BF3F" w14:textId="1A827761" w:rsidR="00E177E3" w:rsidRDefault="00E177E3" w:rsidP="000146DD">
                      <w:pPr>
                        <w:jc w:val="center"/>
                      </w:pPr>
                      <w:r>
                        <w:t>Iscrizione Laboratorio</w:t>
                      </w:r>
                    </w:p>
                  </w:txbxContent>
                </v:textbox>
              </v:rect>
            </w:pict>
          </mc:Fallback>
        </mc:AlternateContent>
      </w:r>
    </w:p>
    <w:p w14:paraId="7199ECB3" w14:textId="444FE3B0" w:rsidR="000146DD" w:rsidRDefault="000146DD" w:rsidP="00717F9E">
      <w:r w:rsidRPr="000146DD">
        <w:rPr>
          <w:noProof/>
        </w:rPr>
        <mc:AlternateContent>
          <mc:Choice Requires="wps">
            <w:drawing>
              <wp:anchor distT="0" distB="0" distL="114300" distR="114300" simplePos="0" relativeHeight="251686400" behindDoc="0" locked="0" layoutInCell="1" allowOverlap="1" wp14:anchorId="47DEB965" wp14:editId="2C0B3A50">
                <wp:simplePos x="0" y="0"/>
                <wp:positionH relativeFrom="column">
                  <wp:posOffset>3956685</wp:posOffset>
                </wp:positionH>
                <wp:positionV relativeFrom="paragraph">
                  <wp:posOffset>108585</wp:posOffset>
                </wp:positionV>
                <wp:extent cx="1428750" cy="542925"/>
                <wp:effectExtent l="0" t="0" r="19050" b="28575"/>
                <wp:wrapNone/>
                <wp:docPr id="40" name="Rettangolo 40"/>
                <wp:cNvGraphicFramePr/>
                <a:graphic xmlns:a="http://schemas.openxmlformats.org/drawingml/2006/main">
                  <a:graphicData uri="http://schemas.microsoft.com/office/word/2010/wordprocessingShape">
                    <wps:wsp>
                      <wps:cNvSpPr/>
                      <wps:spPr>
                        <a:xfrm>
                          <a:off x="0" y="0"/>
                          <a:ext cx="14287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72FB04" w14:textId="4A09DFC4" w:rsidR="00E177E3" w:rsidRDefault="00E177E3" w:rsidP="000146DD">
                            <w:pPr>
                              <w:jc w:val="center"/>
                            </w:pPr>
                            <w:r>
                              <w:t>Partecipare gestione KIT di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DEB965" id="Rettangolo 40" o:spid="_x0000_s1040" style="position:absolute;left:0;text-align:left;margin-left:311.55pt;margin-top:8.55pt;width:112.5pt;height:42.7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" fillcolor="#5b9bd5 [3204]" strokecolor="#1f4d78 [1604]" strokeweight="1pt">
                <v:textbox>
                  <w:txbxContent>
                    <w:p w14:paraId="2672FB04" w14:textId="4A09DFC4" w:rsidR="00E177E3" w:rsidRDefault="00E177E3" w:rsidP="000146DD">
                      <w:pPr>
                        <w:jc w:val="center"/>
                      </w:pPr>
                      <w:r>
                        <w:t>Partecipare gestione KIT di riuso</w:t>
                      </w:r>
                    </w:p>
                  </w:txbxContent>
                </v:textbox>
              </v:rect>
            </w:pict>
          </mc:Fallback>
        </mc:AlternateContent>
      </w:r>
      <w:r w:rsidRPr="000146DD">
        <w:rPr>
          <w:noProof/>
        </w:rPr>
        <mc:AlternateContent>
          <mc:Choice Requires="wps">
            <w:drawing>
              <wp:anchor distT="0" distB="0" distL="114300" distR="114300" simplePos="0" relativeHeight="251680256" behindDoc="0" locked="0" layoutInCell="1" allowOverlap="1" wp14:anchorId="7DC0EB4F" wp14:editId="60421BD1">
                <wp:simplePos x="0" y="0"/>
                <wp:positionH relativeFrom="column">
                  <wp:posOffset>2848610</wp:posOffset>
                </wp:positionH>
                <wp:positionV relativeFrom="paragraph">
                  <wp:posOffset>104775</wp:posOffset>
                </wp:positionV>
                <wp:extent cx="1066800" cy="542925"/>
                <wp:effectExtent l="0" t="0" r="19050" b="28575"/>
                <wp:wrapNone/>
                <wp:docPr id="38" name="Rettangolo 38"/>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B3741" w14:textId="7690ADFD" w:rsidR="00E177E3" w:rsidRDefault="00E177E3" w:rsidP="000146DD">
                            <w:pPr>
                              <w:jc w:val="center"/>
                            </w:pPr>
                            <w:r>
                              <w:t>Single Version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C0EB4F" id="Rettangolo 38" o:spid="_x0000_s1041" style="position:absolute;left:0;text-align:left;margin-left:224.3pt;margin-top:8.25pt;width:84pt;height:42.75pt;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" fillcolor="#5b9bd5 [3204]" strokecolor="#1f4d78 [1604]" strokeweight="1pt">
                <v:textbox>
                  <w:txbxContent>
                    <w:p w14:paraId="209B3741" w14:textId="7690ADFD" w:rsidR="00E177E3" w:rsidRDefault="00E177E3" w:rsidP="000146DD">
                      <w:pPr>
                        <w:jc w:val="center"/>
                      </w:pPr>
                      <w:r>
                        <w:t>Single Version User</w:t>
                      </w:r>
                    </w:p>
                  </w:txbxContent>
                </v:textbox>
              </v:rect>
            </w:pict>
          </mc:Fallback>
        </mc:AlternateContent>
      </w:r>
    </w:p>
    <w:p w14:paraId="47C2611D" w14:textId="1F0DBF88" w:rsidR="000146DD" w:rsidRDefault="000146DD" w:rsidP="00717F9E"/>
    <w:p w14:paraId="35D0A9BF" w14:textId="1905C860" w:rsidR="000146DD" w:rsidRDefault="000146DD" w:rsidP="00717F9E"/>
    <w:p w14:paraId="48A23674" w14:textId="77777777" w:rsidR="00712850" w:rsidRDefault="00712850" w:rsidP="00717F9E"/>
    <w:p w14:paraId="04A51508" w14:textId="71D8F774" w:rsidR="000146DD" w:rsidRDefault="00712850" w:rsidP="00717F9E">
      <w:r>
        <w:t>Essa mostra come la parte di gestione a regime, che chiameremo rilascio del riuso, present</w:t>
      </w:r>
      <w:r w:rsidR="00082EF8">
        <w:t>a</w:t>
      </w:r>
      <w:r>
        <w:t xml:space="preserve"> 3 ambiti di azione per il riusante:</w:t>
      </w:r>
    </w:p>
    <w:p w14:paraId="6C93BE5D" w14:textId="5C34C1C6" w:rsidR="00570C5E" w:rsidRDefault="00570C5E" w:rsidP="00EF2710">
      <w:pPr>
        <w:pStyle w:val="Paragrafoelenco"/>
        <w:numPr>
          <w:ilvl w:val="0"/>
          <w:numId w:val="3"/>
        </w:numPr>
      </w:pPr>
      <w:r>
        <w:t xml:space="preserve">Il primo è quello interno fatto di azioni amministrative e organizzative degli uffici, degli accordi di servizio, e dei processi di lavoro. </w:t>
      </w:r>
    </w:p>
    <w:p w14:paraId="08BBBCA9" w14:textId="71D2004B" w:rsidR="00570C5E" w:rsidRDefault="00570C5E" w:rsidP="00EF2710">
      <w:pPr>
        <w:pStyle w:val="Paragrafoelenco"/>
        <w:numPr>
          <w:ilvl w:val="0"/>
          <w:numId w:val="3"/>
        </w:numPr>
      </w:pPr>
      <w:r>
        <w:t xml:space="preserve">Il secondo è quello della gestione dei fabbisogni di supporto alla gestione che riguardano i servizi di assistenza tecnologica, le attività di collaborazione, concessione o convenzione e di supporto specialistico se necessari, e il terzo è gestire la manutenzione dei componenti digitali attraverso </w:t>
      </w:r>
      <w:r>
        <w:lastRenderedPageBreak/>
        <w:t>l’esperimento nel mercato delle procedure si acquisizione dei servizi di manutenzione (MAC) ed evoluzione (MEV) necessari.</w:t>
      </w:r>
    </w:p>
    <w:p w14:paraId="23CEECB5" w14:textId="2C322B77" w:rsidR="00712850" w:rsidRDefault="00570C5E" w:rsidP="00EF2710">
      <w:pPr>
        <w:pStyle w:val="Paragrafoelenco"/>
        <w:numPr>
          <w:ilvl w:val="0"/>
          <w:numId w:val="3"/>
        </w:numPr>
      </w:pPr>
      <w:r>
        <w:t>Il terzo è quello relativo alla peculiarità del riuso come procedura di acquisizione di un nuovo modello di funzionamento del Servizi Sociali di un Ente/Ambito/Zona/Distretto Locale. In esso sono previsti i temi di ingresso nella Comunità di pratica, Di compartecipazione alle attività di laboratorio che può condizionare una parte del punto precedente, di condivisione del riuso non solo come Soggetto riusante ma come Cedente verso altre Amministrazioni, o all’interno del proprio territorio, e, infine, come compartecipazione al mantenimento del KIT di riuso attraverso la documentazione della propria esperienza.</w:t>
      </w:r>
    </w:p>
    <w:p w14:paraId="4201308A" w14:textId="60CEEF95" w:rsidR="00C84184" w:rsidRDefault="006F11C3" w:rsidP="006F11C3">
      <w:r>
        <w:t>Tutto questo è stato già argomento di riferimento e di contestualizzazione del riuso negli altri documenti del manuale e deriva, come accennato, dalle caratteristiche di expertise del riuso stesso come decisione dell’Amministrazione che ha seguito le linee guida AGID del 9 maggio 2019.</w:t>
      </w:r>
    </w:p>
    <w:p w14:paraId="7DCA0948" w14:textId="5C6E6867" w:rsidR="006F11C3" w:rsidRDefault="00BE5336" w:rsidP="006F11C3">
      <w:r>
        <w:t xml:space="preserve">Il riuso, come indicato nelle stesse linee guida AGID, pone una serie di opportunità alla </w:t>
      </w:r>
      <w:proofErr w:type="spellStart"/>
      <w:r>
        <w:t>P.A.a</w:t>
      </w:r>
      <w:proofErr w:type="spellEnd"/>
      <w:r>
        <w:t xml:space="preserve"> cui si chiede una diversa consapevolezza che si sostanzia nei seguenti concetti:</w:t>
      </w:r>
    </w:p>
    <w:p w14:paraId="12A81C20" w14:textId="367F0C34" w:rsidR="00BE5336" w:rsidRDefault="00BE5336" w:rsidP="00EF2710">
      <w:pPr>
        <w:pStyle w:val="Paragrafoelenco"/>
        <w:numPr>
          <w:ilvl w:val="0"/>
          <w:numId w:val="4"/>
        </w:numPr>
      </w:pPr>
      <w:r>
        <w:t>acquisire un riuso vuol dire portare nella propria Amministrazione un patrimonio di investimenti della P.A. Infatti il riuso di suo ha la caratteristica di inserirsi dentro il mercato delle soluzioni digitali pagate e di proprietà dell’Amministrazione Pubblica tutta (Europea), pertanto è un contesto de facto valido di fatto e non ha alcun elemento di disturbo in quanto fatto quasi sempre con attività di mercato e comunque con spesa di denaro pubblico che ha trasformato risorse finanziarie dei cittadini in soluzioni di servizio e di funzionamento della macchina amministrativa.</w:t>
      </w:r>
    </w:p>
    <w:p w14:paraId="4303EB3A" w14:textId="1A3BF9B1" w:rsidR="00BE5336" w:rsidRDefault="00BE5336" w:rsidP="00EF2710">
      <w:pPr>
        <w:pStyle w:val="Paragrafoelenco"/>
        <w:numPr>
          <w:ilvl w:val="0"/>
          <w:numId w:val="4"/>
        </w:numPr>
      </w:pPr>
      <w:r>
        <w:t>Partecipare ad un riuso vuol dire contribuire al mantenimento dell’investimento pubblico capitalizzando l’esperienza di altri e ampliandola con la propria, dando al riuso stesso un valore incrementale direttamente proporzionale alla diffusione.</w:t>
      </w:r>
    </w:p>
    <w:p w14:paraId="23710596" w14:textId="22DB11D7" w:rsidR="00BE5336" w:rsidRDefault="00BE5336" w:rsidP="00EF2710">
      <w:pPr>
        <w:pStyle w:val="Paragrafoelenco"/>
        <w:numPr>
          <w:ilvl w:val="0"/>
          <w:numId w:val="4"/>
        </w:numPr>
      </w:pPr>
      <w:r>
        <w:t>Partecipare alla gestione a regime di un riuso nella forma associata in Comunità o comunque colleg</w:t>
      </w:r>
      <w:r w:rsidR="00D94E3A">
        <w:t>a</w:t>
      </w:r>
      <w:r>
        <w:t>ta ad essa, nel mantenimento di una unica release del KIT, vuol dire assicurare alla finanza pubblica una patrimonializzazione di un bene prodotto da un insieme di investimenti e non l’esecuzione di una spesa corrente. Questo è un principio essenziale per comprendere il valore dei riuso e il suo mantenimento.</w:t>
      </w:r>
    </w:p>
    <w:p w14:paraId="2123BBAE" w14:textId="128FE43E" w:rsidR="00BE5336" w:rsidRDefault="00BE5336" w:rsidP="00EF2710">
      <w:pPr>
        <w:pStyle w:val="Paragrafoelenco"/>
        <w:numPr>
          <w:ilvl w:val="0"/>
          <w:numId w:val="4"/>
        </w:numPr>
      </w:pPr>
      <w:r>
        <w:t xml:space="preserve">Contribuire al mantenimento ed alla evoluzione della Buona pratica vuol dire dare seguito nel tempo al rafforzamento amministrativo messo in atto con il percorso fatto e mantenere la buona pratica rispondente alle necessità e ai cambiamenti </w:t>
      </w:r>
      <w:r w:rsidR="00D94E3A">
        <w:t>conseguenti all’incedere di norme, prassi e contesti di erogazione e esercizio, oltre a dare un percorso virtuoso alla riqualificazione del personale della P.A. coinvolto dentro un modello di funzionamento condiviso e omogeneo tra le Amministrazioni stesse, a immagine di una realtà uniforme e funzionale alla semplificazione.</w:t>
      </w:r>
    </w:p>
    <w:p w14:paraId="3533DC7D" w14:textId="462246B3" w:rsidR="00D94E3A" w:rsidRDefault="00D94E3A" w:rsidP="00D94E3A">
      <w:r>
        <w:t>Questi aspetti sono stati citati per introdurre il corretto approccio alla interpretazione della fase post-attivazione della buona pratica che possiamo sostanziare nelle seguenti azioni:</w:t>
      </w:r>
    </w:p>
    <w:p w14:paraId="696D11A9" w14:textId="411D6760" w:rsidR="00026A9F" w:rsidRDefault="00D94E3A" w:rsidP="00EF2710">
      <w:pPr>
        <w:pStyle w:val="Paragrafoelenco"/>
        <w:numPr>
          <w:ilvl w:val="0"/>
          <w:numId w:val="5"/>
        </w:numPr>
      </w:pPr>
      <w:r>
        <w:t>Definire</w:t>
      </w:r>
      <w:r w:rsidR="00026A9F">
        <w:t xml:space="preserve"> l’organo interno all’Ente per il supporto all’organizzazione riusante;</w:t>
      </w:r>
    </w:p>
    <w:p w14:paraId="57976C19" w14:textId="006D5A36" w:rsidR="00D94E3A" w:rsidRDefault="00D94E3A" w:rsidP="00EF2710">
      <w:pPr>
        <w:pStyle w:val="Paragrafoelenco"/>
        <w:numPr>
          <w:ilvl w:val="0"/>
          <w:numId w:val="5"/>
        </w:numPr>
      </w:pPr>
      <w:r>
        <w:t xml:space="preserve">Definire un piano di </w:t>
      </w:r>
      <w:r w:rsidR="00026A9F">
        <w:t>servizi di assistenza p</w:t>
      </w:r>
      <w:r>
        <w:t>er il mantenimento;</w:t>
      </w:r>
    </w:p>
    <w:p w14:paraId="2313D5B2" w14:textId="33C8F43C" w:rsidR="00D94E3A" w:rsidRDefault="00D94E3A" w:rsidP="00EF2710">
      <w:pPr>
        <w:pStyle w:val="Paragrafoelenco"/>
        <w:numPr>
          <w:ilvl w:val="0"/>
          <w:numId w:val="5"/>
        </w:numPr>
      </w:pPr>
      <w:r>
        <w:t>Definire se disponibili gli accordi con l’Amministrazione cedente;</w:t>
      </w:r>
    </w:p>
    <w:p w14:paraId="66DF3E93" w14:textId="6F5FC005" w:rsidR="00D94E3A" w:rsidRDefault="00D94E3A" w:rsidP="00EF2710">
      <w:pPr>
        <w:pStyle w:val="Paragrafoelenco"/>
        <w:numPr>
          <w:ilvl w:val="0"/>
          <w:numId w:val="5"/>
        </w:numPr>
      </w:pPr>
      <w:r>
        <w:t>Acquisire sul mercato professionali e servizi necessari per la gestione.</w:t>
      </w:r>
    </w:p>
    <w:p w14:paraId="47567C6C" w14:textId="269479ED" w:rsidR="00BF3177" w:rsidRDefault="00BF3177" w:rsidP="00BF3177"/>
    <w:p w14:paraId="29164DD8" w14:textId="77777777" w:rsidR="00BF1BCF" w:rsidRDefault="00BF1BCF" w:rsidP="00BF3177"/>
    <w:p w14:paraId="64E67862" w14:textId="2013AA44" w:rsidR="00D94E3A" w:rsidRPr="00BF3177" w:rsidRDefault="006F4B90" w:rsidP="00BF3177">
      <w:pPr>
        <w:pStyle w:val="Paragrafoelenco"/>
        <w:numPr>
          <w:ilvl w:val="1"/>
          <w:numId w:val="23"/>
        </w:numPr>
        <w:rPr>
          <w:rFonts w:cstheme="majorHAnsi"/>
          <w:color w:val="1F4E79" w:themeColor="accent1" w:themeShade="80"/>
          <w:sz w:val="24"/>
          <w:szCs w:val="24"/>
        </w:rPr>
      </w:pPr>
      <w:r w:rsidRPr="00BF3177">
        <w:rPr>
          <w:rFonts w:cstheme="majorHAnsi"/>
          <w:color w:val="1F4E79" w:themeColor="accent1" w:themeShade="80"/>
          <w:sz w:val="24"/>
          <w:szCs w:val="24"/>
        </w:rPr>
        <w:t>O</w:t>
      </w:r>
      <w:r w:rsidR="00167858" w:rsidRPr="00BF3177">
        <w:rPr>
          <w:rFonts w:cstheme="majorHAnsi"/>
          <w:color w:val="1F4E79" w:themeColor="accent1" w:themeShade="80"/>
          <w:sz w:val="24"/>
          <w:szCs w:val="24"/>
        </w:rPr>
        <w:t xml:space="preserve">rgano di </w:t>
      </w:r>
      <w:r w:rsidR="00026A9F" w:rsidRPr="00BF3177">
        <w:rPr>
          <w:rFonts w:cstheme="majorHAnsi"/>
          <w:color w:val="1F4E79" w:themeColor="accent1" w:themeShade="80"/>
          <w:sz w:val="24"/>
          <w:szCs w:val="24"/>
        </w:rPr>
        <w:t xml:space="preserve">supporto alla gestione </w:t>
      </w:r>
      <w:r w:rsidR="00167858" w:rsidRPr="00BF3177">
        <w:rPr>
          <w:rFonts w:cstheme="majorHAnsi"/>
          <w:color w:val="1F4E79" w:themeColor="accent1" w:themeShade="80"/>
          <w:sz w:val="24"/>
          <w:szCs w:val="24"/>
        </w:rPr>
        <w:t>della buona pratica</w:t>
      </w:r>
    </w:p>
    <w:p w14:paraId="6671CA05" w14:textId="79FAA5C5" w:rsidR="00D94E3A" w:rsidRDefault="006F4B90" w:rsidP="00D94E3A">
      <w:r>
        <w:t>Questo adempimento organizzativo della gestione riguarda il modello di governo che l’Amministrazione intende darsi a seguito del riuso per la gestione della buona pratica attraverso impiego di personale interno.</w:t>
      </w:r>
    </w:p>
    <w:p w14:paraId="1DC62F0A" w14:textId="6C98B3A0" w:rsidR="00324764" w:rsidRDefault="00A1583D" w:rsidP="00D94E3A">
      <w:r>
        <w:t>Esso è dirimente per comprendere il concetto di riuso che l</w:t>
      </w:r>
      <w:r w:rsidR="00324764">
        <w:t>o stesso riusante ha maturato con l’esperienza fatta che se di per se non è altro che l’acquisizione di un “pacchetto” di soluzione a supporto della esigenza, dall’altro introduce un ragionamento più esteso sul cambio di approccio della P.A. verso la trasformazione digitale e la semplificazione che attraverso strumenti e progetti adeguati deve sempre più essere vista come un processo interno all’organizzazione e non come un prodotto di fornitura esterno del mercato. Il mercato deve supportare le scelte dell’amministrazione non risolvere i problemi del suo funzionamento.</w:t>
      </w:r>
    </w:p>
    <w:p w14:paraId="783DCDD9" w14:textId="50667C75" w:rsidR="000933CB" w:rsidRPr="003412A0" w:rsidRDefault="00324764" w:rsidP="007D000C">
      <w:pPr>
        <w:rPr>
          <w:b/>
          <w:u w:val="single"/>
        </w:rPr>
      </w:pPr>
      <w:r>
        <w:t xml:space="preserve">Pertanto la scelta dell’organizzazione interna all’Amministrazione che provveda alla gestione e mantenimento del riuso deve essere fatta attraverso la considerazione del seguente scenario operativo in cui definito il livello di autosufficienza devono essere individuate risposte alle esigenze dell’organizzazione per consentire l’operatività della buona pratica. Per il </w:t>
      </w:r>
      <w:proofErr w:type="spellStart"/>
      <w:r>
        <w:t>SigeSS</w:t>
      </w:r>
      <w:proofErr w:type="spellEnd"/>
      <w:r>
        <w:t xml:space="preserve"> sono da prevedere le seguenti competenze e la relativa possibile assegnazione alternativa esterna nel caso di impossibilità da parte dell’Ente.</w:t>
      </w:r>
      <w:r w:rsidR="002F246C">
        <w:t xml:space="preserve"> La tabella seguente da un quadro del </w:t>
      </w:r>
      <w:proofErr w:type="spellStart"/>
      <w:r w:rsidR="002F246C">
        <w:t>rang</w:t>
      </w:r>
      <w:proofErr w:type="spellEnd"/>
      <w:r w:rsidR="00E177E3">
        <w:tab/>
      </w:r>
      <w:r w:rsidR="002F246C">
        <w:t>e di fabbisogno di competenze interne e di come si può di conseguenza connotare l’organo interno di riferimento.</w:t>
      </w:r>
    </w:p>
    <w:tbl>
      <w:tblPr>
        <w:tblStyle w:val="Grigliatabella"/>
        <w:tblpPr w:leftFromText="141" w:rightFromText="141" w:vertAnchor="text" w:tblpY="1"/>
        <w:tblOverlap w:val="never"/>
        <w:tblW w:w="9781" w:type="dxa"/>
        <w:tblLayout w:type="fixed"/>
        <w:tblLook w:val="04A0" w:firstRow="1" w:lastRow="0" w:firstColumn="1" w:lastColumn="0" w:noHBand="0" w:noVBand="1"/>
      </w:tblPr>
      <w:tblGrid>
        <w:gridCol w:w="3686"/>
        <w:gridCol w:w="992"/>
        <w:gridCol w:w="1134"/>
        <w:gridCol w:w="851"/>
        <w:gridCol w:w="992"/>
        <w:gridCol w:w="992"/>
        <w:gridCol w:w="1134"/>
      </w:tblGrid>
      <w:tr w:rsidR="007D000C" w:rsidRPr="002F246C" w14:paraId="388AB87B" w14:textId="77777777" w:rsidTr="007D000C">
        <w:trPr>
          <w:tblHeader/>
        </w:trPr>
        <w:tc>
          <w:tcPr>
            <w:tcW w:w="3686" w:type="dxa"/>
          </w:tcPr>
          <w:p w14:paraId="71AFC79F" w14:textId="25C196A0" w:rsidR="007D000C" w:rsidRPr="007D000C" w:rsidRDefault="007D000C" w:rsidP="007D000C">
            <w:pPr>
              <w:spacing w:before="120"/>
              <w:jc w:val="center"/>
              <w:rPr>
                <w:b/>
                <w:bCs/>
                <w:sz w:val="18"/>
                <w:szCs w:val="18"/>
              </w:rPr>
            </w:pPr>
            <w:r w:rsidRPr="007D000C">
              <w:rPr>
                <w:b/>
                <w:bCs/>
                <w:sz w:val="18"/>
                <w:szCs w:val="18"/>
              </w:rPr>
              <w:t>Competenza possibile o necessaria da prevedere</w:t>
            </w:r>
          </w:p>
        </w:tc>
        <w:tc>
          <w:tcPr>
            <w:tcW w:w="992" w:type="dxa"/>
          </w:tcPr>
          <w:p w14:paraId="7005B4BF" w14:textId="3A430821" w:rsidR="007D000C" w:rsidRPr="007D000C" w:rsidRDefault="007D000C" w:rsidP="007D000C">
            <w:pPr>
              <w:spacing w:before="120"/>
              <w:jc w:val="center"/>
              <w:rPr>
                <w:b/>
                <w:bCs/>
                <w:sz w:val="18"/>
                <w:szCs w:val="18"/>
              </w:rPr>
            </w:pPr>
            <w:r>
              <w:rPr>
                <w:b/>
                <w:bCs/>
                <w:sz w:val="18"/>
                <w:szCs w:val="18"/>
              </w:rPr>
              <w:t>Figura</w:t>
            </w:r>
          </w:p>
        </w:tc>
        <w:tc>
          <w:tcPr>
            <w:tcW w:w="1134" w:type="dxa"/>
          </w:tcPr>
          <w:p w14:paraId="39A359D5" w14:textId="5299C41F" w:rsidR="007D000C" w:rsidRPr="007D000C" w:rsidRDefault="007D000C" w:rsidP="007D000C">
            <w:pPr>
              <w:spacing w:before="120"/>
              <w:jc w:val="center"/>
              <w:rPr>
                <w:b/>
                <w:bCs/>
                <w:sz w:val="18"/>
                <w:szCs w:val="18"/>
              </w:rPr>
            </w:pPr>
            <w:r w:rsidRPr="007D000C">
              <w:rPr>
                <w:b/>
                <w:bCs/>
                <w:sz w:val="18"/>
                <w:szCs w:val="18"/>
              </w:rPr>
              <w:t>Stato</w:t>
            </w:r>
          </w:p>
          <w:p w14:paraId="2DB68DBB" w14:textId="37BE0674" w:rsidR="007D000C" w:rsidRPr="007D000C" w:rsidRDefault="007D000C" w:rsidP="007D000C">
            <w:pPr>
              <w:spacing w:before="120"/>
              <w:jc w:val="center"/>
              <w:rPr>
                <w:b/>
                <w:bCs/>
                <w:sz w:val="18"/>
                <w:szCs w:val="18"/>
              </w:rPr>
            </w:pPr>
          </w:p>
        </w:tc>
        <w:tc>
          <w:tcPr>
            <w:tcW w:w="851" w:type="dxa"/>
          </w:tcPr>
          <w:p w14:paraId="7F8A12AC" w14:textId="38B5B391" w:rsidR="007D000C" w:rsidRPr="007D000C" w:rsidRDefault="007D000C" w:rsidP="007D000C">
            <w:pPr>
              <w:spacing w:before="120"/>
              <w:jc w:val="center"/>
              <w:rPr>
                <w:b/>
                <w:bCs/>
                <w:sz w:val="18"/>
                <w:szCs w:val="18"/>
              </w:rPr>
            </w:pPr>
            <w:r w:rsidRPr="007D000C">
              <w:rPr>
                <w:b/>
                <w:bCs/>
                <w:sz w:val="18"/>
                <w:szCs w:val="18"/>
              </w:rPr>
              <w:t>Ente</w:t>
            </w:r>
          </w:p>
        </w:tc>
        <w:tc>
          <w:tcPr>
            <w:tcW w:w="992" w:type="dxa"/>
          </w:tcPr>
          <w:p w14:paraId="6EFB50AF" w14:textId="19DBF6B9" w:rsidR="007D000C" w:rsidRPr="007D000C" w:rsidRDefault="007D000C" w:rsidP="007D000C">
            <w:pPr>
              <w:spacing w:before="120"/>
              <w:jc w:val="center"/>
              <w:rPr>
                <w:b/>
                <w:bCs/>
                <w:sz w:val="18"/>
                <w:szCs w:val="18"/>
              </w:rPr>
            </w:pPr>
            <w:r w:rsidRPr="007D000C">
              <w:rPr>
                <w:b/>
                <w:bCs/>
                <w:sz w:val="18"/>
                <w:szCs w:val="18"/>
              </w:rPr>
              <w:t>Comunità</w:t>
            </w:r>
          </w:p>
        </w:tc>
        <w:tc>
          <w:tcPr>
            <w:tcW w:w="992" w:type="dxa"/>
          </w:tcPr>
          <w:p w14:paraId="3A5341AF" w14:textId="0EBC3771" w:rsidR="007D000C" w:rsidRPr="007D000C" w:rsidRDefault="007D000C" w:rsidP="007D000C">
            <w:pPr>
              <w:spacing w:before="120"/>
              <w:jc w:val="center"/>
              <w:rPr>
                <w:b/>
                <w:bCs/>
                <w:sz w:val="18"/>
                <w:szCs w:val="18"/>
              </w:rPr>
            </w:pPr>
            <w:r w:rsidRPr="007D000C">
              <w:rPr>
                <w:b/>
                <w:bCs/>
                <w:sz w:val="18"/>
                <w:szCs w:val="18"/>
              </w:rPr>
              <w:t>Fornitore Esterno</w:t>
            </w:r>
          </w:p>
        </w:tc>
        <w:tc>
          <w:tcPr>
            <w:tcW w:w="1134" w:type="dxa"/>
          </w:tcPr>
          <w:p w14:paraId="270BB702" w14:textId="088F8B55" w:rsidR="007D000C" w:rsidRPr="007D000C" w:rsidRDefault="007D000C" w:rsidP="007D000C">
            <w:pPr>
              <w:spacing w:before="120"/>
              <w:jc w:val="center"/>
              <w:rPr>
                <w:b/>
                <w:bCs/>
                <w:sz w:val="18"/>
                <w:szCs w:val="18"/>
              </w:rPr>
            </w:pPr>
            <w:r w:rsidRPr="007D000C">
              <w:rPr>
                <w:b/>
                <w:bCs/>
                <w:sz w:val="18"/>
                <w:szCs w:val="18"/>
              </w:rPr>
              <w:t>Consulente</w:t>
            </w:r>
          </w:p>
        </w:tc>
      </w:tr>
      <w:tr w:rsidR="007D000C" w:rsidRPr="00C535E0" w14:paraId="18BE5689" w14:textId="77777777" w:rsidTr="007D000C">
        <w:tc>
          <w:tcPr>
            <w:tcW w:w="3686" w:type="dxa"/>
          </w:tcPr>
          <w:p w14:paraId="6851EEB1" w14:textId="1EE1D2E4" w:rsidR="007D000C" w:rsidRPr="007D000C" w:rsidRDefault="007D000C" w:rsidP="007D000C">
            <w:pPr>
              <w:spacing w:before="120"/>
              <w:rPr>
                <w:sz w:val="18"/>
                <w:szCs w:val="18"/>
              </w:rPr>
            </w:pPr>
            <w:r w:rsidRPr="007D000C">
              <w:rPr>
                <w:sz w:val="18"/>
                <w:szCs w:val="18"/>
              </w:rPr>
              <w:t>Supporto formativo per interpretazione d’uso degli strumenti presenti a supporto degli operatori degli uffici e rilascio nuove funzioni</w:t>
            </w:r>
          </w:p>
        </w:tc>
        <w:tc>
          <w:tcPr>
            <w:tcW w:w="992" w:type="dxa"/>
          </w:tcPr>
          <w:p w14:paraId="1BFB77E3" w14:textId="6DC86DEB" w:rsidR="007D000C" w:rsidRPr="007D000C" w:rsidRDefault="007D000C" w:rsidP="007D000C">
            <w:pPr>
              <w:spacing w:before="120"/>
              <w:jc w:val="center"/>
              <w:rPr>
                <w:sz w:val="18"/>
                <w:szCs w:val="18"/>
              </w:rPr>
            </w:pPr>
            <w:r>
              <w:rPr>
                <w:sz w:val="18"/>
                <w:szCs w:val="18"/>
              </w:rPr>
              <w:t>Referente funzionale</w:t>
            </w:r>
          </w:p>
        </w:tc>
        <w:tc>
          <w:tcPr>
            <w:tcW w:w="1134" w:type="dxa"/>
          </w:tcPr>
          <w:p w14:paraId="63E4FFA1" w14:textId="25F3FB46" w:rsidR="007D000C" w:rsidRPr="007D000C" w:rsidRDefault="007D000C" w:rsidP="007D000C">
            <w:pPr>
              <w:spacing w:before="120"/>
              <w:jc w:val="center"/>
              <w:rPr>
                <w:sz w:val="18"/>
                <w:szCs w:val="18"/>
              </w:rPr>
            </w:pPr>
            <w:r w:rsidRPr="007D000C">
              <w:rPr>
                <w:sz w:val="18"/>
                <w:szCs w:val="18"/>
              </w:rPr>
              <w:t>Obbligatorio</w:t>
            </w:r>
          </w:p>
        </w:tc>
        <w:tc>
          <w:tcPr>
            <w:tcW w:w="851" w:type="dxa"/>
          </w:tcPr>
          <w:p w14:paraId="2A3EF47D" w14:textId="4F68006C" w:rsidR="007D000C" w:rsidRPr="007D000C" w:rsidRDefault="007D000C" w:rsidP="007D000C">
            <w:pPr>
              <w:spacing w:before="120"/>
              <w:jc w:val="center"/>
              <w:rPr>
                <w:sz w:val="18"/>
                <w:szCs w:val="18"/>
              </w:rPr>
            </w:pPr>
            <w:r w:rsidRPr="007D000C">
              <w:rPr>
                <w:sz w:val="18"/>
                <w:szCs w:val="18"/>
              </w:rPr>
              <w:t>SI</w:t>
            </w:r>
          </w:p>
        </w:tc>
        <w:tc>
          <w:tcPr>
            <w:tcW w:w="992" w:type="dxa"/>
          </w:tcPr>
          <w:p w14:paraId="4C36205F" w14:textId="7EF33D57" w:rsidR="007D000C" w:rsidRPr="007D000C" w:rsidRDefault="007D000C" w:rsidP="007D000C">
            <w:pPr>
              <w:spacing w:before="120"/>
              <w:jc w:val="center"/>
              <w:rPr>
                <w:sz w:val="18"/>
                <w:szCs w:val="18"/>
              </w:rPr>
            </w:pPr>
            <w:r w:rsidRPr="007D000C">
              <w:rPr>
                <w:sz w:val="18"/>
                <w:szCs w:val="18"/>
              </w:rPr>
              <w:t>possibile</w:t>
            </w:r>
          </w:p>
        </w:tc>
        <w:tc>
          <w:tcPr>
            <w:tcW w:w="992" w:type="dxa"/>
          </w:tcPr>
          <w:p w14:paraId="5384C8DB" w14:textId="0D448556" w:rsidR="007D000C" w:rsidRPr="007D000C" w:rsidRDefault="007D000C" w:rsidP="007D000C">
            <w:pPr>
              <w:spacing w:before="120"/>
              <w:jc w:val="center"/>
              <w:rPr>
                <w:sz w:val="18"/>
                <w:szCs w:val="18"/>
              </w:rPr>
            </w:pPr>
          </w:p>
        </w:tc>
        <w:tc>
          <w:tcPr>
            <w:tcW w:w="1134" w:type="dxa"/>
          </w:tcPr>
          <w:p w14:paraId="281A6C6D" w14:textId="18BBFCB3" w:rsidR="007D000C" w:rsidRPr="007D000C" w:rsidRDefault="007D000C" w:rsidP="007D000C">
            <w:pPr>
              <w:spacing w:before="120"/>
              <w:jc w:val="center"/>
              <w:rPr>
                <w:sz w:val="18"/>
                <w:szCs w:val="18"/>
              </w:rPr>
            </w:pPr>
          </w:p>
        </w:tc>
      </w:tr>
      <w:tr w:rsidR="00EE4901" w:rsidRPr="00C535E0" w14:paraId="7AFC500E" w14:textId="77777777" w:rsidTr="007D000C">
        <w:tc>
          <w:tcPr>
            <w:tcW w:w="3686" w:type="dxa"/>
          </w:tcPr>
          <w:p w14:paraId="4CB0F829" w14:textId="63BB8276" w:rsidR="00EE4901" w:rsidRPr="007D000C" w:rsidRDefault="00646CC7" w:rsidP="00EE4901">
            <w:pPr>
              <w:spacing w:before="120"/>
              <w:rPr>
                <w:sz w:val="18"/>
                <w:szCs w:val="18"/>
              </w:rPr>
            </w:pPr>
            <w:r>
              <w:rPr>
                <w:sz w:val="18"/>
                <w:szCs w:val="18"/>
              </w:rPr>
              <w:t>Assistenza di base all’uso</w:t>
            </w:r>
            <w:r w:rsidR="00EE4901" w:rsidRPr="007D000C">
              <w:rPr>
                <w:sz w:val="18"/>
                <w:szCs w:val="18"/>
              </w:rPr>
              <w:t xml:space="preserve"> degli strumenti presenti a supporto della buona pratica per gli operatori degli uffici</w:t>
            </w:r>
          </w:p>
        </w:tc>
        <w:tc>
          <w:tcPr>
            <w:tcW w:w="992" w:type="dxa"/>
          </w:tcPr>
          <w:p w14:paraId="521D7F0B" w14:textId="3A1E51DF" w:rsidR="00EE4901" w:rsidRPr="007D000C" w:rsidRDefault="00EE4901" w:rsidP="00EE4901">
            <w:pPr>
              <w:spacing w:before="120"/>
              <w:jc w:val="center"/>
              <w:rPr>
                <w:sz w:val="18"/>
                <w:szCs w:val="18"/>
              </w:rPr>
            </w:pPr>
            <w:r w:rsidRPr="00333D00">
              <w:rPr>
                <w:sz w:val="18"/>
                <w:szCs w:val="18"/>
              </w:rPr>
              <w:t>Formatore</w:t>
            </w:r>
          </w:p>
        </w:tc>
        <w:tc>
          <w:tcPr>
            <w:tcW w:w="1134" w:type="dxa"/>
          </w:tcPr>
          <w:p w14:paraId="39E09592" w14:textId="1932EF92" w:rsidR="00EE4901" w:rsidRPr="007D000C" w:rsidRDefault="00EE4901" w:rsidP="00EE4901">
            <w:pPr>
              <w:spacing w:before="120"/>
              <w:jc w:val="center"/>
              <w:rPr>
                <w:sz w:val="18"/>
                <w:szCs w:val="18"/>
              </w:rPr>
            </w:pPr>
            <w:r w:rsidRPr="007D000C">
              <w:rPr>
                <w:sz w:val="18"/>
                <w:szCs w:val="18"/>
              </w:rPr>
              <w:t>Obbligatorio</w:t>
            </w:r>
          </w:p>
        </w:tc>
        <w:tc>
          <w:tcPr>
            <w:tcW w:w="851" w:type="dxa"/>
          </w:tcPr>
          <w:p w14:paraId="3C2D0A86" w14:textId="632FBFDE" w:rsidR="00EE4901" w:rsidRPr="007D000C" w:rsidRDefault="00EE4901" w:rsidP="00EE4901">
            <w:pPr>
              <w:spacing w:before="120"/>
              <w:jc w:val="center"/>
              <w:rPr>
                <w:sz w:val="18"/>
                <w:szCs w:val="18"/>
              </w:rPr>
            </w:pPr>
            <w:r w:rsidRPr="007D000C">
              <w:rPr>
                <w:sz w:val="18"/>
                <w:szCs w:val="18"/>
              </w:rPr>
              <w:t>SI</w:t>
            </w:r>
          </w:p>
        </w:tc>
        <w:tc>
          <w:tcPr>
            <w:tcW w:w="992" w:type="dxa"/>
          </w:tcPr>
          <w:p w14:paraId="26F97C84" w14:textId="1DCAAB50" w:rsidR="00EE4901" w:rsidRPr="007D000C" w:rsidRDefault="00EE4901" w:rsidP="00EE4901">
            <w:pPr>
              <w:spacing w:before="120"/>
              <w:jc w:val="center"/>
              <w:rPr>
                <w:sz w:val="18"/>
                <w:szCs w:val="18"/>
              </w:rPr>
            </w:pPr>
            <w:r w:rsidRPr="007D000C">
              <w:rPr>
                <w:sz w:val="18"/>
                <w:szCs w:val="18"/>
              </w:rPr>
              <w:t>Possibile</w:t>
            </w:r>
          </w:p>
        </w:tc>
        <w:tc>
          <w:tcPr>
            <w:tcW w:w="992" w:type="dxa"/>
          </w:tcPr>
          <w:p w14:paraId="4C2A9285" w14:textId="5E511764" w:rsidR="00EE4901" w:rsidRPr="007D000C" w:rsidRDefault="00EE4901" w:rsidP="00EE4901">
            <w:pPr>
              <w:spacing w:before="120"/>
              <w:jc w:val="center"/>
              <w:rPr>
                <w:sz w:val="18"/>
                <w:szCs w:val="18"/>
              </w:rPr>
            </w:pPr>
            <w:r w:rsidRPr="007D000C">
              <w:rPr>
                <w:sz w:val="18"/>
                <w:szCs w:val="18"/>
              </w:rPr>
              <w:t>Possibile</w:t>
            </w:r>
          </w:p>
        </w:tc>
        <w:tc>
          <w:tcPr>
            <w:tcW w:w="1134" w:type="dxa"/>
          </w:tcPr>
          <w:p w14:paraId="1843C57F" w14:textId="7DD7AFD2" w:rsidR="00EE4901" w:rsidRPr="007D000C" w:rsidRDefault="00EE4901" w:rsidP="00EE4901">
            <w:pPr>
              <w:spacing w:before="120"/>
              <w:jc w:val="center"/>
              <w:rPr>
                <w:sz w:val="18"/>
                <w:szCs w:val="18"/>
              </w:rPr>
            </w:pPr>
            <w:r w:rsidRPr="007D000C">
              <w:rPr>
                <w:sz w:val="18"/>
                <w:szCs w:val="18"/>
              </w:rPr>
              <w:t>Possibile</w:t>
            </w:r>
          </w:p>
        </w:tc>
      </w:tr>
      <w:tr w:rsidR="00EE4901" w:rsidRPr="00C535E0" w14:paraId="41BB71F3" w14:textId="77777777" w:rsidTr="007D000C">
        <w:tc>
          <w:tcPr>
            <w:tcW w:w="3686" w:type="dxa"/>
          </w:tcPr>
          <w:p w14:paraId="025A5EBD" w14:textId="303188BB" w:rsidR="00EE4901" w:rsidRPr="007D000C" w:rsidRDefault="00646CC7" w:rsidP="00EE4901">
            <w:pPr>
              <w:spacing w:before="120"/>
              <w:rPr>
                <w:sz w:val="18"/>
                <w:szCs w:val="18"/>
              </w:rPr>
            </w:pPr>
            <w:r>
              <w:rPr>
                <w:sz w:val="18"/>
                <w:szCs w:val="18"/>
              </w:rPr>
              <w:t>Assistenza specialistica all</w:t>
            </w:r>
            <w:r w:rsidR="00EE4901" w:rsidRPr="007D000C">
              <w:rPr>
                <w:sz w:val="18"/>
                <w:szCs w:val="18"/>
              </w:rPr>
              <w:t>’uso degli strumenti presenti a supporto degli operatori degli uffici</w:t>
            </w:r>
          </w:p>
        </w:tc>
        <w:tc>
          <w:tcPr>
            <w:tcW w:w="992" w:type="dxa"/>
          </w:tcPr>
          <w:p w14:paraId="16312930" w14:textId="497B6337" w:rsidR="00EE4901" w:rsidRPr="007D000C" w:rsidRDefault="00EE4901" w:rsidP="00EE4901">
            <w:pPr>
              <w:spacing w:before="120"/>
              <w:rPr>
                <w:sz w:val="18"/>
                <w:szCs w:val="18"/>
              </w:rPr>
            </w:pPr>
            <w:r w:rsidRPr="00333D00">
              <w:rPr>
                <w:sz w:val="18"/>
                <w:szCs w:val="18"/>
              </w:rPr>
              <w:t>Formatore</w:t>
            </w:r>
          </w:p>
        </w:tc>
        <w:tc>
          <w:tcPr>
            <w:tcW w:w="1134" w:type="dxa"/>
          </w:tcPr>
          <w:p w14:paraId="05AD5BB8" w14:textId="509F9C04" w:rsidR="00EE4901" w:rsidRPr="007D000C" w:rsidRDefault="00EE4901" w:rsidP="00EE4901">
            <w:pPr>
              <w:spacing w:before="120"/>
              <w:jc w:val="center"/>
              <w:rPr>
                <w:sz w:val="18"/>
                <w:szCs w:val="18"/>
              </w:rPr>
            </w:pPr>
            <w:r w:rsidRPr="007D000C">
              <w:rPr>
                <w:sz w:val="18"/>
                <w:szCs w:val="18"/>
              </w:rPr>
              <w:t>Obbligatorio</w:t>
            </w:r>
          </w:p>
        </w:tc>
        <w:tc>
          <w:tcPr>
            <w:tcW w:w="851" w:type="dxa"/>
          </w:tcPr>
          <w:p w14:paraId="60DD1163" w14:textId="77D6C76B" w:rsidR="00EE4901" w:rsidRPr="007D000C" w:rsidRDefault="00EE4901" w:rsidP="00EE4901">
            <w:pPr>
              <w:spacing w:before="120"/>
              <w:jc w:val="center"/>
              <w:rPr>
                <w:sz w:val="18"/>
                <w:szCs w:val="18"/>
              </w:rPr>
            </w:pPr>
            <w:r w:rsidRPr="007D000C">
              <w:rPr>
                <w:sz w:val="18"/>
                <w:szCs w:val="18"/>
              </w:rPr>
              <w:t>Possibile</w:t>
            </w:r>
          </w:p>
        </w:tc>
        <w:tc>
          <w:tcPr>
            <w:tcW w:w="992" w:type="dxa"/>
          </w:tcPr>
          <w:p w14:paraId="0F4A7859" w14:textId="35691EB9" w:rsidR="00EE4901" w:rsidRPr="007D000C" w:rsidRDefault="00EE4901" w:rsidP="00EE4901">
            <w:pPr>
              <w:spacing w:before="120"/>
              <w:jc w:val="center"/>
              <w:rPr>
                <w:sz w:val="18"/>
                <w:szCs w:val="18"/>
              </w:rPr>
            </w:pPr>
            <w:r w:rsidRPr="007D000C">
              <w:rPr>
                <w:sz w:val="18"/>
                <w:szCs w:val="18"/>
              </w:rPr>
              <w:t>Possibile</w:t>
            </w:r>
          </w:p>
        </w:tc>
        <w:tc>
          <w:tcPr>
            <w:tcW w:w="992" w:type="dxa"/>
          </w:tcPr>
          <w:p w14:paraId="4AFE28E5" w14:textId="35550DD0" w:rsidR="00EE4901" w:rsidRPr="007D000C" w:rsidRDefault="00EE4901" w:rsidP="00EE4901">
            <w:pPr>
              <w:spacing w:before="120"/>
              <w:jc w:val="center"/>
              <w:rPr>
                <w:sz w:val="18"/>
                <w:szCs w:val="18"/>
              </w:rPr>
            </w:pPr>
            <w:r w:rsidRPr="007D000C">
              <w:rPr>
                <w:sz w:val="18"/>
                <w:szCs w:val="18"/>
              </w:rPr>
              <w:t>SI</w:t>
            </w:r>
          </w:p>
        </w:tc>
        <w:tc>
          <w:tcPr>
            <w:tcW w:w="1134" w:type="dxa"/>
          </w:tcPr>
          <w:p w14:paraId="30C62A21" w14:textId="323A77F1" w:rsidR="00EE4901" w:rsidRPr="007D000C" w:rsidRDefault="00EE4901" w:rsidP="00EE4901">
            <w:pPr>
              <w:spacing w:before="120"/>
              <w:jc w:val="center"/>
              <w:rPr>
                <w:sz w:val="18"/>
                <w:szCs w:val="18"/>
              </w:rPr>
            </w:pPr>
            <w:r w:rsidRPr="007D000C">
              <w:rPr>
                <w:sz w:val="18"/>
                <w:szCs w:val="18"/>
              </w:rPr>
              <w:t>Possibile</w:t>
            </w:r>
          </w:p>
        </w:tc>
      </w:tr>
      <w:tr w:rsidR="00EE4901" w:rsidRPr="00C535E0" w14:paraId="7C483BD6" w14:textId="77777777" w:rsidTr="007D000C">
        <w:tc>
          <w:tcPr>
            <w:tcW w:w="3686" w:type="dxa"/>
          </w:tcPr>
          <w:p w14:paraId="4F0F590F" w14:textId="48DC51A4" w:rsidR="00EE4901" w:rsidRPr="007D000C" w:rsidRDefault="00EE4901" w:rsidP="00EE4901">
            <w:pPr>
              <w:spacing w:before="120"/>
              <w:rPr>
                <w:sz w:val="18"/>
                <w:szCs w:val="18"/>
              </w:rPr>
            </w:pPr>
            <w:r w:rsidRPr="007D000C">
              <w:rPr>
                <w:sz w:val="18"/>
                <w:szCs w:val="18"/>
              </w:rPr>
              <w:t>Formazione di fornitori dell’Ente cui affidare la manutenzione dei servizi digitali della buona pratica</w:t>
            </w:r>
          </w:p>
        </w:tc>
        <w:tc>
          <w:tcPr>
            <w:tcW w:w="992" w:type="dxa"/>
          </w:tcPr>
          <w:p w14:paraId="32C41754" w14:textId="3A769D1E" w:rsidR="00EE4901" w:rsidRPr="007D000C" w:rsidRDefault="00EE4901" w:rsidP="00EE4901">
            <w:pPr>
              <w:spacing w:before="120"/>
              <w:jc w:val="center"/>
              <w:rPr>
                <w:sz w:val="18"/>
                <w:szCs w:val="18"/>
              </w:rPr>
            </w:pPr>
            <w:r w:rsidRPr="00333D00">
              <w:rPr>
                <w:sz w:val="18"/>
                <w:szCs w:val="18"/>
              </w:rPr>
              <w:t>Formatore</w:t>
            </w:r>
          </w:p>
        </w:tc>
        <w:tc>
          <w:tcPr>
            <w:tcW w:w="1134" w:type="dxa"/>
          </w:tcPr>
          <w:p w14:paraId="4B3BA782" w14:textId="7705C0D8" w:rsidR="00EE4901" w:rsidRPr="007D000C" w:rsidRDefault="00EE4901" w:rsidP="00EE4901">
            <w:pPr>
              <w:spacing w:before="120"/>
              <w:jc w:val="center"/>
              <w:rPr>
                <w:sz w:val="18"/>
                <w:szCs w:val="18"/>
              </w:rPr>
            </w:pPr>
            <w:r w:rsidRPr="007D000C">
              <w:rPr>
                <w:sz w:val="18"/>
                <w:szCs w:val="18"/>
              </w:rPr>
              <w:t>opzionale</w:t>
            </w:r>
          </w:p>
        </w:tc>
        <w:tc>
          <w:tcPr>
            <w:tcW w:w="851" w:type="dxa"/>
          </w:tcPr>
          <w:p w14:paraId="05A0B67D" w14:textId="66A46175" w:rsidR="00EE4901" w:rsidRPr="007D000C" w:rsidRDefault="00EE4901" w:rsidP="00EE4901">
            <w:pPr>
              <w:spacing w:before="120"/>
              <w:jc w:val="center"/>
              <w:rPr>
                <w:sz w:val="18"/>
                <w:szCs w:val="18"/>
              </w:rPr>
            </w:pPr>
            <w:r w:rsidRPr="007D000C">
              <w:rPr>
                <w:sz w:val="18"/>
                <w:szCs w:val="18"/>
              </w:rPr>
              <w:t>Possibile</w:t>
            </w:r>
          </w:p>
        </w:tc>
        <w:tc>
          <w:tcPr>
            <w:tcW w:w="992" w:type="dxa"/>
          </w:tcPr>
          <w:p w14:paraId="57407A43" w14:textId="762ECA0F" w:rsidR="00EE4901" w:rsidRPr="007D000C" w:rsidRDefault="00EE4901" w:rsidP="00EE4901">
            <w:pPr>
              <w:spacing w:before="120"/>
              <w:rPr>
                <w:sz w:val="18"/>
                <w:szCs w:val="18"/>
              </w:rPr>
            </w:pPr>
            <w:r w:rsidRPr="007D000C">
              <w:rPr>
                <w:sz w:val="18"/>
                <w:szCs w:val="18"/>
              </w:rPr>
              <w:t>Possibile</w:t>
            </w:r>
          </w:p>
        </w:tc>
        <w:tc>
          <w:tcPr>
            <w:tcW w:w="992" w:type="dxa"/>
          </w:tcPr>
          <w:p w14:paraId="5B70EB81" w14:textId="3CF14BF9" w:rsidR="00EE4901" w:rsidRPr="007D000C" w:rsidRDefault="00EE4901" w:rsidP="00EE4901">
            <w:pPr>
              <w:spacing w:before="120"/>
              <w:jc w:val="center"/>
              <w:rPr>
                <w:sz w:val="18"/>
                <w:szCs w:val="18"/>
              </w:rPr>
            </w:pPr>
          </w:p>
        </w:tc>
        <w:tc>
          <w:tcPr>
            <w:tcW w:w="1134" w:type="dxa"/>
          </w:tcPr>
          <w:p w14:paraId="7F05E1BC" w14:textId="6029E83F" w:rsidR="00EE4901" w:rsidRPr="007D000C" w:rsidRDefault="00EE4901" w:rsidP="00EE4901">
            <w:pPr>
              <w:spacing w:before="120"/>
              <w:jc w:val="center"/>
              <w:rPr>
                <w:sz w:val="18"/>
                <w:szCs w:val="18"/>
              </w:rPr>
            </w:pPr>
            <w:r w:rsidRPr="007D000C">
              <w:rPr>
                <w:sz w:val="18"/>
                <w:szCs w:val="18"/>
              </w:rPr>
              <w:t>SI</w:t>
            </w:r>
          </w:p>
        </w:tc>
      </w:tr>
      <w:tr w:rsidR="007D000C" w:rsidRPr="00C535E0" w14:paraId="08DD89AE" w14:textId="77777777" w:rsidTr="007D000C">
        <w:tc>
          <w:tcPr>
            <w:tcW w:w="3686" w:type="dxa"/>
          </w:tcPr>
          <w:p w14:paraId="7A2C76AD" w14:textId="177AC523" w:rsidR="007D000C" w:rsidRPr="007D000C" w:rsidRDefault="007D000C" w:rsidP="007D000C">
            <w:pPr>
              <w:spacing w:before="120"/>
              <w:rPr>
                <w:sz w:val="18"/>
                <w:szCs w:val="18"/>
              </w:rPr>
            </w:pPr>
            <w:r w:rsidRPr="007D000C">
              <w:rPr>
                <w:sz w:val="18"/>
                <w:szCs w:val="18"/>
              </w:rPr>
              <w:t>Referente per la gestione dei rapporti con fornitori di soluzioni digitali complementari a quelli della buona pratica e da integrare o interoperare</w:t>
            </w:r>
          </w:p>
        </w:tc>
        <w:tc>
          <w:tcPr>
            <w:tcW w:w="992" w:type="dxa"/>
          </w:tcPr>
          <w:p w14:paraId="03D7F483" w14:textId="2FCE9995" w:rsidR="007D000C" w:rsidRPr="007D000C" w:rsidRDefault="007D000C" w:rsidP="007D000C">
            <w:pPr>
              <w:spacing w:before="120"/>
              <w:jc w:val="center"/>
              <w:rPr>
                <w:sz w:val="18"/>
                <w:szCs w:val="18"/>
              </w:rPr>
            </w:pPr>
            <w:r>
              <w:rPr>
                <w:sz w:val="18"/>
                <w:szCs w:val="18"/>
              </w:rPr>
              <w:t>Referente funzionale</w:t>
            </w:r>
          </w:p>
        </w:tc>
        <w:tc>
          <w:tcPr>
            <w:tcW w:w="1134" w:type="dxa"/>
          </w:tcPr>
          <w:p w14:paraId="7AEBB70C" w14:textId="27BFCAE8" w:rsidR="007D000C" w:rsidRPr="007D000C" w:rsidRDefault="007D000C" w:rsidP="007D000C">
            <w:pPr>
              <w:spacing w:before="120"/>
              <w:jc w:val="center"/>
              <w:rPr>
                <w:sz w:val="18"/>
                <w:szCs w:val="18"/>
              </w:rPr>
            </w:pPr>
            <w:r w:rsidRPr="007D000C">
              <w:rPr>
                <w:sz w:val="18"/>
                <w:szCs w:val="18"/>
              </w:rPr>
              <w:t>opzionale</w:t>
            </w:r>
          </w:p>
        </w:tc>
        <w:tc>
          <w:tcPr>
            <w:tcW w:w="851" w:type="dxa"/>
          </w:tcPr>
          <w:p w14:paraId="7DD0973C" w14:textId="4A96168B" w:rsidR="007D000C" w:rsidRPr="007D000C" w:rsidRDefault="007D000C" w:rsidP="007D000C">
            <w:pPr>
              <w:spacing w:before="120"/>
              <w:jc w:val="center"/>
              <w:rPr>
                <w:sz w:val="18"/>
                <w:szCs w:val="18"/>
              </w:rPr>
            </w:pPr>
            <w:r w:rsidRPr="007D000C">
              <w:rPr>
                <w:sz w:val="18"/>
                <w:szCs w:val="18"/>
              </w:rPr>
              <w:t>SI</w:t>
            </w:r>
          </w:p>
        </w:tc>
        <w:tc>
          <w:tcPr>
            <w:tcW w:w="992" w:type="dxa"/>
          </w:tcPr>
          <w:p w14:paraId="7E1024CA" w14:textId="7271EC15" w:rsidR="007D000C" w:rsidRPr="007D000C" w:rsidRDefault="007D000C" w:rsidP="007D000C">
            <w:pPr>
              <w:spacing w:before="120"/>
              <w:jc w:val="center"/>
              <w:rPr>
                <w:sz w:val="18"/>
                <w:szCs w:val="18"/>
              </w:rPr>
            </w:pPr>
            <w:r w:rsidRPr="007D000C">
              <w:rPr>
                <w:sz w:val="18"/>
                <w:szCs w:val="18"/>
              </w:rPr>
              <w:t>Possibile</w:t>
            </w:r>
          </w:p>
        </w:tc>
        <w:tc>
          <w:tcPr>
            <w:tcW w:w="992" w:type="dxa"/>
          </w:tcPr>
          <w:p w14:paraId="3CD3AD0B" w14:textId="5F9F51C0" w:rsidR="007D000C" w:rsidRPr="007D000C" w:rsidRDefault="007D000C" w:rsidP="007D000C">
            <w:pPr>
              <w:spacing w:before="120"/>
              <w:rPr>
                <w:sz w:val="18"/>
                <w:szCs w:val="18"/>
              </w:rPr>
            </w:pPr>
          </w:p>
        </w:tc>
        <w:tc>
          <w:tcPr>
            <w:tcW w:w="1134" w:type="dxa"/>
          </w:tcPr>
          <w:p w14:paraId="04D0E26D" w14:textId="2D3936D8" w:rsidR="007D000C" w:rsidRPr="007D000C" w:rsidRDefault="007D000C" w:rsidP="007D000C">
            <w:pPr>
              <w:spacing w:before="120"/>
              <w:jc w:val="center"/>
              <w:rPr>
                <w:sz w:val="18"/>
                <w:szCs w:val="18"/>
              </w:rPr>
            </w:pPr>
            <w:r w:rsidRPr="007D000C">
              <w:rPr>
                <w:sz w:val="18"/>
                <w:szCs w:val="18"/>
              </w:rPr>
              <w:t>Possibile</w:t>
            </w:r>
          </w:p>
        </w:tc>
      </w:tr>
      <w:tr w:rsidR="007D000C" w:rsidRPr="00C535E0" w14:paraId="7A732C51" w14:textId="77777777" w:rsidTr="007D000C">
        <w:tc>
          <w:tcPr>
            <w:tcW w:w="3686" w:type="dxa"/>
          </w:tcPr>
          <w:p w14:paraId="51FCC7E6" w14:textId="733F5AB8" w:rsidR="007D000C" w:rsidRPr="007D000C" w:rsidRDefault="007D000C" w:rsidP="007D000C">
            <w:pPr>
              <w:spacing w:before="120"/>
              <w:rPr>
                <w:sz w:val="18"/>
                <w:szCs w:val="18"/>
              </w:rPr>
            </w:pPr>
            <w:r w:rsidRPr="007D000C">
              <w:rPr>
                <w:sz w:val="18"/>
                <w:szCs w:val="18"/>
              </w:rPr>
              <w:t>Rapporti di servizio con fornitori esterni che hanno in carico attività di supporto di gestione della buona pratica</w:t>
            </w:r>
          </w:p>
        </w:tc>
        <w:tc>
          <w:tcPr>
            <w:tcW w:w="992" w:type="dxa"/>
          </w:tcPr>
          <w:p w14:paraId="40026B29" w14:textId="1716ABF1" w:rsidR="007D000C" w:rsidRPr="007D000C" w:rsidRDefault="007D000C" w:rsidP="007D000C">
            <w:pPr>
              <w:spacing w:before="120"/>
              <w:jc w:val="center"/>
              <w:rPr>
                <w:sz w:val="18"/>
                <w:szCs w:val="18"/>
              </w:rPr>
            </w:pPr>
            <w:r>
              <w:rPr>
                <w:sz w:val="18"/>
                <w:szCs w:val="18"/>
              </w:rPr>
              <w:t>Referente funzionale</w:t>
            </w:r>
          </w:p>
        </w:tc>
        <w:tc>
          <w:tcPr>
            <w:tcW w:w="1134" w:type="dxa"/>
          </w:tcPr>
          <w:p w14:paraId="329980D7" w14:textId="0ECBEAFB" w:rsidR="007D000C" w:rsidRPr="007D000C" w:rsidRDefault="007D000C" w:rsidP="007D000C">
            <w:pPr>
              <w:spacing w:before="120"/>
              <w:jc w:val="center"/>
              <w:rPr>
                <w:sz w:val="18"/>
                <w:szCs w:val="18"/>
              </w:rPr>
            </w:pPr>
            <w:r w:rsidRPr="007D000C">
              <w:rPr>
                <w:sz w:val="18"/>
                <w:szCs w:val="18"/>
              </w:rPr>
              <w:t>Obbligatorio</w:t>
            </w:r>
          </w:p>
        </w:tc>
        <w:tc>
          <w:tcPr>
            <w:tcW w:w="851" w:type="dxa"/>
          </w:tcPr>
          <w:p w14:paraId="567890C0" w14:textId="3FDA3E6C" w:rsidR="007D000C" w:rsidRPr="007D000C" w:rsidRDefault="007D000C" w:rsidP="007D000C">
            <w:pPr>
              <w:spacing w:before="120"/>
              <w:jc w:val="center"/>
              <w:rPr>
                <w:sz w:val="18"/>
                <w:szCs w:val="18"/>
              </w:rPr>
            </w:pPr>
            <w:r w:rsidRPr="007D000C">
              <w:rPr>
                <w:sz w:val="18"/>
                <w:szCs w:val="18"/>
              </w:rPr>
              <w:t>SI</w:t>
            </w:r>
          </w:p>
        </w:tc>
        <w:tc>
          <w:tcPr>
            <w:tcW w:w="992" w:type="dxa"/>
          </w:tcPr>
          <w:p w14:paraId="52157D0D" w14:textId="545831BA" w:rsidR="007D000C" w:rsidRPr="007D000C" w:rsidRDefault="007D000C" w:rsidP="007D000C">
            <w:pPr>
              <w:spacing w:before="120"/>
              <w:jc w:val="center"/>
              <w:rPr>
                <w:sz w:val="18"/>
                <w:szCs w:val="18"/>
              </w:rPr>
            </w:pPr>
          </w:p>
        </w:tc>
        <w:tc>
          <w:tcPr>
            <w:tcW w:w="992" w:type="dxa"/>
          </w:tcPr>
          <w:p w14:paraId="29DCD9FE" w14:textId="741483E9" w:rsidR="007D000C" w:rsidRPr="007D000C" w:rsidRDefault="007D000C" w:rsidP="007D000C">
            <w:pPr>
              <w:spacing w:before="120"/>
              <w:jc w:val="center"/>
              <w:rPr>
                <w:sz w:val="18"/>
                <w:szCs w:val="18"/>
              </w:rPr>
            </w:pPr>
          </w:p>
        </w:tc>
        <w:tc>
          <w:tcPr>
            <w:tcW w:w="1134" w:type="dxa"/>
          </w:tcPr>
          <w:p w14:paraId="7CEC014A" w14:textId="32D82A55" w:rsidR="007D000C" w:rsidRPr="007D000C" w:rsidRDefault="007D000C" w:rsidP="007D000C">
            <w:pPr>
              <w:spacing w:before="120"/>
              <w:jc w:val="center"/>
              <w:rPr>
                <w:sz w:val="18"/>
                <w:szCs w:val="18"/>
              </w:rPr>
            </w:pPr>
          </w:p>
        </w:tc>
      </w:tr>
      <w:tr w:rsidR="007D000C" w:rsidRPr="00C535E0" w14:paraId="0160065A" w14:textId="77777777" w:rsidTr="007D000C">
        <w:tc>
          <w:tcPr>
            <w:tcW w:w="3686" w:type="dxa"/>
          </w:tcPr>
          <w:p w14:paraId="2F78063B" w14:textId="77777777" w:rsidR="007D000C" w:rsidRPr="007D000C" w:rsidRDefault="007D000C" w:rsidP="007D000C">
            <w:pPr>
              <w:spacing w:before="120"/>
              <w:rPr>
                <w:sz w:val="18"/>
                <w:szCs w:val="18"/>
              </w:rPr>
            </w:pPr>
            <w:r w:rsidRPr="007D000C">
              <w:rPr>
                <w:sz w:val="18"/>
                <w:szCs w:val="18"/>
              </w:rPr>
              <w:t xml:space="preserve">Gestione dei rapporti verso la Comunità degli utilizzatori </w:t>
            </w:r>
            <w:proofErr w:type="spellStart"/>
            <w:r w:rsidRPr="007D000C">
              <w:rPr>
                <w:sz w:val="18"/>
                <w:szCs w:val="18"/>
              </w:rPr>
              <w:t>SIgeSS</w:t>
            </w:r>
            <w:proofErr w:type="spellEnd"/>
            <w:r w:rsidRPr="007D000C">
              <w:rPr>
                <w:sz w:val="18"/>
                <w:szCs w:val="18"/>
              </w:rPr>
              <w:t xml:space="preserve"> per le problematiche di analisi, progettazione e sviluppo, manutenzione delle soluzioni degli strumenti di supporto alle Buone pratiche</w:t>
            </w:r>
          </w:p>
        </w:tc>
        <w:tc>
          <w:tcPr>
            <w:tcW w:w="992" w:type="dxa"/>
          </w:tcPr>
          <w:p w14:paraId="23B67AD0" w14:textId="48264383" w:rsidR="007D000C" w:rsidRPr="007D000C" w:rsidRDefault="007D000C" w:rsidP="007D000C">
            <w:pPr>
              <w:spacing w:before="120"/>
              <w:rPr>
                <w:sz w:val="18"/>
                <w:szCs w:val="18"/>
              </w:rPr>
            </w:pPr>
            <w:r>
              <w:rPr>
                <w:sz w:val="18"/>
                <w:szCs w:val="18"/>
              </w:rPr>
              <w:t>Referente funzionale</w:t>
            </w:r>
          </w:p>
        </w:tc>
        <w:tc>
          <w:tcPr>
            <w:tcW w:w="1134" w:type="dxa"/>
          </w:tcPr>
          <w:p w14:paraId="34F15291" w14:textId="37D5E4C7" w:rsidR="007D000C" w:rsidRPr="007D000C" w:rsidRDefault="007D000C" w:rsidP="007D000C">
            <w:pPr>
              <w:spacing w:before="120"/>
              <w:rPr>
                <w:sz w:val="18"/>
                <w:szCs w:val="18"/>
              </w:rPr>
            </w:pPr>
            <w:r w:rsidRPr="007D000C">
              <w:rPr>
                <w:sz w:val="18"/>
                <w:szCs w:val="18"/>
              </w:rPr>
              <w:t>Obbligatorio (solo se con Comunità)</w:t>
            </w:r>
          </w:p>
        </w:tc>
        <w:tc>
          <w:tcPr>
            <w:tcW w:w="851" w:type="dxa"/>
          </w:tcPr>
          <w:p w14:paraId="7CFDAF39" w14:textId="45F07625" w:rsidR="007D000C" w:rsidRPr="007D000C" w:rsidRDefault="007D000C" w:rsidP="007D000C">
            <w:pPr>
              <w:spacing w:before="120"/>
              <w:jc w:val="center"/>
              <w:rPr>
                <w:sz w:val="18"/>
                <w:szCs w:val="18"/>
              </w:rPr>
            </w:pPr>
            <w:r w:rsidRPr="007D000C">
              <w:rPr>
                <w:sz w:val="18"/>
                <w:szCs w:val="18"/>
              </w:rPr>
              <w:t>SI</w:t>
            </w:r>
          </w:p>
        </w:tc>
        <w:tc>
          <w:tcPr>
            <w:tcW w:w="992" w:type="dxa"/>
          </w:tcPr>
          <w:p w14:paraId="35E41C1F" w14:textId="6A55E9F8" w:rsidR="007D000C" w:rsidRPr="007D000C" w:rsidRDefault="007D000C" w:rsidP="007D000C">
            <w:pPr>
              <w:spacing w:before="120"/>
              <w:jc w:val="center"/>
              <w:rPr>
                <w:sz w:val="18"/>
                <w:szCs w:val="18"/>
              </w:rPr>
            </w:pPr>
          </w:p>
        </w:tc>
        <w:tc>
          <w:tcPr>
            <w:tcW w:w="992" w:type="dxa"/>
          </w:tcPr>
          <w:p w14:paraId="5C2F957C" w14:textId="1D6B3BDC" w:rsidR="007D000C" w:rsidRPr="007D000C" w:rsidRDefault="007D000C" w:rsidP="007D000C">
            <w:pPr>
              <w:spacing w:before="120"/>
              <w:jc w:val="center"/>
              <w:rPr>
                <w:sz w:val="18"/>
                <w:szCs w:val="18"/>
              </w:rPr>
            </w:pPr>
          </w:p>
        </w:tc>
        <w:tc>
          <w:tcPr>
            <w:tcW w:w="1134" w:type="dxa"/>
          </w:tcPr>
          <w:p w14:paraId="17F959AB" w14:textId="5408E3F6" w:rsidR="007D000C" w:rsidRPr="007D000C" w:rsidRDefault="007D000C" w:rsidP="007D000C">
            <w:pPr>
              <w:spacing w:before="120"/>
              <w:jc w:val="center"/>
              <w:rPr>
                <w:sz w:val="18"/>
                <w:szCs w:val="18"/>
              </w:rPr>
            </w:pPr>
            <w:r w:rsidRPr="007D000C">
              <w:rPr>
                <w:sz w:val="18"/>
                <w:szCs w:val="18"/>
              </w:rPr>
              <w:t>Possibile</w:t>
            </w:r>
          </w:p>
        </w:tc>
      </w:tr>
      <w:tr w:rsidR="007D000C" w:rsidRPr="00C535E0" w14:paraId="6C6E1B96" w14:textId="77777777" w:rsidTr="007D000C">
        <w:tc>
          <w:tcPr>
            <w:tcW w:w="3686" w:type="dxa"/>
          </w:tcPr>
          <w:p w14:paraId="164950A9" w14:textId="7931B1AF" w:rsidR="007D000C" w:rsidRPr="007D000C" w:rsidRDefault="007D000C" w:rsidP="007D000C">
            <w:pPr>
              <w:spacing w:before="120"/>
              <w:rPr>
                <w:sz w:val="18"/>
                <w:szCs w:val="18"/>
              </w:rPr>
            </w:pPr>
            <w:r w:rsidRPr="007D000C">
              <w:rPr>
                <w:sz w:val="18"/>
                <w:szCs w:val="18"/>
              </w:rPr>
              <w:t xml:space="preserve">Ufficio di monitoraggio dei dati di prodotti nella gestione  dei servizi della buona pratica e </w:t>
            </w:r>
            <w:r w:rsidRPr="007D000C">
              <w:rPr>
                <w:sz w:val="18"/>
                <w:szCs w:val="18"/>
              </w:rPr>
              <w:lastRenderedPageBreak/>
              <w:t xml:space="preserve">gestione debito informativo </w:t>
            </w:r>
          </w:p>
        </w:tc>
        <w:tc>
          <w:tcPr>
            <w:tcW w:w="992" w:type="dxa"/>
          </w:tcPr>
          <w:p w14:paraId="4A8EE355" w14:textId="461005D9" w:rsidR="007D000C" w:rsidRPr="007D000C" w:rsidRDefault="007D000C" w:rsidP="007D000C">
            <w:pPr>
              <w:spacing w:before="120"/>
              <w:jc w:val="center"/>
              <w:rPr>
                <w:sz w:val="18"/>
                <w:szCs w:val="18"/>
              </w:rPr>
            </w:pPr>
            <w:r>
              <w:rPr>
                <w:sz w:val="18"/>
                <w:szCs w:val="18"/>
              </w:rPr>
              <w:lastRenderedPageBreak/>
              <w:t>Referente Tecnico</w:t>
            </w:r>
          </w:p>
        </w:tc>
        <w:tc>
          <w:tcPr>
            <w:tcW w:w="1134" w:type="dxa"/>
          </w:tcPr>
          <w:p w14:paraId="0089D3C2" w14:textId="2A925335" w:rsidR="007D000C" w:rsidRPr="007D000C" w:rsidRDefault="007D000C" w:rsidP="007D000C">
            <w:pPr>
              <w:spacing w:before="120"/>
              <w:jc w:val="center"/>
              <w:rPr>
                <w:sz w:val="18"/>
                <w:szCs w:val="18"/>
              </w:rPr>
            </w:pPr>
            <w:r w:rsidRPr="007D000C">
              <w:rPr>
                <w:sz w:val="18"/>
                <w:szCs w:val="18"/>
              </w:rPr>
              <w:t>Obbligatorio</w:t>
            </w:r>
          </w:p>
        </w:tc>
        <w:tc>
          <w:tcPr>
            <w:tcW w:w="851" w:type="dxa"/>
          </w:tcPr>
          <w:p w14:paraId="2219532C" w14:textId="509BB55F" w:rsidR="007D000C" w:rsidRPr="007D000C" w:rsidRDefault="007D000C" w:rsidP="007D000C">
            <w:pPr>
              <w:spacing w:before="120"/>
              <w:jc w:val="center"/>
              <w:rPr>
                <w:sz w:val="18"/>
                <w:szCs w:val="18"/>
              </w:rPr>
            </w:pPr>
            <w:r w:rsidRPr="007D000C">
              <w:rPr>
                <w:sz w:val="18"/>
                <w:szCs w:val="18"/>
              </w:rPr>
              <w:t>SI</w:t>
            </w:r>
          </w:p>
        </w:tc>
        <w:tc>
          <w:tcPr>
            <w:tcW w:w="992" w:type="dxa"/>
          </w:tcPr>
          <w:p w14:paraId="526D7F80" w14:textId="25D972E4" w:rsidR="007D000C" w:rsidRPr="007D000C" w:rsidRDefault="007D000C" w:rsidP="007D000C">
            <w:pPr>
              <w:spacing w:before="120"/>
              <w:jc w:val="center"/>
              <w:rPr>
                <w:sz w:val="18"/>
                <w:szCs w:val="18"/>
              </w:rPr>
            </w:pPr>
          </w:p>
        </w:tc>
        <w:tc>
          <w:tcPr>
            <w:tcW w:w="992" w:type="dxa"/>
          </w:tcPr>
          <w:p w14:paraId="56ED92B4" w14:textId="1D6F506F" w:rsidR="007D000C" w:rsidRPr="007D000C" w:rsidRDefault="007D000C" w:rsidP="007D000C">
            <w:pPr>
              <w:spacing w:before="120"/>
              <w:jc w:val="center"/>
              <w:rPr>
                <w:sz w:val="18"/>
                <w:szCs w:val="18"/>
              </w:rPr>
            </w:pPr>
          </w:p>
        </w:tc>
        <w:tc>
          <w:tcPr>
            <w:tcW w:w="1134" w:type="dxa"/>
          </w:tcPr>
          <w:p w14:paraId="0C538BAE" w14:textId="0131671C" w:rsidR="007D000C" w:rsidRPr="007D000C" w:rsidRDefault="007D000C" w:rsidP="007D000C">
            <w:pPr>
              <w:spacing w:before="120"/>
              <w:rPr>
                <w:sz w:val="18"/>
                <w:szCs w:val="18"/>
              </w:rPr>
            </w:pPr>
            <w:r w:rsidRPr="007D000C">
              <w:rPr>
                <w:sz w:val="18"/>
                <w:szCs w:val="18"/>
              </w:rPr>
              <w:t>Possibile</w:t>
            </w:r>
          </w:p>
        </w:tc>
      </w:tr>
      <w:tr w:rsidR="007D000C" w:rsidRPr="00C535E0" w14:paraId="74C28FE9" w14:textId="77777777" w:rsidTr="007D000C">
        <w:tc>
          <w:tcPr>
            <w:tcW w:w="3686" w:type="dxa"/>
          </w:tcPr>
          <w:p w14:paraId="57253FBA" w14:textId="77777777" w:rsidR="007D000C" w:rsidRPr="007D000C" w:rsidRDefault="007D000C" w:rsidP="007D000C">
            <w:pPr>
              <w:spacing w:before="120"/>
              <w:rPr>
                <w:sz w:val="18"/>
                <w:szCs w:val="18"/>
              </w:rPr>
            </w:pPr>
            <w:r w:rsidRPr="007D000C">
              <w:rPr>
                <w:sz w:val="18"/>
                <w:szCs w:val="18"/>
              </w:rPr>
              <w:t>Gestione della organizzazione d’ambito circa le problematiche di utilizzo degli strumenti della buona pratica e i processi organizzativi del lavoro predisposti</w:t>
            </w:r>
          </w:p>
        </w:tc>
        <w:tc>
          <w:tcPr>
            <w:tcW w:w="992" w:type="dxa"/>
          </w:tcPr>
          <w:p w14:paraId="2484DD42" w14:textId="10ADE485" w:rsidR="007D000C" w:rsidRPr="007D000C" w:rsidRDefault="007D000C" w:rsidP="007D000C">
            <w:pPr>
              <w:spacing w:before="120"/>
              <w:jc w:val="center"/>
              <w:rPr>
                <w:sz w:val="18"/>
                <w:szCs w:val="18"/>
              </w:rPr>
            </w:pPr>
            <w:r>
              <w:rPr>
                <w:sz w:val="18"/>
                <w:szCs w:val="18"/>
              </w:rPr>
              <w:t>Referente funzionale</w:t>
            </w:r>
          </w:p>
        </w:tc>
        <w:tc>
          <w:tcPr>
            <w:tcW w:w="1134" w:type="dxa"/>
          </w:tcPr>
          <w:p w14:paraId="48B60600" w14:textId="66B40DDE" w:rsidR="007D000C" w:rsidRPr="007D000C" w:rsidRDefault="007D000C" w:rsidP="007D000C">
            <w:pPr>
              <w:spacing w:before="120"/>
              <w:jc w:val="center"/>
              <w:rPr>
                <w:sz w:val="18"/>
                <w:szCs w:val="18"/>
              </w:rPr>
            </w:pPr>
            <w:r w:rsidRPr="007D000C">
              <w:rPr>
                <w:sz w:val="18"/>
                <w:szCs w:val="18"/>
              </w:rPr>
              <w:t>Obbligatorio</w:t>
            </w:r>
          </w:p>
        </w:tc>
        <w:tc>
          <w:tcPr>
            <w:tcW w:w="851" w:type="dxa"/>
          </w:tcPr>
          <w:p w14:paraId="3423E243" w14:textId="428D7B0A" w:rsidR="007D000C" w:rsidRPr="007D000C" w:rsidRDefault="007D000C" w:rsidP="007D000C">
            <w:pPr>
              <w:spacing w:before="120"/>
              <w:jc w:val="center"/>
              <w:rPr>
                <w:sz w:val="18"/>
                <w:szCs w:val="18"/>
              </w:rPr>
            </w:pPr>
            <w:r w:rsidRPr="007D000C">
              <w:rPr>
                <w:sz w:val="18"/>
                <w:szCs w:val="18"/>
              </w:rPr>
              <w:t>SI</w:t>
            </w:r>
          </w:p>
        </w:tc>
        <w:tc>
          <w:tcPr>
            <w:tcW w:w="992" w:type="dxa"/>
          </w:tcPr>
          <w:p w14:paraId="072CB455" w14:textId="40987741" w:rsidR="007D000C" w:rsidRPr="007D000C" w:rsidRDefault="007D000C" w:rsidP="007D000C">
            <w:pPr>
              <w:spacing w:before="120"/>
              <w:jc w:val="center"/>
              <w:rPr>
                <w:sz w:val="18"/>
                <w:szCs w:val="18"/>
              </w:rPr>
            </w:pPr>
          </w:p>
        </w:tc>
        <w:tc>
          <w:tcPr>
            <w:tcW w:w="992" w:type="dxa"/>
          </w:tcPr>
          <w:p w14:paraId="7997BF68" w14:textId="4DC12EC9" w:rsidR="007D000C" w:rsidRPr="007D000C" w:rsidRDefault="007D000C" w:rsidP="007D000C">
            <w:pPr>
              <w:spacing w:before="120"/>
              <w:jc w:val="center"/>
              <w:rPr>
                <w:sz w:val="18"/>
                <w:szCs w:val="18"/>
              </w:rPr>
            </w:pPr>
          </w:p>
        </w:tc>
        <w:tc>
          <w:tcPr>
            <w:tcW w:w="1134" w:type="dxa"/>
          </w:tcPr>
          <w:p w14:paraId="489930F7" w14:textId="7321FA99" w:rsidR="007D000C" w:rsidRPr="007D000C" w:rsidRDefault="007D000C" w:rsidP="007D000C">
            <w:pPr>
              <w:spacing w:before="120"/>
              <w:jc w:val="center"/>
              <w:rPr>
                <w:sz w:val="18"/>
                <w:szCs w:val="18"/>
              </w:rPr>
            </w:pPr>
          </w:p>
        </w:tc>
      </w:tr>
      <w:tr w:rsidR="007D000C" w:rsidRPr="00C535E0" w14:paraId="261FB2D9" w14:textId="77777777" w:rsidTr="007D000C">
        <w:tc>
          <w:tcPr>
            <w:tcW w:w="3686" w:type="dxa"/>
          </w:tcPr>
          <w:p w14:paraId="6717E4E3" w14:textId="77777777" w:rsidR="007D000C" w:rsidRPr="007D000C" w:rsidRDefault="007D000C" w:rsidP="007D000C">
            <w:pPr>
              <w:spacing w:before="120"/>
              <w:rPr>
                <w:sz w:val="18"/>
                <w:szCs w:val="18"/>
              </w:rPr>
            </w:pPr>
            <w:r w:rsidRPr="007D000C">
              <w:rPr>
                <w:sz w:val="18"/>
                <w:szCs w:val="18"/>
              </w:rPr>
              <w:t>Gestione amministrativa di appartenenza alla Comunità e modalità amministrative ed economiche</w:t>
            </w:r>
          </w:p>
        </w:tc>
        <w:tc>
          <w:tcPr>
            <w:tcW w:w="992" w:type="dxa"/>
          </w:tcPr>
          <w:p w14:paraId="77A9E099" w14:textId="6EC7DD47" w:rsidR="007D000C" w:rsidRPr="007D000C" w:rsidRDefault="007D000C" w:rsidP="007D000C">
            <w:pPr>
              <w:spacing w:before="120"/>
              <w:jc w:val="center"/>
              <w:rPr>
                <w:sz w:val="18"/>
                <w:szCs w:val="18"/>
              </w:rPr>
            </w:pPr>
            <w:r>
              <w:rPr>
                <w:sz w:val="18"/>
                <w:szCs w:val="18"/>
              </w:rPr>
              <w:t>Referente funzionale</w:t>
            </w:r>
          </w:p>
        </w:tc>
        <w:tc>
          <w:tcPr>
            <w:tcW w:w="1134" w:type="dxa"/>
          </w:tcPr>
          <w:p w14:paraId="4AEDAEB3" w14:textId="1828FE20" w:rsidR="007D000C" w:rsidRPr="007D000C" w:rsidRDefault="007D000C" w:rsidP="007D000C">
            <w:pPr>
              <w:spacing w:before="120"/>
              <w:jc w:val="center"/>
              <w:rPr>
                <w:sz w:val="18"/>
                <w:szCs w:val="18"/>
              </w:rPr>
            </w:pPr>
            <w:r w:rsidRPr="007D000C">
              <w:rPr>
                <w:sz w:val="18"/>
                <w:szCs w:val="18"/>
              </w:rPr>
              <w:t>Obbligatorio (solo se con Comunità)</w:t>
            </w:r>
          </w:p>
        </w:tc>
        <w:tc>
          <w:tcPr>
            <w:tcW w:w="851" w:type="dxa"/>
          </w:tcPr>
          <w:p w14:paraId="64E9B4E1" w14:textId="0A110B5D" w:rsidR="007D000C" w:rsidRPr="007D000C" w:rsidRDefault="007D000C" w:rsidP="007D000C">
            <w:pPr>
              <w:spacing w:before="120"/>
              <w:jc w:val="center"/>
              <w:rPr>
                <w:sz w:val="18"/>
                <w:szCs w:val="18"/>
              </w:rPr>
            </w:pPr>
            <w:r w:rsidRPr="007D000C">
              <w:rPr>
                <w:sz w:val="18"/>
                <w:szCs w:val="18"/>
              </w:rPr>
              <w:t>SI</w:t>
            </w:r>
          </w:p>
        </w:tc>
        <w:tc>
          <w:tcPr>
            <w:tcW w:w="992" w:type="dxa"/>
          </w:tcPr>
          <w:p w14:paraId="293A75A1" w14:textId="5FAC0286" w:rsidR="007D000C" w:rsidRPr="007D000C" w:rsidRDefault="007D000C" w:rsidP="007D000C">
            <w:pPr>
              <w:spacing w:before="120"/>
              <w:jc w:val="center"/>
              <w:rPr>
                <w:sz w:val="18"/>
                <w:szCs w:val="18"/>
              </w:rPr>
            </w:pPr>
          </w:p>
        </w:tc>
        <w:tc>
          <w:tcPr>
            <w:tcW w:w="992" w:type="dxa"/>
          </w:tcPr>
          <w:p w14:paraId="332E350E" w14:textId="590ED627" w:rsidR="007D000C" w:rsidRPr="007D000C" w:rsidRDefault="007D000C" w:rsidP="007D000C">
            <w:pPr>
              <w:spacing w:before="120"/>
              <w:jc w:val="center"/>
              <w:rPr>
                <w:sz w:val="18"/>
                <w:szCs w:val="18"/>
              </w:rPr>
            </w:pPr>
          </w:p>
        </w:tc>
        <w:tc>
          <w:tcPr>
            <w:tcW w:w="1134" w:type="dxa"/>
          </w:tcPr>
          <w:p w14:paraId="4B463167" w14:textId="4D96F47D" w:rsidR="007D000C" w:rsidRPr="007D000C" w:rsidRDefault="007D000C" w:rsidP="007D000C">
            <w:pPr>
              <w:spacing w:before="120"/>
              <w:jc w:val="center"/>
              <w:rPr>
                <w:sz w:val="18"/>
                <w:szCs w:val="18"/>
              </w:rPr>
            </w:pPr>
          </w:p>
        </w:tc>
      </w:tr>
      <w:tr w:rsidR="007D000C" w:rsidRPr="00C535E0" w14:paraId="540B1B79" w14:textId="77777777" w:rsidTr="007D000C">
        <w:tc>
          <w:tcPr>
            <w:tcW w:w="3686" w:type="dxa"/>
          </w:tcPr>
          <w:p w14:paraId="291CF5CA" w14:textId="77777777" w:rsidR="007D000C" w:rsidRPr="007D000C" w:rsidRDefault="007D000C" w:rsidP="007D000C">
            <w:pPr>
              <w:spacing w:before="120"/>
              <w:rPr>
                <w:sz w:val="18"/>
                <w:szCs w:val="18"/>
              </w:rPr>
            </w:pPr>
            <w:r w:rsidRPr="007D000C">
              <w:rPr>
                <w:sz w:val="18"/>
                <w:szCs w:val="18"/>
              </w:rPr>
              <w:t>Gestione degli accessi degli utenti e gestione delle logiche di privacy determinate dal DGPR</w:t>
            </w:r>
          </w:p>
        </w:tc>
        <w:tc>
          <w:tcPr>
            <w:tcW w:w="992" w:type="dxa"/>
          </w:tcPr>
          <w:p w14:paraId="47FC4E3C" w14:textId="5FE78533" w:rsidR="007D000C" w:rsidRPr="007D000C" w:rsidRDefault="007D000C" w:rsidP="007D000C">
            <w:pPr>
              <w:spacing w:before="120"/>
              <w:jc w:val="center"/>
              <w:rPr>
                <w:sz w:val="18"/>
                <w:szCs w:val="18"/>
              </w:rPr>
            </w:pPr>
            <w:r>
              <w:rPr>
                <w:sz w:val="18"/>
                <w:szCs w:val="18"/>
              </w:rPr>
              <w:t>Referente tecnico</w:t>
            </w:r>
          </w:p>
        </w:tc>
        <w:tc>
          <w:tcPr>
            <w:tcW w:w="1134" w:type="dxa"/>
          </w:tcPr>
          <w:p w14:paraId="7BDA1453" w14:textId="4B1A38A7" w:rsidR="007D000C" w:rsidRPr="007D000C" w:rsidRDefault="007D000C" w:rsidP="007D000C">
            <w:pPr>
              <w:spacing w:before="120"/>
              <w:jc w:val="center"/>
              <w:rPr>
                <w:sz w:val="18"/>
                <w:szCs w:val="18"/>
              </w:rPr>
            </w:pPr>
            <w:r w:rsidRPr="007D000C">
              <w:rPr>
                <w:sz w:val="18"/>
                <w:szCs w:val="18"/>
              </w:rPr>
              <w:t>Obbligatorio</w:t>
            </w:r>
          </w:p>
        </w:tc>
        <w:tc>
          <w:tcPr>
            <w:tcW w:w="851" w:type="dxa"/>
          </w:tcPr>
          <w:p w14:paraId="7A514E41" w14:textId="1B53E08C" w:rsidR="007D000C" w:rsidRPr="007D000C" w:rsidRDefault="007D000C" w:rsidP="007D000C">
            <w:pPr>
              <w:spacing w:before="120"/>
              <w:jc w:val="center"/>
              <w:rPr>
                <w:sz w:val="18"/>
                <w:szCs w:val="18"/>
              </w:rPr>
            </w:pPr>
            <w:r w:rsidRPr="007D000C">
              <w:rPr>
                <w:sz w:val="18"/>
                <w:szCs w:val="18"/>
              </w:rPr>
              <w:t>SI</w:t>
            </w:r>
          </w:p>
        </w:tc>
        <w:tc>
          <w:tcPr>
            <w:tcW w:w="992" w:type="dxa"/>
          </w:tcPr>
          <w:p w14:paraId="4386FE3E" w14:textId="74CD12A6" w:rsidR="007D000C" w:rsidRPr="007D000C" w:rsidRDefault="007D000C" w:rsidP="007D000C">
            <w:pPr>
              <w:spacing w:before="120"/>
              <w:jc w:val="center"/>
              <w:rPr>
                <w:sz w:val="18"/>
                <w:szCs w:val="18"/>
              </w:rPr>
            </w:pPr>
          </w:p>
        </w:tc>
        <w:tc>
          <w:tcPr>
            <w:tcW w:w="992" w:type="dxa"/>
          </w:tcPr>
          <w:p w14:paraId="7CBC963E" w14:textId="016C53BA" w:rsidR="007D000C" w:rsidRPr="007D000C" w:rsidRDefault="007D000C" w:rsidP="007D000C">
            <w:pPr>
              <w:spacing w:before="120"/>
              <w:jc w:val="center"/>
              <w:rPr>
                <w:sz w:val="18"/>
                <w:szCs w:val="18"/>
              </w:rPr>
            </w:pPr>
            <w:r w:rsidRPr="007D000C">
              <w:rPr>
                <w:sz w:val="18"/>
                <w:szCs w:val="18"/>
              </w:rPr>
              <w:t>Possibile</w:t>
            </w:r>
          </w:p>
        </w:tc>
        <w:tc>
          <w:tcPr>
            <w:tcW w:w="1134" w:type="dxa"/>
          </w:tcPr>
          <w:p w14:paraId="20D90688" w14:textId="79989886" w:rsidR="007D000C" w:rsidRPr="007D000C" w:rsidRDefault="007D000C" w:rsidP="007D000C">
            <w:pPr>
              <w:spacing w:before="120"/>
              <w:jc w:val="center"/>
              <w:rPr>
                <w:sz w:val="18"/>
                <w:szCs w:val="18"/>
              </w:rPr>
            </w:pPr>
            <w:r w:rsidRPr="007D000C">
              <w:rPr>
                <w:sz w:val="18"/>
                <w:szCs w:val="18"/>
              </w:rPr>
              <w:t>Possibile</w:t>
            </w:r>
          </w:p>
        </w:tc>
      </w:tr>
      <w:tr w:rsidR="007D000C" w:rsidRPr="00C535E0" w14:paraId="386A8C5B" w14:textId="77777777" w:rsidTr="007D000C">
        <w:tc>
          <w:tcPr>
            <w:tcW w:w="3686" w:type="dxa"/>
          </w:tcPr>
          <w:p w14:paraId="6CA07B7A" w14:textId="77777777" w:rsidR="007D000C" w:rsidRPr="007D000C" w:rsidRDefault="007D000C" w:rsidP="007D000C">
            <w:pPr>
              <w:spacing w:before="120"/>
              <w:rPr>
                <w:sz w:val="18"/>
                <w:szCs w:val="18"/>
              </w:rPr>
            </w:pPr>
            <w:r w:rsidRPr="007D000C">
              <w:rPr>
                <w:sz w:val="18"/>
                <w:szCs w:val="18"/>
              </w:rPr>
              <w:t>Ascolto cittadini utenti dei servizi o operatori in convenzione su possibili interazioni on line al servizio</w:t>
            </w:r>
          </w:p>
        </w:tc>
        <w:tc>
          <w:tcPr>
            <w:tcW w:w="992" w:type="dxa"/>
          </w:tcPr>
          <w:p w14:paraId="2F56D93D" w14:textId="7AAC4C4F" w:rsidR="007D000C" w:rsidRPr="007D000C" w:rsidRDefault="007D000C" w:rsidP="007D000C">
            <w:pPr>
              <w:spacing w:before="120"/>
              <w:jc w:val="center"/>
              <w:rPr>
                <w:sz w:val="18"/>
                <w:szCs w:val="18"/>
              </w:rPr>
            </w:pPr>
            <w:r>
              <w:rPr>
                <w:sz w:val="18"/>
                <w:szCs w:val="18"/>
              </w:rPr>
              <w:t>Referente funzionale</w:t>
            </w:r>
          </w:p>
        </w:tc>
        <w:tc>
          <w:tcPr>
            <w:tcW w:w="1134" w:type="dxa"/>
          </w:tcPr>
          <w:p w14:paraId="66CA63CC" w14:textId="35523F65" w:rsidR="007D000C" w:rsidRPr="007D000C" w:rsidRDefault="007D000C" w:rsidP="007D000C">
            <w:pPr>
              <w:spacing w:before="120"/>
              <w:jc w:val="center"/>
              <w:rPr>
                <w:sz w:val="18"/>
                <w:szCs w:val="18"/>
              </w:rPr>
            </w:pPr>
            <w:r w:rsidRPr="007D000C">
              <w:rPr>
                <w:sz w:val="18"/>
                <w:szCs w:val="18"/>
              </w:rPr>
              <w:t>opzionale</w:t>
            </w:r>
          </w:p>
        </w:tc>
        <w:tc>
          <w:tcPr>
            <w:tcW w:w="851" w:type="dxa"/>
          </w:tcPr>
          <w:p w14:paraId="63ADEA55" w14:textId="784AC091" w:rsidR="007D000C" w:rsidRPr="007D000C" w:rsidRDefault="007D000C" w:rsidP="007D000C">
            <w:pPr>
              <w:spacing w:before="120"/>
              <w:jc w:val="center"/>
              <w:rPr>
                <w:sz w:val="18"/>
                <w:szCs w:val="18"/>
              </w:rPr>
            </w:pPr>
            <w:r w:rsidRPr="007D000C">
              <w:rPr>
                <w:sz w:val="18"/>
                <w:szCs w:val="18"/>
              </w:rPr>
              <w:t>SI</w:t>
            </w:r>
          </w:p>
        </w:tc>
        <w:tc>
          <w:tcPr>
            <w:tcW w:w="992" w:type="dxa"/>
          </w:tcPr>
          <w:p w14:paraId="2203B831" w14:textId="77777777" w:rsidR="007D000C" w:rsidRPr="007D000C" w:rsidRDefault="007D000C" w:rsidP="007D000C">
            <w:pPr>
              <w:spacing w:before="120"/>
              <w:jc w:val="center"/>
              <w:rPr>
                <w:sz w:val="18"/>
                <w:szCs w:val="18"/>
              </w:rPr>
            </w:pPr>
            <w:r w:rsidRPr="007D000C">
              <w:rPr>
                <w:sz w:val="18"/>
                <w:szCs w:val="18"/>
              </w:rPr>
              <w:t>Possibile</w:t>
            </w:r>
          </w:p>
        </w:tc>
        <w:tc>
          <w:tcPr>
            <w:tcW w:w="992" w:type="dxa"/>
          </w:tcPr>
          <w:p w14:paraId="03BDE634" w14:textId="77777777" w:rsidR="007D000C" w:rsidRPr="007D000C" w:rsidRDefault="007D000C" w:rsidP="007D000C">
            <w:pPr>
              <w:spacing w:before="120"/>
              <w:jc w:val="center"/>
              <w:rPr>
                <w:sz w:val="18"/>
                <w:szCs w:val="18"/>
              </w:rPr>
            </w:pPr>
            <w:r w:rsidRPr="007D000C">
              <w:rPr>
                <w:sz w:val="18"/>
                <w:szCs w:val="18"/>
              </w:rPr>
              <w:t>Possibile</w:t>
            </w:r>
          </w:p>
        </w:tc>
        <w:tc>
          <w:tcPr>
            <w:tcW w:w="1134" w:type="dxa"/>
          </w:tcPr>
          <w:p w14:paraId="2735076C" w14:textId="77777777" w:rsidR="007D000C" w:rsidRPr="007D000C" w:rsidRDefault="007D000C" w:rsidP="007D000C">
            <w:pPr>
              <w:spacing w:before="120"/>
              <w:rPr>
                <w:sz w:val="18"/>
                <w:szCs w:val="18"/>
              </w:rPr>
            </w:pPr>
          </w:p>
        </w:tc>
      </w:tr>
      <w:tr w:rsidR="007D000C" w:rsidRPr="00C535E0" w14:paraId="71E0CD7A" w14:textId="77777777" w:rsidTr="007D000C">
        <w:tc>
          <w:tcPr>
            <w:tcW w:w="3686" w:type="dxa"/>
          </w:tcPr>
          <w:p w14:paraId="6710928E" w14:textId="77777777" w:rsidR="007D000C" w:rsidRPr="007D000C" w:rsidRDefault="007D000C" w:rsidP="007D000C">
            <w:pPr>
              <w:spacing w:before="120"/>
              <w:rPr>
                <w:sz w:val="18"/>
                <w:szCs w:val="18"/>
              </w:rPr>
            </w:pPr>
            <w:r w:rsidRPr="007D000C">
              <w:rPr>
                <w:sz w:val="18"/>
                <w:szCs w:val="18"/>
              </w:rPr>
              <w:t>Gestione del KIT dell’esperienza fatta con il riuso della buona pratica adottata</w:t>
            </w:r>
          </w:p>
        </w:tc>
        <w:tc>
          <w:tcPr>
            <w:tcW w:w="992" w:type="dxa"/>
          </w:tcPr>
          <w:p w14:paraId="636EB7D6" w14:textId="02E76064" w:rsidR="007D000C" w:rsidRPr="007D000C" w:rsidRDefault="007D000C" w:rsidP="007D000C">
            <w:pPr>
              <w:spacing w:before="120"/>
              <w:jc w:val="center"/>
              <w:rPr>
                <w:sz w:val="18"/>
                <w:szCs w:val="18"/>
              </w:rPr>
            </w:pPr>
            <w:r>
              <w:rPr>
                <w:sz w:val="18"/>
                <w:szCs w:val="18"/>
              </w:rPr>
              <w:t>Referente tecnico</w:t>
            </w:r>
          </w:p>
        </w:tc>
        <w:tc>
          <w:tcPr>
            <w:tcW w:w="1134" w:type="dxa"/>
          </w:tcPr>
          <w:p w14:paraId="6DB19E14" w14:textId="31D8C0F1" w:rsidR="007D000C" w:rsidRPr="007D000C" w:rsidRDefault="007D000C" w:rsidP="007D000C">
            <w:pPr>
              <w:spacing w:before="120"/>
              <w:jc w:val="center"/>
              <w:rPr>
                <w:sz w:val="18"/>
                <w:szCs w:val="18"/>
              </w:rPr>
            </w:pPr>
            <w:r w:rsidRPr="007D000C">
              <w:rPr>
                <w:sz w:val="18"/>
                <w:szCs w:val="18"/>
              </w:rPr>
              <w:t>opzionale</w:t>
            </w:r>
          </w:p>
        </w:tc>
        <w:tc>
          <w:tcPr>
            <w:tcW w:w="851" w:type="dxa"/>
          </w:tcPr>
          <w:p w14:paraId="01D3468E" w14:textId="7D638350" w:rsidR="007D000C" w:rsidRPr="007D000C" w:rsidRDefault="007D000C" w:rsidP="007D000C">
            <w:pPr>
              <w:spacing w:before="120"/>
              <w:jc w:val="center"/>
              <w:rPr>
                <w:sz w:val="18"/>
                <w:szCs w:val="18"/>
              </w:rPr>
            </w:pPr>
            <w:r w:rsidRPr="007D000C">
              <w:rPr>
                <w:sz w:val="18"/>
                <w:szCs w:val="18"/>
              </w:rPr>
              <w:t>SI</w:t>
            </w:r>
          </w:p>
        </w:tc>
        <w:tc>
          <w:tcPr>
            <w:tcW w:w="992" w:type="dxa"/>
          </w:tcPr>
          <w:p w14:paraId="21465775" w14:textId="471F4371" w:rsidR="007D000C" w:rsidRPr="007D000C" w:rsidRDefault="007D000C" w:rsidP="007D000C">
            <w:pPr>
              <w:spacing w:before="120"/>
              <w:jc w:val="center"/>
              <w:rPr>
                <w:sz w:val="18"/>
                <w:szCs w:val="18"/>
              </w:rPr>
            </w:pPr>
            <w:r w:rsidRPr="007D000C">
              <w:rPr>
                <w:sz w:val="18"/>
                <w:szCs w:val="18"/>
              </w:rPr>
              <w:t>Possibile</w:t>
            </w:r>
          </w:p>
        </w:tc>
        <w:tc>
          <w:tcPr>
            <w:tcW w:w="992" w:type="dxa"/>
          </w:tcPr>
          <w:p w14:paraId="2295DAE1" w14:textId="77777777" w:rsidR="007D000C" w:rsidRPr="007D000C" w:rsidRDefault="007D000C" w:rsidP="007D000C">
            <w:pPr>
              <w:spacing w:before="120"/>
              <w:jc w:val="center"/>
              <w:rPr>
                <w:sz w:val="18"/>
                <w:szCs w:val="18"/>
              </w:rPr>
            </w:pPr>
          </w:p>
        </w:tc>
        <w:tc>
          <w:tcPr>
            <w:tcW w:w="1134" w:type="dxa"/>
          </w:tcPr>
          <w:p w14:paraId="69FABD22" w14:textId="00324CA8" w:rsidR="007D000C" w:rsidRPr="007D000C" w:rsidRDefault="007D000C" w:rsidP="007D000C">
            <w:pPr>
              <w:spacing w:before="120"/>
              <w:jc w:val="center"/>
              <w:rPr>
                <w:sz w:val="18"/>
                <w:szCs w:val="18"/>
              </w:rPr>
            </w:pPr>
            <w:r w:rsidRPr="007D000C">
              <w:rPr>
                <w:sz w:val="18"/>
                <w:szCs w:val="18"/>
              </w:rPr>
              <w:t>Possibile</w:t>
            </w:r>
          </w:p>
        </w:tc>
      </w:tr>
    </w:tbl>
    <w:p w14:paraId="654E73B4" w14:textId="7B41C56F" w:rsidR="00C535E0" w:rsidRPr="003412A0" w:rsidRDefault="007D000C" w:rsidP="000933CB">
      <w:pPr>
        <w:ind w:left="709"/>
      </w:pPr>
      <w:r>
        <w:br w:type="textWrapping" w:clear="all"/>
      </w:r>
    </w:p>
    <w:p w14:paraId="1DD59038" w14:textId="4DA313EB" w:rsidR="00D94E3A" w:rsidRDefault="00A60C7D" w:rsidP="00D94E3A">
      <w:r>
        <w:t xml:space="preserve">Leggenda tipo di </w:t>
      </w:r>
      <w:r w:rsidR="007D000C">
        <w:t>Figure</w:t>
      </w:r>
    </w:p>
    <w:tbl>
      <w:tblPr>
        <w:tblStyle w:val="Grigliatabella"/>
        <w:tblW w:w="9855" w:type="dxa"/>
        <w:tblLook w:val="04A0" w:firstRow="1" w:lastRow="0" w:firstColumn="1" w:lastColumn="0" w:noHBand="0" w:noVBand="1"/>
      </w:tblPr>
      <w:tblGrid>
        <w:gridCol w:w="2186"/>
        <w:gridCol w:w="7669"/>
      </w:tblGrid>
      <w:tr w:rsidR="007D000C" w:rsidRPr="004769DF" w14:paraId="28E7C7C4" w14:textId="77777777" w:rsidTr="00A60C7D">
        <w:tc>
          <w:tcPr>
            <w:tcW w:w="2186" w:type="dxa"/>
          </w:tcPr>
          <w:p w14:paraId="0EDF23D6" w14:textId="77777777" w:rsidR="007D000C" w:rsidRPr="004769DF" w:rsidRDefault="007D000C" w:rsidP="00455AFE">
            <w:pPr>
              <w:keepNext/>
              <w:spacing w:before="120"/>
              <w:jc w:val="center"/>
              <w:rPr>
                <w:b/>
              </w:rPr>
            </w:pPr>
            <w:r>
              <w:rPr>
                <w:b/>
              </w:rPr>
              <w:t>Figura</w:t>
            </w:r>
          </w:p>
        </w:tc>
        <w:tc>
          <w:tcPr>
            <w:tcW w:w="7669" w:type="dxa"/>
          </w:tcPr>
          <w:p w14:paraId="216E8B6E" w14:textId="77777777" w:rsidR="007D000C" w:rsidRPr="004769DF" w:rsidRDefault="007D000C" w:rsidP="00455AFE">
            <w:pPr>
              <w:keepNext/>
              <w:spacing w:before="120"/>
              <w:jc w:val="center"/>
              <w:rPr>
                <w:b/>
              </w:rPr>
            </w:pPr>
            <w:r w:rsidRPr="004769DF">
              <w:rPr>
                <w:b/>
              </w:rPr>
              <w:t>Figura professionale</w:t>
            </w:r>
          </w:p>
        </w:tc>
      </w:tr>
      <w:tr w:rsidR="007D000C" w:rsidRPr="0073009A" w14:paraId="040D0854" w14:textId="77777777" w:rsidTr="00A60C7D">
        <w:tc>
          <w:tcPr>
            <w:tcW w:w="2186" w:type="dxa"/>
          </w:tcPr>
          <w:p w14:paraId="5EE764A5" w14:textId="0DA35D90" w:rsidR="007D000C" w:rsidRPr="0073009A" w:rsidRDefault="007D000C" w:rsidP="00455AFE">
            <w:pPr>
              <w:keepNext/>
              <w:spacing w:before="120"/>
              <w:jc w:val="left"/>
              <w:rPr>
                <w:sz w:val="18"/>
                <w:szCs w:val="18"/>
              </w:rPr>
            </w:pPr>
            <w:r w:rsidRPr="0073009A">
              <w:rPr>
                <w:sz w:val="18"/>
                <w:szCs w:val="18"/>
              </w:rPr>
              <w:t>Referente funzionale</w:t>
            </w:r>
          </w:p>
        </w:tc>
        <w:tc>
          <w:tcPr>
            <w:tcW w:w="7669" w:type="dxa"/>
          </w:tcPr>
          <w:p w14:paraId="6E0D01DA" w14:textId="77777777" w:rsidR="007D000C" w:rsidRPr="0073009A" w:rsidRDefault="007D000C" w:rsidP="00455AFE">
            <w:pPr>
              <w:keepNext/>
              <w:spacing w:before="120"/>
              <w:rPr>
                <w:sz w:val="18"/>
                <w:szCs w:val="18"/>
              </w:rPr>
            </w:pPr>
            <w:r>
              <w:rPr>
                <w:sz w:val="18"/>
                <w:szCs w:val="18"/>
              </w:rPr>
              <w:t>C</w:t>
            </w:r>
            <w:r w:rsidRPr="0073009A">
              <w:rPr>
                <w:sz w:val="18"/>
                <w:szCs w:val="18"/>
              </w:rPr>
              <w:t>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7D000C" w:rsidRPr="0073009A" w14:paraId="2650992D" w14:textId="77777777" w:rsidTr="00A60C7D">
        <w:tc>
          <w:tcPr>
            <w:tcW w:w="2186" w:type="dxa"/>
          </w:tcPr>
          <w:p w14:paraId="03052302" w14:textId="4F49034D" w:rsidR="007D000C" w:rsidRPr="0073009A" w:rsidRDefault="007D000C" w:rsidP="00455AFE">
            <w:pPr>
              <w:keepNext/>
              <w:spacing w:before="120"/>
              <w:jc w:val="left"/>
              <w:rPr>
                <w:sz w:val="18"/>
                <w:szCs w:val="18"/>
              </w:rPr>
            </w:pPr>
            <w:r>
              <w:rPr>
                <w:sz w:val="18"/>
                <w:szCs w:val="18"/>
              </w:rPr>
              <w:t xml:space="preserve">Referente Tecnico </w:t>
            </w:r>
          </w:p>
        </w:tc>
        <w:tc>
          <w:tcPr>
            <w:tcW w:w="7669" w:type="dxa"/>
          </w:tcPr>
          <w:p w14:paraId="771CC8CF" w14:textId="77777777" w:rsidR="007D000C" w:rsidRPr="0073009A" w:rsidRDefault="007D000C" w:rsidP="00455AFE">
            <w:pPr>
              <w:keepNext/>
              <w:spacing w:before="120"/>
              <w:rPr>
                <w:sz w:val="18"/>
                <w:szCs w:val="18"/>
              </w:rPr>
            </w:pPr>
            <w:r>
              <w:rPr>
                <w:sz w:val="18"/>
                <w:szCs w:val="18"/>
              </w:rPr>
              <w:t>Compito di gestire le problematiche sistemistiche, di configurazione del software, di corretto funzionamento tecnico, di controllo dei cataloghi delle base dati e dei servizio di cooperazione e interoperabilità tecnica</w:t>
            </w:r>
          </w:p>
        </w:tc>
      </w:tr>
      <w:tr w:rsidR="007D000C" w:rsidRPr="0073009A" w14:paraId="5D3D1926" w14:textId="77777777" w:rsidTr="00A60C7D">
        <w:tc>
          <w:tcPr>
            <w:tcW w:w="2186" w:type="dxa"/>
          </w:tcPr>
          <w:p w14:paraId="7D111402" w14:textId="77777777" w:rsidR="007D000C" w:rsidRPr="0073009A" w:rsidRDefault="007D000C" w:rsidP="00455AFE">
            <w:pPr>
              <w:keepNext/>
              <w:spacing w:before="120"/>
              <w:jc w:val="left"/>
              <w:rPr>
                <w:sz w:val="18"/>
                <w:szCs w:val="18"/>
              </w:rPr>
            </w:pPr>
            <w:r>
              <w:rPr>
                <w:sz w:val="18"/>
                <w:szCs w:val="18"/>
              </w:rPr>
              <w:t xml:space="preserve">Formatore e </w:t>
            </w:r>
            <w:proofErr w:type="spellStart"/>
            <w:r>
              <w:rPr>
                <w:sz w:val="18"/>
                <w:szCs w:val="18"/>
              </w:rPr>
              <w:t>HelpDesk</w:t>
            </w:r>
            <w:proofErr w:type="spellEnd"/>
            <w:r>
              <w:rPr>
                <w:sz w:val="18"/>
                <w:szCs w:val="18"/>
              </w:rPr>
              <w:t xml:space="preserve"> di primo livello</w:t>
            </w:r>
          </w:p>
        </w:tc>
        <w:tc>
          <w:tcPr>
            <w:tcW w:w="7669" w:type="dxa"/>
          </w:tcPr>
          <w:p w14:paraId="13398791" w14:textId="77777777" w:rsidR="007D000C" w:rsidRPr="002D16C9" w:rsidRDefault="007D000C" w:rsidP="00455AFE">
            <w:pPr>
              <w:keepNext/>
              <w:spacing w:before="120"/>
              <w:rPr>
                <w:i/>
                <w:sz w:val="18"/>
                <w:szCs w:val="18"/>
              </w:rPr>
            </w:pPr>
            <w:r w:rsidRPr="002D16C9">
              <w:rPr>
                <w:i/>
                <w:sz w:val="18"/>
                <w:szCs w:val="18"/>
              </w:rPr>
              <w:t xml:space="preserve">Può essere anche la stessa figura del “Referente funzionale” per le organizzazioni più piccole. </w:t>
            </w:r>
          </w:p>
          <w:p w14:paraId="21127C73" w14:textId="77777777" w:rsidR="007D000C" w:rsidRPr="0073009A" w:rsidRDefault="007D000C" w:rsidP="00455AFE">
            <w:pPr>
              <w:keepNext/>
              <w:spacing w:before="120"/>
              <w:rPr>
                <w:sz w:val="18"/>
                <w:szCs w:val="18"/>
              </w:rPr>
            </w:pPr>
            <w:r>
              <w:rPr>
                <w:sz w:val="18"/>
                <w:szCs w:val="18"/>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7D000C" w14:paraId="132CECC7" w14:textId="77777777" w:rsidTr="00A60C7D">
        <w:tc>
          <w:tcPr>
            <w:tcW w:w="2186" w:type="dxa"/>
          </w:tcPr>
          <w:p w14:paraId="0BFAAAB0" w14:textId="77777777" w:rsidR="007D000C" w:rsidRDefault="007D000C" w:rsidP="00455AFE">
            <w:pPr>
              <w:keepNext/>
              <w:spacing w:before="120"/>
              <w:jc w:val="left"/>
              <w:rPr>
                <w:sz w:val="18"/>
                <w:szCs w:val="18"/>
              </w:rPr>
            </w:pPr>
            <w:r>
              <w:rPr>
                <w:sz w:val="18"/>
                <w:szCs w:val="18"/>
              </w:rPr>
              <w:t>Servizio Help Desk di secondo livello</w:t>
            </w:r>
          </w:p>
        </w:tc>
        <w:tc>
          <w:tcPr>
            <w:tcW w:w="7669" w:type="dxa"/>
          </w:tcPr>
          <w:p w14:paraId="2A72DA49" w14:textId="77777777" w:rsidR="007D000C" w:rsidRDefault="007D000C" w:rsidP="00455AFE">
            <w:pPr>
              <w:keepNext/>
              <w:spacing w:before="120"/>
              <w:rPr>
                <w:sz w:val="18"/>
                <w:szCs w:val="18"/>
              </w:rPr>
            </w:pPr>
            <w:r>
              <w:rPr>
                <w:sz w:val="18"/>
                <w:szCs w:val="18"/>
              </w:rPr>
              <w:t>Assistenza tecnico funzionale specialistica sull’applicativo SIGESS a supporto di problematiche di funzionamento o di progettazione soluzione parametrizzabile o analisi intervento evolutivo</w:t>
            </w:r>
          </w:p>
        </w:tc>
      </w:tr>
      <w:tr w:rsidR="00E70C14" w14:paraId="144AC037" w14:textId="77777777" w:rsidTr="00E70C14">
        <w:tc>
          <w:tcPr>
            <w:tcW w:w="2186" w:type="dxa"/>
          </w:tcPr>
          <w:p w14:paraId="7C5F457B" w14:textId="77777777" w:rsidR="00E70C14" w:rsidRDefault="00E70C14" w:rsidP="00E177E3">
            <w:pPr>
              <w:keepNext/>
              <w:spacing w:before="120"/>
              <w:jc w:val="left"/>
              <w:rPr>
                <w:sz w:val="18"/>
                <w:szCs w:val="18"/>
              </w:rPr>
            </w:pPr>
            <w:r>
              <w:rPr>
                <w:sz w:val="18"/>
                <w:szCs w:val="18"/>
              </w:rPr>
              <w:t>Manutentore software</w:t>
            </w:r>
          </w:p>
        </w:tc>
        <w:tc>
          <w:tcPr>
            <w:tcW w:w="7669" w:type="dxa"/>
          </w:tcPr>
          <w:p w14:paraId="6DF96954" w14:textId="77777777" w:rsidR="00E70C14" w:rsidRDefault="00E70C14" w:rsidP="00E177E3">
            <w:pPr>
              <w:keepNext/>
              <w:spacing w:before="120"/>
              <w:rPr>
                <w:sz w:val="18"/>
                <w:szCs w:val="18"/>
              </w:rPr>
            </w:pPr>
            <w:r>
              <w:rPr>
                <w:sz w:val="18"/>
                <w:szCs w:val="18"/>
              </w:rPr>
              <w:t>Assistenza su interventi software correttivi ed adeguativi sulla piattaforma e sui dati</w:t>
            </w:r>
          </w:p>
        </w:tc>
      </w:tr>
    </w:tbl>
    <w:p w14:paraId="1F7CB958" w14:textId="672A7EAC" w:rsidR="007D000C" w:rsidRDefault="007D000C" w:rsidP="00D94E3A"/>
    <w:p w14:paraId="4CFE2FD6" w14:textId="77777777" w:rsidR="00BF1BCF" w:rsidRPr="00BF3177" w:rsidRDefault="00BF1BCF" w:rsidP="00BF1BCF">
      <w:pPr>
        <w:pStyle w:val="Paragrafoelenco"/>
        <w:numPr>
          <w:ilvl w:val="1"/>
          <w:numId w:val="23"/>
        </w:numPr>
        <w:rPr>
          <w:rFonts w:cstheme="majorHAnsi"/>
          <w:color w:val="1F4E79" w:themeColor="accent1" w:themeShade="80"/>
          <w:sz w:val="24"/>
          <w:szCs w:val="24"/>
        </w:rPr>
      </w:pPr>
      <w:r w:rsidRPr="00BF3177">
        <w:rPr>
          <w:rFonts w:cstheme="majorHAnsi"/>
          <w:color w:val="1F4E79" w:themeColor="accent1" w:themeShade="80"/>
          <w:sz w:val="24"/>
          <w:szCs w:val="24"/>
        </w:rPr>
        <w:t>Connotati di comunità dell’Amministrazione cedente</w:t>
      </w:r>
    </w:p>
    <w:p w14:paraId="4E7E0FE4" w14:textId="77777777" w:rsidR="00BF1BCF" w:rsidRPr="00BF792A" w:rsidRDefault="00BF1BCF" w:rsidP="00BF1BCF">
      <w:pPr>
        <w:spacing w:before="120" w:after="0" w:line="240" w:lineRule="auto"/>
      </w:pPr>
      <w:r w:rsidRPr="00BF792A">
        <w:t xml:space="preserve">L’acquisizione di una buona pratica OCPA, non produce alcun effetto se non quello di </w:t>
      </w:r>
      <w:r>
        <w:t>trasferire</w:t>
      </w:r>
      <w:r w:rsidRPr="00BF792A">
        <w:t xml:space="preserve"> il possesso della soluzione stessa all’Amministrazione riusante che potrà disporne come meglio intende, nel rispetto delle condizioni della </w:t>
      </w:r>
      <w:r>
        <w:t>“</w:t>
      </w:r>
      <w:r w:rsidRPr="00BF792A">
        <w:t xml:space="preserve">Public </w:t>
      </w:r>
      <w:proofErr w:type="spellStart"/>
      <w:r w:rsidRPr="00BF792A">
        <w:t>licence</w:t>
      </w:r>
      <w:proofErr w:type="spellEnd"/>
      <w:r>
        <w:t>”</w:t>
      </w:r>
      <w:r w:rsidRPr="00BF792A">
        <w:t xml:space="preserve"> data alla soluzione acquisita. </w:t>
      </w:r>
    </w:p>
    <w:p w14:paraId="55346DED" w14:textId="77777777" w:rsidR="00BF1BCF" w:rsidRPr="00BF792A" w:rsidRDefault="00BF1BCF" w:rsidP="00BF1BCF">
      <w:pPr>
        <w:spacing w:before="120" w:after="0" w:line="240" w:lineRule="auto"/>
      </w:pPr>
      <w:r w:rsidRPr="00BF792A">
        <w:t>L’acquisizione in riuso (art.68 e 69 del CAD e linee guida AGID) attiva un iter di presa in carico delle soluzione che, nel caso di SIGESS, prevede il diritto di una Pubblica Amministrazione di diventare co-proprietaria della soluzione secondo le regole fissate dalla Licenza EUPL 1.2 che ne caratterizza la regola di utilizzo.</w:t>
      </w:r>
    </w:p>
    <w:p w14:paraId="5769FD9B" w14:textId="77777777" w:rsidR="00BF1BCF" w:rsidRPr="00BF792A" w:rsidRDefault="00BF1BCF" w:rsidP="00BF1BCF">
      <w:pPr>
        <w:spacing w:before="120" w:after="0" w:line="240" w:lineRule="auto"/>
      </w:pPr>
      <w:r w:rsidRPr="00BF792A">
        <w:t>Il KIT riuso scaricato da GITHUB consente all’amministrazione di procedere nei passi necessari per l’attivazione e la messa a regime, nonché contiene le indicazioni per la gestione in questo ultima fase dell’acquisizione, dove il riusante è completamente svincolato da ogni obbligo verso il cedente.</w:t>
      </w:r>
    </w:p>
    <w:p w14:paraId="1832FB5A" w14:textId="77777777" w:rsidR="00BF1BCF" w:rsidRPr="00BF792A" w:rsidRDefault="00BF1BCF" w:rsidP="00BF1BCF">
      <w:pPr>
        <w:spacing w:before="120" w:after="0" w:line="240" w:lineRule="auto"/>
      </w:pPr>
      <w:r w:rsidRPr="00BF792A">
        <w:lastRenderedPageBreak/>
        <w:t>Un’alternativa che il riusante può prendere in considerazione è quella di entrare, compatibilmente con la condivisione dell’esperienza della buona pratica nella Comunità già esistente di SISO e partecipare alla vita della stessa. Le Amministrazioni partecipanti sono almeno quelle riportate nei documenti del KIT di riuso e riguardano Comuni, Regioni, Società in House, Associazioni/Consorzi di Enti che hanno deciso di costituire un gruppo di lavoro/studio/e</w:t>
      </w:r>
      <w:r>
        <w:t>x</w:t>
      </w:r>
      <w:r w:rsidRPr="00BF792A">
        <w:t>pertise intorno a questa soluzione.</w:t>
      </w:r>
    </w:p>
    <w:p w14:paraId="76E16F94" w14:textId="77777777" w:rsidR="00BF1BCF" w:rsidRPr="00BF792A" w:rsidRDefault="00BF1BCF" w:rsidP="00BF1BCF">
      <w:pPr>
        <w:spacing w:before="120" w:after="0" w:line="240" w:lineRule="auto"/>
      </w:pPr>
      <w:r w:rsidRPr="00BF792A">
        <w:t>A riguardo si rimanda alle linee guida OCPA sul modello della Comunità e nella fattispecie di SIGESS agli atti e alle descrizioni relativa alla specifica comunità SISO, che potranno essere richiesta al laboratorio della Regione dell’Umbria, gestore del Kit di riuso.</w:t>
      </w:r>
    </w:p>
    <w:p w14:paraId="41827056" w14:textId="77777777" w:rsidR="00BF1BCF" w:rsidRPr="00BF792A" w:rsidRDefault="00BF1BCF" w:rsidP="00BF1BCF">
      <w:pPr>
        <w:spacing w:before="120" w:after="0" w:line="240" w:lineRule="auto"/>
      </w:pPr>
      <w:r w:rsidRPr="00BF792A">
        <w:t>Nel documento di parla di SISO in quanto è la pratica iniziale messa a riuso per le Amministrazioni, mentre con SIGESS, SIRPS, Smart-Welfare, SISO Umbria e altri si intendono i progetti che buona pratica “servizi Sociali” realizzati adottando come  modello di riferimento la pratica originaria SISO. Essendo questo termine condiviso tra tutte le Amministrazioni riusanti, la Comunità prende il nome di “Comunità SISO”.</w:t>
      </w:r>
    </w:p>
    <w:p w14:paraId="441C588D" w14:textId="77777777" w:rsidR="00BF1BCF" w:rsidRPr="00BF792A" w:rsidRDefault="00BF1BCF" w:rsidP="00BF1BCF">
      <w:pPr>
        <w:spacing w:before="120" w:after="0" w:line="240" w:lineRule="auto"/>
      </w:pPr>
      <w:r w:rsidRPr="00BF792A">
        <w:t>Essa operativamente consiste nelle seguenti strutture interoperanti dentro un contesto di collaborazione o “</w:t>
      </w:r>
      <w:proofErr w:type="spellStart"/>
      <w:r w:rsidRPr="00BF792A">
        <w:t>LivingLab</w:t>
      </w:r>
      <w:proofErr w:type="spellEnd"/>
      <w:r w:rsidRPr="00BF792A">
        <w:t>” a tendere (in consolidamento la partecipazione di privati e cittadini):</w:t>
      </w:r>
    </w:p>
    <w:p w14:paraId="0E7DF3BD" w14:textId="77777777" w:rsidR="00BF1BCF" w:rsidRPr="00BF792A" w:rsidRDefault="00BF1BCF" w:rsidP="00BF1BCF">
      <w:pPr>
        <w:pStyle w:val="Paragrafoelenco"/>
        <w:numPr>
          <w:ilvl w:val="0"/>
          <w:numId w:val="19"/>
        </w:numPr>
        <w:spacing w:before="120" w:after="0" w:line="240" w:lineRule="auto"/>
        <w:contextualSpacing w:val="0"/>
        <w:jc w:val="left"/>
      </w:pPr>
      <w:r w:rsidRPr="00C93482">
        <w:rPr>
          <w:u w:val="single"/>
        </w:rPr>
        <w:t>Laboratorio tecnico</w:t>
      </w:r>
      <w:r w:rsidRPr="00BF792A">
        <w:t xml:space="preserve">, costituito da un contesto di Gruppi di lavoro tecnico funzionale  </w:t>
      </w:r>
    </w:p>
    <w:p w14:paraId="10FC5D53" w14:textId="77777777" w:rsidR="00BF1BCF" w:rsidRPr="00BF792A" w:rsidRDefault="00BF1BCF" w:rsidP="00BF1BCF">
      <w:pPr>
        <w:pStyle w:val="Paragrafoelenco"/>
        <w:numPr>
          <w:ilvl w:val="0"/>
          <w:numId w:val="19"/>
        </w:numPr>
        <w:spacing w:before="120" w:after="0" w:line="240" w:lineRule="auto"/>
        <w:contextualSpacing w:val="0"/>
        <w:jc w:val="left"/>
      </w:pPr>
      <w:r>
        <w:rPr>
          <w:u w:val="single"/>
        </w:rPr>
        <w:t>Hub di Conoscenza</w:t>
      </w:r>
      <w:r w:rsidRPr="00BF792A">
        <w:t xml:space="preserve">, in cui si incontrano il fabbisogno e l’analisi delle soluzioni con expertise lasciata a referenti delle Amministrazioni che hanno funzioni di ascolto dei bisogni e disegno funzionale ed organizzativo delle soluzioni </w:t>
      </w:r>
      <w:r>
        <w:t>d</w:t>
      </w:r>
      <w:r w:rsidRPr="00BF792A">
        <w:t>a sottoporre al Laboratorio.</w:t>
      </w:r>
    </w:p>
    <w:p w14:paraId="3C94ED74" w14:textId="77777777" w:rsidR="00BF1BCF" w:rsidRPr="00BF792A" w:rsidRDefault="00BF1BCF" w:rsidP="00BF1BCF">
      <w:pPr>
        <w:spacing w:before="120" w:after="0" w:line="240" w:lineRule="auto"/>
      </w:pPr>
      <w:r w:rsidRPr="00BF792A">
        <w:t>Questo modello è in corso di evoluzione attraverso un progetto Pilota di OCPA 2020 che supporta il Bando di Open Community dell’Agenzia per la Coesione Territoriale, che ha prodotto tra l’altro il SIGESS.</w:t>
      </w:r>
    </w:p>
    <w:p w14:paraId="38664CBD" w14:textId="77777777" w:rsidR="00BF1BCF" w:rsidRPr="00BF792A" w:rsidRDefault="00BF1BCF" w:rsidP="00BF1BCF">
      <w:pPr>
        <w:spacing w:before="120" w:after="0" w:line="240" w:lineRule="auto"/>
      </w:pPr>
      <w:r w:rsidRPr="00BF792A">
        <w:t>Vengono riportati di seguito i connotati dei Soggetti che popolano le due strutture che caratterizzano la Comunità stessa:</w:t>
      </w:r>
    </w:p>
    <w:p w14:paraId="479AC115" w14:textId="77777777" w:rsidR="00BF1BCF" w:rsidRPr="001D1EA2" w:rsidRDefault="00BF1BCF" w:rsidP="00BF1BCF">
      <w:pPr>
        <w:spacing w:before="120" w:after="0" w:line="240" w:lineRule="auto"/>
        <w:rPr>
          <w:i/>
          <w:iCs/>
          <w:u w:val="single"/>
        </w:rPr>
      </w:pPr>
      <w:r>
        <w:rPr>
          <w:i/>
          <w:iCs/>
          <w:u w:val="single"/>
        </w:rPr>
        <w:t>Hub di conoscenza</w:t>
      </w:r>
      <w:r w:rsidRPr="001D1EA2">
        <w:rPr>
          <w:i/>
          <w:iCs/>
          <w:u w:val="single"/>
        </w:rPr>
        <w:t xml:space="preserve"> </w:t>
      </w:r>
      <w:r>
        <w:rPr>
          <w:i/>
          <w:iCs/>
          <w:u w:val="single"/>
        </w:rPr>
        <w:t>di</w:t>
      </w:r>
      <w:r w:rsidRPr="001D1EA2">
        <w:rPr>
          <w:i/>
          <w:iCs/>
          <w:u w:val="single"/>
        </w:rPr>
        <w:t xml:space="preserve"> SISO</w:t>
      </w:r>
    </w:p>
    <w:p w14:paraId="16EE14FA" w14:textId="77777777" w:rsidR="00BF1BCF" w:rsidRPr="00BF792A" w:rsidRDefault="00BF1BCF" w:rsidP="00BF1BCF">
      <w:pPr>
        <w:pStyle w:val="Paragrafoelenco"/>
        <w:numPr>
          <w:ilvl w:val="0"/>
          <w:numId w:val="6"/>
        </w:numPr>
        <w:spacing w:before="120" w:after="0" w:line="240" w:lineRule="auto"/>
        <w:ind w:left="714" w:hanging="357"/>
        <w:contextualSpacing w:val="0"/>
        <w:jc w:val="left"/>
      </w:pPr>
      <w:r w:rsidRPr="00BF792A">
        <w:t>Pubbliche Amministrazioni utilizzatrici costituita da tavoli di lavoro congiunti per l’analisi dei fabbisogni, delle evoluzioni e dei servizi nuovi da integrare. Gruppo di Enti incaricati dei test di rilascio degli strumenti a supporto della Buona pratica. Curatori del piano annuale di formazione seminariale sui temi della buona pratica per il personale degli Enti;</w:t>
      </w:r>
    </w:p>
    <w:p w14:paraId="46A78633" w14:textId="77777777" w:rsidR="00BF1BCF" w:rsidRPr="00BF792A" w:rsidRDefault="00BF1BCF" w:rsidP="00BF1BCF">
      <w:pPr>
        <w:pStyle w:val="Paragrafoelenco"/>
        <w:numPr>
          <w:ilvl w:val="0"/>
          <w:numId w:val="6"/>
        </w:numPr>
        <w:spacing w:before="120" w:after="0" w:line="240" w:lineRule="auto"/>
        <w:ind w:left="714" w:hanging="357"/>
        <w:contextualSpacing w:val="0"/>
        <w:jc w:val="left"/>
      </w:pPr>
      <w:r w:rsidRPr="00BF792A">
        <w:t>Soggetti Pubblici e/o privati interessati alla gestione integrata dei servizi previsti nel contesto della buona pratica o nella piattaforma delle buone pratiche per la filiera;</w:t>
      </w:r>
    </w:p>
    <w:p w14:paraId="23D42207" w14:textId="77777777" w:rsidR="00BF1BCF" w:rsidRPr="00BF792A" w:rsidRDefault="00BF1BCF" w:rsidP="00BF1BCF">
      <w:pPr>
        <w:pStyle w:val="Paragrafoelenco"/>
        <w:numPr>
          <w:ilvl w:val="0"/>
          <w:numId w:val="6"/>
        </w:numPr>
        <w:spacing w:before="120" w:after="0" w:line="240" w:lineRule="auto"/>
        <w:ind w:left="714" w:hanging="357"/>
        <w:contextualSpacing w:val="0"/>
        <w:jc w:val="left"/>
      </w:pPr>
      <w:r w:rsidRPr="00BF792A">
        <w:t>Erogatori e/o produttori di servizi iscritti alla Comunità e presenti nelle filiere di interesse, nel contesto di formazione o coprogettazione  e sviluppo delle soluzioni e nelle liste dei soggetti certificati dalla Comunità stessa</w:t>
      </w:r>
    </w:p>
    <w:p w14:paraId="1C2A35AB" w14:textId="77777777" w:rsidR="00BF1BCF" w:rsidRPr="00BF792A" w:rsidRDefault="00BF1BCF" w:rsidP="00BF1BCF">
      <w:pPr>
        <w:pStyle w:val="Paragrafoelenco"/>
        <w:numPr>
          <w:ilvl w:val="0"/>
          <w:numId w:val="6"/>
        </w:numPr>
        <w:spacing w:before="120" w:after="0" w:line="240" w:lineRule="auto"/>
        <w:ind w:left="709" w:hanging="357"/>
        <w:contextualSpacing w:val="0"/>
        <w:jc w:val="left"/>
      </w:pPr>
      <w:r w:rsidRPr="00BF792A">
        <w:t>Attori partecipanti a Bandi di finanziamento individuati attraverso raggruppamenti di portatori di interesse per la partecipazione ai Bandi di finanziamento Europeo e nazionali della programmazione 2014-2020. Ufficio della Comunità incaricato a monitorare, promuovere e proporre la partecipazione ai bandi, nonché la costituzione dei gruppi di partecipazione con la ricerca delle competenze e della collaborazione presso le diverse tipologie di frequentatori del Laboratorio registrati e/o Certificati</w:t>
      </w:r>
    </w:p>
    <w:p w14:paraId="1A59B3C5" w14:textId="77777777" w:rsidR="00BF1BCF" w:rsidRPr="001D1EA2" w:rsidRDefault="00BF1BCF" w:rsidP="00BF1BCF">
      <w:pPr>
        <w:spacing w:before="120" w:after="0" w:line="240" w:lineRule="auto"/>
        <w:rPr>
          <w:i/>
          <w:iCs/>
          <w:u w:val="single"/>
        </w:rPr>
      </w:pPr>
      <w:r w:rsidRPr="001D1EA2">
        <w:rPr>
          <w:i/>
          <w:iCs/>
          <w:u w:val="single"/>
        </w:rPr>
        <w:t>Laboratorio SISO</w:t>
      </w:r>
    </w:p>
    <w:p w14:paraId="7E524D73" w14:textId="77777777" w:rsidR="00BF1BCF" w:rsidRPr="00BF792A" w:rsidRDefault="00BF1BCF" w:rsidP="00BF1BCF">
      <w:pPr>
        <w:pStyle w:val="Paragrafoelenco"/>
        <w:numPr>
          <w:ilvl w:val="0"/>
          <w:numId w:val="6"/>
        </w:numPr>
        <w:spacing w:before="120" w:after="0" w:line="240" w:lineRule="auto"/>
        <w:ind w:left="709"/>
        <w:contextualSpacing w:val="0"/>
        <w:jc w:val="left"/>
      </w:pPr>
      <w:r w:rsidRPr="00BF792A">
        <w:t xml:space="preserve">Manutenzione correttiva, </w:t>
      </w:r>
      <w:proofErr w:type="spellStart"/>
      <w:r w:rsidRPr="00BF792A">
        <w:t>adeguativa</w:t>
      </w:r>
      <w:proofErr w:type="spellEnd"/>
      <w:r w:rsidRPr="00BF792A">
        <w:t xml:space="preserve"> ed evolutiva della buona pratica</w:t>
      </w:r>
    </w:p>
    <w:p w14:paraId="36724085" w14:textId="77777777" w:rsidR="00BF1BCF" w:rsidRPr="00BF792A" w:rsidRDefault="00BF1BCF" w:rsidP="00BF1BCF">
      <w:pPr>
        <w:pStyle w:val="Paragrafoelenco"/>
        <w:numPr>
          <w:ilvl w:val="0"/>
          <w:numId w:val="6"/>
        </w:numPr>
        <w:spacing w:before="120" w:after="0" w:line="240" w:lineRule="auto"/>
        <w:ind w:left="709"/>
        <w:contextualSpacing w:val="0"/>
        <w:jc w:val="left"/>
      </w:pPr>
      <w:r w:rsidRPr="00BF792A">
        <w:t>Gestione nel Repository GITHUB Regione Umbria di SISO, SIGESS e SIRPS in accordo con Le Amministrazioni titolari dei progetti</w:t>
      </w:r>
    </w:p>
    <w:p w14:paraId="5821FF03" w14:textId="77777777" w:rsidR="00BF1BCF" w:rsidRPr="00BF792A" w:rsidRDefault="00BF1BCF" w:rsidP="00BF1BCF">
      <w:pPr>
        <w:pStyle w:val="Paragrafoelenco"/>
        <w:numPr>
          <w:ilvl w:val="0"/>
          <w:numId w:val="6"/>
        </w:numPr>
        <w:spacing w:before="120" w:after="0" w:line="240" w:lineRule="auto"/>
        <w:ind w:left="709" w:hanging="357"/>
        <w:contextualSpacing w:val="0"/>
        <w:jc w:val="left"/>
      </w:pPr>
      <w:r w:rsidRPr="00BF792A">
        <w:lastRenderedPageBreak/>
        <w:t>Formazione imprese ICT e start-up attraverso percorsi formativi concordati per Aziende utilizzatrici delle buone pratiche o interessate ad assicurare servizi complementari alla buona pratica</w:t>
      </w:r>
    </w:p>
    <w:p w14:paraId="2B4107FC" w14:textId="77777777" w:rsidR="00BF1BCF" w:rsidRDefault="00BF1BCF" w:rsidP="00BF1BCF">
      <w:pPr>
        <w:pStyle w:val="Paragrafoelenco"/>
        <w:numPr>
          <w:ilvl w:val="0"/>
          <w:numId w:val="6"/>
        </w:numPr>
        <w:spacing w:before="120" w:after="0" w:line="240" w:lineRule="auto"/>
        <w:ind w:left="709" w:hanging="357"/>
        <w:contextualSpacing w:val="0"/>
        <w:jc w:val="left"/>
      </w:pPr>
      <w:r w:rsidRPr="00BF792A">
        <w:t>Accompagnamento e verifica dei Soggetti tecnici erogatori di servizi per il SIGESS</w:t>
      </w:r>
    </w:p>
    <w:p w14:paraId="78DC059E" w14:textId="77777777" w:rsidR="00BF1BCF" w:rsidRDefault="00BF1BCF" w:rsidP="00BF1BCF"/>
    <w:p w14:paraId="2BD06BA5" w14:textId="77777777" w:rsidR="00BF1BCF" w:rsidRDefault="00BF1BCF" w:rsidP="00BF1BCF">
      <w:r>
        <w:t>Le due macro strutture di Comunità esprimono i connotati operativi di supporto ai membri che si sono ritrovati intorno alla buona pratica con un modello partecipativo così strutturato:</w:t>
      </w:r>
    </w:p>
    <w:tbl>
      <w:tblPr>
        <w:tblStyle w:val="Grigliatabella"/>
        <w:tblW w:w="0" w:type="auto"/>
        <w:tblLook w:val="04A0" w:firstRow="1" w:lastRow="0" w:firstColumn="1" w:lastColumn="0" w:noHBand="0" w:noVBand="1"/>
      </w:tblPr>
      <w:tblGrid>
        <w:gridCol w:w="3369"/>
        <w:gridCol w:w="6409"/>
      </w:tblGrid>
      <w:tr w:rsidR="00BF1BCF" w:rsidRPr="008E43A7" w14:paraId="4BF1C46D" w14:textId="77777777" w:rsidTr="00387F01">
        <w:tc>
          <w:tcPr>
            <w:tcW w:w="3369" w:type="dxa"/>
          </w:tcPr>
          <w:p w14:paraId="75BE6C7C" w14:textId="77777777" w:rsidR="00BF1BCF" w:rsidRPr="008E43A7" w:rsidRDefault="00BF1BCF" w:rsidP="00387F01">
            <w:pPr>
              <w:spacing w:before="120" w:after="120"/>
              <w:jc w:val="left"/>
              <w:rPr>
                <w:b/>
                <w:bCs/>
                <w:sz w:val="18"/>
                <w:szCs w:val="18"/>
              </w:rPr>
            </w:pPr>
            <w:r w:rsidRPr="008E43A7">
              <w:rPr>
                <w:b/>
                <w:bCs/>
                <w:sz w:val="18"/>
                <w:szCs w:val="18"/>
              </w:rPr>
              <w:t>Appartenenza alla Comunità di un membro</w:t>
            </w:r>
          </w:p>
        </w:tc>
        <w:tc>
          <w:tcPr>
            <w:tcW w:w="6409" w:type="dxa"/>
          </w:tcPr>
          <w:p w14:paraId="2554BF32" w14:textId="77777777" w:rsidR="00BF1BCF" w:rsidRPr="00D1124D" w:rsidRDefault="00BF1BCF" w:rsidP="00387F01">
            <w:pPr>
              <w:spacing w:before="120" w:after="120"/>
              <w:jc w:val="left"/>
              <w:rPr>
                <w:sz w:val="20"/>
                <w:szCs w:val="20"/>
              </w:rPr>
            </w:pPr>
            <w:r w:rsidRPr="00D1124D">
              <w:rPr>
                <w:sz w:val="20"/>
                <w:szCs w:val="20"/>
              </w:rPr>
              <w:t>Essere membro di una Comunità NON ha oneri verso la Comunità. Infatti l’acquisizione in riuso della buona pratica può dare luogo ad una richiesta di essere inserito nell’elenco delle Amministrazioni riusanti e interne alla Comunità SISO (vedi format allegato di richiesta in repository del KIT Fase C)</w:t>
            </w:r>
          </w:p>
          <w:p w14:paraId="3F37953D" w14:textId="77777777" w:rsidR="00BF1BCF" w:rsidRPr="00D1124D" w:rsidRDefault="00BF1BCF" w:rsidP="00387F01">
            <w:pPr>
              <w:spacing w:before="120" w:after="120"/>
              <w:jc w:val="left"/>
              <w:rPr>
                <w:sz w:val="20"/>
                <w:szCs w:val="20"/>
              </w:rPr>
            </w:pPr>
            <w:r w:rsidRPr="00D1124D">
              <w:rPr>
                <w:sz w:val="20"/>
                <w:szCs w:val="20"/>
              </w:rPr>
              <w:t>Il membro della Comunità ha accesso ai documenti della Comunità prima che siano pubblici e può interloquire con gli altri membri alfine di avere conoscenza e fare proposte o segnalare situazioni o specifiche questioni</w:t>
            </w:r>
          </w:p>
          <w:p w14:paraId="52652837" w14:textId="77777777" w:rsidR="00BF1BCF" w:rsidRPr="00D1124D" w:rsidRDefault="00BF1BCF" w:rsidP="00387F01">
            <w:pPr>
              <w:spacing w:before="120" w:after="120"/>
              <w:jc w:val="left"/>
              <w:rPr>
                <w:sz w:val="20"/>
                <w:szCs w:val="20"/>
              </w:rPr>
            </w:pPr>
            <w:r w:rsidRPr="00D1124D">
              <w:rPr>
                <w:sz w:val="20"/>
                <w:szCs w:val="20"/>
              </w:rPr>
              <w:t>Il membro riceve il piano degli aggiornamenti delle piattaforme telematiche di supporto alla buona pratica e il calendario dei piani di formazione presso gli altri membri</w:t>
            </w:r>
          </w:p>
          <w:p w14:paraId="0DC4A4C5" w14:textId="77777777" w:rsidR="00BF1BCF" w:rsidRPr="00D1124D" w:rsidRDefault="00BF1BCF" w:rsidP="00387F01">
            <w:pPr>
              <w:spacing w:before="120" w:after="120"/>
              <w:jc w:val="left"/>
              <w:rPr>
                <w:sz w:val="20"/>
                <w:szCs w:val="20"/>
              </w:rPr>
            </w:pPr>
            <w:r w:rsidRPr="00D1124D">
              <w:rPr>
                <w:sz w:val="20"/>
                <w:szCs w:val="20"/>
              </w:rPr>
              <w:t>Il membro è parte coinvolta, su proposta, nei progetti e nelle attività di acquisizione di risorse economiche provenienti dai Bandi di programmazione nazionale e locale a seguito della sua accettazione</w:t>
            </w:r>
          </w:p>
        </w:tc>
      </w:tr>
      <w:tr w:rsidR="00BF1BCF" w:rsidRPr="008E43A7" w14:paraId="0CDEFE0B" w14:textId="77777777" w:rsidTr="00387F01">
        <w:tc>
          <w:tcPr>
            <w:tcW w:w="3369" w:type="dxa"/>
          </w:tcPr>
          <w:p w14:paraId="15095F8B" w14:textId="77777777" w:rsidR="00BF1BCF" w:rsidRPr="008E43A7" w:rsidRDefault="00BF1BCF" w:rsidP="00387F01">
            <w:pPr>
              <w:spacing w:before="120" w:after="120"/>
              <w:jc w:val="left"/>
              <w:rPr>
                <w:b/>
                <w:bCs/>
                <w:sz w:val="18"/>
                <w:szCs w:val="18"/>
              </w:rPr>
            </w:pPr>
            <w:r>
              <w:rPr>
                <w:b/>
                <w:bCs/>
                <w:sz w:val="18"/>
                <w:szCs w:val="18"/>
              </w:rPr>
              <w:t>I servizi gestiti dalla Comunità e il loro rapporto con i membri</w:t>
            </w:r>
          </w:p>
        </w:tc>
        <w:tc>
          <w:tcPr>
            <w:tcW w:w="6409" w:type="dxa"/>
          </w:tcPr>
          <w:p w14:paraId="23A31816" w14:textId="77777777" w:rsidR="00BF1BCF" w:rsidRPr="00D1124D" w:rsidRDefault="00BF1BCF" w:rsidP="00387F01">
            <w:pPr>
              <w:spacing w:before="120" w:after="120"/>
              <w:jc w:val="left"/>
              <w:rPr>
                <w:sz w:val="20"/>
                <w:szCs w:val="20"/>
              </w:rPr>
            </w:pPr>
            <w:r w:rsidRPr="00D1124D">
              <w:rPr>
                <w:sz w:val="20"/>
                <w:szCs w:val="20"/>
              </w:rPr>
              <w:t>Il membro può attivare percorsi di spesa nel contesto della Comunità SISO o chiedere supporto nella attuazione degli stessi fuori della Comunità SISO (forniture di servizi dal mercato delle imprese). Inoltre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  può richiedere o interagire. Si tratta di processi di servizio in seno alla Comunità:</w:t>
            </w:r>
          </w:p>
          <w:p w14:paraId="42DFCD7F"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 xml:space="preserve">Servizi al costo del contributo di mantenimento del software di piattaforma </w:t>
            </w:r>
            <w:proofErr w:type="spellStart"/>
            <w:r w:rsidRPr="00D1124D">
              <w:rPr>
                <w:sz w:val="20"/>
                <w:szCs w:val="20"/>
              </w:rPr>
              <w:t>adeguativa</w:t>
            </w:r>
            <w:proofErr w:type="spellEnd"/>
            <w:r w:rsidRPr="00D1124D">
              <w:rPr>
                <w:sz w:val="20"/>
                <w:szCs w:val="20"/>
              </w:rPr>
              <w:t xml:space="preserve"> e correttiva su richiesta o istanza di segnalazione. Resta gratuita quella attraverso lo scarico dal Repository della release di prodotto, senza però avere diritto di sollevare problemi o necessità. Questo si inquadra nella formula dei costi a  contributo fisso annuo.</w:t>
            </w:r>
          </w:p>
          <w:p w14:paraId="1EDB623F"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 al costo di prestazione per assistenza di Help Desk di primo e secondo livello verso i suoi operatori. Questi servizi, se richiesti alla Comunità saranno erogati attraverso il modello di prestazione in essere stabilito dai membri che attualmente vede un modello misto di collaborazione tra un primo livello gestito dai membri e un secondo assicurato dal laboratorio di Regione Umbria. Questo si inquadra nella formula dei costi a canone.</w:t>
            </w:r>
          </w:p>
          <w:p w14:paraId="6154CDF2"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 al costo di prestazione per studi e progetti fino alla conduzione dei lavori circa esigenze di evoluzione della piattaforma di supporto alla buona pratica eventualmente in forma congiunta con altri membri della Comunità. Questo si inquadra nella formula dei costi a progetto.</w:t>
            </w:r>
          </w:p>
          <w:p w14:paraId="0D6DAC90"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 xml:space="preserve">Servizio di gestione in cloud della piattaforma digitale SISO attraverso il Centro Servizi della Regione Umbria, previo processo di </w:t>
            </w:r>
            <w:r w:rsidRPr="00D1124D">
              <w:rPr>
                <w:sz w:val="20"/>
                <w:szCs w:val="20"/>
              </w:rPr>
              <w:lastRenderedPageBreak/>
              <w:t>convenzionamento al Servizio stesso regionale (vedi format proposta di servizio allegato presente in archivio FASE C)</w:t>
            </w:r>
          </w:p>
          <w:p w14:paraId="4381B627"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Servizio di assistenza tecnica sulla piattaforma digitale SISO su Centro Servizi esterno alla Comunità. Servizio offerto da Umbria Digitale con atto specifico di servizio amministrativo.</w:t>
            </w:r>
          </w:p>
          <w:p w14:paraId="6235C597"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 di formazione del personale utilizzatore degli strumenti informatici di piattaforma o di seminari organizzati per formazione funzionale e procedurale. Segnalazione e richiesta progettazione corso, con accettazione successiva proposta operativa ed economica di svolgimento, in funzione della ripartizione dei costi tra membri aderenti alla proposta stessa.</w:t>
            </w:r>
          </w:p>
          <w:p w14:paraId="43EA2060"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 al costo di formazione di Fornitori esterni del membro, attraverso un percorso di segnalazione e iscrizione del fornitore al percorso formativo SISO del laboratorio e la valorizzazione di una proposta sulla base del profilo di interesse dichiarato.</w:t>
            </w:r>
          </w:p>
          <w:p w14:paraId="07E8D9A5"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 di analisi e produzione quadri informativi di monitoraggio sulla base dei dati presenti nei data base di SISO del membro e fornitura dei flussi e tracciati necessari. Attività su richiesta e valorizzata sulla base delle tipologia di elaborazione e sulla eventuale necessità di periodicità e di autonomia nelle fasi temporali ripetitive di estrazione</w:t>
            </w:r>
          </w:p>
          <w:p w14:paraId="0AF24F75" w14:textId="77777777" w:rsidR="00BF1BCF" w:rsidRPr="00D1124D" w:rsidRDefault="00BF1BCF" w:rsidP="00387F01">
            <w:pPr>
              <w:pStyle w:val="Paragrafoelenco"/>
              <w:numPr>
                <w:ilvl w:val="0"/>
                <w:numId w:val="20"/>
              </w:numPr>
              <w:spacing w:before="120" w:after="120"/>
              <w:ind w:left="179" w:hanging="142"/>
              <w:contextualSpacing w:val="0"/>
              <w:jc w:val="left"/>
              <w:rPr>
                <w:sz w:val="20"/>
                <w:szCs w:val="20"/>
              </w:rPr>
            </w:pPr>
            <w:r w:rsidRPr="00D1124D">
              <w:rPr>
                <w:sz w:val="20"/>
                <w:szCs w:val="20"/>
              </w:rPr>
              <w:t>Servizio di Direzione lavori e di project management di progetti aventi come carattere sviluppi o diffusione di SISO. Questo è un costo a  progetto e definito sulla base degli accordi tra laboratorio e membro richiedente la prestazione</w:t>
            </w:r>
          </w:p>
        </w:tc>
      </w:tr>
      <w:tr w:rsidR="00BF1BCF" w:rsidRPr="008E43A7" w14:paraId="01240F93" w14:textId="77777777" w:rsidTr="00387F01">
        <w:tc>
          <w:tcPr>
            <w:tcW w:w="3369" w:type="dxa"/>
          </w:tcPr>
          <w:p w14:paraId="61C4AADC" w14:textId="77777777" w:rsidR="00BF1BCF" w:rsidRPr="008E43A7" w:rsidRDefault="00BF1BCF" w:rsidP="00387F01">
            <w:pPr>
              <w:spacing w:before="120" w:after="120"/>
              <w:rPr>
                <w:b/>
                <w:bCs/>
                <w:sz w:val="18"/>
                <w:szCs w:val="18"/>
              </w:rPr>
            </w:pPr>
            <w:r w:rsidRPr="008E43A7">
              <w:rPr>
                <w:b/>
                <w:bCs/>
                <w:sz w:val="18"/>
                <w:szCs w:val="18"/>
              </w:rPr>
              <w:lastRenderedPageBreak/>
              <w:t>Centro di riferimento della Comunità</w:t>
            </w:r>
          </w:p>
        </w:tc>
        <w:tc>
          <w:tcPr>
            <w:tcW w:w="6409" w:type="dxa"/>
          </w:tcPr>
          <w:p w14:paraId="50DBA2F8" w14:textId="77777777" w:rsidR="00BF1BCF" w:rsidRPr="00D1124D" w:rsidRDefault="00BF1BCF" w:rsidP="00387F01">
            <w:pPr>
              <w:spacing w:before="120" w:after="120"/>
              <w:rPr>
                <w:sz w:val="20"/>
                <w:szCs w:val="20"/>
              </w:rPr>
            </w:pPr>
            <w:r w:rsidRPr="00D1124D">
              <w:rPr>
                <w:sz w:val="20"/>
                <w:szCs w:val="20"/>
              </w:rPr>
              <w:t xml:space="preserve">Nel caso di SISO il Centro di riferimento è rappresentato dalla Regione Umbria che stipula accordi con le Amministrazioni partecipanti che chiedono una presenza in Comunità per il tramite di Convenzioni art.15 L.241/90 (Comune interesse) o le stesse Amministrazioni interagiscono direttamente con Umbria Digitale </w:t>
            </w:r>
            <w:proofErr w:type="spellStart"/>
            <w:r w:rsidRPr="00D1124D">
              <w:rPr>
                <w:sz w:val="20"/>
                <w:szCs w:val="20"/>
              </w:rPr>
              <w:t>scarl</w:t>
            </w:r>
            <w:proofErr w:type="spellEnd"/>
            <w:r w:rsidRPr="00D1124D">
              <w:rPr>
                <w:sz w:val="20"/>
                <w:szCs w:val="20"/>
              </w:rPr>
              <w:t xml:space="preserve">, in House della Regione dell’Umbria, che ha avuto con DGR 1572/2015 il ruolo di animatore delle Comunità sorte dal riuso e </w:t>
            </w:r>
            <w:proofErr w:type="spellStart"/>
            <w:r w:rsidRPr="00D1124D">
              <w:rPr>
                <w:sz w:val="20"/>
                <w:szCs w:val="20"/>
              </w:rPr>
              <w:t>mantainer</w:t>
            </w:r>
            <w:proofErr w:type="spellEnd"/>
            <w:r w:rsidRPr="00D1124D">
              <w:rPr>
                <w:sz w:val="20"/>
                <w:szCs w:val="20"/>
              </w:rPr>
              <w:t xml:space="preserve"> delle soluzioni. </w:t>
            </w:r>
          </w:p>
          <w:p w14:paraId="1507F743" w14:textId="77777777" w:rsidR="00BF1BCF" w:rsidRPr="00D1124D" w:rsidRDefault="00BF1BCF" w:rsidP="00387F01">
            <w:pPr>
              <w:spacing w:before="120" w:after="120"/>
              <w:rPr>
                <w:sz w:val="20"/>
                <w:szCs w:val="20"/>
              </w:rPr>
            </w:pPr>
            <w:r w:rsidRPr="00D1124D">
              <w:rPr>
                <w:sz w:val="20"/>
                <w:szCs w:val="20"/>
              </w:rPr>
              <w:t>Nel Caso si SISO pertanto, in relazione al profilo di interesse della singola Amministrazione riusante, la stessa potrà interagire con Regione o Umbria Digitale al  fine di costituire il proprio profilo di presenza nella Comunità come portatore di professionalità, richiedente servizi o interessato ad un Piano di sviluppo basato sulla buona pratica in cui sia possibile ravvisare lo spirito del dettato della L.241.</w:t>
            </w:r>
          </w:p>
          <w:p w14:paraId="6DA57FC8" w14:textId="77777777" w:rsidR="00BF1BCF" w:rsidRPr="00D1124D" w:rsidRDefault="00BF1BCF" w:rsidP="00387F01">
            <w:pPr>
              <w:spacing w:before="120" w:after="120"/>
              <w:rPr>
                <w:sz w:val="20"/>
                <w:szCs w:val="20"/>
              </w:rPr>
            </w:pPr>
            <w:r w:rsidRPr="00D1124D">
              <w:rPr>
                <w:sz w:val="20"/>
                <w:szCs w:val="20"/>
              </w:rPr>
              <w:t>L’attuale Comunità SISO vede riconosciuto il ruolo di Laboratorio ad Umbria Digitale, mentre l’HUB Competenza risulta costituito da Umbria Digitale, Regione Marche, Comune di Roma in fase di accordi, Comune di Monza, Comunità Montana delle Velli dei Verbano, Comune di Vigevano, Anci Lab di Anci Lombardia, impegnati operativamente in attività di analisi e di Help Desk</w:t>
            </w:r>
          </w:p>
        </w:tc>
      </w:tr>
      <w:tr w:rsidR="00BF1BCF" w:rsidRPr="008E43A7" w14:paraId="4FFF9954" w14:textId="77777777" w:rsidTr="00387F01">
        <w:tc>
          <w:tcPr>
            <w:tcW w:w="3369" w:type="dxa"/>
          </w:tcPr>
          <w:p w14:paraId="5F762DE0" w14:textId="77777777" w:rsidR="00BF1BCF" w:rsidRPr="008E43A7" w:rsidRDefault="00BF1BCF" w:rsidP="00387F01">
            <w:pPr>
              <w:spacing w:before="120" w:after="120"/>
              <w:rPr>
                <w:b/>
                <w:bCs/>
                <w:sz w:val="18"/>
                <w:szCs w:val="18"/>
              </w:rPr>
            </w:pPr>
            <w:r w:rsidRPr="008E43A7">
              <w:rPr>
                <w:b/>
                <w:bCs/>
                <w:sz w:val="18"/>
                <w:szCs w:val="18"/>
              </w:rPr>
              <w:t>Membri della Comunità</w:t>
            </w:r>
          </w:p>
        </w:tc>
        <w:tc>
          <w:tcPr>
            <w:tcW w:w="6409" w:type="dxa"/>
          </w:tcPr>
          <w:p w14:paraId="53CAE269" w14:textId="77777777" w:rsidR="00BF1BCF" w:rsidRPr="00D1124D" w:rsidRDefault="00BF1BCF" w:rsidP="00387F01">
            <w:pPr>
              <w:spacing w:before="120" w:after="120"/>
              <w:rPr>
                <w:sz w:val="20"/>
                <w:szCs w:val="20"/>
              </w:rPr>
            </w:pPr>
            <w:r w:rsidRPr="00D1124D">
              <w:rPr>
                <w:sz w:val="20"/>
                <w:szCs w:val="20"/>
              </w:rPr>
              <w:t>I membri della Comunità sono alla data attuale Pubbliche Amministrazioni e costituiscono la parte degli “Attori” del Network SISO che rappresenta gli utilizzatori finali della buona Pratica, ma anche i proprietari della stessa.  I Membri così individuati sono suddivisi in 3 tipologie:</w:t>
            </w:r>
          </w:p>
          <w:p w14:paraId="295CBB00" w14:textId="77777777" w:rsidR="00BF1BCF" w:rsidRPr="00D1124D" w:rsidRDefault="00BF1BCF" w:rsidP="00387F01">
            <w:pPr>
              <w:spacing w:before="120" w:after="120"/>
              <w:rPr>
                <w:sz w:val="20"/>
                <w:szCs w:val="20"/>
              </w:rPr>
            </w:pPr>
            <w:r w:rsidRPr="00D1124D">
              <w:rPr>
                <w:sz w:val="20"/>
                <w:szCs w:val="20"/>
              </w:rPr>
              <w:lastRenderedPageBreak/>
              <w:t xml:space="preserve">Membri registrati alla Comunità dormienti. Sono i </w:t>
            </w:r>
            <w:proofErr w:type="spellStart"/>
            <w:r w:rsidRPr="00D1124D">
              <w:rPr>
                <w:sz w:val="20"/>
                <w:szCs w:val="20"/>
              </w:rPr>
              <w:t>riusatori</w:t>
            </w:r>
            <w:proofErr w:type="spellEnd"/>
            <w:r w:rsidRPr="00D1124D">
              <w:rPr>
                <w:sz w:val="20"/>
                <w:szCs w:val="20"/>
              </w:rPr>
              <w:t xml:space="preserve"> che hanno adottato la piattaforma SISO e la utilizzano in modo esterno alla Comunità, compreso lo scarico autonomo e indipendente delle release SISO rilasciate nel Repository della Regione dell’Umbria &lt;&gt; Developers Italia.</w:t>
            </w:r>
          </w:p>
          <w:p w14:paraId="657EB535" w14:textId="77777777" w:rsidR="00BF1BCF" w:rsidRPr="00D1124D" w:rsidRDefault="00BF1BCF" w:rsidP="00387F01">
            <w:pPr>
              <w:spacing w:before="120" w:after="120"/>
              <w:rPr>
                <w:sz w:val="20"/>
                <w:szCs w:val="20"/>
              </w:rPr>
            </w:pPr>
            <w:r w:rsidRPr="00D1124D">
              <w:rPr>
                <w:sz w:val="20"/>
                <w:szCs w:val="20"/>
              </w:rPr>
              <w:t>Membri registrati e fruitori di servizi o che hanno Progetti di diffusione o evoluzione in seno alla Comunità. Questo sono i membri che hanno investito e che mettono in campo risorse economiche per avere servizi o evoluzioni del SISO. Queste ultime saranno poi riversate dentro il repository che possiederà esclusivamente una UNICA release di supporti digitali operativa.</w:t>
            </w:r>
          </w:p>
          <w:p w14:paraId="48FA93A9" w14:textId="77777777" w:rsidR="00BF1BCF" w:rsidRPr="00D1124D" w:rsidRDefault="00BF1BCF" w:rsidP="00387F01">
            <w:pPr>
              <w:spacing w:before="120" w:after="120"/>
              <w:rPr>
                <w:sz w:val="20"/>
                <w:szCs w:val="20"/>
              </w:rPr>
            </w:pPr>
            <w:r w:rsidRPr="00D1124D">
              <w:rPr>
                <w:sz w:val="20"/>
                <w:szCs w:val="20"/>
              </w:rPr>
              <w:t>Membri registrati con ruolo attivo di partecipazione ai Servizi di Comunità con impiego di risorse proprie gestite autonomamente o coordinate dal Centro di riferimento di SISO nel contesto dei servizi di Comunità</w:t>
            </w:r>
          </w:p>
        </w:tc>
      </w:tr>
      <w:tr w:rsidR="00BF1BCF" w:rsidRPr="008E43A7" w14:paraId="611632FD" w14:textId="77777777" w:rsidTr="00387F01">
        <w:tc>
          <w:tcPr>
            <w:tcW w:w="3369" w:type="dxa"/>
          </w:tcPr>
          <w:p w14:paraId="1BAA0AAD" w14:textId="77777777" w:rsidR="00BF1BCF" w:rsidRPr="008E43A7" w:rsidRDefault="00BF1BCF" w:rsidP="00387F01">
            <w:pPr>
              <w:spacing w:before="120" w:after="120"/>
              <w:rPr>
                <w:b/>
                <w:bCs/>
                <w:sz w:val="18"/>
                <w:szCs w:val="18"/>
              </w:rPr>
            </w:pPr>
            <w:r w:rsidRPr="008E43A7">
              <w:rPr>
                <w:b/>
                <w:bCs/>
                <w:sz w:val="18"/>
                <w:szCs w:val="18"/>
              </w:rPr>
              <w:lastRenderedPageBreak/>
              <w:t>Hub di conoscenza della Comunità</w:t>
            </w:r>
          </w:p>
        </w:tc>
        <w:tc>
          <w:tcPr>
            <w:tcW w:w="6409" w:type="dxa"/>
          </w:tcPr>
          <w:p w14:paraId="65685C8C" w14:textId="77777777" w:rsidR="00BF1BCF" w:rsidRPr="00D1124D" w:rsidRDefault="00BF1BCF" w:rsidP="00387F01">
            <w:pPr>
              <w:rPr>
                <w:sz w:val="20"/>
                <w:szCs w:val="20"/>
              </w:rPr>
            </w:pPr>
            <w:r>
              <w:rPr>
                <w:sz w:val="20"/>
                <w:szCs w:val="20"/>
              </w:rPr>
              <w:t xml:space="preserve">Struttura operativa formata da </w:t>
            </w:r>
            <w:r w:rsidRPr="00D1124D">
              <w:rPr>
                <w:sz w:val="20"/>
                <w:szCs w:val="20"/>
              </w:rPr>
              <w:t>“Attori” e “Contenuti” volti a costruire una interazione anche pubblico-privata (obiettivo in fase di predisposizione in SISO) per la crescita digitale e lo sviluppo dei territori con obiettivi:</w:t>
            </w:r>
          </w:p>
          <w:p w14:paraId="6FB34E8F"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rafforzamento Amministrativo degli Enti locali attraverso trasformazione digitale e la organizzazione dei processi;</w:t>
            </w:r>
          </w:p>
          <w:p w14:paraId="4CD9ACC6"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ascolto dei fabbisogni del territorio e messa a fattor comune di progetti, servizi e analisi;</w:t>
            </w:r>
          </w:p>
          <w:p w14:paraId="55C60643"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formazione Aziende sugli investimenti Pubblici digitali della P.A.;</w:t>
            </w:r>
          </w:p>
          <w:p w14:paraId="28EB2C7B"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 xml:space="preserve">progettualità degli operatori privati su contenuti di innovazione volti alla possibilità di erogare servizi di interesse per i </w:t>
            </w:r>
            <w:proofErr w:type="spellStart"/>
            <w:r w:rsidRPr="00D1124D">
              <w:rPr>
                <w:sz w:val="20"/>
                <w:szCs w:val="20"/>
              </w:rPr>
              <w:t>riusatori</w:t>
            </w:r>
            <w:proofErr w:type="spellEnd"/>
            <w:r w:rsidRPr="00D1124D">
              <w:rPr>
                <w:sz w:val="20"/>
                <w:szCs w:val="20"/>
              </w:rPr>
              <w:t xml:space="preserve"> di SISO</w:t>
            </w:r>
          </w:p>
        </w:tc>
      </w:tr>
      <w:tr w:rsidR="00BF1BCF" w:rsidRPr="008E43A7" w14:paraId="6C9ABCAB" w14:textId="77777777" w:rsidTr="00387F01">
        <w:tc>
          <w:tcPr>
            <w:tcW w:w="3369" w:type="dxa"/>
          </w:tcPr>
          <w:p w14:paraId="2BAEF89E" w14:textId="77777777" w:rsidR="00BF1BCF" w:rsidRPr="008E43A7" w:rsidRDefault="00BF1BCF" w:rsidP="00387F01">
            <w:pPr>
              <w:spacing w:before="120" w:after="120"/>
              <w:rPr>
                <w:b/>
                <w:bCs/>
                <w:sz w:val="18"/>
                <w:szCs w:val="18"/>
              </w:rPr>
            </w:pPr>
            <w:r w:rsidRPr="008E43A7">
              <w:rPr>
                <w:b/>
                <w:bCs/>
                <w:sz w:val="18"/>
                <w:szCs w:val="18"/>
              </w:rPr>
              <w:t>Laboratorio della Comunità</w:t>
            </w:r>
          </w:p>
        </w:tc>
        <w:tc>
          <w:tcPr>
            <w:tcW w:w="6409" w:type="dxa"/>
          </w:tcPr>
          <w:p w14:paraId="72847DAB" w14:textId="77777777" w:rsidR="00BF1BCF" w:rsidRPr="00D1124D" w:rsidRDefault="00BF1BCF" w:rsidP="00387F01">
            <w:pPr>
              <w:spacing w:before="60"/>
              <w:ind w:left="29"/>
              <w:jc w:val="left"/>
              <w:rPr>
                <w:sz w:val="20"/>
                <w:szCs w:val="20"/>
              </w:rPr>
            </w:pPr>
            <w:r w:rsidRPr="00D1124D">
              <w:rPr>
                <w:sz w:val="20"/>
                <w:szCs w:val="20"/>
              </w:rPr>
              <w:t>Luogo di competenze SISO in grado di sostenere la manutenzione, l’evoluzione e il riuso della buona pratica. Obiettivi di struttura sono:</w:t>
            </w:r>
          </w:p>
          <w:p w14:paraId="5FD5F2C5"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 xml:space="preserve">presenza di conoscenze progettuali e di governo </w:t>
            </w:r>
            <w:r>
              <w:rPr>
                <w:sz w:val="20"/>
                <w:szCs w:val="20"/>
              </w:rPr>
              <w:t>della buona pratica</w:t>
            </w:r>
            <w:r w:rsidRPr="00D1124D">
              <w:rPr>
                <w:sz w:val="20"/>
                <w:szCs w:val="20"/>
              </w:rPr>
              <w:t>;</w:t>
            </w:r>
          </w:p>
          <w:p w14:paraId="2DCF4DE7"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 xml:space="preserve">presenza di modello pubblico-privato </w:t>
            </w:r>
            <w:r>
              <w:rPr>
                <w:sz w:val="20"/>
                <w:szCs w:val="20"/>
              </w:rPr>
              <w:t>di collaborazione aperto</w:t>
            </w:r>
            <w:r w:rsidRPr="00D1124D">
              <w:rPr>
                <w:sz w:val="20"/>
                <w:szCs w:val="20"/>
              </w:rPr>
              <w:t>;</w:t>
            </w:r>
          </w:p>
          <w:p w14:paraId="04EC64B3"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 xml:space="preserve">Capacità di integrazione </w:t>
            </w:r>
            <w:r>
              <w:rPr>
                <w:sz w:val="20"/>
                <w:szCs w:val="20"/>
              </w:rPr>
              <w:t>di SISO con le piattaforme locali e nazionali di interesse tra quelle stabilite da Norme e modelli di lavoro tra Amministrazioni coinvolte;</w:t>
            </w:r>
          </w:p>
          <w:p w14:paraId="7BDFC8F7" w14:textId="77777777" w:rsidR="00BF1BCF"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Capacità di rappresentare tecnicamente l’interazione di SISO con altre piat</w:t>
            </w:r>
            <w:r>
              <w:rPr>
                <w:sz w:val="20"/>
                <w:szCs w:val="20"/>
              </w:rPr>
              <w:t>t</w:t>
            </w:r>
            <w:r w:rsidRPr="00D1124D">
              <w:rPr>
                <w:sz w:val="20"/>
                <w:szCs w:val="20"/>
              </w:rPr>
              <w:t>aforme di Centri competenza diversi, es. Sociale - Lavoro;</w:t>
            </w:r>
          </w:p>
          <w:p w14:paraId="532DB6CC"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sidRPr="00D1124D">
              <w:rPr>
                <w:sz w:val="20"/>
                <w:szCs w:val="20"/>
              </w:rPr>
              <w:t>Soluzion</w:t>
            </w:r>
            <w:r>
              <w:rPr>
                <w:sz w:val="20"/>
                <w:szCs w:val="20"/>
              </w:rPr>
              <w:t>e digitale</w:t>
            </w:r>
            <w:r w:rsidRPr="00D1124D">
              <w:rPr>
                <w:sz w:val="20"/>
                <w:szCs w:val="20"/>
              </w:rPr>
              <w:t xml:space="preserve"> e documentazione manutenuta </w:t>
            </w:r>
            <w:r>
              <w:rPr>
                <w:sz w:val="20"/>
                <w:szCs w:val="20"/>
              </w:rPr>
              <w:t xml:space="preserve">aggiornata </w:t>
            </w:r>
            <w:r w:rsidRPr="00D1124D">
              <w:rPr>
                <w:sz w:val="20"/>
                <w:szCs w:val="20"/>
              </w:rPr>
              <w:t xml:space="preserve">in modo costante a tutela dell’investimento </w:t>
            </w:r>
            <w:r>
              <w:rPr>
                <w:sz w:val="20"/>
                <w:szCs w:val="20"/>
              </w:rPr>
              <w:t xml:space="preserve">SISO </w:t>
            </w:r>
            <w:r w:rsidRPr="00D1124D">
              <w:rPr>
                <w:sz w:val="20"/>
                <w:szCs w:val="20"/>
              </w:rPr>
              <w:t>realizzat</w:t>
            </w:r>
            <w:r>
              <w:rPr>
                <w:sz w:val="20"/>
                <w:szCs w:val="20"/>
              </w:rPr>
              <w:t>o</w:t>
            </w:r>
            <w:r w:rsidRPr="00D1124D">
              <w:rPr>
                <w:sz w:val="20"/>
                <w:szCs w:val="20"/>
              </w:rPr>
              <w:t>;</w:t>
            </w:r>
          </w:p>
          <w:p w14:paraId="1BCA8EBF" w14:textId="77777777" w:rsidR="00BF1BCF" w:rsidRPr="00D1124D" w:rsidRDefault="00BF1BCF" w:rsidP="00387F01">
            <w:pPr>
              <w:pStyle w:val="Paragrafoelenco"/>
              <w:numPr>
                <w:ilvl w:val="0"/>
                <w:numId w:val="21"/>
              </w:numPr>
              <w:spacing w:before="60"/>
              <w:ind w:left="171" w:hanging="142"/>
              <w:contextualSpacing w:val="0"/>
              <w:jc w:val="left"/>
              <w:rPr>
                <w:sz w:val="20"/>
                <w:szCs w:val="20"/>
              </w:rPr>
            </w:pPr>
            <w:r>
              <w:rPr>
                <w:sz w:val="20"/>
                <w:szCs w:val="20"/>
              </w:rPr>
              <w:t xml:space="preserve">Gestione del </w:t>
            </w:r>
            <w:r w:rsidRPr="00D1124D">
              <w:rPr>
                <w:sz w:val="20"/>
                <w:szCs w:val="20"/>
              </w:rPr>
              <w:t xml:space="preserve">riuso </w:t>
            </w:r>
            <w:r>
              <w:rPr>
                <w:sz w:val="20"/>
                <w:szCs w:val="20"/>
              </w:rPr>
              <w:t>da parte di a</w:t>
            </w:r>
            <w:r w:rsidRPr="00D1124D">
              <w:rPr>
                <w:sz w:val="20"/>
                <w:szCs w:val="20"/>
              </w:rPr>
              <w:t>ltre realtà pubbliche e private italiane, con possibilità di attivare canali di servizio dalla stessa dei membri privati presenti ed operanti nel centro di competenza e/o nelle filiere di interesse;</w:t>
            </w:r>
          </w:p>
          <w:p w14:paraId="44D2F8AC" w14:textId="77777777" w:rsidR="00BF1BCF" w:rsidRPr="00EC5C2A" w:rsidRDefault="00BF1BCF" w:rsidP="00387F01">
            <w:pPr>
              <w:pStyle w:val="Paragrafoelenco"/>
              <w:numPr>
                <w:ilvl w:val="0"/>
                <w:numId w:val="21"/>
              </w:numPr>
              <w:spacing w:before="60"/>
              <w:ind w:left="171" w:hanging="142"/>
              <w:contextualSpacing w:val="0"/>
              <w:jc w:val="left"/>
              <w:rPr>
                <w:sz w:val="20"/>
                <w:szCs w:val="20"/>
              </w:rPr>
            </w:pPr>
            <w:r>
              <w:rPr>
                <w:sz w:val="20"/>
                <w:szCs w:val="20"/>
              </w:rPr>
              <w:t>C</w:t>
            </w:r>
            <w:r w:rsidRPr="00D1124D">
              <w:rPr>
                <w:sz w:val="20"/>
                <w:szCs w:val="20"/>
              </w:rPr>
              <w:t xml:space="preserve">apacità di </w:t>
            </w:r>
            <w:proofErr w:type="spellStart"/>
            <w:r w:rsidRPr="00D1124D">
              <w:rPr>
                <w:sz w:val="20"/>
                <w:szCs w:val="20"/>
              </w:rPr>
              <w:t>problem</w:t>
            </w:r>
            <w:proofErr w:type="spellEnd"/>
            <w:r w:rsidRPr="00D1124D">
              <w:rPr>
                <w:sz w:val="20"/>
                <w:szCs w:val="20"/>
              </w:rPr>
              <w:t xml:space="preserve"> solving su temi di interesse generale attraverso un aggregatore di esperienze e di idee da trasformare in soluzioni e poter sperimentare in loco</w:t>
            </w:r>
            <w:r>
              <w:rPr>
                <w:sz w:val="20"/>
                <w:szCs w:val="20"/>
              </w:rPr>
              <w:t>.</w:t>
            </w:r>
          </w:p>
        </w:tc>
      </w:tr>
      <w:tr w:rsidR="00BF1BCF" w:rsidRPr="008E43A7" w14:paraId="688576AA" w14:textId="77777777" w:rsidTr="00387F01">
        <w:tc>
          <w:tcPr>
            <w:tcW w:w="3369" w:type="dxa"/>
          </w:tcPr>
          <w:p w14:paraId="0744D254" w14:textId="77777777" w:rsidR="00BF1BCF" w:rsidRPr="008E43A7" w:rsidRDefault="00BF1BCF" w:rsidP="00387F01">
            <w:pPr>
              <w:spacing w:before="120" w:after="120"/>
              <w:rPr>
                <w:b/>
                <w:bCs/>
                <w:sz w:val="18"/>
                <w:szCs w:val="18"/>
              </w:rPr>
            </w:pPr>
            <w:r w:rsidRPr="008E43A7">
              <w:rPr>
                <w:b/>
                <w:bCs/>
                <w:sz w:val="18"/>
                <w:szCs w:val="18"/>
              </w:rPr>
              <w:t xml:space="preserve">Repository </w:t>
            </w:r>
            <w:r>
              <w:rPr>
                <w:b/>
                <w:bCs/>
                <w:sz w:val="18"/>
                <w:szCs w:val="18"/>
              </w:rPr>
              <w:t xml:space="preserve"> regionale a servizio delle </w:t>
            </w:r>
            <w:r w:rsidRPr="008E43A7">
              <w:rPr>
                <w:b/>
                <w:bCs/>
                <w:sz w:val="18"/>
                <w:szCs w:val="18"/>
              </w:rPr>
              <w:t xml:space="preserve"> Comunità</w:t>
            </w:r>
          </w:p>
        </w:tc>
        <w:tc>
          <w:tcPr>
            <w:tcW w:w="6409" w:type="dxa"/>
          </w:tcPr>
          <w:p w14:paraId="76458AB3" w14:textId="77777777" w:rsidR="00BF1BCF" w:rsidRDefault="00BF1BCF" w:rsidP="00387F01">
            <w:pPr>
              <w:spacing w:before="120"/>
              <w:rPr>
                <w:sz w:val="20"/>
                <w:szCs w:val="20"/>
              </w:rPr>
            </w:pPr>
            <w:r>
              <w:rPr>
                <w:sz w:val="20"/>
                <w:szCs w:val="20"/>
              </w:rPr>
              <w:t xml:space="preserve">La Regione dell’Umbria è dotata di un </w:t>
            </w:r>
            <w:r w:rsidRPr="009400FE">
              <w:rPr>
                <w:sz w:val="20"/>
                <w:szCs w:val="20"/>
              </w:rPr>
              <w:t xml:space="preserve">Repository </w:t>
            </w:r>
            <w:r>
              <w:rPr>
                <w:sz w:val="20"/>
                <w:szCs w:val="20"/>
              </w:rPr>
              <w:t xml:space="preserve">finalizzato a concentrare </w:t>
            </w:r>
            <w:r w:rsidRPr="009400FE">
              <w:rPr>
                <w:sz w:val="20"/>
                <w:szCs w:val="20"/>
              </w:rPr>
              <w:t xml:space="preserve">tutti i prodotti realizzati o acquisiti come software pubblico dalla P. A. locale regionale, come previsto </w:t>
            </w:r>
            <w:r w:rsidRPr="009400FE">
              <w:rPr>
                <w:i/>
                <w:sz w:val="20"/>
                <w:szCs w:val="20"/>
              </w:rPr>
              <w:t>a</w:t>
            </w:r>
            <w:r w:rsidRPr="009400FE">
              <w:rPr>
                <w:sz w:val="20"/>
                <w:szCs w:val="20"/>
              </w:rPr>
              <w:t>i punti 5.10 e 6.8 del “</w:t>
            </w:r>
            <w:r w:rsidRPr="009400FE">
              <w:rPr>
                <w:i/>
                <w:sz w:val="20"/>
                <w:szCs w:val="20"/>
              </w:rPr>
              <w:t xml:space="preserve">Disciplinare per l’attuazione della legge regionale n. 9/2014 </w:t>
            </w:r>
            <w:r w:rsidRPr="009400FE">
              <w:rPr>
                <w:sz w:val="20"/>
                <w:szCs w:val="20"/>
              </w:rPr>
              <w:t xml:space="preserve">” di cui alla DGR n.1778 del 22/12/2014, </w:t>
            </w:r>
            <w:r>
              <w:rPr>
                <w:sz w:val="20"/>
                <w:szCs w:val="20"/>
              </w:rPr>
              <w:t>e consente la</w:t>
            </w:r>
            <w:r w:rsidRPr="009400FE">
              <w:rPr>
                <w:sz w:val="20"/>
                <w:szCs w:val="20"/>
              </w:rPr>
              <w:t xml:space="preserve"> raccolta </w:t>
            </w:r>
            <w:r>
              <w:rPr>
                <w:sz w:val="20"/>
                <w:szCs w:val="20"/>
              </w:rPr>
              <w:t xml:space="preserve">di tutti gli investimenti digitali realizzati o acquisiti localmente e a </w:t>
            </w:r>
            <w:r w:rsidRPr="009400FE">
              <w:rPr>
                <w:sz w:val="20"/>
                <w:szCs w:val="20"/>
              </w:rPr>
              <w:t>disposizione d</w:t>
            </w:r>
            <w:r>
              <w:rPr>
                <w:sz w:val="20"/>
                <w:szCs w:val="20"/>
              </w:rPr>
              <w:t>e</w:t>
            </w:r>
            <w:r w:rsidRPr="009400FE">
              <w:rPr>
                <w:sz w:val="20"/>
                <w:szCs w:val="20"/>
              </w:rPr>
              <w:t>lle P.A. umbre</w:t>
            </w:r>
            <w:r>
              <w:rPr>
                <w:sz w:val="20"/>
                <w:szCs w:val="20"/>
              </w:rPr>
              <w:t xml:space="preserve">. L’acquisizione nel Repository riguarda, per estensione del modello delle linee guida AGID, le Buone pratiche e pertanto non solo il software realizzato a supporto, ma l’intera </w:t>
            </w:r>
            <w:r>
              <w:rPr>
                <w:sz w:val="20"/>
                <w:szCs w:val="20"/>
              </w:rPr>
              <w:lastRenderedPageBreak/>
              <w:t>documentazione che consente il riuso di una “buona pratica” secondo le linee guida OCPA 2020. La conservazione in aderenza ai dettami delle linee guida AGID 9 maggio 2019 avviene attraverso delle regole di licenza</w:t>
            </w:r>
            <w:r w:rsidRPr="009400FE">
              <w:rPr>
                <w:sz w:val="20"/>
                <w:szCs w:val="20"/>
              </w:rPr>
              <w:t xml:space="preserve"> in conformità alla pratica internazionale legata ad </w:t>
            </w:r>
            <w:r w:rsidRPr="009400FE">
              <w:rPr>
                <w:i/>
                <w:sz w:val="20"/>
                <w:szCs w:val="20"/>
              </w:rPr>
              <w:t xml:space="preserve"> open source </w:t>
            </w:r>
            <w:r w:rsidRPr="009400FE">
              <w:rPr>
                <w:sz w:val="20"/>
                <w:szCs w:val="20"/>
              </w:rPr>
              <w:t xml:space="preserve">ed </w:t>
            </w:r>
            <w:r w:rsidRPr="009400FE">
              <w:rPr>
                <w:i/>
                <w:sz w:val="20"/>
                <w:szCs w:val="20"/>
              </w:rPr>
              <w:t xml:space="preserve">open </w:t>
            </w:r>
            <w:proofErr w:type="spellStart"/>
            <w:r w:rsidRPr="009400FE">
              <w:rPr>
                <w:i/>
                <w:sz w:val="20"/>
                <w:szCs w:val="20"/>
              </w:rPr>
              <w:t>content</w:t>
            </w:r>
            <w:proofErr w:type="spellEnd"/>
            <w:r w:rsidRPr="009400FE">
              <w:rPr>
                <w:i/>
                <w:sz w:val="20"/>
                <w:szCs w:val="20"/>
              </w:rPr>
              <w:t xml:space="preserve"> </w:t>
            </w:r>
            <w:r w:rsidRPr="009400FE">
              <w:rPr>
                <w:sz w:val="20"/>
                <w:szCs w:val="20"/>
              </w:rPr>
              <w:t>sotto licenze di tipo “</w:t>
            </w:r>
            <w:r w:rsidRPr="009400FE">
              <w:rPr>
                <w:i/>
                <w:sz w:val="20"/>
                <w:szCs w:val="20"/>
              </w:rPr>
              <w:t xml:space="preserve">copyleft </w:t>
            </w:r>
            <w:r w:rsidRPr="009400FE">
              <w:rPr>
                <w:sz w:val="20"/>
                <w:szCs w:val="20"/>
              </w:rPr>
              <w:t>” come EUPL e CCBY, o similari, compatibili con il dettato della legge regionale 25 luglio 2006, n.11, “</w:t>
            </w:r>
            <w:r w:rsidRPr="009400FE">
              <w:rPr>
                <w:i/>
                <w:sz w:val="20"/>
                <w:szCs w:val="20"/>
              </w:rPr>
              <w:t xml:space="preserve">Norme in materia di pluralismo informatico, sulla adozione e la diffusione del software a sorgente aperto e sulla portabilità dei documenti informatici nell'amministrazione regionale </w:t>
            </w:r>
            <w:r w:rsidRPr="009400FE">
              <w:rPr>
                <w:sz w:val="20"/>
                <w:szCs w:val="20"/>
              </w:rPr>
              <w:t xml:space="preserve">“ così come aggiornata dalla citata </w:t>
            </w:r>
            <w:proofErr w:type="spellStart"/>
            <w:r w:rsidRPr="009400FE">
              <w:rPr>
                <w:sz w:val="20"/>
                <w:szCs w:val="20"/>
              </w:rPr>
              <w:t>l.r</w:t>
            </w:r>
            <w:proofErr w:type="spellEnd"/>
            <w:r w:rsidRPr="009400FE">
              <w:rPr>
                <w:sz w:val="20"/>
                <w:szCs w:val="20"/>
              </w:rPr>
              <w:t>. n.9/2014, che per quelli adottati attraverso il riuso passivo da altre amministrazioni</w:t>
            </w:r>
            <w:r>
              <w:rPr>
                <w:sz w:val="20"/>
                <w:szCs w:val="20"/>
              </w:rPr>
              <w:t>.</w:t>
            </w:r>
          </w:p>
          <w:p w14:paraId="64E6D8FB" w14:textId="77777777" w:rsidR="00BF1BCF" w:rsidRDefault="00BF1BCF" w:rsidP="00387F01">
            <w:pPr>
              <w:spacing w:before="120"/>
              <w:rPr>
                <w:sz w:val="20"/>
                <w:szCs w:val="20"/>
              </w:rPr>
            </w:pPr>
            <w:r>
              <w:rPr>
                <w:sz w:val="20"/>
                <w:szCs w:val="20"/>
              </w:rPr>
              <w:t>In questa accezione il Repository regionale è da intendere come il contenitore delle Buone pratiche acquisite dalle Amministrazioni umbre consentendo le seguenti funzioni di servizio a disposizione anche della Comunità SISO:</w:t>
            </w:r>
          </w:p>
          <w:p w14:paraId="071EFB04" w14:textId="77777777" w:rsidR="00BF1BCF" w:rsidRDefault="00BF1BCF" w:rsidP="00387F01">
            <w:pPr>
              <w:pStyle w:val="Paragrafoelenco"/>
              <w:numPr>
                <w:ilvl w:val="0"/>
                <w:numId w:val="22"/>
              </w:numPr>
              <w:spacing w:before="120"/>
              <w:ind w:left="455"/>
            </w:pPr>
            <w:r>
              <w:t xml:space="preserve">Archiviazione e gestione dei KIT delle buone pratiche e dei rilasci nel tempo interni ad esse, con evidenza dell’ultimo operativo. </w:t>
            </w:r>
          </w:p>
          <w:p w14:paraId="4A907629" w14:textId="77777777" w:rsidR="00BF1BCF" w:rsidRDefault="00BF1BCF" w:rsidP="00387F01">
            <w:pPr>
              <w:pStyle w:val="Paragrafoelenco"/>
              <w:numPr>
                <w:ilvl w:val="0"/>
                <w:numId w:val="22"/>
              </w:numPr>
              <w:spacing w:before="120"/>
              <w:ind w:left="455"/>
            </w:pPr>
            <w:r>
              <w:t>Correlazione con il Repository del riuso Nazionale AGID;</w:t>
            </w:r>
          </w:p>
          <w:p w14:paraId="2311D518" w14:textId="77777777" w:rsidR="00BF1BCF" w:rsidRPr="003412A0" w:rsidRDefault="00BF1BCF" w:rsidP="00387F01">
            <w:pPr>
              <w:pStyle w:val="Paragrafoelenco"/>
              <w:numPr>
                <w:ilvl w:val="0"/>
                <w:numId w:val="22"/>
              </w:numPr>
              <w:spacing w:before="120"/>
              <w:ind w:left="455"/>
            </w:pPr>
            <w:r>
              <w:t>Correlazione</w:t>
            </w:r>
            <w:r w:rsidRPr="003412A0">
              <w:t xml:space="preserv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7E28B728" w14:textId="77777777" w:rsidR="00BF1BCF" w:rsidRPr="003412A0" w:rsidRDefault="00BF1BCF" w:rsidP="00387F01">
            <w:pPr>
              <w:pStyle w:val="Paragrafoelenco"/>
              <w:numPr>
                <w:ilvl w:val="0"/>
                <w:numId w:val="22"/>
              </w:numPr>
              <w:spacing w:before="120"/>
              <w:ind w:left="455"/>
            </w:pPr>
            <w:r w:rsidRPr="003412A0">
              <w:t>Registro dell’acquisizione di prodotti in riuso di altre amministrazioni come utilizzo passivo e attivo all’interno di progetti regionali o in partecipazione con altre Amministrazioni</w:t>
            </w:r>
            <w:r>
              <w:t>;</w:t>
            </w:r>
          </w:p>
          <w:p w14:paraId="7B0777A2" w14:textId="77777777" w:rsidR="00BF1BCF" w:rsidRPr="00D1124D" w:rsidRDefault="00BF1BCF" w:rsidP="00387F01">
            <w:pPr>
              <w:pStyle w:val="Paragrafoelenco"/>
              <w:numPr>
                <w:ilvl w:val="0"/>
                <w:numId w:val="22"/>
              </w:numPr>
              <w:spacing w:before="120" w:after="120"/>
              <w:ind w:left="455"/>
              <w:rPr>
                <w:sz w:val="20"/>
                <w:szCs w:val="20"/>
              </w:rPr>
            </w:pPr>
            <w:r w:rsidRPr="003412A0">
              <w:t>Consentire l’accesso ad utenti di tipo pubblico ed a Soggetti economici per la acquisizione delle informazioni di interesse e prevedere ambienti di interazione in convenzione o accordo per l’acquisizione e l’utilizzo delle soluzioni.</w:t>
            </w:r>
          </w:p>
        </w:tc>
      </w:tr>
    </w:tbl>
    <w:p w14:paraId="6326387D" w14:textId="77777777" w:rsidR="00BF1BCF" w:rsidRDefault="00BF1BCF" w:rsidP="00BF1BCF"/>
    <w:p w14:paraId="644A83FE" w14:textId="3A2F049F" w:rsidR="00BF1BCF" w:rsidRDefault="00BF1BCF">
      <w:pPr>
        <w:jc w:val="left"/>
      </w:pPr>
      <w:r>
        <w:br w:type="page"/>
      </w:r>
    </w:p>
    <w:p w14:paraId="246E5691" w14:textId="55CD8DB0" w:rsidR="007D000C" w:rsidRPr="00BF1BCF" w:rsidRDefault="002734F0" w:rsidP="00BF1BCF">
      <w:pPr>
        <w:pStyle w:val="Titolo2"/>
      </w:pPr>
      <w:bookmarkStart w:id="4" w:name="_Toc43619573"/>
      <w:r w:rsidRPr="00BF1BCF">
        <w:lastRenderedPageBreak/>
        <w:t xml:space="preserve">Contenuti del </w:t>
      </w:r>
      <w:r w:rsidR="0058120C" w:rsidRPr="00BF1BCF">
        <w:t>P</w:t>
      </w:r>
      <w:r w:rsidR="007D000C" w:rsidRPr="00BF1BCF">
        <w:t>iano d</w:t>
      </w:r>
      <w:r w:rsidR="00026A9F" w:rsidRPr="00BF1BCF">
        <w:t>i servizi</w:t>
      </w:r>
      <w:r w:rsidR="007D000C" w:rsidRPr="00BF1BCF">
        <w:t xml:space="preserve"> </w:t>
      </w:r>
      <w:r w:rsidRPr="00BF1BCF">
        <w:t xml:space="preserve">per </w:t>
      </w:r>
      <w:r w:rsidR="007D000C" w:rsidRPr="00BF1BCF">
        <w:t>il mantenimento</w:t>
      </w:r>
      <w:r w:rsidR="00026A9F" w:rsidRPr="00BF1BCF">
        <w:t xml:space="preserve"> della buona pratica</w:t>
      </w:r>
      <w:bookmarkEnd w:id="4"/>
    </w:p>
    <w:p w14:paraId="0D0E80B4" w14:textId="304AEA4C" w:rsidR="00BF1BCF" w:rsidRDefault="0058120C" w:rsidP="00BF1BCF">
      <w:r>
        <w:t>La fase di gestione a regime di un riuso implica un approccio di pianificazione di referenti interni all’Amministrazione, nonché di risorse necessarie, una volta recepito che il riuso non è l’acquisto di una soluzione ma la presa in carico e l’adattamento alla propria organizzazione di una soluzione utilizzata già da altre Amministrazioni.</w:t>
      </w:r>
      <w:r w:rsidR="00175069">
        <w:t xml:space="preserve"> Pertanto, analogamente alla fase di attivazione l’Amministrazione riusante dovrà prevedere un piano di gestione che tenga conto dello scenario descritto nello schema all’inizio del presente documento.</w:t>
      </w:r>
      <w:r w:rsidR="00BF1BCF">
        <w:t xml:space="preserve"> </w:t>
      </w:r>
      <w:r w:rsidR="00BF1BCF">
        <w:t>A riguardo il fabbisogno di consolidamento è rappresentato in modo sintetico dai seguenti Servizi essenziali</w:t>
      </w:r>
      <w:r w:rsidR="00BF1BCF">
        <w:t xml:space="preserve"> che andranno previsti nel Piano di organizzazione della gestione</w:t>
      </w:r>
      <w:r w:rsidR="00BF1BCF">
        <w:t>:</w:t>
      </w:r>
    </w:p>
    <w:tbl>
      <w:tblPr>
        <w:tblStyle w:val="Grigliatabella"/>
        <w:tblW w:w="0" w:type="auto"/>
        <w:tblInd w:w="284" w:type="dxa"/>
        <w:tblLook w:val="04A0" w:firstRow="1" w:lastRow="0" w:firstColumn="1" w:lastColumn="0" w:noHBand="0" w:noVBand="1"/>
      </w:tblPr>
      <w:tblGrid>
        <w:gridCol w:w="1525"/>
        <w:gridCol w:w="8045"/>
        <w:tblGridChange w:id="5">
          <w:tblGrid>
            <w:gridCol w:w="1525"/>
            <w:gridCol w:w="8045"/>
          </w:tblGrid>
        </w:tblGridChange>
      </w:tblGrid>
      <w:tr w:rsidR="00BF1BCF" w:rsidRPr="00B415AC" w14:paraId="181BC7E5" w14:textId="77777777" w:rsidTr="00387F01">
        <w:tc>
          <w:tcPr>
            <w:tcW w:w="1525" w:type="dxa"/>
          </w:tcPr>
          <w:p w14:paraId="006C3CD5" w14:textId="77777777" w:rsidR="00BF1BCF" w:rsidRPr="00B415AC" w:rsidRDefault="00BF1BCF" w:rsidP="00387F01">
            <w:pPr>
              <w:spacing w:after="200" w:line="276" w:lineRule="auto"/>
              <w:jc w:val="center"/>
              <w:rPr>
                <w:b/>
                <w:bCs/>
                <w:sz w:val="20"/>
                <w:szCs w:val="20"/>
              </w:rPr>
            </w:pPr>
            <w:r w:rsidRPr="00B415AC">
              <w:rPr>
                <w:b/>
                <w:bCs/>
                <w:sz w:val="20"/>
                <w:szCs w:val="20"/>
              </w:rPr>
              <w:t>Tipo Servizio</w:t>
            </w:r>
          </w:p>
        </w:tc>
        <w:tc>
          <w:tcPr>
            <w:tcW w:w="8045" w:type="dxa"/>
          </w:tcPr>
          <w:p w14:paraId="536656C6" w14:textId="77777777" w:rsidR="00BF1BCF" w:rsidRPr="00B415AC" w:rsidRDefault="00BF1BCF" w:rsidP="00387F01">
            <w:pPr>
              <w:spacing w:after="200" w:line="276" w:lineRule="auto"/>
              <w:jc w:val="center"/>
              <w:rPr>
                <w:b/>
                <w:bCs/>
                <w:sz w:val="20"/>
                <w:szCs w:val="20"/>
              </w:rPr>
            </w:pPr>
            <w:r w:rsidRPr="00B415AC">
              <w:rPr>
                <w:b/>
                <w:bCs/>
                <w:sz w:val="20"/>
                <w:szCs w:val="20"/>
              </w:rPr>
              <w:t>Descrizione</w:t>
            </w:r>
          </w:p>
        </w:tc>
      </w:tr>
      <w:tr w:rsidR="00BF1BCF" w:rsidRPr="004B010D" w14:paraId="34837AF3" w14:textId="77777777" w:rsidTr="00387F01">
        <w:tc>
          <w:tcPr>
            <w:tcW w:w="1525" w:type="dxa"/>
          </w:tcPr>
          <w:p w14:paraId="7CD05296" w14:textId="77777777" w:rsidR="00BF1BCF" w:rsidRPr="00B415AC" w:rsidRDefault="00BF1BCF" w:rsidP="00387F01">
            <w:pPr>
              <w:spacing w:after="200" w:line="276" w:lineRule="auto"/>
              <w:rPr>
                <w:sz w:val="20"/>
                <w:szCs w:val="20"/>
              </w:rPr>
            </w:pPr>
            <w:r>
              <w:rPr>
                <w:sz w:val="20"/>
                <w:szCs w:val="20"/>
              </w:rPr>
              <w:t>Assistenza</w:t>
            </w:r>
          </w:p>
        </w:tc>
        <w:tc>
          <w:tcPr>
            <w:tcW w:w="8045" w:type="dxa"/>
          </w:tcPr>
          <w:p w14:paraId="5EFD3FBF" w14:textId="77777777" w:rsidR="00BF1BCF" w:rsidRPr="00B415AC" w:rsidRDefault="00BF1BCF" w:rsidP="00387F01">
            <w:pPr>
              <w:spacing w:after="200" w:line="276" w:lineRule="auto"/>
              <w:rPr>
                <w:sz w:val="20"/>
                <w:szCs w:val="20"/>
              </w:rPr>
            </w:pPr>
            <w:r>
              <w:rPr>
                <w:sz w:val="20"/>
                <w:szCs w:val="20"/>
              </w:rPr>
              <w:t>Ascolto</w:t>
            </w:r>
            <w:r w:rsidRPr="00B415AC">
              <w:rPr>
                <w:sz w:val="20"/>
                <w:szCs w:val="20"/>
              </w:rPr>
              <w:t xml:space="preserve"> funzionale </w:t>
            </w:r>
            <w:r>
              <w:rPr>
                <w:sz w:val="20"/>
                <w:szCs w:val="20"/>
              </w:rPr>
              <w:t xml:space="preserve">verso </w:t>
            </w:r>
            <w:r w:rsidRPr="00B415AC">
              <w:rPr>
                <w:sz w:val="20"/>
                <w:szCs w:val="20"/>
              </w:rPr>
              <w:t>gli operatori (I Livello)</w:t>
            </w:r>
          </w:p>
        </w:tc>
      </w:tr>
      <w:tr w:rsidR="00BF1BCF" w:rsidRPr="004B010D" w14:paraId="00D1CBDF" w14:textId="77777777" w:rsidTr="00387F01">
        <w:tc>
          <w:tcPr>
            <w:tcW w:w="1525" w:type="dxa"/>
          </w:tcPr>
          <w:p w14:paraId="331079B8" w14:textId="77777777" w:rsidR="00BF1BCF" w:rsidRPr="00B415AC" w:rsidRDefault="00BF1BCF" w:rsidP="00387F01">
            <w:pPr>
              <w:spacing w:after="200" w:line="276" w:lineRule="auto"/>
              <w:rPr>
                <w:sz w:val="20"/>
                <w:szCs w:val="20"/>
              </w:rPr>
            </w:pPr>
            <w:r>
              <w:rPr>
                <w:sz w:val="20"/>
                <w:szCs w:val="20"/>
              </w:rPr>
              <w:t>Assistenza</w:t>
            </w:r>
          </w:p>
        </w:tc>
        <w:tc>
          <w:tcPr>
            <w:tcW w:w="8045" w:type="dxa"/>
          </w:tcPr>
          <w:p w14:paraId="1A1A5F96" w14:textId="77777777" w:rsidR="00BF1BCF" w:rsidRPr="00B415AC" w:rsidRDefault="00BF1BCF" w:rsidP="00387F01">
            <w:pPr>
              <w:spacing w:after="200" w:line="276" w:lineRule="auto"/>
              <w:rPr>
                <w:sz w:val="20"/>
                <w:szCs w:val="20"/>
              </w:rPr>
            </w:pPr>
            <w:r>
              <w:rPr>
                <w:sz w:val="20"/>
                <w:szCs w:val="20"/>
              </w:rPr>
              <w:t>S</w:t>
            </w:r>
            <w:r w:rsidRPr="00B415AC">
              <w:rPr>
                <w:sz w:val="20"/>
                <w:szCs w:val="20"/>
              </w:rPr>
              <w:t xml:space="preserve">upporto funzionale </w:t>
            </w:r>
            <w:r>
              <w:rPr>
                <w:sz w:val="20"/>
                <w:szCs w:val="20"/>
              </w:rPr>
              <w:t>e tecnico verso i</w:t>
            </w:r>
            <w:r w:rsidRPr="00B415AC">
              <w:rPr>
                <w:sz w:val="20"/>
                <w:szCs w:val="20"/>
              </w:rPr>
              <w:t xml:space="preserve"> referenti di progetto (II livello)</w:t>
            </w:r>
          </w:p>
        </w:tc>
      </w:tr>
      <w:tr w:rsidR="00BF1BCF" w:rsidRPr="004B010D" w14:paraId="48F3F4BD" w14:textId="77777777" w:rsidTr="00387F01">
        <w:tc>
          <w:tcPr>
            <w:tcW w:w="1525" w:type="dxa"/>
          </w:tcPr>
          <w:p w14:paraId="0B86DD57" w14:textId="77777777" w:rsidR="00BF1BCF" w:rsidRPr="00B415AC" w:rsidRDefault="00BF1BCF" w:rsidP="00387F01">
            <w:pPr>
              <w:spacing w:after="200" w:line="276" w:lineRule="auto"/>
              <w:rPr>
                <w:sz w:val="20"/>
                <w:szCs w:val="20"/>
              </w:rPr>
            </w:pPr>
            <w:r>
              <w:rPr>
                <w:sz w:val="20"/>
                <w:szCs w:val="20"/>
              </w:rPr>
              <w:t>Consulenza</w:t>
            </w:r>
          </w:p>
        </w:tc>
        <w:tc>
          <w:tcPr>
            <w:tcW w:w="8045" w:type="dxa"/>
          </w:tcPr>
          <w:p w14:paraId="4FE61657" w14:textId="77777777" w:rsidR="00BF1BCF" w:rsidRPr="00B415AC" w:rsidRDefault="00BF1BCF" w:rsidP="00387F01">
            <w:pPr>
              <w:spacing w:after="200" w:line="276" w:lineRule="auto"/>
              <w:rPr>
                <w:sz w:val="20"/>
                <w:szCs w:val="20"/>
              </w:rPr>
            </w:pPr>
            <w:r>
              <w:rPr>
                <w:sz w:val="20"/>
                <w:szCs w:val="20"/>
              </w:rPr>
              <w:t>A</w:t>
            </w:r>
            <w:r w:rsidRPr="00B415AC">
              <w:rPr>
                <w:sz w:val="20"/>
                <w:szCs w:val="20"/>
              </w:rPr>
              <w:t>nalisi delle problematiche di adattamento ed evoluzione della buona pratica</w:t>
            </w:r>
          </w:p>
        </w:tc>
      </w:tr>
      <w:tr w:rsidR="00BF1BCF" w:rsidRPr="004B010D" w14:paraId="3C6D93FC" w14:textId="77777777" w:rsidTr="00387F01">
        <w:tc>
          <w:tcPr>
            <w:tcW w:w="1525" w:type="dxa"/>
          </w:tcPr>
          <w:p w14:paraId="5200D2D2" w14:textId="77777777" w:rsidR="00BF1BCF" w:rsidRPr="00387F01" w:rsidRDefault="00BF1BCF" w:rsidP="00387F01">
            <w:pPr>
              <w:spacing w:after="200" w:line="276" w:lineRule="auto"/>
              <w:rPr>
                <w:sz w:val="20"/>
                <w:szCs w:val="20"/>
              </w:rPr>
            </w:pPr>
            <w:r>
              <w:rPr>
                <w:sz w:val="20"/>
                <w:szCs w:val="20"/>
              </w:rPr>
              <w:t>Applicativa</w:t>
            </w:r>
          </w:p>
        </w:tc>
        <w:tc>
          <w:tcPr>
            <w:tcW w:w="8045" w:type="dxa"/>
          </w:tcPr>
          <w:p w14:paraId="04A4AC2B" w14:textId="77777777" w:rsidR="00BF1BCF" w:rsidRPr="00387F01" w:rsidRDefault="00BF1BCF" w:rsidP="00387F01">
            <w:pPr>
              <w:spacing w:after="200" w:line="276" w:lineRule="auto"/>
              <w:rPr>
                <w:sz w:val="20"/>
                <w:szCs w:val="20"/>
              </w:rPr>
            </w:pPr>
            <w:r>
              <w:rPr>
                <w:sz w:val="20"/>
                <w:szCs w:val="20"/>
              </w:rPr>
              <w:t>M</w:t>
            </w:r>
            <w:r w:rsidRPr="00387F01">
              <w:rPr>
                <w:sz w:val="20"/>
                <w:szCs w:val="20"/>
              </w:rPr>
              <w:t>anutenzione correttiva supporti ICT</w:t>
            </w:r>
          </w:p>
        </w:tc>
      </w:tr>
      <w:tr w:rsidR="00BF1BCF" w:rsidRPr="004B010D" w14:paraId="5C9D159A" w14:textId="77777777" w:rsidTr="00387F01">
        <w:tc>
          <w:tcPr>
            <w:tcW w:w="1525" w:type="dxa"/>
          </w:tcPr>
          <w:p w14:paraId="52D30463" w14:textId="77777777" w:rsidR="00BF1BCF" w:rsidRPr="00B415AC" w:rsidRDefault="00BF1BCF" w:rsidP="00387F01">
            <w:pPr>
              <w:spacing w:after="200" w:line="276" w:lineRule="auto"/>
              <w:rPr>
                <w:sz w:val="20"/>
                <w:szCs w:val="20"/>
              </w:rPr>
            </w:pPr>
            <w:r>
              <w:rPr>
                <w:sz w:val="20"/>
                <w:szCs w:val="20"/>
              </w:rPr>
              <w:t>Applicativa</w:t>
            </w:r>
          </w:p>
        </w:tc>
        <w:tc>
          <w:tcPr>
            <w:tcW w:w="8045" w:type="dxa"/>
          </w:tcPr>
          <w:p w14:paraId="045C1BA4" w14:textId="77777777" w:rsidR="00BF1BCF" w:rsidRPr="00B415AC" w:rsidRDefault="00BF1BCF" w:rsidP="00387F01">
            <w:pPr>
              <w:spacing w:after="200" w:line="276" w:lineRule="auto"/>
              <w:rPr>
                <w:sz w:val="20"/>
                <w:szCs w:val="20"/>
              </w:rPr>
            </w:pPr>
            <w:r>
              <w:rPr>
                <w:sz w:val="20"/>
                <w:szCs w:val="20"/>
              </w:rPr>
              <w:t>M</w:t>
            </w:r>
            <w:r w:rsidRPr="00B415AC">
              <w:rPr>
                <w:sz w:val="20"/>
                <w:szCs w:val="20"/>
              </w:rPr>
              <w:t xml:space="preserve">anutenzione </w:t>
            </w:r>
            <w:proofErr w:type="spellStart"/>
            <w:r>
              <w:rPr>
                <w:sz w:val="20"/>
                <w:szCs w:val="20"/>
              </w:rPr>
              <w:t>a</w:t>
            </w:r>
            <w:r w:rsidRPr="00B415AC">
              <w:rPr>
                <w:sz w:val="20"/>
                <w:szCs w:val="20"/>
              </w:rPr>
              <w:t>deguativa</w:t>
            </w:r>
            <w:proofErr w:type="spellEnd"/>
            <w:r w:rsidRPr="00B415AC">
              <w:rPr>
                <w:sz w:val="20"/>
                <w:szCs w:val="20"/>
              </w:rPr>
              <w:t xml:space="preserve"> </w:t>
            </w:r>
            <w:r>
              <w:rPr>
                <w:sz w:val="20"/>
                <w:szCs w:val="20"/>
              </w:rPr>
              <w:t xml:space="preserve">e </w:t>
            </w:r>
            <w:proofErr w:type="spellStart"/>
            <w:r>
              <w:rPr>
                <w:sz w:val="20"/>
                <w:szCs w:val="20"/>
              </w:rPr>
              <w:t>evolutica</w:t>
            </w:r>
            <w:proofErr w:type="spellEnd"/>
            <w:r>
              <w:rPr>
                <w:sz w:val="20"/>
                <w:szCs w:val="20"/>
              </w:rPr>
              <w:t xml:space="preserve"> </w:t>
            </w:r>
            <w:r w:rsidRPr="00B415AC">
              <w:rPr>
                <w:sz w:val="20"/>
                <w:szCs w:val="20"/>
              </w:rPr>
              <w:t>supporti ICT</w:t>
            </w:r>
          </w:p>
        </w:tc>
      </w:tr>
      <w:tr w:rsidR="00BF1BCF" w:rsidRPr="004B010D" w14:paraId="2039B8A9" w14:textId="77777777" w:rsidTr="00387F01">
        <w:tc>
          <w:tcPr>
            <w:tcW w:w="1525" w:type="dxa"/>
          </w:tcPr>
          <w:p w14:paraId="1152A989" w14:textId="77777777" w:rsidR="00BF1BCF" w:rsidRPr="00B415AC" w:rsidRDefault="00BF1BCF" w:rsidP="00387F01">
            <w:pPr>
              <w:spacing w:after="200" w:line="276" w:lineRule="auto"/>
              <w:rPr>
                <w:sz w:val="20"/>
                <w:szCs w:val="20"/>
              </w:rPr>
            </w:pPr>
            <w:r>
              <w:rPr>
                <w:sz w:val="20"/>
                <w:szCs w:val="20"/>
              </w:rPr>
              <w:t>Sistemistica</w:t>
            </w:r>
          </w:p>
        </w:tc>
        <w:tc>
          <w:tcPr>
            <w:tcW w:w="8045" w:type="dxa"/>
          </w:tcPr>
          <w:p w14:paraId="2B3EB886" w14:textId="77777777" w:rsidR="00BF1BCF" w:rsidRPr="00B415AC" w:rsidRDefault="00BF1BCF" w:rsidP="00387F01">
            <w:pPr>
              <w:spacing w:after="200" w:line="276" w:lineRule="auto"/>
              <w:rPr>
                <w:sz w:val="20"/>
                <w:szCs w:val="20"/>
              </w:rPr>
            </w:pPr>
            <w:r>
              <w:rPr>
                <w:sz w:val="20"/>
                <w:szCs w:val="20"/>
              </w:rPr>
              <w:t>G</w:t>
            </w:r>
            <w:r w:rsidRPr="00387F01">
              <w:rPr>
                <w:sz w:val="20"/>
                <w:szCs w:val="20"/>
              </w:rPr>
              <w:t xml:space="preserve">estione infrastruttura </w:t>
            </w:r>
            <w:proofErr w:type="spellStart"/>
            <w:r w:rsidRPr="00387F01">
              <w:rPr>
                <w:sz w:val="20"/>
                <w:szCs w:val="20"/>
              </w:rPr>
              <w:t>hw</w:t>
            </w:r>
            <w:proofErr w:type="spellEnd"/>
          </w:p>
        </w:tc>
      </w:tr>
      <w:tr w:rsidR="00BF1BCF" w:rsidRPr="004B010D" w14:paraId="13DF0EB0" w14:textId="77777777" w:rsidTr="00387F01">
        <w:tc>
          <w:tcPr>
            <w:tcW w:w="1525" w:type="dxa"/>
          </w:tcPr>
          <w:p w14:paraId="616DE5E9" w14:textId="77777777" w:rsidR="00BF1BCF" w:rsidRDefault="00BF1BCF" w:rsidP="00387F01">
            <w:pPr>
              <w:spacing w:after="200" w:line="276" w:lineRule="auto"/>
              <w:rPr>
                <w:sz w:val="20"/>
                <w:szCs w:val="20"/>
              </w:rPr>
            </w:pPr>
            <w:r>
              <w:rPr>
                <w:sz w:val="20"/>
                <w:szCs w:val="20"/>
              </w:rPr>
              <w:t>Amministrativa</w:t>
            </w:r>
          </w:p>
        </w:tc>
        <w:tc>
          <w:tcPr>
            <w:tcW w:w="8045" w:type="dxa"/>
          </w:tcPr>
          <w:p w14:paraId="501A1687" w14:textId="77777777" w:rsidR="00BF1BCF" w:rsidRDefault="00BF1BCF" w:rsidP="00387F01">
            <w:pPr>
              <w:spacing w:after="200" w:line="276" w:lineRule="auto"/>
              <w:rPr>
                <w:sz w:val="20"/>
                <w:szCs w:val="20"/>
              </w:rPr>
            </w:pPr>
            <w:r>
              <w:rPr>
                <w:sz w:val="20"/>
                <w:szCs w:val="20"/>
              </w:rPr>
              <w:t>Gestione atti e procedimenti di collaborazione e di fornitura</w:t>
            </w:r>
          </w:p>
        </w:tc>
      </w:tr>
    </w:tbl>
    <w:p w14:paraId="6F264CCC" w14:textId="77777777" w:rsidR="00BF1BCF" w:rsidRDefault="00BF1BCF" w:rsidP="0058120C"/>
    <w:p w14:paraId="06A0939B" w14:textId="519F810A" w:rsidR="00787377" w:rsidRPr="00BF1BCF" w:rsidRDefault="00787377" w:rsidP="0058120C">
      <w:r w:rsidRPr="00BF1BCF">
        <w:t>Legenda Servizi</w:t>
      </w:r>
    </w:p>
    <w:tbl>
      <w:tblPr>
        <w:tblStyle w:val="Grigliatabella"/>
        <w:tblW w:w="0" w:type="auto"/>
        <w:tblInd w:w="108" w:type="dxa"/>
        <w:tblLook w:val="04A0" w:firstRow="1" w:lastRow="0" w:firstColumn="1" w:lastColumn="0" w:noHBand="0" w:noVBand="1"/>
      </w:tblPr>
      <w:tblGrid>
        <w:gridCol w:w="1811"/>
        <w:gridCol w:w="7828"/>
      </w:tblGrid>
      <w:tr w:rsidR="00E177E3" w:rsidRPr="00BF1BCF" w14:paraId="0CA97677" w14:textId="77777777" w:rsidTr="00787377">
        <w:tc>
          <w:tcPr>
            <w:tcW w:w="1811" w:type="dxa"/>
          </w:tcPr>
          <w:p w14:paraId="3750A06A" w14:textId="77777777" w:rsidR="00787377" w:rsidRPr="00BF1BCF" w:rsidRDefault="00787377" w:rsidP="00787377">
            <w:pPr>
              <w:spacing w:before="120"/>
              <w:jc w:val="left"/>
              <w:rPr>
                <w:sz w:val="18"/>
                <w:szCs w:val="18"/>
              </w:rPr>
            </w:pPr>
            <w:r w:rsidRPr="00BF1BCF">
              <w:rPr>
                <w:b/>
                <w:sz w:val="18"/>
                <w:szCs w:val="18"/>
              </w:rPr>
              <w:t>Assistenza tecnico sistemistica</w:t>
            </w:r>
            <w:r w:rsidRPr="00BF1BCF">
              <w:rPr>
                <w:sz w:val="18"/>
                <w:szCs w:val="18"/>
              </w:rPr>
              <w:t xml:space="preserve"> </w:t>
            </w:r>
          </w:p>
        </w:tc>
        <w:tc>
          <w:tcPr>
            <w:tcW w:w="7828" w:type="dxa"/>
          </w:tcPr>
          <w:p w14:paraId="2B26DAED" w14:textId="5D45A98E" w:rsidR="00787377" w:rsidRPr="00BF1BCF" w:rsidRDefault="00787377" w:rsidP="00787377">
            <w:pPr>
              <w:spacing w:before="120"/>
              <w:rPr>
                <w:sz w:val="18"/>
                <w:szCs w:val="18"/>
              </w:rPr>
            </w:pPr>
            <w:r w:rsidRPr="00BF1BCF">
              <w:rPr>
                <w:sz w:val="18"/>
                <w:szCs w:val="18"/>
              </w:rPr>
              <w:t>Riguarda l’infrastruttura ospitante con ogni probabilità in modalità SaaS (Cloud o ASP) derivante dal carattere di copertura d’ambito/zone/distretto della buona pratica che consente la gestione del servizio nella modalità Associata o in rete, propria dei servizi Sociali;</w:t>
            </w:r>
          </w:p>
        </w:tc>
      </w:tr>
      <w:tr w:rsidR="00E177E3" w:rsidRPr="00BF1BCF" w14:paraId="0F66065A" w14:textId="77777777" w:rsidTr="00787377">
        <w:tc>
          <w:tcPr>
            <w:tcW w:w="1811" w:type="dxa"/>
          </w:tcPr>
          <w:p w14:paraId="5C3267D4" w14:textId="77777777" w:rsidR="00787377" w:rsidRPr="00BF1BCF" w:rsidRDefault="00787377" w:rsidP="00787377">
            <w:pPr>
              <w:spacing w:before="120"/>
              <w:jc w:val="left"/>
              <w:rPr>
                <w:b/>
                <w:sz w:val="18"/>
                <w:szCs w:val="18"/>
              </w:rPr>
            </w:pPr>
            <w:r w:rsidRPr="00BF1BCF">
              <w:rPr>
                <w:b/>
                <w:sz w:val="18"/>
                <w:szCs w:val="18"/>
              </w:rPr>
              <w:t xml:space="preserve">Manutenzione correttiva e </w:t>
            </w:r>
            <w:proofErr w:type="spellStart"/>
            <w:r w:rsidRPr="00BF1BCF">
              <w:rPr>
                <w:b/>
                <w:sz w:val="18"/>
                <w:szCs w:val="18"/>
              </w:rPr>
              <w:t>adeguativa</w:t>
            </w:r>
            <w:proofErr w:type="spellEnd"/>
          </w:p>
        </w:tc>
        <w:tc>
          <w:tcPr>
            <w:tcW w:w="7828" w:type="dxa"/>
          </w:tcPr>
          <w:p w14:paraId="14C61D7D" w14:textId="08706986" w:rsidR="00787377" w:rsidRPr="00BF1BCF" w:rsidRDefault="00787377" w:rsidP="00787377">
            <w:pPr>
              <w:spacing w:before="120"/>
              <w:rPr>
                <w:sz w:val="18"/>
                <w:szCs w:val="18"/>
              </w:rPr>
            </w:pPr>
            <w:r w:rsidRPr="00BF1BCF">
              <w:rPr>
                <w:sz w:val="18"/>
                <w:szCs w:val="18"/>
              </w:rPr>
              <w:t xml:space="preserve"> Riguarda i servizi di manutenzione a seguito di variazioni normative o organizzative, nonché di errori segnalati dai software di piattaforma. In questo contesto il riuso di SIGESS offre la massima apertura prevista dalla norma consistente in modalità alternative: manutenzione autonoma con reperimento di un Soggetto esterno attraverso procedura di Gara o Mercato elettronico, rapporto di interazione manutentivo con il Cedente, attraverso regole e disciplina dello stesso;</w:t>
            </w:r>
          </w:p>
        </w:tc>
      </w:tr>
      <w:tr w:rsidR="00E177E3" w:rsidRPr="00BF1BCF" w14:paraId="3D75E22B" w14:textId="77777777" w:rsidTr="00787377">
        <w:tc>
          <w:tcPr>
            <w:tcW w:w="1811" w:type="dxa"/>
          </w:tcPr>
          <w:p w14:paraId="7FE43278" w14:textId="77777777" w:rsidR="00787377" w:rsidRPr="00BF1BCF" w:rsidRDefault="00787377" w:rsidP="00787377">
            <w:pPr>
              <w:spacing w:before="120"/>
              <w:jc w:val="left"/>
              <w:rPr>
                <w:b/>
                <w:sz w:val="18"/>
                <w:szCs w:val="18"/>
              </w:rPr>
            </w:pPr>
            <w:r w:rsidRPr="00BF1BCF">
              <w:rPr>
                <w:b/>
                <w:sz w:val="18"/>
                <w:szCs w:val="18"/>
              </w:rPr>
              <w:t>Assistenza applicativa/funzionale</w:t>
            </w:r>
          </w:p>
          <w:p w14:paraId="580E582D" w14:textId="1DDF87E6" w:rsidR="00A418F5" w:rsidRPr="00BF1BCF" w:rsidRDefault="00A418F5" w:rsidP="00787377">
            <w:pPr>
              <w:spacing w:before="120"/>
              <w:jc w:val="left"/>
              <w:rPr>
                <w:b/>
                <w:sz w:val="18"/>
                <w:szCs w:val="18"/>
              </w:rPr>
            </w:pPr>
            <w:r w:rsidRPr="00BF1BCF">
              <w:rPr>
                <w:b/>
                <w:sz w:val="18"/>
                <w:szCs w:val="18"/>
              </w:rPr>
              <w:t>Help Desk</w:t>
            </w:r>
          </w:p>
        </w:tc>
        <w:tc>
          <w:tcPr>
            <w:tcW w:w="7828" w:type="dxa"/>
          </w:tcPr>
          <w:p w14:paraId="39599A01" w14:textId="5717C26D" w:rsidR="00787377" w:rsidRPr="00BF1BCF" w:rsidRDefault="00787377" w:rsidP="00787377">
            <w:pPr>
              <w:spacing w:before="120"/>
              <w:rPr>
                <w:sz w:val="18"/>
                <w:szCs w:val="18"/>
              </w:rPr>
            </w:pPr>
            <w:r w:rsidRPr="00BF1BCF">
              <w:rPr>
                <w:sz w:val="18"/>
                <w:szCs w:val="18"/>
              </w:rPr>
              <w:t xml:space="preserve"> Riguarda l’ascolto per l’utenza degli ufficio nella formula di </w:t>
            </w:r>
            <w:proofErr w:type="spellStart"/>
            <w:r w:rsidRPr="00BF1BCF">
              <w:rPr>
                <w:sz w:val="18"/>
                <w:szCs w:val="18"/>
              </w:rPr>
              <w:t>HelpDesk</w:t>
            </w:r>
            <w:proofErr w:type="spellEnd"/>
            <w:r w:rsidRPr="00BF1BCF">
              <w:rPr>
                <w:sz w:val="18"/>
                <w:szCs w:val="18"/>
              </w:rPr>
              <w:t>. Anche in questo contesto la documentazione del KIT di riuso consente all’Ente riusante di procedere attraverso una gestione autonoma di primo e/o di secondo livello, di diversificare i livelli tra competenze interne di primo livello ed esterne specialistiche di secondo livello o interamente tutto esterno. Anche qui le modalità possono essere di ricorso al mercato digitale o di adesione alla Comunità di pratica del cedente secondo le regole dallo stesso fissate;</w:t>
            </w:r>
          </w:p>
        </w:tc>
      </w:tr>
      <w:tr w:rsidR="00E177E3" w:rsidRPr="00BF1BCF" w14:paraId="7DC48B4C" w14:textId="77777777" w:rsidTr="00787377">
        <w:tc>
          <w:tcPr>
            <w:tcW w:w="1811" w:type="dxa"/>
          </w:tcPr>
          <w:p w14:paraId="6E72623C" w14:textId="77777777" w:rsidR="00787377" w:rsidRPr="00BF1BCF" w:rsidRDefault="00787377" w:rsidP="00787377">
            <w:pPr>
              <w:spacing w:before="120"/>
              <w:jc w:val="left"/>
              <w:rPr>
                <w:b/>
                <w:sz w:val="18"/>
                <w:szCs w:val="18"/>
              </w:rPr>
            </w:pPr>
            <w:r w:rsidRPr="00BF1BCF">
              <w:rPr>
                <w:b/>
                <w:sz w:val="18"/>
                <w:szCs w:val="18"/>
              </w:rPr>
              <w:t>Consulenza e analisi applicativa</w:t>
            </w:r>
          </w:p>
        </w:tc>
        <w:tc>
          <w:tcPr>
            <w:tcW w:w="7828" w:type="dxa"/>
          </w:tcPr>
          <w:p w14:paraId="1383B5B7" w14:textId="77777777" w:rsidR="00787377" w:rsidRPr="00BF1BCF" w:rsidRDefault="00787377" w:rsidP="00787377">
            <w:pPr>
              <w:spacing w:before="120"/>
              <w:rPr>
                <w:sz w:val="18"/>
                <w:szCs w:val="18"/>
              </w:rPr>
            </w:pPr>
            <w:r w:rsidRPr="00BF1BCF">
              <w:rPr>
                <w:bCs/>
                <w:sz w:val="18"/>
                <w:szCs w:val="18"/>
              </w:rPr>
              <w:t>Riguarda servizi di analisi per la definizione di specifiche di intervento nella configurazione e nei servizi dovute a modifiche organizzative, gestione dell’utenza e della privacy, revisioni normative, interoperabilità tra sistemi</w:t>
            </w:r>
            <w:r w:rsidRPr="00BF1BCF">
              <w:rPr>
                <w:sz w:val="18"/>
                <w:szCs w:val="18"/>
              </w:rPr>
              <w:t xml:space="preserve">, formazione del personale e analisi di trattamento fonti dati. Per questo bisogno come per tutti quelli precedenti l’Amministrazione </w:t>
            </w:r>
            <w:proofErr w:type="spellStart"/>
            <w:r w:rsidRPr="00BF1BCF">
              <w:rPr>
                <w:sz w:val="18"/>
                <w:szCs w:val="18"/>
              </w:rPr>
              <w:t>riusatrice</w:t>
            </w:r>
            <w:proofErr w:type="spellEnd"/>
            <w:r w:rsidRPr="00BF1BCF">
              <w:rPr>
                <w:sz w:val="18"/>
                <w:szCs w:val="18"/>
              </w:rPr>
              <w:t xml:space="preserve"> è autonoma nel decidere se ricorrere a consulenza esterna, costruire competenze al proprio interno o se ricorrere alla Comunità di pratica a seguito della sua registrazione nella stessa.</w:t>
            </w:r>
          </w:p>
          <w:p w14:paraId="352F971A" w14:textId="422E133B" w:rsidR="00171751" w:rsidRPr="00BF1BCF" w:rsidRDefault="00171751" w:rsidP="00787377">
            <w:pPr>
              <w:spacing w:before="120"/>
              <w:rPr>
                <w:sz w:val="18"/>
                <w:szCs w:val="18"/>
              </w:rPr>
            </w:pPr>
            <w:r w:rsidRPr="00BF1BCF">
              <w:rPr>
                <w:sz w:val="18"/>
                <w:szCs w:val="18"/>
              </w:rPr>
              <w:t>Relativamente alle analisi di definizione delle specifiche segue il conferimento di una forniture di sviluppo evolutivo del software di prodotto che non è da considerare come attività di progetto e non si gestione.</w:t>
            </w:r>
          </w:p>
        </w:tc>
      </w:tr>
    </w:tbl>
    <w:p w14:paraId="614B0F3B" w14:textId="77777777" w:rsidR="00A53081" w:rsidRDefault="00A53081" w:rsidP="00BF3177">
      <w:pPr>
        <w:pStyle w:val="Titolo2"/>
      </w:pPr>
      <w:bookmarkStart w:id="6" w:name="_Toc43619574"/>
      <w:r>
        <w:lastRenderedPageBreak/>
        <w:t>Quadro di stima dei costi di gestione a regime</w:t>
      </w:r>
      <w:bookmarkEnd w:id="6"/>
    </w:p>
    <w:p w14:paraId="1B7E61FD" w14:textId="5EE3834F" w:rsidR="000A404B" w:rsidRPr="00595781" w:rsidRDefault="000A404B" w:rsidP="000A404B">
      <w:pPr>
        <w:rPr>
          <w:b/>
          <w:color w:val="FF0000"/>
        </w:rPr>
      </w:pPr>
      <w:r w:rsidRPr="00595781">
        <w:rPr>
          <w:b/>
          <w:color w:val="FF0000"/>
        </w:rPr>
        <w:t>DA SVILUPPARE</w:t>
      </w:r>
    </w:p>
    <w:tbl>
      <w:tblPr>
        <w:tblW w:w="9796" w:type="dxa"/>
        <w:tblInd w:w="55" w:type="dxa"/>
        <w:tblCellMar>
          <w:left w:w="70" w:type="dxa"/>
          <w:right w:w="70" w:type="dxa"/>
        </w:tblCellMar>
        <w:tblLook w:val="04A0" w:firstRow="1" w:lastRow="0" w:firstColumn="1" w:lastColumn="0" w:noHBand="0" w:noVBand="1"/>
      </w:tblPr>
      <w:tblGrid>
        <w:gridCol w:w="3701"/>
        <w:gridCol w:w="1134"/>
        <w:gridCol w:w="1417"/>
        <w:gridCol w:w="1560"/>
        <w:gridCol w:w="1984"/>
      </w:tblGrid>
      <w:tr w:rsidR="000A404B" w:rsidRPr="003F05D0" w14:paraId="6AF3A976" w14:textId="77777777" w:rsidTr="00A53081">
        <w:trPr>
          <w:trHeight w:val="750"/>
        </w:trPr>
        <w:tc>
          <w:tcPr>
            <w:tcW w:w="3701" w:type="dxa"/>
            <w:tcBorders>
              <w:top w:val="nil"/>
              <w:left w:val="nil"/>
              <w:bottom w:val="single" w:sz="8" w:space="0" w:color="FFFFFF"/>
              <w:right w:val="single" w:sz="8" w:space="0" w:color="FFFFFF"/>
            </w:tcBorders>
            <w:shd w:val="clear" w:color="000000" w:fill="F7CAAC"/>
            <w:vAlign w:val="center"/>
            <w:hideMark/>
          </w:tcPr>
          <w:p w14:paraId="5A81FA01" w14:textId="77777777" w:rsidR="000A404B" w:rsidRPr="003F05D0" w:rsidRDefault="000A404B" w:rsidP="00A53081">
            <w:pPr>
              <w:spacing w:after="0" w:line="240" w:lineRule="auto"/>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6095" w:type="dxa"/>
            <w:gridSpan w:val="4"/>
            <w:tcBorders>
              <w:top w:val="nil"/>
              <w:left w:val="nil"/>
              <w:bottom w:val="single" w:sz="8" w:space="0" w:color="FFFFFF"/>
              <w:right w:val="single" w:sz="8" w:space="0" w:color="FFFFFF"/>
            </w:tcBorders>
            <w:shd w:val="clear" w:color="000000" w:fill="F7CAAC"/>
            <w:vAlign w:val="center"/>
            <w:hideMark/>
          </w:tcPr>
          <w:p w14:paraId="4760E310"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Servizi acquisibili come supporto standard alla Gestione</w:t>
            </w:r>
          </w:p>
        </w:tc>
      </w:tr>
      <w:tr w:rsidR="000A404B" w:rsidRPr="003F05D0" w14:paraId="6657D5C2" w14:textId="77777777" w:rsidTr="00A53081">
        <w:trPr>
          <w:trHeight w:val="975"/>
        </w:trPr>
        <w:tc>
          <w:tcPr>
            <w:tcW w:w="3701" w:type="dxa"/>
            <w:tcBorders>
              <w:top w:val="nil"/>
              <w:left w:val="single" w:sz="8" w:space="0" w:color="FFFFFF"/>
              <w:bottom w:val="nil"/>
              <w:right w:val="single" w:sz="8" w:space="0" w:color="FFFFFF"/>
            </w:tcBorders>
            <w:shd w:val="clear" w:color="000000" w:fill="F7CAAC"/>
            <w:vAlign w:val="center"/>
            <w:hideMark/>
          </w:tcPr>
          <w:p w14:paraId="20B90D1A" w14:textId="77777777" w:rsidR="000A404B" w:rsidRPr="003F05D0" w:rsidRDefault="000A404B" w:rsidP="00A53081">
            <w:pPr>
              <w:spacing w:after="0" w:line="240" w:lineRule="auto"/>
              <w:jc w:val="left"/>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Variabile</w:t>
            </w:r>
          </w:p>
        </w:tc>
        <w:tc>
          <w:tcPr>
            <w:tcW w:w="1134" w:type="dxa"/>
            <w:tcBorders>
              <w:top w:val="nil"/>
              <w:left w:val="nil"/>
              <w:bottom w:val="single" w:sz="8" w:space="0" w:color="FFFFFF"/>
              <w:right w:val="single" w:sz="8" w:space="0" w:color="FFFFFF"/>
            </w:tcBorders>
            <w:shd w:val="clear" w:color="000000" w:fill="F7CAAC"/>
            <w:vAlign w:val="center"/>
            <w:hideMark/>
          </w:tcPr>
          <w:p w14:paraId="76387463"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Servizi Tecnologici (Hosting)</w:t>
            </w:r>
          </w:p>
        </w:tc>
        <w:tc>
          <w:tcPr>
            <w:tcW w:w="1417" w:type="dxa"/>
            <w:tcBorders>
              <w:top w:val="nil"/>
              <w:left w:val="nil"/>
              <w:bottom w:val="single" w:sz="8" w:space="0" w:color="FFFFFF"/>
              <w:right w:val="single" w:sz="8" w:space="0" w:color="FFFFFF"/>
            </w:tcBorders>
            <w:shd w:val="clear" w:color="000000" w:fill="F7CAAC"/>
            <w:vAlign w:val="center"/>
            <w:hideMark/>
          </w:tcPr>
          <w:p w14:paraId="6ED5E0EA"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Assistenza applicativa primo livello</w:t>
            </w:r>
          </w:p>
        </w:tc>
        <w:tc>
          <w:tcPr>
            <w:tcW w:w="1560" w:type="dxa"/>
            <w:tcBorders>
              <w:top w:val="nil"/>
              <w:left w:val="nil"/>
              <w:bottom w:val="single" w:sz="8" w:space="0" w:color="FFFFFF"/>
              <w:right w:val="single" w:sz="8" w:space="0" w:color="FFFFFF"/>
            </w:tcBorders>
            <w:shd w:val="clear" w:color="000000" w:fill="F7CAAC"/>
            <w:vAlign w:val="center"/>
            <w:hideMark/>
          </w:tcPr>
          <w:p w14:paraId="1E226107"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Assistenza applicativa secondo livello</w:t>
            </w:r>
          </w:p>
        </w:tc>
        <w:tc>
          <w:tcPr>
            <w:tcW w:w="1984" w:type="dxa"/>
            <w:tcBorders>
              <w:top w:val="nil"/>
              <w:left w:val="nil"/>
              <w:bottom w:val="single" w:sz="8" w:space="0" w:color="FFFFFF"/>
              <w:right w:val="single" w:sz="8" w:space="0" w:color="FFFFFF"/>
            </w:tcBorders>
            <w:shd w:val="clear" w:color="000000" w:fill="F7CAAC"/>
            <w:vAlign w:val="center"/>
            <w:hideMark/>
          </w:tcPr>
          <w:p w14:paraId="27F1124D"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Manutenzione correttiva SIGESS</w:t>
            </w:r>
          </w:p>
        </w:tc>
      </w:tr>
      <w:tr w:rsidR="000A404B" w:rsidRPr="003F05D0" w14:paraId="13AD4FFB" w14:textId="77777777" w:rsidTr="00A53081">
        <w:trPr>
          <w:trHeight w:val="315"/>
        </w:trPr>
        <w:tc>
          <w:tcPr>
            <w:tcW w:w="3701" w:type="dxa"/>
            <w:tcBorders>
              <w:top w:val="nil"/>
              <w:left w:val="single" w:sz="8" w:space="0" w:color="FFFFFF"/>
              <w:bottom w:val="nil"/>
              <w:right w:val="single" w:sz="8" w:space="0" w:color="FFFFFF"/>
            </w:tcBorders>
            <w:shd w:val="clear" w:color="000000" w:fill="F7CAAC"/>
            <w:vAlign w:val="center"/>
            <w:hideMark/>
          </w:tcPr>
          <w:p w14:paraId="52B05FBF" w14:textId="77777777" w:rsidR="000A404B" w:rsidRPr="003F05D0" w:rsidRDefault="000A404B" w:rsidP="00A53081">
            <w:pPr>
              <w:spacing w:after="0" w:line="240" w:lineRule="auto"/>
              <w:jc w:val="right"/>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Range</w:t>
            </w:r>
          </w:p>
        </w:tc>
        <w:tc>
          <w:tcPr>
            <w:tcW w:w="1134" w:type="dxa"/>
            <w:tcBorders>
              <w:top w:val="nil"/>
              <w:left w:val="nil"/>
              <w:bottom w:val="single" w:sz="8" w:space="0" w:color="FFFFFF"/>
              <w:right w:val="single" w:sz="8" w:space="0" w:color="FFFFFF"/>
            </w:tcBorders>
            <w:shd w:val="clear" w:color="000000" w:fill="FBE4D5"/>
            <w:vAlign w:val="center"/>
            <w:hideMark/>
          </w:tcPr>
          <w:p w14:paraId="53560E48"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276ECF9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611E1810"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5A8DF99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4FB23783"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F7CAAC"/>
            <w:vAlign w:val="center"/>
            <w:hideMark/>
          </w:tcPr>
          <w:p w14:paraId="7AE20B26" w14:textId="77777777" w:rsidR="000A404B" w:rsidRPr="003F05D0" w:rsidRDefault="000A404B" w:rsidP="00A53081">
            <w:pPr>
              <w:spacing w:after="0" w:line="240" w:lineRule="auto"/>
              <w:jc w:val="right"/>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134" w:type="dxa"/>
            <w:tcBorders>
              <w:top w:val="nil"/>
              <w:left w:val="nil"/>
              <w:bottom w:val="single" w:sz="8" w:space="0" w:color="FFFFFF"/>
              <w:right w:val="single" w:sz="8" w:space="0" w:color="FFFFFF"/>
            </w:tcBorders>
            <w:shd w:val="clear" w:color="000000" w:fill="F7CAAC"/>
            <w:vAlign w:val="center"/>
            <w:hideMark/>
          </w:tcPr>
          <w:p w14:paraId="4CD2AF2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49958EC8"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099369EC"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77533F5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1667AEE4"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030871F0"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Dimensione Ente (Ambito / ATS/ Zona/Distretto)</w:t>
            </w:r>
          </w:p>
        </w:tc>
        <w:tc>
          <w:tcPr>
            <w:tcW w:w="1134" w:type="dxa"/>
            <w:tcBorders>
              <w:top w:val="nil"/>
              <w:left w:val="nil"/>
              <w:bottom w:val="single" w:sz="8" w:space="0" w:color="FFFFFF"/>
              <w:right w:val="single" w:sz="8" w:space="0" w:color="FFFFFF"/>
            </w:tcBorders>
            <w:shd w:val="clear" w:color="000000" w:fill="FFD966"/>
            <w:vAlign w:val="center"/>
            <w:hideMark/>
          </w:tcPr>
          <w:p w14:paraId="7607B36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2079EDC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00A4C697"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4C633EA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6E307C92"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2AD2970"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0 – 20.000 abitanti</w:t>
            </w:r>
          </w:p>
        </w:tc>
        <w:tc>
          <w:tcPr>
            <w:tcW w:w="1134" w:type="dxa"/>
            <w:tcBorders>
              <w:top w:val="nil"/>
              <w:left w:val="nil"/>
              <w:bottom w:val="single" w:sz="8" w:space="0" w:color="FFFFFF"/>
              <w:right w:val="single" w:sz="8" w:space="0" w:color="FFFFFF"/>
            </w:tcBorders>
            <w:shd w:val="clear" w:color="000000" w:fill="F7CAAC"/>
            <w:vAlign w:val="center"/>
            <w:hideMark/>
          </w:tcPr>
          <w:p w14:paraId="681B618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7D79B948"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41C5EA4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60BA8295"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r>
      <w:tr w:rsidR="000A404B" w:rsidRPr="003F05D0" w14:paraId="24C9F150"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5527E333"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20.000 – 80.000 ab</w:t>
            </w:r>
          </w:p>
        </w:tc>
        <w:tc>
          <w:tcPr>
            <w:tcW w:w="1134" w:type="dxa"/>
            <w:tcBorders>
              <w:top w:val="nil"/>
              <w:left w:val="nil"/>
              <w:bottom w:val="single" w:sz="8" w:space="0" w:color="FFFFFF"/>
              <w:right w:val="single" w:sz="8" w:space="0" w:color="FFFFFF"/>
            </w:tcBorders>
            <w:shd w:val="clear" w:color="000000" w:fill="FBE4D5"/>
            <w:vAlign w:val="center"/>
            <w:hideMark/>
          </w:tcPr>
          <w:p w14:paraId="7644069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BE4D5"/>
            <w:vAlign w:val="center"/>
            <w:hideMark/>
          </w:tcPr>
          <w:p w14:paraId="2ABE0B1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BE4D5"/>
            <w:vAlign w:val="center"/>
            <w:hideMark/>
          </w:tcPr>
          <w:p w14:paraId="57BBBC88"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BE4D5"/>
            <w:vAlign w:val="center"/>
            <w:hideMark/>
          </w:tcPr>
          <w:p w14:paraId="583C851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0A404B" w:rsidRPr="003F05D0" w14:paraId="7DA97001"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723B4182"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&gt; 80.000 ab</w:t>
            </w:r>
          </w:p>
        </w:tc>
        <w:tc>
          <w:tcPr>
            <w:tcW w:w="1134" w:type="dxa"/>
            <w:tcBorders>
              <w:top w:val="nil"/>
              <w:left w:val="nil"/>
              <w:bottom w:val="single" w:sz="8" w:space="0" w:color="FFFFFF"/>
              <w:right w:val="single" w:sz="8" w:space="0" w:color="FFFFFF"/>
            </w:tcBorders>
            <w:shd w:val="clear" w:color="000000" w:fill="F7CAAC"/>
            <w:vAlign w:val="center"/>
            <w:hideMark/>
          </w:tcPr>
          <w:p w14:paraId="664D01F3"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3350AC8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38F6B9E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6C4712CF"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r>
      <w:tr w:rsidR="000A404B" w:rsidRPr="003F05D0" w14:paraId="5E130FF4"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683ACA46"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Adozione modulo SIGESS UDC</w:t>
            </w:r>
          </w:p>
        </w:tc>
        <w:tc>
          <w:tcPr>
            <w:tcW w:w="1134" w:type="dxa"/>
            <w:tcBorders>
              <w:top w:val="nil"/>
              <w:left w:val="nil"/>
              <w:bottom w:val="single" w:sz="8" w:space="0" w:color="FFFFFF"/>
              <w:right w:val="single" w:sz="8" w:space="0" w:color="FFFFFF"/>
            </w:tcBorders>
            <w:shd w:val="clear" w:color="000000" w:fill="FFD966"/>
            <w:vAlign w:val="center"/>
            <w:hideMark/>
          </w:tcPr>
          <w:p w14:paraId="326EDFA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62861B86"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4DDABD12"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5B9429C3"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0A404B" w:rsidRPr="003F05D0" w14:paraId="6096AA27"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C57F5FC" w14:textId="77777777" w:rsidR="000A404B" w:rsidRPr="003F05D0" w:rsidRDefault="000A404B" w:rsidP="00A53081">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Sì</w:t>
            </w:r>
          </w:p>
        </w:tc>
        <w:tc>
          <w:tcPr>
            <w:tcW w:w="1134" w:type="dxa"/>
            <w:tcBorders>
              <w:top w:val="nil"/>
              <w:left w:val="nil"/>
              <w:bottom w:val="single" w:sz="8" w:space="0" w:color="FFFFFF"/>
              <w:right w:val="single" w:sz="8" w:space="0" w:color="FFFFFF"/>
            </w:tcBorders>
            <w:shd w:val="clear" w:color="000000" w:fill="F7CAAC"/>
            <w:vAlign w:val="center"/>
            <w:hideMark/>
          </w:tcPr>
          <w:p w14:paraId="75847F10"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7CAAC"/>
            <w:vAlign w:val="center"/>
            <w:hideMark/>
          </w:tcPr>
          <w:p w14:paraId="770B83B1"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7CAAC"/>
            <w:vAlign w:val="center"/>
            <w:hideMark/>
          </w:tcPr>
          <w:p w14:paraId="0FC8194F"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7CAAC"/>
            <w:vAlign w:val="center"/>
            <w:hideMark/>
          </w:tcPr>
          <w:p w14:paraId="0A7FB6DB"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0A404B" w:rsidRPr="003F05D0" w14:paraId="0B66528B"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0F0A75A9" w14:textId="77777777" w:rsidR="000A404B" w:rsidRPr="003F05D0" w:rsidRDefault="000A404B" w:rsidP="00A53081">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No</w:t>
            </w:r>
          </w:p>
        </w:tc>
        <w:tc>
          <w:tcPr>
            <w:tcW w:w="1134" w:type="dxa"/>
            <w:tcBorders>
              <w:top w:val="nil"/>
              <w:left w:val="nil"/>
              <w:bottom w:val="single" w:sz="8" w:space="0" w:color="FFFFFF"/>
              <w:right w:val="single" w:sz="8" w:space="0" w:color="FFFFFF"/>
            </w:tcBorders>
            <w:shd w:val="clear" w:color="000000" w:fill="FBE4D5"/>
            <w:vAlign w:val="center"/>
            <w:hideMark/>
          </w:tcPr>
          <w:p w14:paraId="1F507F8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6E3A360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4A37F41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5F9C549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51ED3435"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6F79539E"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Adozione modulo SIGESS Cartella Sociale</w:t>
            </w:r>
          </w:p>
        </w:tc>
        <w:tc>
          <w:tcPr>
            <w:tcW w:w="1134" w:type="dxa"/>
            <w:tcBorders>
              <w:top w:val="nil"/>
              <w:left w:val="nil"/>
              <w:bottom w:val="single" w:sz="8" w:space="0" w:color="FFFFFF"/>
              <w:right w:val="single" w:sz="8" w:space="0" w:color="FFFFFF"/>
            </w:tcBorders>
            <w:shd w:val="clear" w:color="000000" w:fill="FFD966"/>
            <w:vAlign w:val="center"/>
            <w:hideMark/>
          </w:tcPr>
          <w:p w14:paraId="1C89CC4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6D6ED7F8"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506041EC"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17CDEC41"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0A404B" w:rsidRPr="003F05D0" w14:paraId="4E456E2A"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3F8B0BF" w14:textId="77777777" w:rsidR="000A404B" w:rsidRPr="003F05D0" w:rsidRDefault="000A404B" w:rsidP="00A53081">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Sì</w:t>
            </w:r>
          </w:p>
        </w:tc>
        <w:tc>
          <w:tcPr>
            <w:tcW w:w="1134" w:type="dxa"/>
            <w:tcBorders>
              <w:top w:val="nil"/>
              <w:left w:val="nil"/>
              <w:bottom w:val="single" w:sz="8" w:space="0" w:color="FFFFFF"/>
              <w:right w:val="single" w:sz="8" w:space="0" w:color="FFFFFF"/>
            </w:tcBorders>
            <w:shd w:val="clear" w:color="000000" w:fill="F7CAAC"/>
            <w:vAlign w:val="center"/>
            <w:hideMark/>
          </w:tcPr>
          <w:p w14:paraId="46A13A8C"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7CAAC"/>
            <w:vAlign w:val="center"/>
            <w:hideMark/>
          </w:tcPr>
          <w:p w14:paraId="324FD850"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7CAAC"/>
            <w:vAlign w:val="center"/>
            <w:hideMark/>
          </w:tcPr>
          <w:p w14:paraId="3C2A4B88"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7CAAC"/>
            <w:vAlign w:val="center"/>
            <w:hideMark/>
          </w:tcPr>
          <w:p w14:paraId="3DA06B6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0A404B" w:rsidRPr="003F05D0" w14:paraId="1633E6CD"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58A024FC" w14:textId="77777777" w:rsidR="000A404B" w:rsidRPr="003F05D0" w:rsidRDefault="000A404B" w:rsidP="00A53081">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No</w:t>
            </w:r>
          </w:p>
        </w:tc>
        <w:tc>
          <w:tcPr>
            <w:tcW w:w="1134" w:type="dxa"/>
            <w:tcBorders>
              <w:top w:val="nil"/>
              <w:left w:val="nil"/>
              <w:bottom w:val="single" w:sz="8" w:space="0" w:color="FFFFFF"/>
              <w:right w:val="single" w:sz="8" w:space="0" w:color="FFFFFF"/>
            </w:tcBorders>
            <w:shd w:val="clear" w:color="000000" w:fill="FBE4D5"/>
            <w:vAlign w:val="center"/>
            <w:hideMark/>
          </w:tcPr>
          <w:p w14:paraId="12B7CEB0"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3080E21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5B6DA5D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188089D1"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5E90F6D8"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602A1213"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N° utenti del  sistema</w:t>
            </w:r>
            <w:r w:rsidRPr="003F05D0">
              <w:rPr>
                <w:rFonts w:asciiTheme="minorHAnsi" w:eastAsia="Times New Roman" w:hAnsiTheme="minorHAnsi" w:cs="Times New Roman"/>
                <w:color w:val="FFFFFF"/>
                <w:sz w:val="18"/>
                <w:szCs w:val="18"/>
                <w:lang w:eastAsia="it-IT"/>
              </w:rPr>
              <w:t xml:space="preserve"> (valore medio stimato)</w:t>
            </w:r>
          </w:p>
        </w:tc>
        <w:tc>
          <w:tcPr>
            <w:tcW w:w="1134" w:type="dxa"/>
            <w:tcBorders>
              <w:top w:val="nil"/>
              <w:left w:val="nil"/>
              <w:bottom w:val="single" w:sz="8" w:space="0" w:color="FFFFFF"/>
              <w:right w:val="single" w:sz="8" w:space="0" w:color="FFFFFF"/>
            </w:tcBorders>
            <w:shd w:val="clear" w:color="000000" w:fill="FFD966"/>
            <w:vAlign w:val="center"/>
            <w:hideMark/>
          </w:tcPr>
          <w:p w14:paraId="4904474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44306476"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0F8AD6A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5C5907E6"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0A404B" w:rsidRPr="003F05D0" w14:paraId="43FF9F14"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7A5A92B5"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Da 10 a 20 utenti</w:t>
            </w:r>
          </w:p>
        </w:tc>
        <w:tc>
          <w:tcPr>
            <w:tcW w:w="1134" w:type="dxa"/>
            <w:tcBorders>
              <w:top w:val="nil"/>
              <w:left w:val="nil"/>
              <w:bottom w:val="single" w:sz="8" w:space="0" w:color="FFFFFF"/>
              <w:right w:val="single" w:sz="8" w:space="0" w:color="FFFFFF"/>
            </w:tcBorders>
            <w:shd w:val="clear" w:color="000000" w:fill="FBE4D5"/>
            <w:vAlign w:val="center"/>
            <w:hideMark/>
          </w:tcPr>
          <w:p w14:paraId="7FBB2C93"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BE4D5"/>
            <w:vAlign w:val="center"/>
            <w:hideMark/>
          </w:tcPr>
          <w:p w14:paraId="4AAA094D"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BE4D5"/>
            <w:vAlign w:val="center"/>
            <w:hideMark/>
          </w:tcPr>
          <w:p w14:paraId="7833993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BE4D5"/>
            <w:vAlign w:val="center"/>
            <w:hideMark/>
          </w:tcPr>
          <w:p w14:paraId="6E8A202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0A404B" w:rsidRPr="003F05D0" w14:paraId="705C7C80"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0869D4E"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Da 20 a 60 utenti</w:t>
            </w:r>
          </w:p>
        </w:tc>
        <w:tc>
          <w:tcPr>
            <w:tcW w:w="1134" w:type="dxa"/>
            <w:tcBorders>
              <w:top w:val="nil"/>
              <w:left w:val="nil"/>
              <w:bottom w:val="single" w:sz="8" w:space="0" w:color="FFFFFF"/>
              <w:right w:val="single" w:sz="8" w:space="0" w:color="FFFFFF"/>
            </w:tcBorders>
            <w:shd w:val="clear" w:color="000000" w:fill="F7CAAC"/>
            <w:vAlign w:val="center"/>
            <w:hideMark/>
          </w:tcPr>
          <w:p w14:paraId="074D876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4450AB53"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65C9635F"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79F613A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0A404B" w:rsidRPr="003F05D0" w14:paraId="18D03D84"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7213981"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Applicativi da integrare o con cui interoperare</w:t>
            </w:r>
          </w:p>
        </w:tc>
        <w:tc>
          <w:tcPr>
            <w:tcW w:w="1134" w:type="dxa"/>
            <w:tcBorders>
              <w:top w:val="nil"/>
              <w:left w:val="nil"/>
              <w:bottom w:val="single" w:sz="8" w:space="0" w:color="FFFFFF"/>
              <w:right w:val="single" w:sz="8" w:space="0" w:color="FFFFFF"/>
            </w:tcBorders>
            <w:shd w:val="clear" w:color="000000" w:fill="FFD966"/>
            <w:vAlign w:val="center"/>
            <w:hideMark/>
          </w:tcPr>
          <w:p w14:paraId="40A7DF35"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032AC9D3"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1B8D67C4"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1AD281F4"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0A404B" w:rsidRPr="003F05D0" w14:paraId="075D35B9"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07D4BC8F"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proofErr w:type="spellStart"/>
            <w:r w:rsidRPr="003F05D0">
              <w:rPr>
                <w:rFonts w:asciiTheme="minorHAnsi" w:eastAsia="Times New Roman" w:hAnsiTheme="minorHAnsi" w:cs="Times New Roman"/>
                <w:color w:val="FFFFFF"/>
                <w:sz w:val="18"/>
                <w:szCs w:val="18"/>
                <w:lang w:eastAsia="it-IT"/>
              </w:rPr>
              <w:t>Sotware</w:t>
            </w:r>
            <w:proofErr w:type="spellEnd"/>
            <w:r w:rsidRPr="003F05D0">
              <w:rPr>
                <w:rFonts w:asciiTheme="minorHAnsi" w:eastAsia="Times New Roman" w:hAnsiTheme="minorHAnsi" w:cs="Times New Roman"/>
                <w:color w:val="FFFFFF"/>
                <w:sz w:val="18"/>
                <w:szCs w:val="18"/>
                <w:lang w:eastAsia="it-IT"/>
              </w:rPr>
              <w:t xml:space="preserve"> Anagrafe Comunale</w:t>
            </w:r>
          </w:p>
        </w:tc>
        <w:tc>
          <w:tcPr>
            <w:tcW w:w="1134" w:type="dxa"/>
            <w:tcBorders>
              <w:top w:val="nil"/>
              <w:left w:val="nil"/>
              <w:bottom w:val="single" w:sz="8" w:space="0" w:color="FFFFFF"/>
              <w:right w:val="single" w:sz="8" w:space="0" w:color="FFFFFF"/>
            </w:tcBorders>
            <w:shd w:val="clear" w:color="000000" w:fill="F7CAAC"/>
            <w:vAlign w:val="center"/>
            <w:hideMark/>
          </w:tcPr>
          <w:p w14:paraId="075277F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01D20E0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7271430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7E25B351"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78995BBB"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DE2A119"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proofErr w:type="spellStart"/>
            <w:r w:rsidRPr="003F05D0">
              <w:rPr>
                <w:rFonts w:asciiTheme="minorHAnsi" w:eastAsia="Times New Roman" w:hAnsiTheme="minorHAnsi" w:cs="Times New Roman"/>
                <w:color w:val="FFFFFF"/>
                <w:sz w:val="18"/>
                <w:szCs w:val="18"/>
                <w:lang w:eastAsia="it-IT"/>
              </w:rPr>
              <w:t>Sotware</w:t>
            </w:r>
            <w:proofErr w:type="spellEnd"/>
            <w:r w:rsidRPr="003F05D0">
              <w:rPr>
                <w:rFonts w:asciiTheme="minorHAnsi" w:eastAsia="Times New Roman" w:hAnsiTheme="minorHAnsi" w:cs="Times New Roman"/>
                <w:color w:val="FFFFFF"/>
                <w:sz w:val="18"/>
                <w:szCs w:val="18"/>
                <w:lang w:eastAsia="it-IT"/>
              </w:rPr>
              <w:t xml:space="preserve"> Casellario Sociale INPS</w:t>
            </w:r>
          </w:p>
        </w:tc>
        <w:tc>
          <w:tcPr>
            <w:tcW w:w="1134" w:type="dxa"/>
            <w:tcBorders>
              <w:top w:val="nil"/>
              <w:left w:val="nil"/>
              <w:bottom w:val="single" w:sz="8" w:space="0" w:color="FFFFFF"/>
              <w:right w:val="single" w:sz="8" w:space="0" w:color="FFFFFF"/>
            </w:tcBorders>
            <w:shd w:val="clear" w:color="000000" w:fill="FBE4D5"/>
            <w:vAlign w:val="center"/>
            <w:hideMark/>
          </w:tcPr>
          <w:p w14:paraId="1A4AF9FA"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4964A0A5"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3473B5F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56182D94"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0C2E74DD"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E611463"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Anagrafe Sanitaria</w:t>
            </w:r>
          </w:p>
        </w:tc>
        <w:tc>
          <w:tcPr>
            <w:tcW w:w="1134" w:type="dxa"/>
            <w:tcBorders>
              <w:top w:val="nil"/>
              <w:left w:val="nil"/>
              <w:bottom w:val="single" w:sz="8" w:space="0" w:color="FFFFFF"/>
              <w:right w:val="single" w:sz="8" w:space="0" w:color="FFFFFF"/>
            </w:tcBorders>
            <w:shd w:val="clear" w:color="000000" w:fill="F7CAAC"/>
            <w:vAlign w:val="center"/>
            <w:hideMark/>
          </w:tcPr>
          <w:p w14:paraId="5D57F2C1"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1208B95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73BA4525"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4BFB8BC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7B19C6C0"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6D4609C4"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ISEE INPS</w:t>
            </w:r>
          </w:p>
        </w:tc>
        <w:tc>
          <w:tcPr>
            <w:tcW w:w="1134" w:type="dxa"/>
            <w:tcBorders>
              <w:top w:val="nil"/>
              <w:left w:val="nil"/>
              <w:bottom w:val="single" w:sz="8" w:space="0" w:color="FFFFFF"/>
              <w:right w:val="single" w:sz="8" w:space="0" w:color="FFFFFF"/>
            </w:tcBorders>
            <w:shd w:val="clear" w:color="000000" w:fill="FBE4D5"/>
            <w:vAlign w:val="center"/>
            <w:hideMark/>
          </w:tcPr>
          <w:p w14:paraId="32F188FC"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7720EADC"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44DEE66B"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363A714F"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35A1D53D"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6EAB8E6"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Invio debito informativo Regione rendicontazione Fondi</w:t>
            </w:r>
          </w:p>
        </w:tc>
        <w:tc>
          <w:tcPr>
            <w:tcW w:w="1134" w:type="dxa"/>
            <w:tcBorders>
              <w:top w:val="nil"/>
              <w:left w:val="nil"/>
              <w:bottom w:val="single" w:sz="8" w:space="0" w:color="FFFFFF"/>
              <w:right w:val="single" w:sz="8" w:space="0" w:color="FFFFFF"/>
            </w:tcBorders>
            <w:shd w:val="clear" w:color="000000" w:fill="F7CAAC"/>
            <w:vAlign w:val="center"/>
            <w:hideMark/>
          </w:tcPr>
          <w:p w14:paraId="15C420DB"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202D281C"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7F6876A3"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659C3B75" w14:textId="77777777" w:rsidR="000A404B" w:rsidRPr="003F05D0" w:rsidRDefault="000A404B" w:rsidP="00A53081">
            <w:pPr>
              <w:spacing w:after="0" w:line="240" w:lineRule="auto"/>
              <w:jc w:val="center"/>
              <w:rPr>
                <w:rFonts w:asciiTheme="minorHAnsi" w:eastAsia="Times New Roman" w:hAnsiTheme="minorHAnsi" w:cs="Times New Roman"/>
                <w:sz w:val="18"/>
                <w:szCs w:val="18"/>
                <w:lang w:eastAsia="it-IT"/>
              </w:rPr>
            </w:pPr>
            <w:r w:rsidRPr="003F05D0">
              <w:rPr>
                <w:rFonts w:asciiTheme="minorHAnsi" w:eastAsia="Times New Roman" w:hAnsiTheme="minorHAnsi" w:cs="Times New Roman"/>
                <w:sz w:val="18"/>
                <w:szCs w:val="18"/>
                <w:lang w:eastAsia="it-IT"/>
              </w:rPr>
              <w:t> </w:t>
            </w:r>
          </w:p>
        </w:tc>
      </w:tr>
      <w:tr w:rsidR="000A404B" w:rsidRPr="003F05D0" w14:paraId="45A70205" w14:textId="77777777" w:rsidTr="00A53081">
        <w:trPr>
          <w:trHeight w:val="6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C7E67EB" w14:textId="77777777" w:rsidR="000A404B" w:rsidRPr="003F05D0" w:rsidRDefault="000A404B" w:rsidP="00A53081">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 xml:space="preserve">N° Enti/soggetti coinvolti (Oltre i  9, </w:t>
            </w:r>
            <w:proofErr w:type="spellStart"/>
            <w:r w:rsidRPr="003F05D0">
              <w:rPr>
                <w:rFonts w:asciiTheme="minorHAnsi" w:eastAsia="Times New Roman" w:hAnsiTheme="minorHAnsi" w:cs="Times New Roman"/>
                <w:b/>
                <w:bCs/>
                <w:color w:val="FFFFFF"/>
                <w:sz w:val="18"/>
                <w:szCs w:val="18"/>
                <w:lang w:eastAsia="it-IT"/>
              </w:rPr>
              <w:t>num</w:t>
            </w:r>
            <w:proofErr w:type="spellEnd"/>
            <w:r w:rsidRPr="003F05D0">
              <w:rPr>
                <w:rFonts w:asciiTheme="minorHAnsi" w:eastAsia="Times New Roman" w:hAnsiTheme="minorHAnsi" w:cs="Times New Roman"/>
                <w:b/>
                <w:bCs/>
                <w:color w:val="FFFFFF"/>
                <w:sz w:val="18"/>
                <w:szCs w:val="18"/>
                <w:lang w:eastAsia="it-IT"/>
              </w:rPr>
              <w:t xml:space="preserve"> medio)</w:t>
            </w:r>
          </w:p>
        </w:tc>
        <w:tc>
          <w:tcPr>
            <w:tcW w:w="1134" w:type="dxa"/>
            <w:tcBorders>
              <w:top w:val="nil"/>
              <w:left w:val="nil"/>
              <w:bottom w:val="single" w:sz="8" w:space="0" w:color="FFFFFF"/>
              <w:right w:val="single" w:sz="8" w:space="0" w:color="FFFFFF"/>
            </w:tcBorders>
            <w:shd w:val="clear" w:color="000000" w:fill="FFD966"/>
            <w:vAlign w:val="center"/>
            <w:hideMark/>
          </w:tcPr>
          <w:p w14:paraId="38656548"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24EB5CDD"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74565EBA"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307CFA9C"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0A404B" w:rsidRPr="003F05D0" w14:paraId="48039B6A"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3305615E"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Sedi aggiuntive il numero medio (oltre le 9)</w:t>
            </w:r>
          </w:p>
        </w:tc>
        <w:tc>
          <w:tcPr>
            <w:tcW w:w="1134" w:type="dxa"/>
            <w:tcBorders>
              <w:top w:val="nil"/>
              <w:left w:val="nil"/>
              <w:bottom w:val="single" w:sz="8" w:space="0" w:color="FFFFFF"/>
              <w:right w:val="single" w:sz="8" w:space="0" w:color="FFFFFF"/>
            </w:tcBorders>
            <w:shd w:val="clear" w:color="000000" w:fill="FBE4D5"/>
            <w:vAlign w:val="center"/>
            <w:hideMark/>
          </w:tcPr>
          <w:p w14:paraId="70752E09"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5A73F5C5"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2DA872FD"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32502762"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6C6DC3B1"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D6E0FEB" w14:textId="77777777" w:rsidR="000A404B" w:rsidRPr="003F05D0" w:rsidRDefault="000A404B" w:rsidP="00A53081">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 xml:space="preserve">Regione per </w:t>
            </w:r>
            <w:proofErr w:type="spellStart"/>
            <w:r w:rsidRPr="003F05D0">
              <w:rPr>
                <w:rFonts w:asciiTheme="minorHAnsi" w:eastAsia="Times New Roman" w:hAnsiTheme="minorHAnsi" w:cs="Times New Roman"/>
                <w:color w:val="FFFFFF"/>
                <w:sz w:val="18"/>
                <w:szCs w:val="18"/>
                <w:lang w:eastAsia="it-IT"/>
              </w:rPr>
              <w:t>anarafe</w:t>
            </w:r>
            <w:proofErr w:type="spellEnd"/>
            <w:r w:rsidRPr="003F05D0">
              <w:rPr>
                <w:rFonts w:asciiTheme="minorHAnsi" w:eastAsia="Times New Roman" w:hAnsiTheme="minorHAnsi" w:cs="Times New Roman"/>
                <w:color w:val="FFFFFF"/>
                <w:sz w:val="18"/>
                <w:szCs w:val="18"/>
                <w:lang w:eastAsia="it-IT"/>
              </w:rPr>
              <w:t xml:space="preserve"> Sanitaria e debito informativo</w:t>
            </w:r>
          </w:p>
        </w:tc>
        <w:tc>
          <w:tcPr>
            <w:tcW w:w="1134" w:type="dxa"/>
            <w:tcBorders>
              <w:top w:val="nil"/>
              <w:left w:val="nil"/>
              <w:bottom w:val="single" w:sz="8" w:space="0" w:color="FFFFFF"/>
              <w:right w:val="single" w:sz="8" w:space="0" w:color="FFFFFF"/>
            </w:tcBorders>
            <w:shd w:val="clear" w:color="000000" w:fill="F7CAAC"/>
            <w:vAlign w:val="center"/>
            <w:hideMark/>
          </w:tcPr>
          <w:p w14:paraId="12657F1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5ACA6615"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21BB18B6"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21AFB2DE" w14:textId="77777777" w:rsidR="000A404B" w:rsidRPr="003F05D0" w:rsidRDefault="000A404B" w:rsidP="00A53081">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0A404B" w:rsidRPr="003F05D0" w14:paraId="5F00B096" w14:textId="77777777" w:rsidTr="00A53081">
        <w:trPr>
          <w:trHeight w:val="315"/>
        </w:trPr>
        <w:tc>
          <w:tcPr>
            <w:tcW w:w="3701" w:type="dxa"/>
            <w:tcBorders>
              <w:top w:val="nil"/>
              <w:left w:val="single" w:sz="8" w:space="0" w:color="FFFFFF"/>
              <w:bottom w:val="single" w:sz="8" w:space="0" w:color="FFFFFF"/>
              <w:right w:val="single" w:sz="8" w:space="0" w:color="FFFFFF"/>
            </w:tcBorders>
            <w:shd w:val="clear" w:color="000000" w:fill="FFD966"/>
            <w:vAlign w:val="center"/>
            <w:hideMark/>
          </w:tcPr>
          <w:p w14:paraId="49F93D5C" w14:textId="77777777" w:rsidR="000A404B" w:rsidRPr="003F05D0" w:rsidRDefault="000A404B" w:rsidP="00A53081">
            <w:pPr>
              <w:spacing w:after="0" w:line="240" w:lineRule="auto"/>
              <w:jc w:val="right"/>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Risultato autovalutazione</w:t>
            </w:r>
          </w:p>
        </w:tc>
        <w:tc>
          <w:tcPr>
            <w:tcW w:w="1134" w:type="dxa"/>
            <w:tcBorders>
              <w:top w:val="nil"/>
              <w:left w:val="nil"/>
              <w:bottom w:val="single" w:sz="8" w:space="0" w:color="FFFFFF"/>
              <w:right w:val="single" w:sz="8" w:space="0" w:color="FFFFFF"/>
            </w:tcBorders>
            <w:shd w:val="clear" w:color="000000" w:fill="FFD966"/>
            <w:vAlign w:val="center"/>
            <w:hideMark/>
          </w:tcPr>
          <w:p w14:paraId="79B3C72A"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00EC80CF"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0C164411"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4D3E02DD" w14:textId="77777777" w:rsidR="000A404B" w:rsidRPr="003F05D0" w:rsidRDefault="000A404B" w:rsidP="00A53081">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bl>
    <w:p w14:paraId="388359FC" w14:textId="77777777" w:rsidR="000A404B" w:rsidRDefault="000A404B" w:rsidP="000A404B"/>
    <w:p w14:paraId="0EDA3E85" w14:textId="77777777" w:rsidR="0009762B" w:rsidRDefault="0009762B" w:rsidP="0009762B"/>
    <w:sectPr w:rsidR="0009762B" w:rsidSect="00500EA3">
      <w:headerReference w:type="default" r:id="rId8"/>
      <w:footerReference w:type="default" r:id="rId9"/>
      <w:headerReference w:type="first" r:id="rId10"/>
      <w:footerReference w:type="first" r:id="rId11"/>
      <w:pgSz w:w="11906" w:h="16838"/>
      <w:pgMar w:top="1935" w:right="1134" w:bottom="1850" w:left="1134" w:header="708" w:footer="71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95966" w14:textId="77777777" w:rsidR="003537E1" w:rsidRDefault="003537E1" w:rsidP="00DD7646">
      <w:r>
        <w:separator/>
      </w:r>
    </w:p>
  </w:endnote>
  <w:endnote w:type="continuationSeparator" w:id="0">
    <w:p w14:paraId="72C20C12" w14:textId="77777777" w:rsidR="003537E1" w:rsidRDefault="003537E1"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Content>
      <w:p w14:paraId="74810604" w14:textId="72FC0300" w:rsidR="00E177E3" w:rsidRPr="00A060E2" w:rsidRDefault="00E177E3">
        <w:pPr>
          <w:pStyle w:val="Pidipagina"/>
          <w:jc w:val="right"/>
          <w:rPr>
            <w:noProof/>
          </w:rPr>
        </w:pPr>
        <w:r>
          <w:rPr>
            <w:noProof/>
          </w:rPr>
          <mc:AlternateContent>
            <mc:Choice Requires="wpg">
              <w:drawing>
                <wp:anchor distT="0" distB="0" distL="114300" distR="114300" simplePos="0" relativeHeight="251659264" behindDoc="0" locked="0" layoutInCell="1" allowOverlap="1" wp14:anchorId="490C1F12" wp14:editId="7110C9FB">
                  <wp:simplePos x="0" y="0"/>
                  <wp:positionH relativeFrom="column">
                    <wp:posOffset>0</wp:posOffset>
                  </wp:positionH>
                  <wp:positionV relativeFrom="paragraph">
                    <wp:posOffset>0</wp:posOffset>
                  </wp:positionV>
                  <wp:extent cx="2900128" cy="431800"/>
                  <wp:effectExtent l="0" t="0" r="0" b="6350"/>
                  <wp:wrapNone/>
                  <wp:docPr id="5" name="Gruppo 5"/>
                  <wp:cNvGraphicFramePr/>
                  <a:graphic xmlns:a="http://schemas.openxmlformats.org/drawingml/2006/main">
                    <a:graphicData uri="http://schemas.microsoft.com/office/word/2010/wordprocessingGroup">
                      <wpg:wgp>
                        <wpg:cNvGrpSpPr/>
                        <wpg:grpSpPr>
                          <a:xfrm>
                            <a:off x="0" y="0"/>
                            <a:ext cx="2900128" cy="431800"/>
                            <a:chOff x="0" y="0"/>
                            <a:chExt cx="2900128" cy="431800"/>
                          </a:xfrm>
                        </wpg:grpSpPr>
                        <pic:pic xmlns:pic="http://schemas.openxmlformats.org/drawingml/2006/picture">
                          <pic:nvPicPr>
                            <pic:cNvPr id="6" name="Immagine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pic:pic xmlns:pic="http://schemas.openxmlformats.org/drawingml/2006/picture">
                          <pic:nvPicPr>
                            <pic:cNvPr id="7" name="Immagine 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1876508" y="127221"/>
                              <a:ext cx="1023620" cy="217805"/>
                            </a:xfrm>
                            <a:prstGeom prst="rect">
                              <a:avLst/>
                            </a:prstGeom>
                          </pic:spPr>
                        </pic:pic>
                      </wpg:wgp>
                    </a:graphicData>
                  </a:graphic>
                </wp:anchor>
              </w:drawing>
            </mc:Choice>
            <mc:Fallback>
              <w:pict>
                <v:group w14:anchorId="29FFAD94" id="Gruppo 5" o:spid="_x0000_s1026" style="position:absolute;margin-left:0;margin-top:0;width:228.35pt;height:34pt;z-index:251659264" coordsize="29001,4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6" o:spid="_x0000_s1027" type="#_x0000_t75" style="position:absolute;width:19392;height:4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">
                    <v:imagedata r:id="rId3" o:title=""/>
                  </v:shape>
                  <v:shape id="Immagine 7" o:spid="_x0000_s1028" type="#_x0000_t75" style="position:absolute;left:18765;top:1272;width:10236;height: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">
                    <v:imagedata r:id="rId4" o:title=""/>
                  </v:shape>
                </v:group>
              </w:pict>
            </mc:Fallback>
          </mc:AlternateContent>
        </w:r>
      </w:p>
      <w:p w14:paraId="503CBC04" w14:textId="54C67BE6" w:rsidR="00E177E3" w:rsidRDefault="00E177E3" w:rsidP="00EC45A5">
        <w:pPr>
          <w:pStyle w:val="Pidipagina"/>
          <w:tabs>
            <w:tab w:val="left" w:pos="2250"/>
          </w:tabs>
          <w:jc w:val="left"/>
        </w:pPr>
        <w:r>
          <w:rPr>
            <w:noProof/>
          </w:rPr>
          <w:tab/>
          <w:t>LOGHI PARTNER OCPA</w:t>
        </w:r>
        <w:r>
          <w:rPr>
            <w:noProof/>
          </w:rPr>
          <w:tab/>
        </w:r>
        <w:r>
          <w:rPr>
            <w:noProof/>
          </w:rPr>
          <w:tab/>
        </w:r>
        <w:r>
          <w:fldChar w:fldCharType="begin"/>
        </w:r>
        <w:r>
          <w:instrText>PAGE   \* MERGEFORMAT</w:instrText>
        </w:r>
        <w:r>
          <w:fldChar w:fldCharType="separate"/>
        </w:r>
        <w:r>
          <w:rPr>
            <w:noProof/>
          </w:rPr>
          <w:t>3</w:t>
        </w:r>
        <w:r>
          <w:fldChar w:fldCharType="end"/>
        </w:r>
      </w:p>
    </w:sdtContent>
  </w:sdt>
  <w:p w14:paraId="2B6CB646" w14:textId="0F6568C0" w:rsidR="00E177E3" w:rsidRDefault="00E177E3"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206B869F" w:rsidR="00E177E3" w:rsidRDefault="00E177E3">
    <w:pPr>
      <w:pStyle w:val="Pidipagina"/>
    </w:pPr>
    <w:r>
      <w:t>LOGHI PARTNER OCPA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360A6" w14:textId="77777777" w:rsidR="003537E1" w:rsidRDefault="003537E1" w:rsidP="00DD7646">
      <w:bookmarkStart w:id="0" w:name="_Hlk532206960"/>
      <w:bookmarkEnd w:id="0"/>
      <w:r>
        <w:separator/>
      </w:r>
    </w:p>
  </w:footnote>
  <w:footnote w:type="continuationSeparator" w:id="0">
    <w:p w14:paraId="660A98BD" w14:textId="77777777" w:rsidR="003537E1" w:rsidRDefault="003537E1" w:rsidP="00DD7646">
      <w:r>
        <w:continuationSeparator/>
      </w:r>
    </w:p>
  </w:footnote>
  <w:footnote w:id="1">
    <w:p w14:paraId="6F0BA0BC" w14:textId="77777777" w:rsidR="00E177E3" w:rsidRPr="002E7DA6" w:rsidRDefault="00E177E3"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E177E3" w:rsidRDefault="00E177E3" w:rsidP="00DD7646">
    <w:pPr>
      <w:pStyle w:val="Intestazione"/>
      <w:rPr>
        <w:noProof/>
        <w:lang w:eastAsia="it-IT"/>
      </w:rPr>
    </w:pPr>
    <w:r w:rsidRPr="005441F9">
      <w:rPr>
        <w:noProof/>
        <w:lang w:eastAsia="it-IT"/>
      </w:rPr>
      <w:drawing>
        <wp:anchor distT="0" distB="0" distL="114300" distR="114300" simplePos="0" relativeHeight="251651072"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4902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46976"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E177E3" w:rsidRDefault="00E177E3" w:rsidP="00DD7646">
    <w:pPr>
      <w:pStyle w:val="Intestazione"/>
      <w:rPr>
        <w:noProof/>
        <w:lang w:eastAsia="it-IT"/>
      </w:rPr>
    </w:pPr>
  </w:p>
  <w:p w14:paraId="1766A562" w14:textId="77777777" w:rsidR="00E177E3" w:rsidRDefault="00E177E3" w:rsidP="00DD7646">
    <w:pPr>
      <w:pStyle w:val="Intestazione"/>
      <w:rPr>
        <w:noProof/>
        <w:lang w:eastAsia="it-IT"/>
      </w:rPr>
    </w:pPr>
  </w:p>
  <w:p w14:paraId="57E3635D" w14:textId="77777777" w:rsidR="00E177E3" w:rsidRDefault="00E177E3"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E177E3" w:rsidRDefault="00E177E3">
    <w:pPr>
      <w:pStyle w:val="Intestazione"/>
    </w:pPr>
    <w:r w:rsidRPr="007C0EEE">
      <w:rPr>
        <w:noProof/>
        <w:lang w:eastAsia="it-IT"/>
      </w:rPr>
      <w:drawing>
        <wp:anchor distT="0" distB="0" distL="114300" distR="114300" simplePos="0" relativeHeight="25165312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55168"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57216"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49735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A4E094B"/>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2055BB"/>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5FE77A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6525FBC"/>
    <w:multiLevelType w:val="hybridMultilevel"/>
    <w:tmpl w:val="DC3A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D25E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A9C6969"/>
    <w:multiLevelType w:val="hybridMultilevel"/>
    <w:tmpl w:val="71A8D7F2"/>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7" w15:restartNumberingAfterBreak="0">
    <w:nsid w:val="34B12189"/>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A9A7697"/>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7A5CB3"/>
    <w:multiLevelType w:val="hybridMultilevel"/>
    <w:tmpl w:val="31723C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8C14E2B"/>
    <w:multiLevelType w:val="hybridMultilevel"/>
    <w:tmpl w:val="031476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95040D6"/>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D1312A1"/>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9654A89"/>
    <w:multiLevelType w:val="hybridMultilevel"/>
    <w:tmpl w:val="4AD4F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07773B3"/>
    <w:multiLevelType w:val="hybridMultilevel"/>
    <w:tmpl w:val="02A01C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C95016"/>
    <w:multiLevelType w:val="hybridMultilevel"/>
    <w:tmpl w:val="2ED8845A"/>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AD3150"/>
    <w:multiLevelType w:val="hybridMultilevel"/>
    <w:tmpl w:val="19EA83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4B75CA9"/>
    <w:multiLevelType w:val="multilevel"/>
    <w:tmpl w:val="8646D3B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836030F"/>
    <w:multiLevelType w:val="multilevel"/>
    <w:tmpl w:val="AC20C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8A47544"/>
    <w:multiLevelType w:val="hybridMultilevel"/>
    <w:tmpl w:val="F7089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9994535"/>
    <w:multiLevelType w:val="hybridMultilevel"/>
    <w:tmpl w:val="2A2070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C300EB5"/>
    <w:multiLevelType w:val="hybridMultilevel"/>
    <w:tmpl w:val="CE1A7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16"/>
  </w:num>
  <w:num w:numId="4">
    <w:abstractNumId w:val="13"/>
  </w:num>
  <w:num w:numId="5">
    <w:abstractNumId w:val="21"/>
  </w:num>
  <w:num w:numId="6">
    <w:abstractNumId w:val="17"/>
  </w:num>
  <w:num w:numId="7">
    <w:abstractNumId w:val="1"/>
  </w:num>
  <w:num w:numId="8">
    <w:abstractNumId w:val="8"/>
  </w:num>
  <w:num w:numId="9">
    <w:abstractNumId w:val="10"/>
  </w:num>
  <w:num w:numId="10">
    <w:abstractNumId w:val="2"/>
  </w:num>
  <w:num w:numId="11">
    <w:abstractNumId w:val="11"/>
  </w:num>
  <w:num w:numId="12">
    <w:abstractNumId w:val="3"/>
  </w:num>
  <w:num w:numId="13">
    <w:abstractNumId w:val="14"/>
  </w:num>
  <w:num w:numId="14">
    <w:abstractNumId w:val="5"/>
  </w:num>
  <w:num w:numId="15">
    <w:abstractNumId w:val="22"/>
  </w:num>
  <w:num w:numId="16">
    <w:abstractNumId w:val="7"/>
  </w:num>
  <w:num w:numId="17">
    <w:abstractNumId w:val="12"/>
  </w:num>
  <w:num w:numId="18">
    <w:abstractNumId w:val="0"/>
  </w:num>
  <w:num w:numId="19">
    <w:abstractNumId w:val="18"/>
  </w:num>
  <w:num w:numId="20">
    <w:abstractNumId w:val="4"/>
  </w:num>
  <w:num w:numId="21">
    <w:abstractNumId w:val="23"/>
  </w:num>
  <w:num w:numId="22">
    <w:abstractNumId w:val="6"/>
  </w:num>
  <w:num w:numId="23">
    <w:abstractNumId w:val="20"/>
  </w:num>
  <w:num w:numId="24">
    <w:abstractNumId w:val="9"/>
  </w:num>
  <w:num w:numId="25">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0885"/>
    <w:rsid w:val="00001359"/>
    <w:rsid w:val="00010455"/>
    <w:rsid w:val="00010B4C"/>
    <w:rsid w:val="00012DCB"/>
    <w:rsid w:val="000146DD"/>
    <w:rsid w:val="000226E2"/>
    <w:rsid w:val="00026A9F"/>
    <w:rsid w:val="0002789A"/>
    <w:rsid w:val="00031F5F"/>
    <w:rsid w:val="0003552C"/>
    <w:rsid w:val="00036223"/>
    <w:rsid w:val="00047553"/>
    <w:rsid w:val="000529ED"/>
    <w:rsid w:val="000564A9"/>
    <w:rsid w:val="0006317E"/>
    <w:rsid w:val="0007134D"/>
    <w:rsid w:val="000713E3"/>
    <w:rsid w:val="00082EF8"/>
    <w:rsid w:val="000849F1"/>
    <w:rsid w:val="000933CB"/>
    <w:rsid w:val="0009762B"/>
    <w:rsid w:val="000A0032"/>
    <w:rsid w:val="000A16A9"/>
    <w:rsid w:val="000A34B4"/>
    <w:rsid w:val="000A404B"/>
    <w:rsid w:val="000C6178"/>
    <w:rsid w:val="000C7D61"/>
    <w:rsid w:val="000D7090"/>
    <w:rsid w:val="000E530E"/>
    <w:rsid w:val="000E590D"/>
    <w:rsid w:val="000F082C"/>
    <w:rsid w:val="000F2E78"/>
    <w:rsid w:val="000F6765"/>
    <w:rsid w:val="000F72E5"/>
    <w:rsid w:val="00100823"/>
    <w:rsid w:val="00103A2F"/>
    <w:rsid w:val="001058EB"/>
    <w:rsid w:val="00121BAD"/>
    <w:rsid w:val="00126539"/>
    <w:rsid w:val="00131A04"/>
    <w:rsid w:val="00132EE1"/>
    <w:rsid w:val="00135F8E"/>
    <w:rsid w:val="0013750E"/>
    <w:rsid w:val="001376B7"/>
    <w:rsid w:val="00145D54"/>
    <w:rsid w:val="00151AA4"/>
    <w:rsid w:val="001557CA"/>
    <w:rsid w:val="00155A74"/>
    <w:rsid w:val="001647B0"/>
    <w:rsid w:val="00167858"/>
    <w:rsid w:val="001714FE"/>
    <w:rsid w:val="00171751"/>
    <w:rsid w:val="00175069"/>
    <w:rsid w:val="00175A97"/>
    <w:rsid w:val="001774D1"/>
    <w:rsid w:val="001834FA"/>
    <w:rsid w:val="0018578C"/>
    <w:rsid w:val="001A1F24"/>
    <w:rsid w:val="001A3E30"/>
    <w:rsid w:val="001A7A8E"/>
    <w:rsid w:val="001B3752"/>
    <w:rsid w:val="001C536A"/>
    <w:rsid w:val="001D1EA2"/>
    <w:rsid w:val="001D39BC"/>
    <w:rsid w:val="001E4656"/>
    <w:rsid w:val="001E5217"/>
    <w:rsid w:val="001E631B"/>
    <w:rsid w:val="001F2BD1"/>
    <w:rsid w:val="00212479"/>
    <w:rsid w:val="00213E83"/>
    <w:rsid w:val="0021609B"/>
    <w:rsid w:val="002229DC"/>
    <w:rsid w:val="0022605C"/>
    <w:rsid w:val="00231DB6"/>
    <w:rsid w:val="0023473B"/>
    <w:rsid w:val="002438CA"/>
    <w:rsid w:val="00265925"/>
    <w:rsid w:val="002734F0"/>
    <w:rsid w:val="00274D75"/>
    <w:rsid w:val="002857A8"/>
    <w:rsid w:val="00295B3F"/>
    <w:rsid w:val="0029689B"/>
    <w:rsid w:val="002A07FC"/>
    <w:rsid w:val="002A22F1"/>
    <w:rsid w:val="002A2700"/>
    <w:rsid w:val="002A4BC7"/>
    <w:rsid w:val="002B14CF"/>
    <w:rsid w:val="002B2198"/>
    <w:rsid w:val="002B3000"/>
    <w:rsid w:val="002B6A51"/>
    <w:rsid w:val="002B7ACE"/>
    <w:rsid w:val="002B7C0A"/>
    <w:rsid w:val="002C001E"/>
    <w:rsid w:val="002C034A"/>
    <w:rsid w:val="002C26BC"/>
    <w:rsid w:val="002C2B03"/>
    <w:rsid w:val="002D0E57"/>
    <w:rsid w:val="002D324B"/>
    <w:rsid w:val="002E7DA6"/>
    <w:rsid w:val="002F246C"/>
    <w:rsid w:val="002F2F77"/>
    <w:rsid w:val="00311E93"/>
    <w:rsid w:val="00313345"/>
    <w:rsid w:val="00317CB9"/>
    <w:rsid w:val="00324764"/>
    <w:rsid w:val="00324E98"/>
    <w:rsid w:val="00333699"/>
    <w:rsid w:val="00333E2F"/>
    <w:rsid w:val="003516D2"/>
    <w:rsid w:val="003537E1"/>
    <w:rsid w:val="00356FC4"/>
    <w:rsid w:val="00363AC1"/>
    <w:rsid w:val="00365B42"/>
    <w:rsid w:val="00370837"/>
    <w:rsid w:val="00382BE5"/>
    <w:rsid w:val="00385444"/>
    <w:rsid w:val="00386206"/>
    <w:rsid w:val="003A2026"/>
    <w:rsid w:val="003B1C74"/>
    <w:rsid w:val="003D1BB4"/>
    <w:rsid w:val="003E380F"/>
    <w:rsid w:val="003E4D4E"/>
    <w:rsid w:val="003F5E1A"/>
    <w:rsid w:val="00400885"/>
    <w:rsid w:val="00402638"/>
    <w:rsid w:val="00410597"/>
    <w:rsid w:val="004269C6"/>
    <w:rsid w:val="00433051"/>
    <w:rsid w:val="004338F8"/>
    <w:rsid w:val="00433EC5"/>
    <w:rsid w:val="004362FA"/>
    <w:rsid w:val="0045333A"/>
    <w:rsid w:val="00455AFE"/>
    <w:rsid w:val="004740DC"/>
    <w:rsid w:val="00474964"/>
    <w:rsid w:val="0047512E"/>
    <w:rsid w:val="00485ED2"/>
    <w:rsid w:val="004918C8"/>
    <w:rsid w:val="00496780"/>
    <w:rsid w:val="0049797C"/>
    <w:rsid w:val="004A44ED"/>
    <w:rsid w:val="004A51E0"/>
    <w:rsid w:val="004B407E"/>
    <w:rsid w:val="004B6205"/>
    <w:rsid w:val="004C6CEA"/>
    <w:rsid w:val="004C7162"/>
    <w:rsid w:val="004D2FB9"/>
    <w:rsid w:val="004D7760"/>
    <w:rsid w:val="004E03CB"/>
    <w:rsid w:val="004E2832"/>
    <w:rsid w:val="004E46C6"/>
    <w:rsid w:val="004F4C14"/>
    <w:rsid w:val="0050064A"/>
    <w:rsid w:val="00500EA3"/>
    <w:rsid w:val="0050349A"/>
    <w:rsid w:val="00524B62"/>
    <w:rsid w:val="0054095F"/>
    <w:rsid w:val="00542A1B"/>
    <w:rsid w:val="005441F9"/>
    <w:rsid w:val="00550659"/>
    <w:rsid w:val="005524C3"/>
    <w:rsid w:val="005557A4"/>
    <w:rsid w:val="00557720"/>
    <w:rsid w:val="00565F98"/>
    <w:rsid w:val="0056734E"/>
    <w:rsid w:val="00570C5E"/>
    <w:rsid w:val="00572631"/>
    <w:rsid w:val="00573156"/>
    <w:rsid w:val="005750FC"/>
    <w:rsid w:val="0058120C"/>
    <w:rsid w:val="0058395F"/>
    <w:rsid w:val="00586E88"/>
    <w:rsid w:val="00587B32"/>
    <w:rsid w:val="00592BF0"/>
    <w:rsid w:val="005970ED"/>
    <w:rsid w:val="005A42CD"/>
    <w:rsid w:val="005B3259"/>
    <w:rsid w:val="005C26FB"/>
    <w:rsid w:val="005C2C3B"/>
    <w:rsid w:val="005E2139"/>
    <w:rsid w:val="005E64D1"/>
    <w:rsid w:val="005F0443"/>
    <w:rsid w:val="006022DC"/>
    <w:rsid w:val="0062069B"/>
    <w:rsid w:val="00621077"/>
    <w:rsid w:val="00642946"/>
    <w:rsid w:val="006432E5"/>
    <w:rsid w:val="00646CC7"/>
    <w:rsid w:val="00653A7A"/>
    <w:rsid w:val="00670070"/>
    <w:rsid w:val="00680EAC"/>
    <w:rsid w:val="006833D3"/>
    <w:rsid w:val="00690E95"/>
    <w:rsid w:val="00693A05"/>
    <w:rsid w:val="006B151D"/>
    <w:rsid w:val="006B1B03"/>
    <w:rsid w:val="006B59F8"/>
    <w:rsid w:val="006B6780"/>
    <w:rsid w:val="006C68DD"/>
    <w:rsid w:val="006F11C3"/>
    <w:rsid w:val="006F4B90"/>
    <w:rsid w:val="006F5023"/>
    <w:rsid w:val="006F57A9"/>
    <w:rsid w:val="006F60CA"/>
    <w:rsid w:val="007009A4"/>
    <w:rsid w:val="00712850"/>
    <w:rsid w:val="00717F9E"/>
    <w:rsid w:val="00735415"/>
    <w:rsid w:val="0073650E"/>
    <w:rsid w:val="007528EF"/>
    <w:rsid w:val="007676E0"/>
    <w:rsid w:val="007679D9"/>
    <w:rsid w:val="00773DC7"/>
    <w:rsid w:val="00776B6D"/>
    <w:rsid w:val="00786CC8"/>
    <w:rsid w:val="00786D2D"/>
    <w:rsid w:val="00787377"/>
    <w:rsid w:val="007925A9"/>
    <w:rsid w:val="00796CA4"/>
    <w:rsid w:val="007979AF"/>
    <w:rsid w:val="007A3117"/>
    <w:rsid w:val="007A7679"/>
    <w:rsid w:val="007B0EAD"/>
    <w:rsid w:val="007B1021"/>
    <w:rsid w:val="007B487B"/>
    <w:rsid w:val="007B7D7C"/>
    <w:rsid w:val="007C0EEE"/>
    <w:rsid w:val="007C1C86"/>
    <w:rsid w:val="007C7B8E"/>
    <w:rsid w:val="007D000C"/>
    <w:rsid w:val="007E17E0"/>
    <w:rsid w:val="007E2534"/>
    <w:rsid w:val="007F07ED"/>
    <w:rsid w:val="007F3372"/>
    <w:rsid w:val="007F4558"/>
    <w:rsid w:val="008067ED"/>
    <w:rsid w:val="008110D7"/>
    <w:rsid w:val="00814D39"/>
    <w:rsid w:val="00820BBB"/>
    <w:rsid w:val="00821AF4"/>
    <w:rsid w:val="00827D01"/>
    <w:rsid w:val="00831C19"/>
    <w:rsid w:val="00832684"/>
    <w:rsid w:val="008353F6"/>
    <w:rsid w:val="008356D1"/>
    <w:rsid w:val="00835866"/>
    <w:rsid w:val="00836B33"/>
    <w:rsid w:val="00837890"/>
    <w:rsid w:val="008536A2"/>
    <w:rsid w:val="008536DB"/>
    <w:rsid w:val="0085656E"/>
    <w:rsid w:val="00862BE9"/>
    <w:rsid w:val="00867471"/>
    <w:rsid w:val="00874630"/>
    <w:rsid w:val="00877E76"/>
    <w:rsid w:val="0088742D"/>
    <w:rsid w:val="00893F2F"/>
    <w:rsid w:val="008A53F8"/>
    <w:rsid w:val="008E1277"/>
    <w:rsid w:val="008E43A7"/>
    <w:rsid w:val="008F22B3"/>
    <w:rsid w:val="00914E10"/>
    <w:rsid w:val="009176C2"/>
    <w:rsid w:val="009265A9"/>
    <w:rsid w:val="009400FE"/>
    <w:rsid w:val="00941895"/>
    <w:rsid w:val="00945207"/>
    <w:rsid w:val="00951910"/>
    <w:rsid w:val="009535D0"/>
    <w:rsid w:val="00955EDE"/>
    <w:rsid w:val="00982285"/>
    <w:rsid w:val="00984913"/>
    <w:rsid w:val="00987DAD"/>
    <w:rsid w:val="00991AF1"/>
    <w:rsid w:val="00993B9C"/>
    <w:rsid w:val="009A6E7F"/>
    <w:rsid w:val="009B44BB"/>
    <w:rsid w:val="009E137A"/>
    <w:rsid w:val="009E4496"/>
    <w:rsid w:val="009F0275"/>
    <w:rsid w:val="00A00B0A"/>
    <w:rsid w:val="00A11057"/>
    <w:rsid w:val="00A1231C"/>
    <w:rsid w:val="00A1583D"/>
    <w:rsid w:val="00A23233"/>
    <w:rsid w:val="00A30D7F"/>
    <w:rsid w:val="00A36B5E"/>
    <w:rsid w:val="00A418F5"/>
    <w:rsid w:val="00A467D9"/>
    <w:rsid w:val="00A527CE"/>
    <w:rsid w:val="00A52D5C"/>
    <w:rsid w:val="00A53081"/>
    <w:rsid w:val="00A540AC"/>
    <w:rsid w:val="00A60C7D"/>
    <w:rsid w:val="00A82D48"/>
    <w:rsid w:val="00A90A8C"/>
    <w:rsid w:val="00A932B2"/>
    <w:rsid w:val="00AA1C18"/>
    <w:rsid w:val="00AA5E7F"/>
    <w:rsid w:val="00AA7E1C"/>
    <w:rsid w:val="00AB2F51"/>
    <w:rsid w:val="00AB5443"/>
    <w:rsid w:val="00AB656C"/>
    <w:rsid w:val="00AD4035"/>
    <w:rsid w:val="00AD4E94"/>
    <w:rsid w:val="00B023E4"/>
    <w:rsid w:val="00B044BF"/>
    <w:rsid w:val="00B05666"/>
    <w:rsid w:val="00B15681"/>
    <w:rsid w:val="00B32479"/>
    <w:rsid w:val="00B44893"/>
    <w:rsid w:val="00B46EFE"/>
    <w:rsid w:val="00B5585F"/>
    <w:rsid w:val="00B6005A"/>
    <w:rsid w:val="00B62729"/>
    <w:rsid w:val="00B62D75"/>
    <w:rsid w:val="00B67F47"/>
    <w:rsid w:val="00B7094C"/>
    <w:rsid w:val="00B80A90"/>
    <w:rsid w:val="00B87259"/>
    <w:rsid w:val="00B91817"/>
    <w:rsid w:val="00B970E7"/>
    <w:rsid w:val="00BA0D02"/>
    <w:rsid w:val="00BA403A"/>
    <w:rsid w:val="00BA57B8"/>
    <w:rsid w:val="00BD322D"/>
    <w:rsid w:val="00BD3567"/>
    <w:rsid w:val="00BD6D59"/>
    <w:rsid w:val="00BD7169"/>
    <w:rsid w:val="00BE52E4"/>
    <w:rsid w:val="00BE5336"/>
    <w:rsid w:val="00BF1BCF"/>
    <w:rsid w:val="00BF3177"/>
    <w:rsid w:val="00BF792A"/>
    <w:rsid w:val="00C00277"/>
    <w:rsid w:val="00C00A35"/>
    <w:rsid w:val="00C01FE3"/>
    <w:rsid w:val="00C02919"/>
    <w:rsid w:val="00C03DCB"/>
    <w:rsid w:val="00C13B00"/>
    <w:rsid w:val="00C3468B"/>
    <w:rsid w:val="00C37A06"/>
    <w:rsid w:val="00C535E0"/>
    <w:rsid w:val="00C630FF"/>
    <w:rsid w:val="00C67DC9"/>
    <w:rsid w:val="00C7353B"/>
    <w:rsid w:val="00C74731"/>
    <w:rsid w:val="00C80DD9"/>
    <w:rsid w:val="00C82BCC"/>
    <w:rsid w:val="00C84184"/>
    <w:rsid w:val="00C91FDB"/>
    <w:rsid w:val="00C93482"/>
    <w:rsid w:val="00C94EBB"/>
    <w:rsid w:val="00C95EAB"/>
    <w:rsid w:val="00CB1716"/>
    <w:rsid w:val="00CB3644"/>
    <w:rsid w:val="00CD2D37"/>
    <w:rsid w:val="00CD3389"/>
    <w:rsid w:val="00CD51E6"/>
    <w:rsid w:val="00CE7E1E"/>
    <w:rsid w:val="00CF5BD4"/>
    <w:rsid w:val="00CF6DA9"/>
    <w:rsid w:val="00D06175"/>
    <w:rsid w:val="00D1124D"/>
    <w:rsid w:val="00D12AFC"/>
    <w:rsid w:val="00D15878"/>
    <w:rsid w:val="00D16196"/>
    <w:rsid w:val="00D205B3"/>
    <w:rsid w:val="00D2509C"/>
    <w:rsid w:val="00D30A00"/>
    <w:rsid w:val="00D31DCB"/>
    <w:rsid w:val="00D37968"/>
    <w:rsid w:val="00D42A85"/>
    <w:rsid w:val="00D43C35"/>
    <w:rsid w:val="00D54781"/>
    <w:rsid w:val="00D570F5"/>
    <w:rsid w:val="00D577A0"/>
    <w:rsid w:val="00D66C55"/>
    <w:rsid w:val="00D67E92"/>
    <w:rsid w:val="00D767B6"/>
    <w:rsid w:val="00D76CA8"/>
    <w:rsid w:val="00D76E07"/>
    <w:rsid w:val="00D77EC6"/>
    <w:rsid w:val="00D83AFA"/>
    <w:rsid w:val="00D83F8D"/>
    <w:rsid w:val="00D92428"/>
    <w:rsid w:val="00D933B6"/>
    <w:rsid w:val="00D94E3A"/>
    <w:rsid w:val="00DA2B4E"/>
    <w:rsid w:val="00DB6287"/>
    <w:rsid w:val="00DD24D2"/>
    <w:rsid w:val="00DD7611"/>
    <w:rsid w:val="00DD7646"/>
    <w:rsid w:val="00DF020A"/>
    <w:rsid w:val="00E01284"/>
    <w:rsid w:val="00E01569"/>
    <w:rsid w:val="00E02138"/>
    <w:rsid w:val="00E04805"/>
    <w:rsid w:val="00E05E49"/>
    <w:rsid w:val="00E06E98"/>
    <w:rsid w:val="00E177E3"/>
    <w:rsid w:val="00E223FB"/>
    <w:rsid w:val="00E3429B"/>
    <w:rsid w:val="00E44B97"/>
    <w:rsid w:val="00E5312E"/>
    <w:rsid w:val="00E60534"/>
    <w:rsid w:val="00E70C14"/>
    <w:rsid w:val="00E84EA3"/>
    <w:rsid w:val="00E917B0"/>
    <w:rsid w:val="00E95C8F"/>
    <w:rsid w:val="00EA6599"/>
    <w:rsid w:val="00EA749C"/>
    <w:rsid w:val="00EA7939"/>
    <w:rsid w:val="00EA7B04"/>
    <w:rsid w:val="00EB68D1"/>
    <w:rsid w:val="00EC0A29"/>
    <w:rsid w:val="00EC3560"/>
    <w:rsid w:val="00EC3646"/>
    <w:rsid w:val="00EC45A5"/>
    <w:rsid w:val="00EC5509"/>
    <w:rsid w:val="00EC5C2A"/>
    <w:rsid w:val="00EC757B"/>
    <w:rsid w:val="00EC77AB"/>
    <w:rsid w:val="00ED289C"/>
    <w:rsid w:val="00ED5B85"/>
    <w:rsid w:val="00EE2B40"/>
    <w:rsid w:val="00EE4901"/>
    <w:rsid w:val="00EF2710"/>
    <w:rsid w:val="00F02CA4"/>
    <w:rsid w:val="00F076CE"/>
    <w:rsid w:val="00F1383B"/>
    <w:rsid w:val="00F31C3C"/>
    <w:rsid w:val="00F34599"/>
    <w:rsid w:val="00F34A0D"/>
    <w:rsid w:val="00F34D5F"/>
    <w:rsid w:val="00F3612E"/>
    <w:rsid w:val="00F4296B"/>
    <w:rsid w:val="00F441D2"/>
    <w:rsid w:val="00F45CCB"/>
    <w:rsid w:val="00F46771"/>
    <w:rsid w:val="00F51855"/>
    <w:rsid w:val="00F51E1D"/>
    <w:rsid w:val="00F532FE"/>
    <w:rsid w:val="00F56EA7"/>
    <w:rsid w:val="00F62DBE"/>
    <w:rsid w:val="00FA0C2C"/>
    <w:rsid w:val="00FA2BFE"/>
    <w:rsid w:val="00FC3C27"/>
    <w:rsid w:val="00FF03EB"/>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9D2C15AB-6363-450F-92C3-FAB98AC4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BF3177"/>
    <w:pPr>
      <w:keepNext/>
      <w:pageBreakBefore/>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376B7"/>
    <w:pPr>
      <w:numPr>
        <w:ilvl w:val="1"/>
      </w:numPr>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BF317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376B7"/>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lang w:eastAsia="it-IT"/>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customStyle="1" w:styleId="Tabellagriglia5scura-colore41">
    <w:name w:val="Tabella griglia 5 scura - colore 41"/>
    <w:basedOn w:val="Tabellanormale"/>
    <w:uiPriority w:val="50"/>
    <w:rsid w:val="00A527C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ParagrafoelencoCarattere">
    <w:name w:val="Paragrafo elenco Carattere"/>
    <w:basedOn w:val="Carpredefinitoparagrafo"/>
    <w:link w:val="Paragrafoelenco"/>
    <w:uiPriority w:val="34"/>
    <w:rsid w:val="00874630"/>
    <w:rPr>
      <w:rFonts w:asciiTheme="majorHAnsi" w:hAnsiTheme="majorHAnsi"/>
    </w:rPr>
  </w:style>
  <w:style w:type="paragraph" w:styleId="Nessunaspaziatura">
    <w:name w:val="No Spacing"/>
    <w:uiPriority w:val="1"/>
    <w:qFormat/>
    <w:rsid w:val="00874630"/>
    <w:pPr>
      <w:spacing w:after="0" w:line="240" w:lineRule="auto"/>
      <w:jc w:val="both"/>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1D69056-A2E4-4684-A2ED-0B6C27EB8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13</Pages>
  <Words>4745</Words>
  <Characters>27047</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89</cp:revision>
  <cp:lastPrinted>2018-12-05T16:48:00Z</cp:lastPrinted>
  <dcterms:created xsi:type="dcterms:W3CDTF">2018-12-10T11:11:00Z</dcterms:created>
  <dcterms:modified xsi:type="dcterms:W3CDTF">2020-06-21T06:12:00Z</dcterms:modified>
</cp:coreProperties>
</file>