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0" distT="0" distL="0" distR="0">
            <wp:extent cx="6119980" cy="8214995"/>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19980" cy="82149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ind w:left="567" w:firstLine="0"/>
        <w:jc w:val="left"/>
        <w:rPr>
          <w:rFonts w:ascii="Calibri" w:cs="Calibri" w:eastAsia="Calibri" w:hAnsi="Calibri"/>
          <w:b w:val="1"/>
          <w:color w:val="2f5496"/>
          <w:sz w:val="48"/>
          <w:szCs w:val="48"/>
        </w:rPr>
      </w:pPr>
      <w:bookmarkStart w:colFirst="0" w:colLast="0" w:name="_heading=h.gjdgxs" w:id="0"/>
      <w:bookmarkEnd w:id="0"/>
      <w:r w:rsidDel="00000000" w:rsidR="00000000" w:rsidRPr="00000000">
        <w:rPr>
          <w:rFonts w:ascii="Calibri" w:cs="Calibri" w:eastAsia="Calibri" w:hAnsi="Calibri"/>
          <w:b w:val="1"/>
          <w:color w:val="2f5496"/>
          <w:sz w:val="48"/>
          <w:szCs w:val="48"/>
          <w:rtl w:val="0"/>
        </w:rPr>
        <w:t xml:space="preserve">Comunità OCPA</w:t>
      </w:r>
    </w:p>
    <w:p w:rsidR="00000000" w:rsidDel="00000000" w:rsidP="00000000" w:rsidRDefault="00000000" w:rsidRPr="00000000" w14:paraId="00000006">
      <w:pPr>
        <w:ind w:left="567" w:firstLine="0"/>
        <w:rPr>
          <w:rFonts w:ascii="Calibri" w:cs="Calibri" w:eastAsia="Calibri" w:hAnsi="Calibri"/>
          <w:b w:val="1"/>
          <w:color w:val="2f5496"/>
          <w:sz w:val="48"/>
          <w:szCs w:val="48"/>
        </w:rPr>
      </w:pPr>
      <w:r w:rsidDel="00000000" w:rsidR="00000000" w:rsidRPr="00000000">
        <w:rPr>
          <w:rFonts w:ascii="Calibri" w:cs="Calibri" w:eastAsia="Calibri" w:hAnsi="Calibri"/>
          <w:b w:val="1"/>
          <w:color w:val="2f5496"/>
          <w:sz w:val="48"/>
          <w:szCs w:val="48"/>
          <w:rtl w:val="0"/>
        </w:rPr>
        <w:t xml:space="preserve">Modello di realizzazione di una Comunità</w:t>
      </w:r>
    </w:p>
    <w:p w:rsidR="00000000" w:rsidDel="00000000" w:rsidP="00000000" w:rsidRDefault="00000000" w:rsidRPr="00000000" w14:paraId="00000007">
      <w:pPr>
        <w:ind w:left="567" w:firstLine="0"/>
        <w:jc w:val="left"/>
        <w:rPr>
          <w:rFonts w:ascii="Calibri" w:cs="Calibri" w:eastAsia="Calibri" w:hAnsi="Calibri"/>
          <w:b w:val="1"/>
          <w:color w:val="2f5496"/>
          <w:sz w:val="38"/>
          <w:szCs w:val="38"/>
        </w:rPr>
      </w:pPr>
      <w:r w:rsidDel="00000000" w:rsidR="00000000" w:rsidRPr="00000000">
        <w:rPr>
          <w:rFonts w:ascii="Calibri" w:cs="Calibri" w:eastAsia="Calibri" w:hAnsi="Calibri"/>
          <w:b w:val="1"/>
          <w:color w:val="2f5496"/>
          <w:sz w:val="38"/>
          <w:szCs w:val="38"/>
          <w:rtl w:val="0"/>
        </w:rPr>
        <w:t xml:space="preserve">KIT di riuso Fase B – Organizzazione della realizzazione della Comunità</w:t>
      </w:r>
    </w:p>
    <w:p w:rsidR="00000000" w:rsidDel="00000000" w:rsidP="00000000" w:rsidRDefault="00000000" w:rsidRPr="00000000" w14:paraId="00000008">
      <w:pPr>
        <w:ind w:left="567" w:firstLine="0"/>
        <w:jc w:val="left"/>
        <w:rPr>
          <w:rFonts w:ascii="Calibri" w:cs="Calibri" w:eastAsia="Calibri" w:hAnsi="Calibri"/>
          <w:b w:val="1"/>
          <w:color w:val="2f5496"/>
          <w:sz w:val="36"/>
          <w:szCs w:val="36"/>
          <w:u w:val="single"/>
        </w:rPr>
      </w:pPr>
      <w:r w:rsidDel="00000000" w:rsidR="00000000" w:rsidRPr="00000000">
        <w:rPr>
          <w:rFonts w:ascii="Calibri" w:cs="Calibri" w:eastAsia="Calibri" w:hAnsi="Calibri"/>
          <w:b w:val="1"/>
          <w:color w:val="2f5496"/>
          <w:sz w:val="36"/>
          <w:szCs w:val="36"/>
          <w:u w:val="single"/>
          <w:rtl w:val="0"/>
        </w:rPr>
        <w:t xml:space="preserve">B2. Strumenti organizzativi</w:t>
      </w:r>
    </w:p>
    <w:p w:rsidR="00000000" w:rsidDel="00000000" w:rsidP="00000000" w:rsidRDefault="00000000" w:rsidRPr="00000000" w14:paraId="00000009">
      <w:pPr>
        <w:jc w:val="left"/>
        <w:rPr>
          <w:b w:val="1"/>
          <w:color w:val="2f5496"/>
          <w:sz w:val="28"/>
          <w:szCs w:val="28"/>
        </w:rPr>
      </w:pPr>
      <w:r w:rsidDel="00000000" w:rsidR="00000000" w:rsidRPr="00000000">
        <w:rPr>
          <w:rtl w:val="0"/>
        </w:rPr>
      </w:r>
    </w:p>
    <w:p w:rsidR="00000000" w:rsidDel="00000000" w:rsidP="00000000" w:rsidRDefault="00000000" w:rsidRPr="00000000" w14:paraId="0000000A">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             Versione 1.0</w:t>
      </w:r>
    </w:p>
    <w:p w:rsidR="00000000" w:rsidDel="00000000" w:rsidP="00000000" w:rsidRDefault="00000000" w:rsidRPr="00000000" w14:paraId="0000000C">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D">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E">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F">
      <w:pPr>
        <w:spacing w:after="0" w:before="120" w:line="240" w:lineRule="auto"/>
        <w:ind w:left="567" w:firstLine="0"/>
        <w:rPr/>
      </w:pPr>
      <w:bookmarkStart w:colFirst="0" w:colLast="0" w:name="_heading=h.30j0zll" w:id="1"/>
      <w:bookmarkEnd w:id="1"/>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13">
          <w:pPr>
            <w:tabs>
              <w:tab w:val="right" w:pos="9637.511811023622"/>
            </w:tabs>
            <w:spacing w:before="8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Premessa</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L’architettura organizzativa della Comunità</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elementi di contesto del modello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dinamica organizzativa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Difformità o evoluzione dal modello OCPA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 di utilizzo del contenuto in fase di costituzione della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Processi e flussi di una Comunità</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dei rapporti verso i membri della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Soluzione per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Mantenimento evolutivo soluzioni adottate dalla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Difformità o evoluzione dal modello OCPA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 di utilizzo del contenuto in fase di costituzione della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Organizzazione delle strutture tecniche e dei servizi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Strutture di Servizio e Organizzazione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 di conoscenza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Laboratorio e l’erogazione dei servizi ai membri della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Difformità o evoluzione dal modello OCPA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60" w:line="240" w:lineRule="auto"/>
            <w:ind w:left="720" w:firstLine="0"/>
            <w:rPr/>
          </w:pPr>
          <w:hyperlink w:anchor="_heading=h.uflkkkeavzfb">
            <w:r w:rsidDel="00000000" w:rsidR="00000000" w:rsidRPr="00000000">
              <w:rPr>
                <w:rtl w:val="0"/>
              </w:rPr>
              <w:t xml:space="preserve">Criteri di utilizzo del contenuto in fase di costituzione della Comunità</w:t>
            </w:r>
          </w:hyperlink>
          <w:r w:rsidDel="00000000" w:rsidR="00000000" w:rsidRPr="00000000">
            <w:rPr>
              <w:rtl w:val="0"/>
            </w:rPr>
            <w:tab/>
          </w:r>
          <w:r w:rsidDel="00000000" w:rsidR="00000000" w:rsidRPr="00000000">
            <w:fldChar w:fldCharType="begin"/>
            <w:instrText xml:space="preserve"> PAGEREF _heading=h.uflkkkeavzfb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Organizzazione rapporto pubblico privato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Organizzazione rapporto pubblico privato nel ciclo di vita della pratica amministrativa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Ingresso del pubblico privato nella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Difformità o evoluzione dal modello OCPA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 di utilizzo del contenuto in fase di realizzazione della Comunità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after="80"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Strumenti a disposizione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1fob9te" w:id="2"/>
      <w:bookmarkEnd w:id="2"/>
      <w:r w:rsidDel="00000000" w:rsidR="00000000" w:rsidRPr="00000000">
        <w:rPr>
          <w:rtl w:val="0"/>
        </w:rPr>
        <w:t xml:space="preserve">Premessa</w:t>
      </w:r>
    </w:p>
    <w:p w:rsidR="00000000" w:rsidDel="00000000" w:rsidP="00000000" w:rsidRDefault="00000000" w:rsidRPr="00000000" w14:paraId="0000002E">
      <w:pPr>
        <w:spacing w:after="0" w:lineRule="auto"/>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Il documento affronta </w:t>
      </w:r>
      <w:r w:rsidDel="00000000" w:rsidR="00000000" w:rsidRPr="00000000">
        <w:rPr>
          <w:rFonts w:ascii="Calibri" w:cs="Calibri" w:eastAsia="Calibri" w:hAnsi="Calibri"/>
          <w:b w:val="1"/>
          <w:rtl w:val="0"/>
        </w:rPr>
        <w:t xml:space="preserve">l’ambito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organizzativo</w:t>
      </w:r>
      <w:r w:rsidDel="00000000" w:rsidR="00000000" w:rsidRPr="00000000">
        <w:rPr>
          <w:rFonts w:ascii="Calibri" w:cs="Calibri" w:eastAsia="Calibri" w:hAnsi="Calibri"/>
          <w:rtl w:val="0"/>
        </w:rPr>
        <w:t xml:space="preserve"> nella </w:t>
      </w:r>
      <w:r w:rsidDel="00000000" w:rsidR="00000000" w:rsidRPr="00000000">
        <w:rPr>
          <w:rFonts w:ascii="Calibri" w:cs="Calibri" w:eastAsia="Calibri" w:hAnsi="Calibri"/>
          <w:b w:val="1"/>
          <w:u w:val="single"/>
          <w:rtl w:val="0"/>
        </w:rPr>
        <w:t xml:space="preserve">Fase di Realizzazione</w:t>
      </w:r>
      <w:r w:rsidDel="00000000" w:rsidR="00000000" w:rsidRPr="00000000">
        <w:rPr>
          <w:rFonts w:ascii="Calibri" w:cs="Calibri" w:eastAsia="Calibri" w:hAnsi="Calibri"/>
          <w:rtl w:val="0"/>
        </w:rPr>
        <w:t xml:space="preserve"> di una Comunità all’interno di un percorso che attraversa le fasi del ciclo di vita che la caratterizzano: Costituzione (A), Realizzazione (B) e Gestione (C).</w:t>
      </w:r>
    </w:p>
    <w:p w:rsidR="00000000" w:rsidDel="00000000" w:rsidP="00000000" w:rsidRDefault="00000000" w:rsidRPr="00000000" w14:paraId="0000002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20" w:before="0" w:lineRule="auto"/>
        <w:rPr>
          <w:rFonts w:ascii="Calibri" w:cs="Calibri" w:eastAsia="Calibri" w:hAnsi="Calibri"/>
        </w:rPr>
      </w:pPr>
      <w:r w:rsidDel="00000000" w:rsidR="00000000" w:rsidRPr="00000000">
        <w:rPr>
          <w:rFonts w:ascii="Calibri" w:cs="Calibri" w:eastAsia="Calibri" w:hAnsi="Calibri"/>
          <w:rtl w:val="0"/>
        </w:rPr>
        <w:t xml:space="preserve">In questo documento viene affrontata la predisposizione dell’organizzazione necessaria per affrontare la gestione del Piano operativo nella fase di realizzazione, individuando e dando indicazioni per un insieme di argomenti ritenuti essenziali in questa fase.</w:t>
      </w:r>
    </w:p>
    <w:p w:rsidR="00000000" w:rsidDel="00000000" w:rsidP="00000000" w:rsidRDefault="00000000" w:rsidRPr="00000000" w14:paraId="00000031">
      <w:pPr>
        <w:spacing w:after="120" w:before="120" w:lineRule="auto"/>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Il primo di essi riguarda la messa a disposizione di elementi e informazioni utili alla messa a punto della architettura organizzativa e di competenze necessarie in una Comunità. Al riguardo si faccia riferimento a quanto illustrato nelle Linee guida della Comunità. In esse si possono trovare i modelli suggeriti più funzionali alla costruzione di una Comunità con prospettiva di longevità, ma soprattutto organizzata per dare servizi ed essere un punto di riferimento per i suoi membri. In questa parte del KIT sono affrontati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w:t>
      </w:r>
      <w:r w:rsidDel="00000000" w:rsidR="00000000" w:rsidRPr="00000000">
        <w:rPr>
          <w:rFonts w:ascii="Calibri" w:cs="Calibri" w:eastAsia="Calibri" w:hAnsi="Calibri"/>
          <w:i w:val="1"/>
          <w:rtl w:val="0"/>
        </w:rPr>
        <w:t xml:space="preserve">Governance</w:t>
      </w:r>
      <w:r w:rsidDel="00000000" w:rsidR="00000000" w:rsidRPr="00000000">
        <w:rPr>
          <w:rFonts w:ascii="Calibri" w:cs="Calibri" w:eastAsia="Calibri" w:hAnsi="Calibri"/>
          <w:rtl w:val="0"/>
        </w:rPr>
        <w:t xml:space="preserve"> della comunità nel perseguimento della missione. Per questo specifico aspetto la </w:t>
      </w:r>
      <w:r w:rsidDel="00000000" w:rsidR="00000000" w:rsidRPr="00000000">
        <w:rPr>
          <w:rFonts w:ascii="Calibri" w:cs="Calibri" w:eastAsia="Calibri" w:hAnsi="Calibri"/>
          <w:i w:val="1"/>
          <w:rtl w:val="0"/>
        </w:rPr>
        <w:t xml:space="preserve">Governance</w:t>
      </w:r>
      <w:r w:rsidDel="00000000" w:rsidR="00000000" w:rsidRPr="00000000">
        <w:rPr>
          <w:rFonts w:ascii="Calibri" w:cs="Calibri" w:eastAsia="Calibri" w:hAnsi="Calibri"/>
          <w:rtl w:val="0"/>
        </w:rPr>
        <w:t xml:space="preserve"> viene anche analizzata in relazione alla gestione, diffusione, manutenzione e accesso al patrimonio di soluzioni adottata dalla Comunità per i propri membri. Questo è un aspetto di estremo interesse poichè, oltre alla percezione della vitalità di una Comunità, rende in modo evidente la capacità di una Comunità di attrarre attraverso la solidità delle proprie soluzioni, allargando la platea di utilizzatori. Elemento centrale di questo aspetto è il repository di Comunità, descritto nella terza parte delle linee guida, che consente la conservazione, la gestione e la pubblicazione del patrimonio di pratiche e soluzioni adottato o realizzato da una Comunità. Per esso l’aspetto organizzativo riguarda le scelte fatte per la sua attivazione e gestione. Descritti gli indicatori di motivazione e di consistenza di una Comunità e le relative scelte di </w:t>
      </w:r>
      <w:r w:rsidDel="00000000" w:rsidR="00000000" w:rsidRPr="00000000">
        <w:rPr>
          <w:rFonts w:ascii="Calibri" w:cs="Calibri" w:eastAsia="Calibri" w:hAnsi="Calibri"/>
          <w:i w:val="1"/>
          <w:rtl w:val="0"/>
        </w:rPr>
        <w:t xml:space="preserve">Governance, </w:t>
      </w:r>
      <w:r w:rsidDel="00000000" w:rsidR="00000000" w:rsidRPr="00000000">
        <w:rPr>
          <w:rFonts w:ascii="Calibri" w:cs="Calibri" w:eastAsia="Calibri" w:hAnsi="Calibri"/>
          <w:rtl w:val="0"/>
        </w:rPr>
        <w:t xml:space="preserve">questa sezione richiede una descrizione del modello operativo predisposto dopo la valutazione degli indicatori presentati. Si tratta in pratica di dare una descrizione dei partecipanti alla comunità, secondo le informazioni delle tabelle presentate, del modello con qui si appartiene (si entra) alla Comunità, infine gli organismi con cui si è caratterizzato il governo e il funzionamento della Comunità. A riguardo si veda anche il Cap. 2 (par. 2.1.1) Governance di una Comunità.</w:t>
      </w:r>
    </w:p>
    <w:p w:rsidR="00000000" w:rsidDel="00000000" w:rsidP="00000000" w:rsidRDefault="00000000" w:rsidRPr="00000000" w14:paraId="00000032">
      <w:pPr>
        <w:spacing w:after="120" w:before="120" w:lineRule="auto"/>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Il secondo riguarda il rapporto tra organizzazione data alla Comunità e il governo dei processi al suo interno. Gli elementi che dovrebbero essere sempre presenti nella descrizione sono: la descrizione o la sola conferma dei processi relativi all’ingresso di Amministrazioni ed Enti o Corpi intermedi rispetto a quanto previsto dalle linee guida, la descrizione dei processi di acquisizione di una soluzione per la Comunità, di mantenimento delle soluzioni o delle pratiche relativamente agli aspetti tecnologici, ma anche la descrizione dei processi normativi ed amministrativi che rendono la soluzione non più rispondente. </w:t>
      </w:r>
    </w:p>
    <w:p w:rsidR="00000000" w:rsidDel="00000000" w:rsidP="00000000" w:rsidRDefault="00000000" w:rsidRPr="00000000" w14:paraId="00000033">
      <w:pPr>
        <w:spacing w:after="120" w:before="120" w:lineRule="auto"/>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Un terzo argomento affrontato riguarda il modello organizzativo dato alle strutture tecniche e dei servizi. Per questo sono presenti una serie di tabelle in cui inserire le strutture di servizio presenti e le decisioni organizzative e di mandato dato alle stesse. É prevista la possibilità di rappresentare tali strutture in modo dettagliato (al riguardo vengono forniti informazioni e supporti per facilitarne la descrizione). In particolare, se presenti, possono essere descritti i concetti di </w:t>
      </w:r>
      <w:r w:rsidDel="00000000" w:rsidR="00000000" w:rsidRPr="00000000">
        <w:rPr>
          <w:rFonts w:ascii="Calibri" w:cs="Calibri" w:eastAsia="Calibri" w:hAnsi="Calibri"/>
          <w:i w:val="1"/>
          <w:rtl w:val="0"/>
        </w:rPr>
        <w:t xml:space="preserve">Laboratorio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Hub di conoscenza</w:t>
      </w:r>
      <w:r w:rsidDel="00000000" w:rsidR="00000000" w:rsidRPr="00000000">
        <w:rPr>
          <w:rFonts w:ascii="Calibri" w:cs="Calibri" w:eastAsia="Calibri" w:hAnsi="Calibri"/>
          <w:rtl w:val="0"/>
        </w:rPr>
        <w:t xml:space="preserve"> e </w:t>
      </w:r>
      <w:r w:rsidDel="00000000" w:rsidR="00000000" w:rsidRPr="00000000">
        <w:rPr>
          <w:rFonts w:ascii="Calibri" w:cs="Calibri" w:eastAsia="Calibri" w:hAnsi="Calibri"/>
          <w:i w:val="1"/>
          <w:rtl w:val="0"/>
        </w:rPr>
        <w:t xml:space="preserve">Repository</w:t>
      </w:r>
      <w:r w:rsidDel="00000000" w:rsidR="00000000" w:rsidRPr="00000000">
        <w:rPr>
          <w:rFonts w:ascii="Calibri" w:cs="Calibri" w:eastAsia="Calibri" w:hAnsi="Calibri"/>
          <w:rtl w:val="0"/>
        </w:rPr>
        <w:t xml:space="preserve">, per i quali poter fornire, anche attraverso il supporto di tabelle, una serie di informazioni organizzative e di funzionamento.</w:t>
      </w:r>
    </w:p>
    <w:p w:rsidR="00000000" w:rsidDel="00000000" w:rsidP="00000000" w:rsidRDefault="00000000" w:rsidRPr="00000000" w14:paraId="0000003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Un ultimo argomento riguarda il Rapporto pubblico-privato e il modello di ingaggio e collaborazione messo in atto, in un contesto, quello del riuso, dove tale rapporto ha degli aspetti particolari differenziati rispetto all’approvvigionamento di beni e servizi del mercato. La presenza di beni come il </w:t>
      </w:r>
      <w:r w:rsidDel="00000000" w:rsidR="00000000" w:rsidRPr="00000000">
        <w:rPr>
          <w:rFonts w:ascii="Calibri" w:cs="Calibri" w:eastAsia="Calibri" w:hAnsi="Calibri"/>
          <w:i w:val="1"/>
          <w:rtl w:val="0"/>
        </w:rPr>
        <w:t xml:space="preserve">software</w:t>
      </w:r>
      <w:r w:rsidDel="00000000" w:rsidR="00000000" w:rsidRPr="00000000">
        <w:rPr>
          <w:rFonts w:ascii="Calibri" w:cs="Calibri" w:eastAsia="Calibri" w:hAnsi="Calibri"/>
          <w:rtl w:val="0"/>
        </w:rPr>
        <w:t xml:space="preserve"> di titolarità pubblica pone una serie di aspetti specifici da analizzare anche come “pratiche amministrative”.</w:t>
      </w:r>
    </w:p>
    <w:p w:rsidR="00000000" w:rsidDel="00000000" w:rsidP="00000000" w:rsidRDefault="00000000" w:rsidRPr="00000000" w14:paraId="00000035">
      <w:pPr>
        <w:rPr>
          <w:i w:val="1"/>
        </w:rPr>
      </w:pPr>
      <w:bookmarkStart w:colFirst="0" w:colLast="0" w:name="_heading=h.1t3h5sf" w:id="7"/>
      <w:bookmarkEnd w:id="7"/>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Si ricorda, concludendo questa prefazione alla lettura,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0"/>
          <w:numId w:val="14"/>
        </w:numPr>
        <w:ind w:left="360" w:hanging="36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L’architettura organizzativa della Comunità</w:t>
      </w:r>
    </w:p>
    <w:p w:rsidR="00000000" w:rsidDel="00000000" w:rsidP="00000000" w:rsidRDefault="00000000" w:rsidRPr="00000000" w14:paraId="00000039">
      <w:pPr>
        <w:pStyle w:val="Heading3"/>
        <w:numPr>
          <w:ilvl w:val="1"/>
          <w:numId w:val="14"/>
        </w:numPr>
        <w:ind w:left="792" w:hanging="43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Gli elementi di contesto del modello</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Elementi di ragionamento organizzativo della Comunità, sono le scelte fatte in fase di costituzione (progettazione), che riguardano (vedi fase “A”):</w:t>
      </w:r>
    </w:p>
    <w:tbl>
      <w:tblPr>
        <w:tblStyle w:val="Table1"/>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665"/>
        <w:gridCol w:w="3963"/>
        <w:tblGridChange w:id="0">
          <w:tblGrid>
            <w:gridCol w:w="5665"/>
            <w:gridCol w:w="3963"/>
          </w:tblGrid>
        </w:tblGridChange>
      </w:tblGrid>
      <w:tr>
        <w:trPr>
          <w:cantSplit w:val="0"/>
          <w:tblHeader w:val="0"/>
        </w:trPr>
        <w:tc>
          <w:tcPr/>
          <w:p w:rsidR="00000000" w:rsidDel="00000000" w:rsidP="00000000" w:rsidRDefault="00000000" w:rsidRPr="00000000" w14:paraId="0000003B">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Elementi di interesse organizzativo della Comunità</w:t>
            </w:r>
          </w:p>
        </w:tc>
        <w:tc>
          <w:tcPr/>
          <w:p w:rsidR="00000000" w:rsidDel="00000000" w:rsidP="00000000" w:rsidRDefault="00000000" w:rsidRPr="00000000" w14:paraId="0000003C">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Possibile sintesi descrittiva </w:t>
            </w:r>
          </w:p>
        </w:tc>
      </w:tr>
      <w:tr>
        <w:trPr>
          <w:cantSplit w:val="0"/>
          <w:tblHeader w:val="0"/>
        </w:trPr>
        <w:tc>
          <w:tcPr/>
          <w:p w:rsidR="00000000" w:rsidDel="00000000" w:rsidP="00000000" w:rsidRDefault="00000000" w:rsidRPr="00000000" w14:paraId="0000003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Tipologia di Comunità (tematica OCPA, Territoriale OCPA, Tecnologica OCPA, Governo, di filiera, ecc…)</w:t>
            </w:r>
          </w:p>
        </w:tc>
        <w:tc>
          <w:tcPr/>
          <w:p w:rsidR="00000000" w:rsidDel="00000000" w:rsidP="00000000" w:rsidRDefault="00000000" w:rsidRPr="00000000" w14:paraId="0000003E">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Caratteristiche dimensionale e di obiettivo della Comunità</w:t>
            </w:r>
          </w:p>
        </w:tc>
        <w:tc>
          <w:tcPr/>
          <w:p w:rsidR="00000000" w:rsidDel="00000000" w:rsidP="00000000" w:rsidRDefault="00000000" w:rsidRPr="00000000" w14:paraId="0000004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Missione della Comunità</w:t>
            </w:r>
          </w:p>
        </w:tc>
        <w:tc>
          <w:tcPr/>
          <w:p w:rsidR="00000000" w:rsidDel="00000000" w:rsidP="00000000" w:rsidRDefault="00000000" w:rsidRPr="00000000" w14:paraId="00000042">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del modello e della strategia di riuso adottata</w:t>
            </w:r>
          </w:p>
        </w:tc>
        <w:tc>
          <w:tcPr/>
          <w:p w:rsidR="00000000" w:rsidDel="00000000" w:rsidP="00000000" w:rsidRDefault="00000000" w:rsidRPr="00000000" w14:paraId="00000044">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Membri previsti nelle Comunità</w:t>
            </w:r>
          </w:p>
        </w:tc>
        <w:tc>
          <w:tcPr/>
          <w:p w:rsidR="00000000" w:rsidDel="00000000" w:rsidP="00000000" w:rsidRDefault="00000000" w:rsidRPr="00000000" w14:paraId="00000046">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Presenza e rapporti con Soggetti privati</w:t>
            </w:r>
          </w:p>
        </w:tc>
        <w:tc>
          <w:tcPr/>
          <w:p w:rsidR="00000000" w:rsidDel="00000000" w:rsidP="00000000" w:rsidRDefault="00000000" w:rsidRPr="00000000" w14:paraId="00000048">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Principali rischi considerati da monitorare</w:t>
            </w:r>
          </w:p>
        </w:tc>
        <w:tc>
          <w:tcPr/>
          <w:p w:rsidR="00000000" w:rsidDel="00000000" w:rsidP="00000000" w:rsidRDefault="00000000" w:rsidRPr="00000000" w14:paraId="0000004A">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Partendo da questi elementi e dalla loro definizione, è possibile dare corso allo sviluppo della organizzazione della Comunità in fase di realizzazione.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Come descritto nel documento A2 della Fase “A”, sono individuati e descritti da 1 a 3 livelli di intervento (vedi A2 capitolo 2 SI/NO tabella dei livelli organizzativi) necessari a predisporre l’organizzazione della Comunità che è possibile mettere in rapporto con gli elementi esposti nella tabella precedente:</w:t>
      </w:r>
    </w:p>
    <w:tbl>
      <w:tblPr>
        <w:tblStyle w:val="Table2"/>
        <w:tblW w:w="9633.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395"/>
        <w:gridCol w:w="5238"/>
        <w:tblGridChange w:id="0">
          <w:tblGrid>
            <w:gridCol w:w="4395"/>
            <w:gridCol w:w="5238"/>
          </w:tblGrid>
        </w:tblGridChange>
      </w:tblGrid>
      <w:tr>
        <w:trPr>
          <w:cantSplit w:val="0"/>
          <w:tblHeader w:val="0"/>
        </w:trPr>
        <w:tc>
          <w:tcPr/>
          <w:p w:rsidR="00000000" w:rsidDel="00000000" w:rsidP="00000000" w:rsidRDefault="00000000" w:rsidRPr="00000000" w14:paraId="0000004E">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Livelli  organizzativi definiti </w:t>
            </w:r>
            <w:r w:rsidDel="00000000" w:rsidR="00000000" w:rsidRPr="00000000">
              <w:rPr>
                <w:rFonts w:ascii="Calibri" w:cs="Calibri" w:eastAsia="Calibri" w:hAnsi="Calibri"/>
                <w:b w:val="1"/>
                <w:sz w:val="18"/>
                <w:szCs w:val="18"/>
                <w:rtl w:val="0"/>
              </w:rPr>
              <w:t xml:space="preserve">(da cap. 2 doc. A2)</w:t>
            </w:r>
            <w:r w:rsidDel="00000000" w:rsidR="00000000" w:rsidRPr="00000000">
              <w:rPr>
                <w:rtl w:val="0"/>
              </w:rPr>
            </w:r>
          </w:p>
        </w:tc>
        <w:tc>
          <w:tcPr/>
          <w:p w:rsidR="00000000" w:rsidDel="00000000" w:rsidP="00000000" w:rsidRDefault="00000000" w:rsidRPr="00000000" w14:paraId="0000004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Descrizione rapporto tra livelli e elementi di interesse </w:t>
            </w:r>
            <w:r w:rsidDel="00000000" w:rsidR="00000000" w:rsidRPr="00000000">
              <w:rPr>
                <w:rtl w:val="0"/>
              </w:rPr>
            </w:r>
          </w:p>
        </w:tc>
      </w:tr>
      <w:tr>
        <w:trPr>
          <w:cantSplit w:val="0"/>
          <w:tblHeader w:val="0"/>
        </w:trPr>
        <w:tc>
          <w:tcPr/>
          <w:p w:rsidR="00000000" w:rsidDel="00000000" w:rsidP="00000000" w:rsidRDefault="00000000" w:rsidRPr="00000000" w14:paraId="00000050">
            <w:pPr>
              <w:spacing w:before="1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Linea di soluzione</w:t>
            </w:r>
            <w:r w:rsidDel="00000000" w:rsidR="00000000" w:rsidRPr="00000000">
              <w:rPr>
                <w:rFonts w:ascii="Calibri" w:cs="Calibri" w:eastAsia="Calibri" w:hAnsi="Calibri"/>
                <w:sz w:val="20"/>
                <w:szCs w:val="20"/>
                <w:rtl w:val="0"/>
              </w:rPr>
              <w:t xml:space="preserve">. Che riguarda l’organizzazione predisposta per la condivisione delle soluzioni individuate come elaborazione delle esigenze</w:t>
            </w:r>
          </w:p>
        </w:tc>
        <w:tc>
          <w:tcPr/>
          <w:p w:rsidR="00000000" w:rsidDel="00000000" w:rsidP="00000000" w:rsidRDefault="00000000" w:rsidRPr="00000000" w14:paraId="0000005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Corrispondenza tra soluzioni messe a disposizione e </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Tipo di Comunità</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Dimensione della Comunità</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Missione della Comunità</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Strategia di riuso adottata</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Tipi di membri previsti</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Presenza di soggetti privati con quali funzioni</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Rischi da gestire</w:t>
            </w:r>
          </w:p>
          <w:p w:rsidR="00000000" w:rsidDel="00000000" w:rsidP="00000000" w:rsidRDefault="00000000" w:rsidRPr="00000000" w14:paraId="00000059">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before="1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Ambito tematico</w:t>
            </w:r>
            <w:r w:rsidDel="00000000" w:rsidR="00000000" w:rsidRPr="00000000">
              <w:rPr>
                <w:rFonts w:ascii="Calibri" w:cs="Calibri" w:eastAsia="Calibri" w:hAnsi="Calibri"/>
                <w:sz w:val="20"/>
                <w:szCs w:val="20"/>
                <w:rtl w:val="0"/>
              </w:rPr>
              <w:t xml:space="preserve">. Che riguarda i temi di comune interesse nella Comunità, su cui dovranno essere maturate competenze e messa punto di soluzioni a disposizione dei membri</w:t>
            </w:r>
          </w:p>
        </w:tc>
        <w:tc>
          <w:tcPr/>
          <w:p w:rsidR="00000000" w:rsidDel="00000000" w:rsidP="00000000" w:rsidRDefault="00000000" w:rsidRPr="00000000" w14:paraId="0000005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Corrispondenza tra Argomenti/temi di intervento della Comunità e </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Tipo di Comunità</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Dimensione della Comunità</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Missione della Comunità</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Strategia di riuso adottata</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Tipi di membri previsti</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Presenza di soggetti privati con quali funzioni</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Rischi da gestire</w:t>
            </w:r>
          </w:p>
          <w:p w:rsidR="00000000" w:rsidDel="00000000" w:rsidP="00000000" w:rsidRDefault="00000000" w:rsidRPr="00000000" w14:paraId="0000006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before="1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Territorio di applicazione</w:t>
            </w:r>
            <w:r w:rsidDel="00000000" w:rsidR="00000000" w:rsidRPr="00000000">
              <w:rPr>
                <w:rFonts w:ascii="Calibri" w:cs="Calibri" w:eastAsia="Calibri" w:hAnsi="Calibri"/>
                <w:sz w:val="20"/>
                <w:szCs w:val="20"/>
                <w:rtl w:val="0"/>
              </w:rPr>
              <w:t xml:space="preserve">. Che definisce il perimetro geografico di azione della Comunità in termini di gestione del suo operato e non di meno di disponibilità all’allargamento ad altre Amministrazioni</w:t>
            </w:r>
          </w:p>
        </w:tc>
        <w:tc>
          <w:tcPr/>
          <w:p w:rsidR="00000000" w:rsidDel="00000000" w:rsidP="00000000" w:rsidRDefault="00000000" w:rsidRPr="00000000" w14:paraId="0000006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Corrispondenza tra territorio e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Tipo di Comunità</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Dimensione della Comunità</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Missione della Comunità</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Strategia di riuso adottata</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Tipi di membri previsti</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Presenza di soggetti privati con quali funzioni</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Rischi da gestire</w:t>
            </w:r>
          </w:p>
          <w:p w:rsidR="00000000" w:rsidDel="00000000" w:rsidP="00000000" w:rsidRDefault="00000000" w:rsidRPr="00000000" w14:paraId="0000006D">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La dinamica dell’organizzazione è data alle azioni intraprese e gestite dai livelli organizzativi previsti. Essi nell’operare sono chiamati a prendere decisioni in relazione agli elementi di interesse governati. </w:t>
      </w:r>
    </w:p>
    <w:tbl>
      <w:tblPr>
        <w:tblStyle w:val="Table3"/>
        <w:tblW w:w="9781.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820"/>
        <w:gridCol w:w="4961"/>
        <w:tblGridChange w:id="0">
          <w:tblGrid>
            <w:gridCol w:w="4820"/>
            <w:gridCol w:w="4961"/>
          </w:tblGrid>
        </w:tblGridChange>
      </w:tblGrid>
      <w:tr>
        <w:trPr>
          <w:cantSplit w:val="0"/>
          <w:tblHeader w:val="0"/>
        </w:trPr>
        <w:tc>
          <w:tcPr/>
          <w:p w:rsidR="00000000" w:rsidDel="00000000" w:rsidP="00000000" w:rsidRDefault="00000000" w:rsidRPr="00000000" w14:paraId="00000070">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Azioni previste a supporto della Organizzazione </w:t>
            </w:r>
          </w:p>
        </w:tc>
        <w:tc>
          <w:tcPr/>
          <w:p w:rsidR="00000000" w:rsidDel="00000000" w:rsidP="00000000" w:rsidRDefault="00000000" w:rsidRPr="00000000" w14:paraId="00000071">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Decisioni nelle azioni prese dai livelli organizzativi in relazione agli elementi di interesse dichiarati</w:t>
            </w:r>
          </w:p>
        </w:tc>
      </w:tr>
      <w:tr>
        <w:trPr>
          <w:cantSplit w:val="0"/>
          <w:tblHeader w:val="0"/>
        </w:trPr>
        <w:tc>
          <w:tcPr/>
          <w:p w:rsidR="00000000" w:rsidDel="00000000" w:rsidP="00000000" w:rsidRDefault="00000000" w:rsidRPr="00000000" w14:paraId="0000007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Identificate le linee di soluzione che caratterizzano le pratiche da introdurre presso i membri</w:t>
            </w:r>
          </w:p>
        </w:tc>
        <w:tc>
          <w:tcPr/>
          <w:p w:rsidR="00000000" w:rsidDel="00000000" w:rsidP="00000000" w:rsidRDefault="00000000" w:rsidRPr="00000000" w14:paraId="0000007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Identificate le aree tematiche che caratterizzano i modelli di lavoro e di organizzazione da dare per supporto ai membri</w:t>
            </w:r>
          </w:p>
        </w:tc>
        <w:tc>
          <w:tcPr/>
          <w:p w:rsidR="00000000" w:rsidDel="00000000" w:rsidP="00000000" w:rsidRDefault="00000000" w:rsidRPr="00000000" w14:paraId="0000007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blHeader w:val="0"/>
        </w:trPr>
        <w:tc>
          <w:tcPr/>
          <w:p w:rsidR="00000000" w:rsidDel="00000000" w:rsidP="00000000" w:rsidRDefault="00000000" w:rsidRPr="00000000" w14:paraId="0000007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Costruite le relazioni tra Enti-Fornitori-Partner nei territori da gestire a supporto della Comunità</w:t>
            </w:r>
          </w:p>
        </w:tc>
        <w:tc>
          <w:tcPr/>
          <w:p w:rsidR="00000000" w:rsidDel="00000000" w:rsidP="00000000" w:rsidRDefault="00000000" w:rsidRPr="00000000" w14:paraId="00000077">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Il rapporto tra le decisioni e le azioni volte a dare contenuti di servizio alla Comunità, consente di individuare il modello di Governance che la Comunità si è data per dare indirizzi, controllo e governo nel lavoro delle strutture organizzative predisposte.</w:t>
      </w:r>
    </w:p>
    <w:tbl>
      <w:tblPr>
        <w:tblStyle w:val="Table4"/>
        <w:tblW w:w="9633.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030"/>
        <w:gridCol w:w="4603"/>
        <w:tblGridChange w:id="0">
          <w:tblGrid>
            <w:gridCol w:w="5030"/>
            <w:gridCol w:w="4603"/>
          </w:tblGrid>
        </w:tblGridChange>
      </w:tblGrid>
      <w:tr>
        <w:trPr>
          <w:cantSplit w:val="0"/>
          <w:tblHeader w:val="0"/>
        </w:trPr>
        <w:tc>
          <w:tcPr/>
          <w:p w:rsidR="00000000" w:rsidDel="00000000" w:rsidP="00000000" w:rsidRDefault="00000000" w:rsidRPr="00000000" w14:paraId="0000007A">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 Governance di Comunità</w:t>
            </w:r>
          </w:p>
        </w:tc>
        <w:tc>
          <w:tcPr/>
          <w:p w:rsidR="00000000" w:rsidDel="00000000" w:rsidP="00000000" w:rsidRDefault="00000000" w:rsidRPr="00000000" w14:paraId="0000007B">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della Governance sulle azioni previste sugli elementi di interesse dichiarati</w:t>
            </w:r>
          </w:p>
        </w:tc>
      </w:tr>
      <w:tr>
        <w:trPr>
          <w:cantSplit w:val="0"/>
          <w:tblHeader w:val="0"/>
        </w:trPr>
        <w:tc>
          <w:tcPr/>
          <w:p w:rsidR="00000000" w:rsidDel="00000000" w:rsidP="00000000" w:rsidRDefault="00000000" w:rsidRPr="00000000" w14:paraId="0000007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Governance della singola linea di soluzione e delle sue evoluzioni</w:t>
            </w:r>
          </w:p>
        </w:tc>
        <w:tc>
          <w:tcPr/>
          <w:p w:rsidR="00000000" w:rsidDel="00000000" w:rsidP="00000000" w:rsidRDefault="00000000" w:rsidRPr="00000000" w14:paraId="0000007D">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Governance delle differenti aree tematiche nella Comunità</w:t>
            </w:r>
          </w:p>
        </w:tc>
        <w:tc>
          <w:tcPr/>
          <w:p w:rsidR="00000000" w:rsidDel="00000000" w:rsidP="00000000" w:rsidRDefault="00000000" w:rsidRPr="00000000" w14:paraId="0000007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Governance della Comunità vista come rappresentanze dei territori</w:t>
            </w:r>
          </w:p>
        </w:tc>
        <w:tc>
          <w:tcPr/>
          <w:p w:rsidR="00000000" w:rsidDel="00000000" w:rsidP="00000000" w:rsidRDefault="00000000" w:rsidRPr="00000000" w14:paraId="00000081">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Se con la definizione della </w:t>
      </w:r>
      <w:r w:rsidDel="00000000" w:rsidR="00000000" w:rsidRPr="00000000">
        <w:rPr>
          <w:rFonts w:ascii="Calibri" w:cs="Calibri" w:eastAsia="Calibri" w:hAnsi="Calibri"/>
          <w:i w:val="1"/>
          <w:rtl w:val="0"/>
        </w:rPr>
        <w:t xml:space="preserve">“Governance</w:t>
      </w:r>
      <w:r w:rsidDel="00000000" w:rsidR="00000000" w:rsidRPr="00000000">
        <w:rPr>
          <w:rFonts w:ascii="Calibri" w:cs="Calibri" w:eastAsia="Calibri" w:hAnsi="Calibri"/>
          <w:rtl w:val="0"/>
        </w:rPr>
        <w:t xml:space="preserve"> di Comunità” si realizza il modello di governo basato sulla organizzazione delle linee disegnate nella Missione, è altrettanto importante in fase di realizzazione predisporre il modello organizzativo di governo vedi gestione del patrimonio delle soluzioni adottate dalla Comunità (il Repository). Esso favorisce e consente la gestione e la presenza dei membri nella Comunità stessa. A riguardo il tema organizzativo riguarda gli aspetti:</w:t>
      </w:r>
    </w:p>
    <w:tbl>
      <w:tblPr>
        <w:tblStyle w:val="Table5"/>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390"/>
        <w:gridCol w:w="5238"/>
        <w:tblGridChange w:id="0">
          <w:tblGrid>
            <w:gridCol w:w="4390"/>
            <w:gridCol w:w="5238"/>
          </w:tblGrid>
        </w:tblGridChange>
      </w:tblGrid>
      <w:tr>
        <w:trPr>
          <w:cantSplit w:val="0"/>
          <w:tblHeader w:val="0"/>
        </w:trPr>
        <w:tc>
          <w:tcPr/>
          <w:p w:rsidR="00000000" w:rsidDel="00000000" w:rsidP="00000000" w:rsidRDefault="00000000" w:rsidRPr="00000000" w14:paraId="00000084">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Organizzazione gestione esigenze della Comunità</w:t>
            </w:r>
          </w:p>
        </w:tc>
        <w:tc>
          <w:tcPr/>
          <w:p w:rsidR="00000000" w:rsidDel="00000000" w:rsidP="00000000" w:rsidRDefault="00000000" w:rsidRPr="00000000" w14:paraId="00000085">
            <w:pPr>
              <w:spacing w:after="120"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sintetica del modello di Governance</w:t>
            </w:r>
          </w:p>
        </w:tc>
      </w:tr>
      <w:tr>
        <w:trPr>
          <w:cantSplit w:val="0"/>
          <w:tblHeader w:val="0"/>
        </w:trPr>
        <w:tc>
          <w:tcPr/>
          <w:p w:rsidR="00000000" w:rsidDel="00000000" w:rsidP="00000000" w:rsidRDefault="00000000" w:rsidRPr="00000000" w14:paraId="00000086">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Acquisizione di soluzioni (“pratiche amministrative”)</w:t>
            </w:r>
          </w:p>
        </w:tc>
        <w:tc>
          <w:tcPr/>
          <w:p w:rsidR="00000000" w:rsidDel="00000000" w:rsidP="00000000" w:rsidRDefault="00000000" w:rsidRPr="00000000" w14:paraId="00000087">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blHeader w:val="0"/>
        </w:trPr>
        <w:tc>
          <w:tcPr/>
          <w:p w:rsidR="00000000" w:rsidDel="00000000" w:rsidP="00000000" w:rsidRDefault="00000000" w:rsidRPr="00000000" w14:paraId="00000088">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Produzione di soluzioni alle esigenze</w:t>
            </w:r>
          </w:p>
        </w:tc>
        <w:tc>
          <w:tcPr/>
          <w:p w:rsidR="00000000" w:rsidDel="00000000" w:rsidP="00000000" w:rsidRDefault="00000000" w:rsidRPr="00000000" w14:paraId="00000089">
            <w:pPr>
              <w:spacing w:after="120"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A">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Manipolazione delle soluzioni prese a riuso</w:t>
            </w:r>
          </w:p>
        </w:tc>
        <w:tc>
          <w:tcPr/>
          <w:p w:rsidR="00000000" w:rsidDel="00000000" w:rsidP="00000000" w:rsidRDefault="00000000" w:rsidRPr="00000000" w14:paraId="0000008B">
            <w:pPr>
              <w:spacing w:after="120"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Interazione con Cedenti esterni</w:t>
            </w:r>
          </w:p>
        </w:tc>
        <w:tc>
          <w:tcPr/>
          <w:p w:rsidR="00000000" w:rsidDel="00000000" w:rsidP="00000000" w:rsidRDefault="00000000" w:rsidRPr="00000000" w14:paraId="0000008D">
            <w:pPr>
              <w:spacing w:after="120"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Interazione con Riusanti esterni</w:t>
            </w:r>
          </w:p>
        </w:tc>
        <w:tc>
          <w:tcPr/>
          <w:p w:rsidR="00000000" w:rsidDel="00000000" w:rsidP="00000000" w:rsidRDefault="00000000" w:rsidRPr="00000000" w14:paraId="0000008F">
            <w:pPr>
              <w:spacing w:after="120"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Diffusione delle soluzioni tra i membri</w:t>
            </w:r>
          </w:p>
        </w:tc>
        <w:tc>
          <w:tcPr/>
          <w:p w:rsidR="00000000" w:rsidDel="00000000" w:rsidP="00000000" w:rsidRDefault="00000000" w:rsidRPr="00000000" w14:paraId="00000091">
            <w:pPr>
              <w:spacing w:after="120"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Pubblicazione delle soluzioni nel repository</w:t>
            </w:r>
          </w:p>
        </w:tc>
        <w:tc>
          <w:tcPr/>
          <w:p w:rsidR="00000000" w:rsidDel="00000000" w:rsidP="00000000" w:rsidRDefault="00000000" w:rsidRPr="00000000" w14:paraId="00000093">
            <w:pPr>
              <w:spacing w:after="120"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4">
      <w:pPr>
        <w:spacing w:before="120" w:lineRule="auto"/>
        <w:rPr>
          <w:rFonts w:ascii="Calibri" w:cs="Calibri" w:eastAsia="Calibri" w:hAnsi="Calibri"/>
        </w:rPr>
      </w:pPr>
      <w:r w:rsidDel="00000000" w:rsidR="00000000" w:rsidRPr="00000000">
        <w:rPr>
          <w:rFonts w:ascii="Calibri" w:cs="Calibri" w:eastAsia="Calibri" w:hAnsi="Calibri"/>
          <w:rtl w:val="0"/>
        </w:rPr>
        <w:t xml:space="preserve">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Table6"/>
        <w:tblW w:w="8933.0" w:type="dxa"/>
        <w:jc w:val="center"/>
        <w:tblLayout w:type="fixed"/>
        <w:tblLook w:val="0400"/>
      </w:tblPr>
      <w:tblGrid>
        <w:gridCol w:w="5035"/>
        <w:gridCol w:w="1202"/>
        <w:gridCol w:w="1259"/>
        <w:gridCol w:w="1437"/>
        <w:tblGridChange w:id="0">
          <w:tblGrid>
            <w:gridCol w:w="5035"/>
            <w:gridCol w:w="1202"/>
            <w:gridCol w:w="1259"/>
            <w:gridCol w:w="1437"/>
          </w:tblGrid>
        </w:tblGridChange>
      </w:tblGrid>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5">
            <w:pPr>
              <w:spacing w:after="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SOLUZIONE</w:t>
            </w:r>
          </w:p>
          <w:p w:rsidR="00000000" w:rsidDel="00000000" w:rsidP="00000000" w:rsidRDefault="00000000" w:rsidRPr="00000000" w14:paraId="00000096">
            <w:pPr>
              <w:spacing w:after="0" w:before="1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(pratica Amministrativa adottata)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7">
            <w:pPr>
              <w:spacing w:after="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GOVERNANCE</w:t>
            </w:r>
          </w:p>
          <w:p w:rsidR="00000000" w:rsidDel="00000000" w:rsidP="00000000" w:rsidRDefault="00000000" w:rsidRPr="00000000" w14:paraId="00000098">
            <w:pPr>
              <w:spacing w:after="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(della soluzione)</w:t>
            </w:r>
          </w:p>
        </w:tc>
      </w:tr>
      <w:tr>
        <w:trPr>
          <w:cantSplit w:val="0"/>
          <w:trHeight w:val="6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B">
            <w:pPr>
              <w:spacing w:after="0" w:before="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Attività di gestione del ciclo di vita della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C">
            <w:pPr>
              <w:spacing w:after="0" w:before="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Gestore Comunità</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D">
            <w:pPr>
              <w:spacing w:after="0" w:before="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 Leader o Cedente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9E">
            <w:pPr>
              <w:spacing w:after="0" w:before="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Struttura tecnica</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Titolo Proprietà intellettuale e diritti d’autore su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0">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1">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2">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del repository della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4">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5">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6">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Gestore di Comunità della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8">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9">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A">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degli obiettivi operativi manutenzione/evoluzione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C">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D">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AE">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Valutazione dell’implementazione delle evoluzioni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0">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1">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2">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e proposizione dei costi della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4">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5">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6">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e valutazione dei risultati prodotti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8">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9">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A">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sulla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C">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D">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E">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Supporto ai membri con una struttura per la diffusione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0">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1">
            <w:pPr>
              <w:spacing w:after="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2">
            <w:pPr>
              <w:spacing w:after="0" w:line="240" w:lineRule="auto"/>
              <w:jc w:val="center"/>
              <w:rPr>
                <w:rFonts w:ascii="Calibri" w:cs="Calibri" w:eastAsia="Calibri" w:hAnsi="Calibri"/>
                <w:sz w:val="20"/>
                <w:szCs w:val="20"/>
              </w:rPr>
            </w:pPr>
            <w:r w:rsidDel="00000000" w:rsidR="00000000" w:rsidRPr="00000000">
              <w:rPr>
                <w:rtl w:val="0"/>
              </w:rPr>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soluzione per la Comunità</w:t>
            </w:r>
          </w:p>
        </w:tc>
        <w:tc>
          <w:tcPr>
            <w:tcBorders>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4">
            <w:pPr>
              <w:spacing w:after="0" w:line="240" w:lineRule="auto"/>
              <w:jc w:val="cente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5">
            <w:pPr>
              <w:spacing w:after="0" w:line="240" w:lineRule="auto"/>
              <w:jc w:val="cente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6">
            <w:pPr>
              <w:spacing w:after="0" w:line="24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pStyle w:val="Heading3"/>
        <w:numPr>
          <w:ilvl w:val="1"/>
          <w:numId w:val="14"/>
        </w:numPr>
        <w:ind w:left="792" w:hanging="432"/>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La dinamica organizzativa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Comunità come rete di relazioni informali tra Soggetti con interessi comuni si dovrebbe caratterizzare con un modello organizzativo, auspicabilmente, snello e flessibile, in grado di fornire risultati ai partecipanti anche in assenza di una organizzazione formalizzata. In questo può favorire il fatto che la sua dimensione di norma non dovrebbe eccedere i limiti di interesse per cui è stata generata.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membri di una Comunità condividono la conoscenza, 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expertise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professionale, la modalità di azione e interpretazione della realtà in cui operano, estendendo anche la possibilità di trasferimento dell’esperienza oltre i propri confini, nello spirito di un trasferimento in riuso di quanto realizzato. Ma prima di arrivare a questo è necessario maturare una organizzazione in grado di governare gli elementi distintivi della Comunità intesi come “necessità di una iniziativa comune condivisa” , “esistenza di un impegno reciproco tra i membri”  e “presenza di un repertorio di soluzioni, ruoli, funzioni condiviso”. Motore della Comunità è “l’esigenza” percepita dai membri per fini anche diversi, ma negoziata all’interno della Comunità che ne caratterizza a sua volta la dimensione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 l’ingresso di membri ha anche uno scopo “utilitaristico” in quanto agevola la presenza all’interno degli attori in grado di assicurare i massimi benefici al costo ottimale. Questo fino anche all’inserimento di Soggetti privati, gli unici in grado di condizionare costi oggettivi nei confronti dei membri effettivi (pubblici). Questi aspetti caratterizzano in genere il profilo operativo di una Comunità che si deve conciliare con il carattere di informalità dei rapporti che magari l’ha generata ma che con l’operatività tende a decadere e, di conseguenza, rende necessario definire le “strutture” in cui viene organizzata. Il profilo operativo è condizionato dal modello di appartenenza dei membri alla Comunità che è possibile descrivere con le fattispecie, non esaustive di seguito riportate.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questo contesto, così, gli elementi organizzativi durante la realizzazione sono:</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Partecipanti alla Comunità e livelli di coinvolgimento</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Modello di appartenenza alla Comunità</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Strutture di governo ed operative della Comunità.</w:t>
      </w:r>
    </w:p>
    <w:p w:rsidR="00000000" w:rsidDel="00000000" w:rsidP="00000000" w:rsidRDefault="00000000" w:rsidRPr="00000000" w14:paraId="000000CF">
      <w:pPr>
        <w:spacing w:before="12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Partecipanti alla Comunità e livelli di coinvolgimento</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Tipologia di membri alla Comunità</w:t>
      </w:r>
    </w:p>
    <w:tbl>
      <w:tblPr>
        <w:tblStyle w:val="Table7"/>
        <w:tblW w:w="863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55"/>
        <w:gridCol w:w="1984"/>
        <w:gridCol w:w="284"/>
        <w:gridCol w:w="1559"/>
        <w:gridCol w:w="283"/>
        <w:gridCol w:w="2973"/>
        <w:tblGridChange w:id="0">
          <w:tblGrid>
            <w:gridCol w:w="1555"/>
            <w:gridCol w:w="1984"/>
            <w:gridCol w:w="284"/>
            <w:gridCol w:w="1559"/>
            <w:gridCol w:w="283"/>
            <w:gridCol w:w="2973"/>
          </w:tblGrid>
        </w:tblGridChange>
      </w:tblGrid>
      <w:tr>
        <w:trPr>
          <w:cantSplit w:val="0"/>
          <w:tblHeader w:val="0"/>
        </w:trPr>
        <w:tc>
          <w:tcPr>
            <w:tcBorders>
              <w:bottom w:color="000000" w:space="0" w:sz="12"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Soggetto/i</w:t>
            </w:r>
          </w:p>
        </w:tc>
        <w:tc>
          <w:tcPr>
            <w:tcBorders>
              <w:bottom w:color="000000" w:space="0" w:sz="12"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Tipologia</w:t>
            </w:r>
          </w:p>
        </w:tc>
        <w:tc>
          <w:tcPr>
            <w:tcBorders>
              <w:bottom w:color="000000" w:space="0" w:sz="12"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X</w:t>
            </w:r>
          </w:p>
        </w:tc>
        <w:tc>
          <w:tcPr>
            <w:tcBorders>
              <w:bottom w:color="000000" w:space="0" w:sz="12"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Ruolo</w:t>
            </w:r>
          </w:p>
        </w:tc>
        <w:tc>
          <w:tcPr>
            <w:tcBorders>
              <w:bottom w:color="000000" w:space="0" w:sz="12"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X</w:t>
            </w:r>
          </w:p>
        </w:tc>
        <w:tc>
          <w:tcPr>
            <w:tcBorders>
              <w:bottom w:color="000000" w:space="0" w:sz="12"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Descrizione motivazione</w:t>
            </w:r>
          </w:p>
        </w:tc>
      </w:tr>
      <w:tr>
        <w:trPr>
          <w:cantSplit w:val="0"/>
          <w:trHeight w:val="123" w:hRule="atLeast"/>
          <w:tblHeader w:val="0"/>
        </w:trPr>
        <w:tc>
          <w:tcPr>
            <w:vMerge w:val="restart"/>
            <w:tcBorders>
              <w:top w:color="000000" w:space="0" w:sz="12" w:val="single"/>
              <w:lef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(Può essere anche un elenco di soggetti con stessi (tipologia, ruoli, motivazione)</w:t>
            </w:r>
          </w:p>
        </w:tc>
        <w:tc>
          <w:tcPr>
            <w:vMerge w:val="restart"/>
            <w:tcBorders>
              <w:top w:color="000000" w:space="0" w:sz="12"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 Pubblico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intermedio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privato</w:t>
            </w:r>
          </w:p>
        </w:tc>
        <w:tc>
          <w:tcPr>
            <w:tcBorders>
              <w:top w:color="000000" w:space="0" w:sz="12"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12"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Cedente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Riusante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Animatore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Promotore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Esperto materia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Altro</w:t>
            </w:r>
          </w:p>
        </w:tc>
        <w:tc>
          <w:tcPr>
            <w:tcBorders>
              <w:top w:color="000000" w:space="0" w:sz="12"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2"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7"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12"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2"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restart"/>
            <w:tcBorders>
              <w:top w:color="000000" w:space="0" w:sz="12" w:val="single"/>
              <w:lef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12"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 Pubblico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intermedio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privato</w:t>
            </w:r>
          </w:p>
        </w:tc>
        <w:tc>
          <w:tcPr>
            <w:tcBorders>
              <w:top w:color="000000" w:space="0" w:sz="12"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12"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Cedente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Riusante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Animatore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Promotore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Esperto materia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Altro</w:t>
            </w:r>
          </w:p>
        </w:tc>
        <w:tc>
          <w:tcPr>
            <w:tcBorders>
              <w:top w:color="000000" w:space="0" w:sz="12" w:val="single"/>
            </w:tcBorders>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right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2"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7"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12"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2"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restart"/>
            <w:tcBorders>
              <w:top w:color="000000" w:space="0" w:sz="12" w:val="single"/>
              <w:lef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12"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 Pubblico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intermedio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Soggetto privato</w:t>
            </w:r>
          </w:p>
        </w:tc>
        <w:tc>
          <w:tcPr>
            <w:tcBorders>
              <w:top w:color="000000" w:space="0" w:sz="12"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12"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Cedente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Riusante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Animatore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Promotore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Esperto materia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Altro</w:t>
            </w:r>
          </w:p>
        </w:tc>
        <w:tc>
          <w:tcPr>
            <w:tcBorders>
              <w:top w:color="000000" w:space="0" w:sz="12"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right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2"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3"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5"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7" w:hRule="atLeast"/>
          <w:tblHeader w:val="0"/>
        </w:trPr>
        <w:tc>
          <w:tcPr>
            <w:vMerge w:val="continue"/>
            <w:tcBorders>
              <w:top w:color="000000" w:space="0" w:sz="12" w:val="single"/>
              <w:lef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Legenda:</w:t>
      </w:r>
    </w:p>
    <w:p w:rsidR="00000000" w:rsidDel="00000000" w:rsidP="00000000" w:rsidRDefault="00000000" w:rsidRPr="00000000" w14:paraId="0000016E">
      <w:pPr>
        <w:spacing w:after="0" w:before="60"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Vedi linea guida della Comunità la tipologia di membri della Comunità.</w:t>
      </w:r>
    </w:p>
    <w:p w:rsidR="00000000" w:rsidDel="00000000" w:rsidP="00000000" w:rsidRDefault="00000000" w:rsidRPr="00000000" w14:paraId="0000016F">
      <w:pPr>
        <w:spacing w:after="0" w:before="60" w:line="240" w:lineRule="auto"/>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70">
      <w:pPr>
        <w:spacing w:after="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12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Modello di appartenenza alla Comunità</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 il criterio di ingresso che la Comunità si è data).</w:t>
      </w:r>
    </w:p>
    <w:tbl>
      <w:tblPr>
        <w:tblStyle w:val="Table8"/>
        <w:tblW w:w="9639.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103"/>
        <w:gridCol w:w="4536"/>
        <w:tblGridChange w:id="0">
          <w:tblGrid>
            <w:gridCol w:w="5103"/>
            <w:gridCol w:w="4536"/>
          </w:tblGrid>
        </w:tblGridChange>
      </w:tblGrid>
      <w:tr>
        <w:trPr>
          <w:cantSplit w:val="0"/>
          <w:tblHeader w:val="0"/>
        </w:trPr>
        <w:tc>
          <w:tcPr/>
          <w:p w:rsidR="00000000" w:rsidDel="00000000" w:rsidP="00000000" w:rsidRDefault="00000000" w:rsidRPr="00000000" w14:paraId="00000173">
            <w:pPr>
              <w:spacing w:before="120" w:lineRule="auto"/>
              <w:jc w:val="center"/>
              <w:rPr>
                <w:rFonts w:ascii="Calibri" w:cs="Calibri" w:eastAsia="Calibri" w:hAnsi="Calibri"/>
                <w:b w:val="1"/>
                <w:color w:val="483f38"/>
                <w:sz w:val="20"/>
                <w:szCs w:val="20"/>
              </w:rPr>
            </w:pPr>
            <w:r w:rsidDel="00000000" w:rsidR="00000000" w:rsidRPr="00000000">
              <w:rPr>
                <w:rFonts w:ascii="Calibri" w:cs="Calibri" w:eastAsia="Calibri" w:hAnsi="Calibri"/>
                <w:b w:val="1"/>
                <w:color w:val="483f38"/>
                <w:sz w:val="20"/>
                <w:szCs w:val="20"/>
                <w:rtl w:val="0"/>
              </w:rPr>
              <w:t xml:space="preserve">Modello di appartenenza alla Comunità</w:t>
            </w:r>
          </w:p>
        </w:tc>
        <w:tc>
          <w:tcPr/>
          <w:p w:rsidR="00000000" w:rsidDel="00000000" w:rsidP="00000000" w:rsidRDefault="00000000" w:rsidRPr="00000000" w14:paraId="00000174">
            <w:pPr>
              <w:spacing w:before="120" w:lineRule="auto"/>
              <w:jc w:val="center"/>
              <w:rPr>
                <w:rFonts w:ascii="Calibri" w:cs="Calibri" w:eastAsia="Calibri" w:hAnsi="Calibri"/>
                <w:b w:val="1"/>
                <w:color w:val="483f38"/>
                <w:sz w:val="20"/>
                <w:szCs w:val="20"/>
              </w:rPr>
            </w:pPr>
            <w:r w:rsidDel="00000000" w:rsidR="00000000" w:rsidRPr="00000000">
              <w:rPr>
                <w:rFonts w:ascii="Calibri" w:cs="Calibri" w:eastAsia="Calibri" w:hAnsi="Calibri"/>
                <w:b w:val="1"/>
                <w:color w:val="483f38"/>
                <w:sz w:val="20"/>
                <w:szCs w:val="20"/>
                <w:rtl w:val="0"/>
              </w:rPr>
              <w:t xml:space="preserve">Descrizione scelta e motivazione</w:t>
            </w:r>
          </w:p>
        </w:tc>
      </w:tr>
      <w:tr>
        <w:trPr>
          <w:cantSplit w:val="0"/>
          <w:tblHeader w:val="0"/>
        </w:trPr>
        <w:tc>
          <w:tcPr/>
          <w:p w:rsidR="00000000" w:rsidDel="00000000" w:rsidP="00000000" w:rsidRDefault="00000000" w:rsidRPr="00000000" w14:paraId="00000175">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b w:val="1"/>
                <w:color w:val="483f38"/>
                <w:sz w:val="20"/>
                <w:szCs w:val="20"/>
                <w:rtl w:val="0"/>
              </w:rPr>
              <w:t xml:space="preserve">Comunità per adesione spontanea</w:t>
            </w:r>
            <w:r w:rsidDel="00000000" w:rsidR="00000000" w:rsidRPr="00000000">
              <w:rPr>
                <w:rFonts w:ascii="Calibri" w:cs="Calibri" w:eastAsia="Calibri" w:hAnsi="Calibri"/>
                <w:color w:val="483f38"/>
                <w:sz w:val="20"/>
                <w:szCs w:val="20"/>
                <w:rtl w:val="0"/>
              </w:rPr>
              <w:t xml:space="preserve"> in cui chi entra è interessato ad apprendere e risparmiare, attraverso forme di iscrizione e di incontro dei bisogni e dei servizi</w:t>
            </w:r>
          </w:p>
        </w:tc>
        <w:tc>
          <w:tcPr/>
          <w:p w:rsidR="00000000" w:rsidDel="00000000" w:rsidP="00000000" w:rsidRDefault="00000000" w:rsidRPr="00000000" w14:paraId="00000176">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Descrizione sintetica:</w:t>
            </w:r>
          </w:p>
          <w:p w:rsidR="00000000" w:rsidDel="00000000" w:rsidP="00000000" w:rsidRDefault="00000000" w:rsidRPr="00000000" w14:paraId="00000177">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w:t>
            </w:r>
          </w:p>
          <w:p w:rsidR="00000000" w:rsidDel="00000000" w:rsidP="00000000" w:rsidRDefault="00000000" w:rsidRPr="00000000" w14:paraId="00000178">
            <w:pPr>
              <w:spacing w:before="120" w:lineRule="auto"/>
              <w:rPr>
                <w:rFonts w:ascii="Calibri" w:cs="Calibri" w:eastAsia="Calibri" w:hAnsi="Calibri"/>
                <w:color w:val="483f38"/>
                <w:sz w:val="20"/>
                <w:szCs w:val="20"/>
              </w:rPr>
            </w:pPr>
            <w:r w:rsidDel="00000000" w:rsidR="00000000" w:rsidRPr="00000000">
              <w:rPr>
                <w:rtl w:val="0"/>
              </w:rPr>
            </w:r>
          </w:p>
          <w:p w:rsidR="00000000" w:rsidDel="00000000" w:rsidP="00000000" w:rsidRDefault="00000000" w:rsidRPr="00000000" w14:paraId="00000179">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Benefici dichiarati per i membri:</w:t>
            </w:r>
          </w:p>
          <w:p w:rsidR="00000000" w:rsidDel="00000000" w:rsidP="00000000" w:rsidRDefault="00000000" w:rsidRPr="00000000" w14:paraId="0000017A">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Individuali/persone: ………………………………………………</w:t>
            </w:r>
          </w:p>
          <w:p w:rsidR="00000000" w:rsidDel="00000000" w:rsidP="00000000" w:rsidRDefault="00000000" w:rsidRPr="00000000" w14:paraId="0000017B">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Ente: …………………………………………………………………….…</w:t>
            </w:r>
          </w:p>
          <w:p w:rsidR="00000000" w:rsidDel="00000000" w:rsidP="00000000" w:rsidRDefault="00000000" w:rsidRPr="00000000" w14:paraId="0000017C">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Gruppo: ………………………………………………………………….</w:t>
            </w:r>
          </w:p>
        </w:tc>
      </w:tr>
      <w:tr>
        <w:trPr>
          <w:cantSplit w:val="0"/>
          <w:tblHeader w:val="0"/>
        </w:trPr>
        <w:tc>
          <w:tcPr/>
          <w:p w:rsidR="00000000" w:rsidDel="00000000" w:rsidP="00000000" w:rsidRDefault="00000000" w:rsidRPr="00000000" w14:paraId="0000017D">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b w:val="1"/>
                <w:color w:val="483f38"/>
                <w:sz w:val="20"/>
                <w:szCs w:val="20"/>
                <w:rtl w:val="0"/>
              </w:rPr>
              <w:t xml:space="preserve">Comunità per adesione formale</w:t>
            </w:r>
            <w:r w:rsidDel="00000000" w:rsidR="00000000" w:rsidRPr="00000000">
              <w:rPr>
                <w:rFonts w:ascii="Calibri" w:cs="Calibri" w:eastAsia="Calibri" w:hAnsi="Calibri"/>
                <w:color w:val="483f38"/>
                <w:sz w:val="20"/>
                <w:szCs w:val="20"/>
                <w:rtl w:val="0"/>
              </w:rPr>
              <w:t xml:space="preserve"> in cui ci si unisce per la realizzazione di un progetto e i membri interessati si trasformano in “Soci” accumunati da un obiettivo formalizzato (esempio accedere ad un finanziamento)</w:t>
            </w:r>
          </w:p>
        </w:tc>
        <w:tc>
          <w:tcPr/>
          <w:p w:rsidR="00000000" w:rsidDel="00000000" w:rsidP="00000000" w:rsidRDefault="00000000" w:rsidRPr="00000000" w14:paraId="0000017E">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Descrizione sintetica:</w:t>
            </w:r>
          </w:p>
          <w:p w:rsidR="00000000" w:rsidDel="00000000" w:rsidP="00000000" w:rsidRDefault="00000000" w:rsidRPr="00000000" w14:paraId="0000017F">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w:t>
            </w:r>
          </w:p>
          <w:p w:rsidR="00000000" w:rsidDel="00000000" w:rsidP="00000000" w:rsidRDefault="00000000" w:rsidRPr="00000000" w14:paraId="00000180">
            <w:pPr>
              <w:spacing w:before="120" w:lineRule="auto"/>
              <w:rPr>
                <w:rFonts w:ascii="Calibri" w:cs="Calibri" w:eastAsia="Calibri" w:hAnsi="Calibri"/>
                <w:color w:val="483f38"/>
                <w:sz w:val="20"/>
                <w:szCs w:val="20"/>
              </w:rPr>
            </w:pPr>
            <w:r w:rsidDel="00000000" w:rsidR="00000000" w:rsidRPr="00000000">
              <w:rPr>
                <w:rtl w:val="0"/>
              </w:rPr>
            </w:r>
          </w:p>
          <w:p w:rsidR="00000000" w:rsidDel="00000000" w:rsidP="00000000" w:rsidRDefault="00000000" w:rsidRPr="00000000" w14:paraId="00000181">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Benefici dichiarati per i membri:</w:t>
            </w:r>
          </w:p>
          <w:p w:rsidR="00000000" w:rsidDel="00000000" w:rsidP="00000000" w:rsidRDefault="00000000" w:rsidRPr="00000000" w14:paraId="00000182">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Individuali/persone: ………………………………………………</w:t>
            </w:r>
          </w:p>
          <w:p w:rsidR="00000000" w:rsidDel="00000000" w:rsidP="00000000" w:rsidRDefault="00000000" w:rsidRPr="00000000" w14:paraId="00000183">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Ente: …………………………………………………………………….…</w:t>
            </w:r>
          </w:p>
          <w:p w:rsidR="00000000" w:rsidDel="00000000" w:rsidP="00000000" w:rsidRDefault="00000000" w:rsidRPr="00000000" w14:paraId="00000184">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Gruppo: ………………………………………………………………….</w:t>
            </w:r>
          </w:p>
        </w:tc>
      </w:tr>
      <w:tr>
        <w:trPr>
          <w:cantSplit w:val="0"/>
          <w:tblHeader w:val="0"/>
        </w:trPr>
        <w:tc>
          <w:tcPr/>
          <w:p w:rsidR="00000000" w:rsidDel="00000000" w:rsidP="00000000" w:rsidRDefault="00000000" w:rsidRPr="00000000" w14:paraId="00000185">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b w:val="1"/>
                <w:color w:val="483f38"/>
                <w:sz w:val="20"/>
                <w:szCs w:val="20"/>
                <w:rtl w:val="0"/>
              </w:rPr>
              <w:t xml:space="preserve">Network informale per adesione spontanea</w:t>
            </w:r>
            <w:r w:rsidDel="00000000" w:rsidR="00000000" w:rsidRPr="00000000">
              <w:rPr>
                <w:rFonts w:ascii="Calibri" w:cs="Calibri" w:eastAsia="Calibri" w:hAnsi="Calibri"/>
                <w:color w:val="483f38"/>
                <w:sz w:val="20"/>
                <w:szCs w:val="20"/>
                <w:rtl w:val="0"/>
              </w:rPr>
              <w:t xml:space="preserve"> in cui l’interesse è nella diffusione dell’informazione, dei collegamenti tra Soggetti e di condivisione degli interessi comuni per crescere e condividere soluzioni e necessità, (questa è anche una sorta di incubatore di Comunità derivate)</w:t>
            </w:r>
          </w:p>
        </w:tc>
        <w:tc>
          <w:tcPr/>
          <w:p w:rsidR="00000000" w:rsidDel="00000000" w:rsidP="00000000" w:rsidRDefault="00000000" w:rsidRPr="00000000" w14:paraId="00000186">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Descrizione sintetica:</w:t>
            </w:r>
          </w:p>
          <w:p w:rsidR="00000000" w:rsidDel="00000000" w:rsidP="00000000" w:rsidRDefault="00000000" w:rsidRPr="00000000" w14:paraId="00000187">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w:t>
            </w:r>
          </w:p>
          <w:p w:rsidR="00000000" w:rsidDel="00000000" w:rsidP="00000000" w:rsidRDefault="00000000" w:rsidRPr="00000000" w14:paraId="00000188">
            <w:pPr>
              <w:spacing w:before="120" w:lineRule="auto"/>
              <w:rPr>
                <w:rFonts w:ascii="Calibri" w:cs="Calibri" w:eastAsia="Calibri" w:hAnsi="Calibri"/>
                <w:color w:val="483f38"/>
                <w:sz w:val="20"/>
                <w:szCs w:val="20"/>
              </w:rPr>
            </w:pPr>
            <w:r w:rsidDel="00000000" w:rsidR="00000000" w:rsidRPr="00000000">
              <w:rPr>
                <w:rtl w:val="0"/>
              </w:rPr>
            </w:r>
          </w:p>
          <w:p w:rsidR="00000000" w:rsidDel="00000000" w:rsidP="00000000" w:rsidRDefault="00000000" w:rsidRPr="00000000" w14:paraId="00000189">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Benefici dichiarati per i membri:</w:t>
            </w:r>
          </w:p>
          <w:p w:rsidR="00000000" w:rsidDel="00000000" w:rsidP="00000000" w:rsidRDefault="00000000" w:rsidRPr="00000000" w14:paraId="0000018A">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Individuali/persone: ………………………………………………</w:t>
            </w:r>
          </w:p>
          <w:p w:rsidR="00000000" w:rsidDel="00000000" w:rsidP="00000000" w:rsidRDefault="00000000" w:rsidRPr="00000000" w14:paraId="0000018B">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Ente: …………………………………………………………………….…</w:t>
            </w:r>
          </w:p>
          <w:p w:rsidR="00000000" w:rsidDel="00000000" w:rsidP="00000000" w:rsidRDefault="00000000" w:rsidRPr="00000000" w14:paraId="0000018C">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Gruppo: ………………………………………………………………….</w:t>
            </w:r>
          </w:p>
        </w:tc>
      </w:tr>
      <w:tr>
        <w:trPr>
          <w:cantSplit w:val="0"/>
          <w:tblHeader w:val="0"/>
        </w:trPr>
        <w:tc>
          <w:tcPr/>
          <w:p w:rsidR="00000000" w:rsidDel="00000000" w:rsidP="00000000" w:rsidRDefault="00000000" w:rsidRPr="00000000" w14:paraId="0000018D">
            <w:pPr>
              <w:spacing w:before="120" w:lineRule="auto"/>
              <w:rPr>
                <w:rFonts w:ascii="Calibri" w:cs="Calibri" w:eastAsia="Calibri" w:hAnsi="Calibri"/>
                <w:b w:val="1"/>
                <w:color w:val="483f38"/>
                <w:sz w:val="20"/>
                <w:szCs w:val="20"/>
              </w:rPr>
            </w:pPr>
            <w:r w:rsidDel="00000000" w:rsidR="00000000" w:rsidRPr="00000000">
              <w:rPr>
                <w:rFonts w:ascii="Calibri" w:cs="Calibri" w:eastAsia="Calibri" w:hAnsi="Calibri"/>
                <w:b w:val="1"/>
                <w:color w:val="483f38"/>
                <w:sz w:val="20"/>
                <w:szCs w:val="20"/>
                <w:rtl w:val="0"/>
              </w:rPr>
              <w:t xml:space="preserve">ALTRO……………………..</w:t>
            </w:r>
          </w:p>
          <w:p w:rsidR="00000000" w:rsidDel="00000000" w:rsidP="00000000" w:rsidRDefault="00000000" w:rsidRPr="00000000" w14:paraId="0000018E">
            <w:pPr>
              <w:spacing w:before="120" w:lineRule="auto"/>
              <w:rPr>
                <w:rFonts w:ascii="Calibri" w:cs="Calibri" w:eastAsia="Calibri" w:hAnsi="Calibri"/>
                <w:b w:val="1"/>
                <w:color w:val="483f38"/>
                <w:sz w:val="20"/>
                <w:szCs w:val="20"/>
              </w:rPr>
            </w:pPr>
            <w:r w:rsidDel="00000000" w:rsidR="00000000" w:rsidRPr="00000000">
              <w:rPr>
                <w:rtl w:val="0"/>
              </w:rPr>
            </w:r>
          </w:p>
        </w:tc>
        <w:tc>
          <w:tcPr/>
          <w:p w:rsidR="00000000" w:rsidDel="00000000" w:rsidP="00000000" w:rsidRDefault="00000000" w:rsidRPr="00000000" w14:paraId="0000018F">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Descrizione sintetica:</w:t>
            </w:r>
          </w:p>
          <w:p w:rsidR="00000000" w:rsidDel="00000000" w:rsidP="00000000" w:rsidRDefault="00000000" w:rsidRPr="00000000" w14:paraId="00000190">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w:t>
            </w:r>
          </w:p>
          <w:p w:rsidR="00000000" w:rsidDel="00000000" w:rsidP="00000000" w:rsidRDefault="00000000" w:rsidRPr="00000000" w14:paraId="00000191">
            <w:pPr>
              <w:spacing w:before="120" w:lineRule="auto"/>
              <w:rPr>
                <w:rFonts w:ascii="Calibri" w:cs="Calibri" w:eastAsia="Calibri" w:hAnsi="Calibri"/>
                <w:color w:val="483f38"/>
                <w:sz w:val="20"/>
                <w:szCs w:val="20"/>
              </w:rPr>
            </w:pPr>
            <w:r w:rsidDel="00000000" w:rsidR="00000000" w:rsidRPr="00000000">
              <w:rPr>
                <w:rtl w:val="0"/>
              </w:rPr>
            </w:r>
          </w:p>
          <w:p w:rsidR="00000000" w:rsidDel="00000000" w:rsidP="00000000" w:rsidRDefault="00000000" w:rsidRPr="00000000" w14:paraId="00000192">
            <w:pPr>
              <w:spacing w:before="120" w:lineRule="auto"/>
              <w:rPr>
                <w:rFonts w:ascii="Calibri" w:cs="Calibri" w:eastAsia="Calibri" w:hAnsi="Calibri"/>
                <w:color w:val="483f38"/>
                <w:sz w:val="20"/>
                <w:szCs w:val="20"/>
                <w:u w:val="single"/>
              </w:rPr>
            </w:pPr>
            <w:r w:rsidDel="00000000" w:rsidR="00000000" w:rsidRPr="00000000">
              <w:rPr>
                <w:rFonts w:ascii="Calibri" w:cs="Calibri" w:eastAsia="Calibri" w:hAnsi="Calibri"/>
                <w:color w:val="483f38"/>
                <w:sz w:val="20"/>
                <w:szCs w:val="20"/>
                <w:u w:val="single"/>
                <w:rtl w:val="0"/>
              </w:rPr>
              <w:t xml:space="preserve">Benefici dichiarati per i membri:</w:t>
            </w:r>
          </w:p>
          <w:p w:rsidR="00000000" w:rsidDel="00000000" w:rsidP="00000000" w:rsidRDefault="00000000" w:rsidRPr="00000000" w14:paraId="00000193">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Individuali/persone: ………………………………………………</w:t>
            </w:r>
          </w:p>
          <w:p w:rsidR="00000000" w:rsidDel="00000000" w:rsidP="00000000" w:rsidRDefault="00000000" w:rsidRPr="00000000" w14:paraId="00000194">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Ente: …………………………………………………………………….…</w:t>
            </w:r>
          </w:p>
          <w:p w:rsidR="00000000" w:rsidDel="00000000" w:rsidP="00000000" w:rsidRDefault="00000000" w:rsidRPr="00000000" w14:paraId="00000195">
            <w:pPr>
              <w:spacing w:before="120" w:lineRule="auto"/>
              <w:rPr>
                <w:rFonts w:ascii="Calibri" w:cs="Calibri" w:eastAsia="Calibri" w:hAnsi="Calibri"/>
                <w:color w:val="483f38"/>
                <w:sz w:val="20"/>
                <w:szCs w:val="20"/>
              </w:rPr>
            </w:pPr>
            <w:r w:rsidDel="00000000" w:rsidR="00000000" w:rsidRPr="00000000">
              <w:rPr>
                <w:rFonts w:ascii="Calibri" w:cs="Calibri" w:eastAsia="Calibri" w:hAnsi="Calibri"/>
                <w:color w:val="483f38"/>
                <w:sz w:val="20"/>
                <w:szCs w:val="20"/>
                <w:rtl w:val="0"/>
              </w:rPr>
              <w:t xml:space="preserve">Gruppo: ………………………………………………………………….</w:t>
            </w:r>
          </w:p>
        </w:tc>
      </w:tr>
    </w:tbl>
    <w:p w:rsidR="00000000" w:rsidDel="00000000" w:rsidP="00000000" w:rsidRDefault="00000000" w:rsidRPr="00000000" w14:paraId="00000196">
      <w:pPr>
        <w:spacing w:after="0" w:before="12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7">
      <w:pPr>
        <w:spacing w:after="0" w:before="12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Organismi di governo ed operativi della Comunità</w:t>
      </w:r>
    </w:p>
    <w:p w:rsidR="00000000" w:rsidDel="00000000" w:rsidP="00000000" w:rsidRDefault="00000000" w:rsidRPr="00000000" w14:paraId="00000199">
      <w:pPr>
        <w:spacing w:after="0" w:before="120" w:line="240" w:lineRule="auto"/>
        <w:rPr>
          <w:rFonts w:ascii="Calibri" w:cs="Calibri" w:eastAsia="Calibri" w:hAnsi="Calibri"/>
          <w:sz w:val="24"/>
          <w:szCs w:val="24"/>
        </w:rPr>
      </w:pPr>
      <w:r w:rsidDel="00000000" w:rsidR="00000000" w:rsidRPr="00000000">
        <w:rPr>
          <w:rFonts w:ascii="Calibri" w:cs="Calibri" w:eastAsia="Calibri" w:hAnsi="Calibri"/>
          <w:color w:val="000000"/>
          <w:rtl w:val="0"/>
        </w:rPr>
        <w:t xml:space="preserve">Se i modelli di appartenenza alla Comunità sono un connotato importante per capire il profilo della conseguente organizzazione della stessa, è comunque scontato che in fase operativa, cioè nell’attuazione della missione data alla Comunità, sia necessario realizzare un  modello di </w:t>
      </w:r>
      <w:r w:rsidDel="00000000" w:rsidR="00000000" w:rsidRPr="00000000">
        <w:rPr>
          <w:rFonts w:ascii="Calibri" w:cs="Calibri" w:eastAsia="Calibri" w:hAnsi="Calibri"/>
          <w:i w:val="1"/>
          <w:color w:val="000000"/>
          <w:rtl w:val="0"/>
        </w:rPr>
        <w:t xml:space="preserve">governance</w:t>
      </w:r>
      <w:r w:rsidDel="00000000" w:rsidR="00000000" w:rsidRPr="00000000">
        <w:rPr>
          <w:rFonts w:ascii="Calibri" w:cs="Calibri" w:eastAsia="Calibri" w:hAnsi="Calibri"/>
          <w:color w:val="000000"/>
          <w:rtl w:val="0"/>
        </w:rPr>
        <w:t xml:space="preserve"> intorno a macro ambiti di azione ineludibili per il funzionamento del modello stesso tra cui almeno:</w:t>
      </w:r>
      <w:r w:rsidDel="00000000" w:rsidR="00000000" w:rsidRPr="00000000">
        <w:rPr>
          <w:rtl w:val="0"/>
        </w:rPr>
      </w:r>
    </w:p>
    <w:p w:rsidR="00000000" w:rsidDel="00000000" w:rsidP="00000000" w:rsidRDefault="00000000" w:rsidRPr="00000000" w14:paraId="0000019A">
      <w:pPr>
        <w:numPr>
          <w:ilvl w:val="0"/>
          <w:numId w:val="15"/>
        </w:numPr>
        <w:spacing w:after="0" w:before="12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Scopo di indirizzo;</w:t>
      </w:r>
    </w:p>
    <w:p w:rsidR="00000000" w:rsidDel="00000000" w:rsidP="00000000" w:rsidRDefault="00000000" w:rsidRPr="00000000" w14:paraId="0000019B">
      <w:pPr>
        <w:numPr>
          <w:ilvl w:val="0"/>
          <w:numId w:val="15"/>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Scopo di coordinamento/monitoraggio;</w:t>
      </w:r>
    </w:p>
    <w:p w:rsidR="00000000" w:rsidDel="00000000" w:rsidP="00000000" w:rsidRDefault="00000000" w:rsidRPr="00000000" w14:paraId="0000019C">
      <w:pPr>
        <w:numPr>
          <w:ilvl w:val="0"/>
          <w:numId w:val="15"/>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Scopo di gestione operativa;</w:t>
      </w:r>
    </w:p>
    <w:p w:rsidR="00000000" w:rsidDel="00000000" w:rsidP="00000000" w:rsidRDefault="00000000" w:rsidRPr="00000000" w14:paraId="0000019D">
      <w:pPr>
        <w:numPr>
          <w:ilvl w:val="0"/>
          <w:numId w:val="15"/>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Comunicazione.</w:t>
      </w:r>
    </w:p>
    <w:p w:rsidR="00000000" w:rsidDel="00000000" w:rsidP="00000000" w:rsidRDefault="00000000" w:rsidRPr="00000000" w14:paraId="0000019E">
      <w:pPr>
        <w:spacing w:after="0" w:before="120" w:line="240" w:lineRule="auto"/>
        <w:rPr>
          <w:rFonts w:ascii="Calibri" w:cs="Calibri" w:eastAsia="Calibri" w:hAnsi="Calibri"/>
          <w:sz w:val="24"/>
          <w:szCs w:val="24"/>
        </w:rPr>
      </w:pPr>
      <w:r w:rsidDel="00000000" w:rsidR="00000000" w:rsidRPr="00000000">
        <w:rPr>
          <w:rFonts w:ascii="Calibri" w:cs="Calibri" w:eastAsia="Calibri" w:hAnsi="Calibri"/>
          <w:color w:val="000000"/>
          <w:rtl w:val="0"/>
        </w:rPr>
        <w:t xml:space="preserve">Di seguito si fornisce un prospetto esemplificativo delle possibili tipologie di strutture collegate ai tre macro ambiti). (Vedi rapporto tra Struttura organizzativa e “</w:t>
      </w:r>
      <w:r w:rsidDel="00000000" w:rsidR="00000000" w:rsidRPr="00000000">
        <w:rPr>
          <w:rFonts w:ascii="Calibri" w:cs="Calibri" w:eastAsia="Calibri" w:hAnsi="Calibri"/>
          <w:b w:val="1"/>
          <w:color w:val="000000"/>
          <w:u w:val="single"/>
          <w:rtl w:val="0"/>
        </w:rPr>
        <w:t xml:space="preserve">Struttura di servizio della Comunità</w:t>
      </w:r>
      <w:r w:rsidDel="00000000" w:rsidR="00000000" w:rsidRPr="00000000">
        <w:rPr>
          <w:rFonts w:ascii="Calibri" w:cs="Calibri" w:eastAsia="Calibri" w:hAnsi="Calibri"/>
          <w:color w:val="000000"/>
          <w:rtl w:val="0"/>
        </w:rPr>
        <w:t xml:space="preserve">” cap. 2.1.1) </w:t>
      </w:r>
      <w:r w:rsidDel="00000000" w:rsidR="00000000" w:rsidRPr="00000000">
        <w:rPr>
          <w:rtl w:val="0"/>
        </w:rPr>
      </w:r>
    </w:p>
    <w:p w:rsidR="00000000" w:rsidDel="00000000" w:rsidP="00000000" w:rsidRDefault="00000000" w:rsidRPr="00000000" w14:paraId="0000019F">
      <w:pPr>
        <w:spacing w:after="0" w:line="240" w:lineRule="auto"/>
        <w:jc w:val="left"/>
        <w:rPr>
          <w:rFonts w:ascii="Calibri" w:cs="Calibri" w:eastAsia="Calibri" w:hAnsi="Calibri"/>
          <w:sz w:val="24"/>
          <w:szCs w:val="24"/>
        </w:rPr>
      </w:pPr>
      <w:r w:rsidDel="00000000" w:rsidR="00000000" w:rsidRPr="00000000">
        <w:rPr>
          <w:rtl w:val="0"/>
        </w:rPr>
      </w:r>
    </w:p>
    <w:tbl>
      <w:tblPr>
        <w:tblStyle w:val="Table9"/>
        <w:tblW w:w="9643.0" w:type="dxa"/>
        <w:jc w:val="left"/>
        <w:tblInd w:w="0.0" w:type="dxa"/>
        <w:tblLayout w:type="fixed"/>
        <w:tblLook w:val="0400"/>
      </w:tblPr>
      <w:tblGrid>
        <w:gridCol w:w="1421"/>
        <w:gridCol w:w="1338"/>
        <w:gridCol w:w="3765"/>
        <w:gridCol w:w="709"/>
        <w:gridCol w:w="2410"/>
        <w:tblGridChange w:id="0">
          <w:tblGrid>
            <w:gridCol w:w="1421"/>
            <w:gridCol w:w="1338"/>
            <w:gridCol w:w="3765"/>
            <w:gridCol w:w="709"/>
            <w:gridCol w:w="2410"/>
          </w:tblGrid>
        </w:tblGridChange>
      </w:tblGrid>
      <w:tr>
        <w:trPr>
          <w:cantSplit w:val="0"/>
          <w:trHeight w:val="717"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0">
            <w:pPr>
              <w:spacing w:after="0" w:before="12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18"/>
                <w:szCs w:val="18"/>
                <w:rtl w:val="0"/>
              </w:rPr>
              <w:t xml:space="preserve">Macro ambiti di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1">
            <w:pPr>
              <w:spacing w:after="0" w:before="12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18"/>
                <w:szCs w:val="18"/>
                <w:rtl w:val="0"/>
              </w:rPr>
              <w:t xml:space="preserve">Struttura organizzativa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2">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18"/>
                <w:szCs w:val="18"/>
                <w:rtl w:val="0"/>
              </w:rPr>
              <w:t xml:space="preserve">SCOPO</w:t>
            </w:r>
            <w:r w:rsidDel="00000000" w:rsidR="00000000" w:rsidRPr="00000000">
              <w:rPr>
                <w:rtl w:val="0"/>
              </w:rPr>
            </w:r>
          </w:p>
          <w:p w:rsidR="00000000" w:rsidDel="00000000" w:rsidP="00000000" w:rsidRDefault="00000000" w:rsidRPr="00000000" w14:paraId="000001A3">
            <w:pPr>
              <w:spacing w:after="0" w:line="240"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4">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Previsto</w:t>
            </w:r>
          </w:p>
          <w:p w:rsidR="00000000" w:rsidDel="00000000" w:rsidP="00000000" w:rsidRDefault="00000000" w:rsidRPr="00000000" w14:paraId="000001A5">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Si/No</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6">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Profili di competenza previsti</w:t>
            </w:r>
          </w:p>
          <w:p w:rsidR="00000000" w:rsidDel="00000000" w:rsidP="00000000" w:rsidRDefault="00000000" w:rsidRPr="00000000" w14:paraId="000001A7">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color w:val="000000"/>
                <w:sz w:val="18"/>
                <w:szCs w:val="18"/>
                <w:rtl w:val="0"/>
              </w:rPr>
              <w:t xml:space="preserve">(si/no, numero)</w:t>
            </w:r>
            <w:r w:rsidDel="00000000" w:rsidR="00000000" w:rsidRPr="00000000">
              <w:rPr>
                <w:rtl w:val="0"/>
              </w:rPr>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8">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Indirizzo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9">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COMITATO </w:t>
            </w:r>
          </w:p>
          <w:p w:rsidR="00000000" w:rsidDel="00000000" w:rsidP="00000000" w:rsidRDefault="00000000" w:rsidRPr="00000000" w14:paraId="000001AA">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di Indirizzo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AB">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Definire le strategie di indirizzo della Comunità, </w:t>
            </w:r>
          </w:p>
          <w:p w:rsidR="00000000" w:rsidDel="00000000" w:rsidP="00000000" w:rsidRDefault="00000000" w:rsidRPr="00000000" w14:paraId="000001AC">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Verificare il livello di soddisfazione dei Soggetti della Comunità.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D">
            <w:pPr>
              <w:spacing w:after="0"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E">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Referente  Enti: </w:t>
            </w:r>
          </w:p>
          <w:p w:rsidR="00000000" w:rsidDel="00000000" w:rsidP="00000000" w:rsidRDefault="00000000" w:rsidRPr="00000000" w14:paraId="000001AF">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B0">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Animatore:</w:t>
            </w:r>
          </w:p>
          <w:p w:rsidR="00000000" w:rsidDel="00000000" w:rsidP="00000000" w:rsidRDefault="00000000" w:rsidRPr="00000000" w14:paraId="000001B1">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B2">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Promotore:</w:t>
            </w:r>
          </w:p>
        </w:tc>
      </w:tr>
      <w:tr>
        <w:trPr>
          <w:cantSplit w:val="0"/>
          <w:trHeight w:val="1076"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B3">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Coordinamento e monitoraggio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B4">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COMITATO TECNICO</w:t>
            </w:r>
          </w:p>
          <w:p w:rsidR="00000000" w:rsidDel="00000000" w:rsidP="00000000" w:rsidRDefault="00000000" w:rsidRPr="00000000" w14:paraId="000001B5">
            <w:pPr>
              <w:spacing w:after="0" w:line="240" w:lineRule="auto"/>
              <w:jc w:val="left"/>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B6">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Tradurre gli indirizzi di sviluppo della Comunità </w:t>
            </w:r>
          </w:p>
          <w:p w:rsidR="00000000" w:rsidDel="00000000" w:rsidP="00000000" w:rsidRDefault="00000000" w:rsidRPr="00000000" w14:paraId="000001B7">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Interfacciarsi con i soggetti preposti alla loro realizzazione.</w:t>
            </w:r>
          </w:p>
          <w:p w:rsidR="00000000" w:rsidDel="00000000" w:rsidP="00000000" w:rsidRDefault="00000000" w:rsidRPr="00000000" w14:paraId="000001B8">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Individuare la soluzione tecnologica/pratica amministrativa di interesse. </w:t>
            </w:r>
          </w:p>
          <w:p w:rsidR="00000000" w:rsidDel="00000000" w:rsidP="00000000" w:rsidRDefault="00000000" w:rsidRPr="00000000" w14:paraId="000001B9">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Rilevare i fattori facilitanti e/o ostativi percepiti dai Soggetti della Community.</w:t>
            </w:r>
          </w:p>
          <w:p w:rsidR="00000000" w:rsidDel="00000000" w:rsidP="00000000" w:rsidRDefault="00000000" w:rsidRPr="00000000" w14:paraId="000001BA">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Monitorare le attività svolte a livello di gestione operativa.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BB">
            <w:pPr>
              <w:spacing w:after="0"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BC">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Animatore:</w:t>
            </w:r>
          </w:p>
          <w:p w:rsidR="00000000" w:rsidDel="00000000" w:rsidP="00000000" w:rsidRDefault="00000000" w:rsidRPr="00000000" w14:paraId="000001BD">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BE">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Maintainer:</w:t>
            </w:r>
          </w:p>
          <w:p w:rsidR="00000000" w:rsidDel="00000000" w:rsidP="00000000" w:rsidRDefault="00000000" w:rsidRPr="00000000" w14:paraId="000001BF">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C0">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Esperto Tema:</w:t>
            </w:r>
          </w:p>
        </w:tc>
      </w:tr>
      <w:tr>
        <w:trPr>
          <w:cantSplit w:val="0"/>
          <w:trHeight w:val="1076"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C1">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Gestione operativa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C2">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TEAM DI PROGETTO</w:t>
            </w:r>
          </w:p>
          <w:p w:rsidR="00000000" w:rsidDel="00000000" w:rsidP="00000000" w:rsidRDefault="00000000" w:rsidRPr="00000000" w14:paraId="000001C3">
            <w:pPr>
              <w:spacing w:after="0" w:line="240" w:lineRule="auto"/>
              <w:jc w:val="left"/>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C4">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Implementare le azioni specifiche definite a livello di coordinamento</w:t>
            </w:r>
          </w:p>
          <w:p w:rsidR="00000000" w:rsidDel="00000000" w:rsidP="00000000" w:rsidRDefault="00000000" w:rsidRPr="00000000" w14:paraId="000001C5">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Esempi</w:t>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81"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Realizzazione e sviluppo della soluzione </w:t>
            </w:r>
          </w:p>
          <w:p w:rsidR="00000000" w:rsidDel="00000000" w:rsidP="00000000" w:rsidRDefault="00000000" w:rsidRPr="00000000" w14:paraId="000001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81"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Definizione/aggiornamento kit di riuso, </w:t>
            </w:r>
          </w:p>
          <w:p w:rsidR="00000000" w:rsidDel="00000000" w:rsidP="00000000" w:rsidRDefault="00000000" w:rsidRPr="00000000" w14:paraId="000001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8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Servizi di supporto, </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8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Servizi di formazione,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CA">
            <w:pPr>
              <w:spacing w:after="0"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CB">
            <w:pPr>
              <w:spacing w:after="0" w:line="240" w:lineRule="auto"/>
              <w:jc w:val="left"/>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Maintainer:</w:t>
            </w:r>
          </w:p>
          <w:p w:rsidR="00000000" w:rsidDel="00000000" w:rsidP="00000000" w:rsidRDefault="00000000" w:rsidRPr="00000000" w14:paraId="000001CC">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CD">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Capo Progetto:</w:t>
            </w:r>
          </w:p>
          <w:p w:rsidR="00000000" w:rsidDel="00000000" w:rsidP="00000000" w:rsidRDefault="00000000" w:rsidRPr="00000000" w14:paraId="000001CE">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CF">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Esperto Tema:</w:t>
            </w:r>
          </w:p>
        </w:tc>
      </w:tr>
      <w:tr>
        <w:trPr>
          <w:cantSplit w:val="0"/>
          <w:trHeight w:val="1434"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D0">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Comunicazione, rapporti con l’esterno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D1">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TEAM DI</w:t>
            </w:r>
          </w:p>
          <w:p w:rsidR="00000000" w:rsidDel="00000000" w:rsidP="00000000" w:rsidRDefault="00000000" w:rsidRPr="00000000" w14:paraId="000001D2">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1D3">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Raccogliere e trasmettere informazioni </w:t>
            </w:r>
          </w:p>
          <w:p w:rsidR="00000000" w:rsidDel="00000000" w:rsidP="00000000" w:rsidRDefault="00000000" w:rsidRPr="00000000" w14:paraId="000001D4">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Condividere la conoscenza e le scoperte fatte </w:t>
            </w:r>
          </w:p>
          <w:p w:rsidR="00000000" w:rsidDel="00000000" w:rsidP="00000000" w:rsidRDefault="00000000" w:rsidRPr="00000000" w14:paraId="000001D5">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Disseminare i risultati ottenuti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D6">
            <w:pPr>
              <w:spacing w:after="0"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D7">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Animatore:</w:t>
            </w:r>
          </w:p>
          <w:p w:rsidR="00000000" w:rsidDel="00000000" w:rsidP="00000000" w:rsidRDefault="00000000" w:rsidRPr="00000000" w14:paraId="000001D8">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D9">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Riusanti:</w:t>
            </w:r>
          </w:p>
          <w:p w:rsidR="00000000" w:rsidDel="00000000" w:rsidP="00000000" w:rsidRDefault="00000000" w:rsidRPr="00000000" w14:paraId="000001DA">
            <w:pPr>
              <w:spacing w:after="0" w:line="240" w:lineRule="auto"/>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DB">
            <w:pPr>
              <w:spacing w:after="0" w:line="240" w:lineRule="auto"/>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Fornitori:</w:t>
            </w:r>
          </w:p>
        </w:tc>
      </w:tr>
    </w:tbl>
    <w:p w:rsidR="00000000" w:rsidDel="00000000" w:rsidP="00000000" w:rsidRDefault="00000000" w:rsidRPr="00000000" w14:paraId="000001DC">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pStyle w:val="Heading3"/>
        <w:numPr>
          <w:ilvl w:val="1"/>
          <w:numId w:val="14"/>
        </w:numPr>
        <w:ind w:left="792" w:hanging="43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0"/>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65"/>
        <w:gridCol w:w="5463"/>
        <w:tblGridChange w:id="0">
          <w:tblGrid>
            <w:gridCol w:w="4165"/>
            <w:gridCol w:w="5463"/>
          </w:tblGrid>
        </w:tblGridChange>
      </w:tblGrid>
      <w:tr>
        <w:trPr>
          <w:cantSplit w:val="0"/>
          <w:tblHeader w:val="0"/>
        </w:trPr>
        <w:tc>
          <w:tcPr/>
          <w:p w:rsidR="00000000" w:rsidDel="00000000" w:rsidP="00000000" w:rsidRDefault="00000000" w:rsidRPr="00000000" w14:paraId="000001E0">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1E1">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1E2">
            <w:pPr>
              <w:rPr>
                <w:rFonts w:ascii="Calibri" w:cs="Calibri" w:eastAsia="Calibri" w:hAnsi="Calibri"/>
              </w:rPr>
            </w:pPr>
            <w:hyperlink w:anchor="_heading=h.ihv636">
              <w:r w:rsidDel="00000000" w:rsidR="00000000" w:rsidRPr="00000000">
                <w:rPr>
                  <w:rFonts w:ascii="Calibri" w:cs="Calibri" w:eastAsia="Calibri" w:hAnsi="Calibri"/>
                  <w:rtl w:val="0"/>
                </w:rPr>
                <w:t xml:space="preserve">Gli elementi di contesto del modello</w:t>
              </w:r>
            </w:hyperlink>
            <w:r w:rsidDel="00000000" w:rsidR="00000000" w:rsidRPr="00000000">
              <w:rPr>
                <w:rtl w:val="0"/>
              </w:rPr>
            </w:r>
          </w:p>
        </w:tc>
        <w:tc>
          <w:tcPr/>
          <w:p w:rsidR="00000000" w:rsidDel="00000000" w:rsidP="00000000" w:rsidRDefault="00000000" w:rsidRPr="00000000" w14:paraId="000001E3">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E4">
            <w:pPr>
              <w:rPr>
                <w:rFonts w:ascii="Calibri" w:cs="Calibri" w:eastAsia="Calibri" w:hAnsi="Calibri"/>
              </w:rPr>
            </w:pPr>
            <w:hyperlink w:anchor="_heading=h.32hioqz">
              <w:r w:rsidDel="00000000" w:rsidR="00000000" w:rsidRPr="00000000">
                <w:rPr>
                  <w:rFonts w:ascii="Calibri" w:cs="Calibri" w:eastAsia="Calibri" w:hAnsi="Calibri"/>
                  <w:rtl w:val="0"/>
                </w:rPr>
                <w:t xml:space="preserve">La dinamica organizzativa</w:t>
              </w:r>
            </w:hyperlink>
            <w:r w:rsidDel="00000000" w:rsidR="00000000" w:rsidRPr="00000000">
              <w:rPr>
                <w:rtl w:val="0"/>
              </w:rPr>
            </w:r>
          </w:p>
        </w:tc>
        <w:tc>
          <w:tcPr/>
          <w:p w:rsidR="00000000" w:rsidDel="00000000" w:rsidP="00000000" w:rsidRDefault="00000000" w:rsidRPr="00000000" w14:paraId="000001E5">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E6">
      <w:pPr>
        <w:rPr>
          <w:rFonts w:ascii="Calibri" w:cs="Calibri" w:eastAsia="Calibri" w:hAnsi="Calibri"/>
        </w:rPr>
      </w:pPr>
      <w:r w:rsidDel="00000000" w:rsidR="00000000" w:rsidRPr="00000000">
        <w:rPr>
          <w:rtl w:val="0"/>
        </w:rPr>
      </w:r>
    </w:p>
    <w:p w:rsidR="00000000" w:rsidDel="00000000" w:rsidP="00000000" w:rsidRDefault="00000000" w:rsidRPr="00000000" w14:paraId="000001E7">
      <w:pPr>
        <w:pStyle w:val="Heading3"/>
        <w:numPr>
          <w:ilvl w:val="1"/>
          <w:numId w:val="14"/>
        </w:numPr>
        <w:ind w:left="792" w:hanging="43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Criteri di utilizzo del contenuto in fase di costituzione della Comunità</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1"/>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2"/>
        <w:gridCol w:w="6166"/>
        <w:tblGridChange w:id="0">
          <w:tblGrid>
            <w:gridCol w:w="3462"/>
            <w:gridCol w:w="6166"/>
          </w:tblGrid>
        </w:tblGridChange>
      </w:tblGrid>
      <w:tr>
        <w:trPr>
          <w:cantSplit w:val="0"/>
          <w:tblHeader w:val="0"/>
        </w:trPr>
        <w:tc>
          <w:tcPr/>
          <w:p w:rsidR="00000000" w:rsidDel="00000000" w:rsidP="00000000" w:rsidRDefault="00000000" w:rsidRPr="00000000" w14:paraId="000001E9">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1EA">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1EB">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1E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1ED">
            <w:pPr>
              <w:spacing w:after="120" w:before="120" w:lineRule="auto"/>
              <w:jc w:val="left"/>
              <w:rPr>
                <w:rFonts w:ascii="Calibri" w:cs="Calibri" w:eastAsia="Calibri" w:hAnsi="Calibri"/>
              </w:rPr>
            </w:pPr>
            <w:hyperlink w:anchor="_heading=h.ihv636">
              <w:r w:rsidDel="00000000" w:rsidR="00000000" w:rsidRPr="00000000">
                <w:rPr>
                  <w:rFonts w:ascii="Calibri" w:cs="Calibri" w:eastAsia="Calibri" w:hAnsi="Calibri"/>
                  <w:rtl w:val="0"/>
                </w:rPr>
                <w:t xml:space="preserve">Gli elementi di contesto del modello</w:t>
              </w:r>
            </w:hyperlink>
            <w:r w:rsidDel="00000000" w:rsidR="00000000" w:rsidRPr="00000000">
              <w:rPr>
                <w:rtl w:val="0"/>
              </w:rPr>
            </w:r>
          </w:p>
        </w:tc>
        <w:tc>
          <w:tcPr/>
          <w:p w:rsidR="00000000" w:rsidDel="00000000" w:rsidP="00000000" w:rsidRDefault="00000000" w:rsidRPr="00000000" w14:paraId="000001E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della sezione per centrare la definizione progettuale della realizzazione di un Comunità la parte organizzativa. Questi contenuti infatti consentono di inquadrare le problematiche gli elementi strutturali di riferimento nella realizzazione, i contenuti organizzativi su cui strutturare l’organizzazione e le competenze (territorio, ambito, linea e aree tematiche, ecc…) e gli argomenti delle varie tabelle. Questi consentono di avere un contesto efficace in termini di caratterizzazione organizzativa della fase di realizzazione di una Comunità, suddividendo i vari elementi tra quelli previsti nella fase di realizzazione stessa e/o in quella successiva di regime, come modello a tendere di evoluzione.</w:t>
            </w:r>
          </w:p>
        </w:tc>
      </w:tr>
      <w:tr>
        <w:trPr>
          <w:cantSplit w:val="0"/>
          <w:tblHeader w:val="0"/>
        </w:trPr>
        <w:tc>
          <w:tcPr/>
          <w:p w:rsidR="00000000" w:rsidDel="00000000" w:rsidP="00000000" w:rsidRDefault="00000000" w:rsidRPr="00000000" w14:paraId="000001EF">
            <w:pPr>
              <w:spacing w:after="120" w:before="120" w:lineRule="auto"/>
              <w:jc w:val="left"/>
              <w:rPr>
                <w:rFonts w:ascii="Calibri" w:cs="Calibri" w:eastAsia="Calibri" w:hAnsi="Calibri"/>
              </w:rPr>
            </w:pPr>
            <w:hyperlink w:anchor="_heading=h.32hioqz">
              <w:r w:rsidDel="00000000" w:rsidR="00000000" w:rsidRPr="00000000">
                <w:rPr>
                  <w:rFonts w:ascii="Calibri" w:cs="Calibri" w:eastAsia="Calibri" w:hAnsi="Calibri"/>
                  <w:rtl w:val="0"/>
                </w:rPr>
                <w:t xml:space="preserve">La dinamica organizzativa</w:t>
              </w:r>
            </w:hyperlink>
            <w:r w:rsidDel="00000000" w:rsidR="00000000" w:rsidRPr="00000000">
              <w:rPr>
                <w:rtl w:val="0"/>
              </w:rPr>
            </w:r>
          </w:p>
        </w:tc>
        <w:tc>
          <w:tcPr/>
          <w:p w:rsidR="00000000" w:rsidDel="00000000" w:rsidP="00000000" w:rsidRDefault="00000000" w:rsidRPr="00000000" w14:paraId="000001F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per definire il modello organizzativo della Comunità relativamente agli Attori coinvolti ed ai loro ruoli. Le tabelle danno uno spaccato tipico dei Soggetti e dei ruoli da coprire in una Comunità OCPA. Consente anche di dare modo di definire la tipologia di Comunità e la relativa struttura di competenze.</w:t>
            </w:r>
          </w:p>
        </w:tc>
      </w:tr>
    </w:tbl>
    <w:p w:rsidR="00000000" w:rsidDel="00000000" w:rsidP="00000000" w:rsidRDefault="00000000" w:rsidRPr="00000000" w14:paraId="000001F1">
      <w:pPr>
        <w:spacing w:after="0" w:line="240" w:lineRule="auto"/>
        <w:jc w:val="left"/>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F2">
      <w:pPr>
        <w:spacing w:after="0" w:line="240" w:lineRule="auto"/>
        <w:jc w:val="left"/>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F3">
      <w:pPr>
        <w:pStyle w:val="Heading2"/>
        <w:numPr>
          <w:ilvl w:val="0"/>
          <w:numId w:val="14"/>
        </w:numPr>
        <w:ind w:left="360" w:hanging="36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Processi e flussi di una Comunità</w:t>
      </w:r>
    </w:p>
    <w:p w:rsidR="00000000" w:rsidDel="00000000" w:rsidP="00000000" w:rsidRDefault="00000000" w:rsidRPr="00000000" w14:paraId="000001F4">
      <w:pPr>
        <w:spacing w:before="120" w:lineRule="auto"/>
        <w:rPr>
          <w:rFonts w:ascii="Calibri" w:cs="Calibri" w:eastAsia="Calibri" w:hAnsi="Calibri"/>
        </w:rPr>
      </w:pPr>
      <w:r w:rsidDel="00000000" w:rsidR="00000000" w:rsidRPr="00000000">
        <w:rPr>
          <w:rFonts w:ascii="Calibri" w:cs="Calibri" w:eastAsia="Calibri" w:hAnsi="Calibri"/>
          <w:rtl w:val="0"/>
        </w:rPr>
        <w:t xml:space="preserve">La sezione riguarda i processi di gestione della Comunità che motivano la presenza della struttura organizzativa prevista. Il contesto è quello delle attività per:</w:t>
      </w:r>
    </w:p>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delle presenze dei membri della Comunità</w:t>
      </w:r>
    </w:p>
    <w:p w:rsidR="00000000" w:rsidDel="00000000" w:rsidP="00000000" w:rsidRDefault="00000000" w:rsidRPr="00000000" w14:paraId="000001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soluzioni per la Comunità</w:t>
      </w:r>
    </w:p>
    <w:p w:rsidR="00000000" w:rsidDel="00000000" w:rsidP="00000000" w:rsidRDefault="00000000" w:rsidRPr="00000000" w14:paraId="000001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Mantenimento delle soluzioni adottate dalla Comunità</w:t>
      </w:r>
    </w:p>
    <w:p w:rsidR="00000000" w:rsidDel="00000000" w:rsidP="00000000" w:rsidRDefault="00000000" w:rsidRPr="00000000" w14:paraId="000001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Erogazione dei servizi ai membri della Comunità.</w:t>
      </w:r>
    </w:p>
    <w:p w:rsidR="00000000" w:rsidDel="00000000" w:rsidP="00000000" w:rsidRDefault="00000000" w:rsidRPr="00000000" w14:paraId="000001F9">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pStyle w:val="Heading3"/>
        <w:numPr>
          <w:ilvl w:val="1"/>
          <w:numId w:val="14"/>
        </w:numPr>
        <w:ind w:left="792" w:hanging="43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Gestione dei rapporti verso i membri della Comunità</w:t>
      </w:r>
    </w:p>
    <w:p w:rsidR="00000000" w:rsidDel="00000000" w:rsidP="00000000" w:rsidRDefault="00000000" w:rsidRPr="00000000" w14:paraId="000001FB">
      <w:pPr>
        <w:spacing w:after="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Relativamente ai rapporti tra soggetti e alle regole di ingresso ed uscita, l’ingresso di un nuovo soggetto, qualora lo stesso si configuri come cedente, può procedere attraverso il seguente iter (come da Linea Guida della Comunità):</w:t>
      </w:r>
    </w:p>
    <w:p w:rsidR="00000000" w:rsidDel="00000000" w:rsidP="00000000" w:rsidRDefault="00000000" w:rsidRPr="00000000" w14:paraId="000001FC">
      <w:pPr>
        <w:spacing w:after="0" w:before="120" w:line="240" w:lineRule="auto"/>
        <w:rPr>
          <w:rFonts w:ascii="Calibri" w:cs="Calibri" w:eastAsia="Calibri" w:hAnsi="Calibri"/>
          <w:color w:val="000000"/>
          <w:sz w:val="20"/>
          <w:szCs w:val="20"/>
        </w:rPr>
      </w:pPr>
      <w:r w:rsidDel="00000000" w:rsidR="00000000" w:rsidRPr="00000000">
        <w:rPr>
          <w:rtl w:val="0"/>
        </w:rPr>
      </w:r>
    </w:p>
    <w:tbl>
      <w:tblPr>
        <w:tblStyle w:val="Table12"/>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67"/>
        <w:gridCol w:w="4813"/>
        <w:tblGridChange w:id="0">
          <w:tblGrid>
            <w:gridCol w:w="4248"/>
            <w:gridCol w:w="567"/>
            <w:gridCol w:w="4813"/>
          </w:tblGrid>
        </w:tblGridChange>
      </w:tblGrid>
      <w:tr>
        <w:trPr>
          <w:cantSplit w:val="0"/>
          <w:tblHeader w:val="0"/>
        </w:trPr>
        <w:tc>
          <w:tcPr/>
          <w:p w:rsidR="00000000" w:rsidDel="00000000" w:rsidP="00000000" w:rsidRDefault="00000000" w:rsidRPr="00000000" w14:paraId="000001FD">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OCPA proposto</w:t>
            </w:r>
          </w:p>
          <w:p w:rsidR="00000000" w:rsidDel="00000000" w:rsidP="00000000" w:rsidRDefault="00000000" w:rsidRPr="00000000" w14:paraId="000001FE">
            <w:pPr>
              <w:spacing w:before="12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(vedi par.2.1.2 linee guida della Comunità)</w:t>
            </w:r>
          </w:p>
        </w:tc>
        <w:tc>
          <w:tcPr/>
          <w:p w:rsidR="00000000" w:rsidDel="00000000" w:rsidP="00000000" w:rsidRDefault="00000000" w:rsidRPr="00000000" w14:paraId="000001FF">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 / NO</w:t>
            </w:r>
          </w:p>
        </w:tc>
        <w:tc>
          <w:tcPr/>
          <w:p w:rsidR="00000000" w:rsidDel="00000000" w:rsidP="00000000" w:rsidRDefault="00000000" w:rsidRPr="00000000" w14:paraId="00000200">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differente adottato per la Comunità</w:t>
            </w:r>
          </w:p>
        </w:tc>
      </w:tr>
      <w:tr>
        <w:trPr>
          <w:cantSplit w:val="0"/>
          <w:tblHeader w:val="0"/>
        </w:trPr>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sz w:val="20"/>
                <w:szCs w:val="20"/>
                <w:u w:val="single"/>
                <w:rtl w:val="0"/>
              </w:rPr>
              <w:t xml:space="preserve">Ingresso di una nuova Amministrazione</w:t>
            </w:r>
            <w:r w:rsidDel="00000000" w:rsidR="00000000" w:rsidRPr="00000000">
              <w:rPr>
                <w:rFonts w:ascii="Calibri" w:cs="Calibri" w:eastAsia="Calibri" w:hAnsi="Calibri"/>
                <w:rtl w:val="0"/>
              </w:rPr>
              <w:t xml:space="preserve">:</w:t>
            </w:r>
          </w:p>
          <w:p w:rsidR="00000000" w:rsidDel="00000000" w:rsidP="00000000" w:rsidRDefault="00000000" w:rsidRPr="00000000" w14:paraId="00000202">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Manifestazione di interesse all'adesione;</w:t>
            </w:r>
          </w:p>
          <w:p w:rsidR="00000000" w:rsidDel="00000000" w:rsidP="00000000" w:rsidRDefault="00000000" w:rsidRPr="00000000" w14:paraId="00000203">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Analisi del profilo del nuovo membro da parte del Comitato di Indirizzo e del Comitato Tecnico; </w:t>
            </w:r>
          </w:p>
          <w:p w:rsidR="00000000" w:rsidDel="00000000" w:rsidP="00000000" w:rsidRDefault="00000000" w:rsidRPr="00000000" w14:paraId="00000204">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Definizione della modalità di ingresso.</w:t>
            </w:r>
          </w:p>
          <w:p w:rsidR="00000000" w:rsidDel="00000000" w:rsidP="00000000" w:rsidRDefault="00000000" w:rsidRPr="00000000" w14:paraId="00000205">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06">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07">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ingresso membro Cedente:</w:t>
            </w:r>
          </w:p>
          <w:p w:rsidR="00000000" w:rsidDel="00000000" w:rsidP="00000000" w:rsidRDefault="00000000" w:rsidRPr="00000000" w14:paraId="00000208">
            <w:pPr>
              <w:spacing w:before="12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209">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ingresso membro Riusante:</w:t>
            </w:r>
          </w:p>
          <w:p w:rsidR="00000000" w:rsidDel="00000000" w:rsidP="00000000" w:rsidRDefault="00000000" w:rsidRPr="00000000" w14:paraId="0000020A">
            <w:pPr>
              <w:spacing w:before="12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B">
            <w:pPr>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Ingresso di un Ente /corpo intermedio:</w:t>
            </w:r>
          </w:p>
          <w:p w:rsidR="00000000" w:rsidDel="00000000" w:rsidP="00000000" w:rsidRDefault="00000000" w:rsidRPr="00000000" w14:paraId="0000020C">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Manifestazione di interesse all'adesione;</w:t>
            </w:r>
          </w:p>
          <w:p w:rsidR="00000000" w:rsidDel="00000000" w:rsidP="00000000" w:rsidRDefault="00000000" w:rsidRPr="00000000" w14:paraId="0000020D">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Analisi del profilo di ingresso da parte del Comitato di Indirizzo e del Comitato Tecnico; </w:t>
            </w:r>
          </w:p>
          <w:p w:rsidR="00000000" w:rsidDel="00000000" w:rsidP="00000000" w:rsidRDefault="00000000" w:rsidRPr="00000000" w14:paraId="0000020E">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Definizione della modalità di ingresso attraverso lo sviluppo di una procedura dipendente al profilo di membro manifestato.</w:t>
            </w:r>
          </w:p>
        </w:tc>
        <w:tc>
          <w:tcPr/>
          <w:p w:rsidR="00000000" w:rsidDel="00000000" w:rsidP="00000000" w:rsidRDefault="00000000" w:rsidRPr="00000000" w14:paraId="0000020F">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10">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ingresso membro …X…… :</w:t>
            </w:r>
          </w:p>
        </w:tc>
      </w:tr>
    </w:tbl>
    <w:p w:rsidR="00000000" w:rsidDel="00000000" w:rsidP="00000000" w:rsidRDefault="00000000" w:rsidRPr="00000000" w14:paraId="00000211">
      <w:pPr>
        <w:spacing w:after="0" w:before="12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2">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3">
      <w:pPr>
        <w:pStyle w:val="Heading3"/>
        <w:numPr>
          <w:ilvl w:val="1"/>
          <w:numId w:val="14"/>
        </w:numPr>
        <w:ind w:left="792" w:hanging="432"/>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Acquisizione Soluzione per Comunità</w:t>
      </w:r>
    </w:p>
    <w:tbl>
      <w:tblPr>
        <w:tblStyle w:val="Table13"/>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67"/>
        <w:gridCol w:w="4813"/>
        <w:tblGridChange w:id="0">
          <w:tblGrid>
            <w:gridCol w:w="4248"/>
            <w:gridCol w:w="567"/>
            <w:gridCol w:w="4813"/>
          </w:tblGrid>
        </w:tblGridChange>
      </w:tblGrid>
      <w:tr>
        <w:trPr>
          <w:cantSplit w:val="0"/>
          <w:tblHeader w:val="0"/>
        </w:trPr>
        <w:tc>
          <w:tcPr/>
          <w:p w:rsidR="00000000" w:rsidDel="00000000" w:rsidP="00000000" w:rsidRDefault="00000000" w:rsidRPr="00000000" w14:paraId="00000214">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OCPA proposto</w:t>
            </w:r>
          </w:p>
        </w:tc>
        <w:tc>
          <w:tcPr/>
          <w:p w:rsidR="00000000" w:rsidDel="00000000" w:rsidP="00000000" w:rsidRDefault="00000000" w:rsidRPr="00000000" w14:paraId="00000215">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 / NO</w:t>
            </w:r>
          </w:p>
        </w:tc>
        <w:tc>
          <w:tcPr/>
          <w:p w:rsidR="00000000" w:rsidDel="00000000" w:rsidP="00000000" w:rsidRDefault="00000000" w:rsidRPr="00000000" w14:paraId="00000216">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differente adottato per la Comunità</w:t>
            </w:r>
          </w:p>
        </w:tc>
      </w:tr>
      <w:tr>
        <w:trPr>
          <w:cantSplit w:val="0"/>
          <w:tblHeader w:val="0"/>
        </w:trPr>
        <w:tc>
          <w:tcPr/>
          <w:p w:rsidR="00000000" w:rsidDel="00000000" w:rsidP="00000000" w:rsidRDefault="00000000" w:rsidRPr="00000000" w14:paraId="00000217">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Soluzione esterna</w:t>
            </w:r>
          </w:p>
          <w:p w:rsidR="00000000" w:rsidDel="00000000" w:rsidP="00000000" w:rsidRDefault="00000000" w:rsidRPr="00000000" w14:paraId="00000218">
            <w:pPr>
              <w:numPr>
                <w:ilvl w:val="0"/>
                <w:numId w:val="3"/>
              </w:numPr>
              <w:spacing w:before="120" w:lineRule="auto"/>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Analisi del mercato (Linee guida AGID 2019)</w:t>
            </w:r>
          </w:p>
          <w:p w:rsidR="00000000" w:rsidDel="00000000" w:rsidP="00000000" w:rsidRDefault="00000000" w:rsidRPr="00000000" w14:paraId="00000219">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Identificazione pratica Amministrativa</w:t>
            </w:r>
          </w:p>
          <w:p w:rsidR="00000000" w:rsidDel="00000000" w:rsidP="00000000" w:rsidRDefault="00000000" w:rsidRPr="00000000" w14:paraId="0000021A">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Attivazione Richiesta di Comunità</w:t>
            </w:r>
          </w:p>
          <w:p w:rsidR="00000000" w:rsidDel="00000000" w:rsidP="00000000" w:rsidRDefault="00000000" w:rsidRPr="00000000" w14:paraId="0000021B">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Accordo di collaborazione per riuso con Cedente</w:t>
            </w:r>
          </w:p>
          <w:p w:rsidR="00000000" w:rsidDel="00000000" w:rsidP="00000000" w:rsidRDefault="00000000" w:rsidRPr="00000000" w14:paraId="0000021C">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Eventuale ingresso Cedente</w:t>
            </w:r>
          </w:p>
        </w:tc>
        <w:tc>
          <w:tcPr/>
          <w:p w:rsidR="00000000" w:rsidDel="00000000" w:rsidP="00000000" w:rsidRDefault="00000000" w:rsidRPr="00000000" w14:paraId="0000021D">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1E">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soluzione esterna</w:t>
            </w:r>
          </w:p>
          <w:p w:rsidR="00000000" w:rsidDel="00000000" w:rsidP="00000000" w:rsidRDefault="00000000" w:rsidRPr="00000000" w14:paraId="0000021F">
            <w:pPr>
              <w:spacing w:before="12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20">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1">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2">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3">
      <w:pPr>
        <w:pStyle w:val="Heading3"/>
        <w:numPr>
          <w:ilvl w:val="1"/>
          <w:numId w:val="14"/>
        </w:numPr>
        <w:ind w:left="792" w:hanging="432"/>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Mantenimento evolutivo soluzioni adottate dalla Comunità</w:t>
      </w:r>
    </w:p>
    <w:tbl>
      <w:tblPr>
        <w:tblStyle w:val="Table14"/>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390"/>
        <w:gridCol w:w="567"/>
        <w:gridCol w:w="4671"/>
        <w:tblGridChange w:id="0">
          <w:tblGrid>
            <w:gridCol w:w="4390"/>
            <w:gridCol w:w="567"/>
            <w:gridCol w:w="4671"/>
          </w:tblGrid>
        </w:tblGridChange>
      </w:tblGrid>
      <w:tr>
        <w:trPr>
          <w:cantSplit w:val="0"/>
          <w:tblHeader w:val="0"/>
        </w:trPr>
        <w:tc>
          <w:tcPr/>
          <w:p w:rsidR="00000000" w:rsidDel="00000000" w:rsidP="00000000" w:rsidRDefault="00000000" w:rsidRPr="00000000" w14:paraId="00000224">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OCPA proposto</w:t>
            </w:r>
          </w:p>
        </w:tc>
        <w:tc>
          <w:tcPr/>
          <w:p w:rsidR="00000000" w:rsidDel="00000000" w:rsidP="00000000" w:rsidRDefault="00000000" w:rsidRPr="00000000" w14:paraId="00000225">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 / NO</w:t>
            </w:r>
          </w:p>
        </w:tc>
        <w:tc>
          <w:tcPr/>
          <w:p w:rsidR="00000000" w:rsidDel="00000000" w:rsidP="00000000" w:rsidRDefault="00000000" w:rsidRPr="00000000" w14:paraId="00000226">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differente adottato per la Comunità</w:t>
            </w:r>
          </w:p>
        </w:tc>
      </w:tr>
      <w:tr>
        <w:trPr>
          <w:cantSplit w:val="0"/>
          <w:tblHeader w:val="0"/>
        </w:trPr>
        <w:tc>
          <w:tcPr/>
          <w:p w:rsidR="00000000" w:rsidDel="00000000" w:rsidP="00000000" w:rsidRDefault="00000000" w:rsidRPr="00000000" w14:paraId="00000227">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intervento su soluzione esistente</w:t>
            </w:r>
          </w:p>
          <w:p w:rsidR="00000000" w:rsidDel="00000000" w:rsidP="00000000" w:rsidRDefault="00000000" w:rsidRPr="00000000" w14:paraId="00000228">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Segnalazione aggiornamento da membro/Team</w:t>
            </w:r>
          </w:p>
          <w:p w:rsidR="00000000" w:rsidDel="00000000" w:rsidP="00000000" w:rsidRDefault="00000000" w:rsidRPr="00000000" w14:paraId="00000229">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Valutazione richiesta di Comitato Tematico</w:t>
            </w:r>
          </w:p>
          <w:p w:rsidR="00000000" w:rsidDel="00000000" w:rsidP="00000000" w:rsidRDefault="00000000" w:rsidRPr="00000000" w14:paraId="0000022A">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Autorizzazione Comitato di indirizzo</w:t>
            </w:r>
          </w:p>
          <w:p w:rsidR="00000000" w:rsidDel="00000000" w:rsidP="00000000" w:rsidRDefault="00000000" w:rsidRPr="00000000" w14:paraId="0000022B">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Adeguamenti contrattuali Team Tecnico</w:t>
            </w:r>
          </w:p>
          <w:p w:rsidR="00000000" w:rsidDel="00000000" w:rsidP="00000000" w:rsidRDefault="00000000" w:rsidRPr="00000000" w14:paraId="0000022C">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Processo di fornitura prestazioni Team Tecnico</w:t>
            </w:r>
          </w:p>
          <w:p w:rsidR="00000000" w:rsidDel="00000000" w:rsidP="00000000" w:rsidRDefault="00000000" w:rsidRPr="00000000" w14:paraId="0000022D">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Aggiornamento repository Team Tecnico</w:t>
            </w:r>
          </w:p>
          <w:p w:rsidR="00000000" w:rsidDel="00000000" w:rsidP="00000000" w:rsidRDefault="00000000" w:rsidRPr="00000000" w14:paraId="0000022E">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Erogazione e diffusione Team Tecnico</w:t>
            </w:r>
          </w:p>
          <w:p w:rsidR="00000000" w:rsidDel="00000000" w:rsidP="00000000" w:rsidRDefault="00000000" w:rsidRPr="00000000" w14:paraId="0000022F">
            <w:pP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30">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31">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intervento su soluzione</w:t>
            </w:r>
          </w:p>
          <w:p w:rsidR="00000000" w:rsidDel="00000000" w:rsidP="00000000" w:rsidRDefault="00000000" w:rsidRPr="00000000" w14:paraId="00000232">
            <w:pPr>
              <w:spacing w:before="12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33">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4">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5">
      <w:pPr>
        <w:spacing w:after="0" w:line="240" w:lineRule="auto"/>
        <w:jc w:val="left"/>
        <w:rPr>
          <w:rFonts w:ascii="Calibri" w:cs="Calibri" w:eastAsia="Calibri" w:hAnsi="Calibri"/>
          <w:color w:val="000000"/>
        </w:rPr>
      </w:pPr>
      <w:r w:rsidDel="00000000" w:rsidR="00000000" w:rsidRPr="00000000">
        <w:rPr>
          <w:rtl w:val="0"/>
        </w:rPr>
      </w:r>
    </w:p>
    <w:tbl>
      <w:tblPr>
        <w:tblStyle w:val="Table15"/>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390"/>
        <w:gridCol w:w="567"/>
        <w:gridCol w:w="4671"/>
        <w:tblGridChange w:id="0">
          <w:tblGrid>
            <w:gridCol w:w="4390"/>
            <w:gridCol w:w="567"/>
            <w:gridCol w:w="4671"/>
          </w:tblGrid>
        </w:tblGridChange>
      </w:tblGrid>
      <w:tr>
        <w:trPr>
          <w:cantSplit w:val="0"/>
          <w:tblHeader w:val="0"/>
        </w:trPr>
        <w:tc>
          <w:tcPr/>
          <w:p w:rsidR="00000000" w:rsidDel="00000000" w:rsidP="00000000" w:rsidRDefault="00000000" w:rsidRPr="00000000" w14:paraId="00000236">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OCPA proposto</w:t>
            </w:r>
          </w:p>
        </w:tc>
        <w:tc>
          <w:tcPr/>
          <w:p w:rsidR="00000000" w:rsidDel="00000000" w:rsidP="00000000" w:rsidRDefault="00000000" w:rsidRPr="00000000" w14:paraId="00000237">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 / NO</w:t>
            </w:r>
          </w:p>
        </w:tc>
        <w:tc>
          <w:tcPr/>
          <w:p w:rsidR="00000000" w:rsidDel="00000000" w:rsidP="00000000" w:rsidRDefault="00000000" w:rsidRPr="00000000" w14:paraId="00000238">
            <w:pPr>
              <w:spacing w:before="12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Iter differente adottato per la Comunità</w:t>
            </w:r>
          </w:p>
        </w:tc>
      </w:tr>
      <w:tr>
        <w:trPr>
          <w:cantSplit w:val="0"/>
          <w:tblHeader w:val="0"/>
        </w:trPr>
        <w:tc>
          <w:tcPr/>
          <w:p w:rsidR="00000000" w:rsidDel="00000000" w:rsidP="00000000" w:rsidRDefault="00000000" w:rsidRPr="00000000" w14:paraId="00000239">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monitoraggio periodico tematico</w:t>
            </w:r>
          </w:p>
          <w:p w:rsidR="00000000" w:rsidDel="00000000" w:rsidP="00000000" w:rsidRDefault="00000000" w:rsidRPr="00000000" w14:paraId="0000023A">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Attivazione Survey monitoraggio Comitato Tematico</w:t>
            </w:r>
          </w:p>
          <w:p w:rsidR="00000000" w:rsidDel="00000000" w:rsidP="00000000" w:rsidRDefault="00000000" w:rsidRPr="00000000" w14:paraId="0000023B">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Verifica norme, customer care, tecnologica Team</w:t>
            </w:r>
          </w:p>
          <w:p w:rsidR="00000000" w:rsidDel="00000000" w:rsidP="00000000" w:rsidRDefault="00000000" w:rsidRPr="00000000" w14:paraId="0000023C">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Valutazione necessità di Comitato Tematico</w:t>
            </w:r>
          </w:p>
          <w:p w:rsidR="00000000" w:rsidDel="00000000" w:rsidP="00000000" w:rsidRDefault="00000000" w:rsidRPr="00000000" w14:paraId="0000023D">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Identificazione P.A. Cedenti se possibile riuso</w:t>
            </w:r>
          </w:p>
          <w:p w:rsidR="00000000" w:rsidDel="00000000" w:rsidP="00000000" w:rsidRDefault="00000000" w:rsidRPr="00000000" w14:paraId="0000023E">
            <w:pPr>
              <w:numPr>
                <w:ilvl w:val="0"/>
                <w:numId w:val="3"/>
              </w:numPr>
              <w:ind w:left="171"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Autorizzazione Comitato di indirizzo</w:t>
            </w:r>
          </w:p>
          <w:p w:rsidR="00000000" w:rsidDel="00000000" w:rsidP="00000000" w:rsidRDefault="00000000" w:rsidRPr="00000000" w14:paraId="0000023F">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Acquisizione soluzione esterna (escape 1)</w:t>
            </w:r>
          </w:p>
          <w:p w:rsidR="00000000" w:rsidDel="00000000" w:rsidP="00000000" w:rsidRDefault="00000000" w:rsidRPr="00000000" w14:paraId="00000240">
            <w:pPr>
              <w:numPr>
                <w:ilvl w:val="0"/>
                <w:numId w:val="3"/>
              </w:numPr>
              <w:ind w:left="171" w:right="-108" w:hanging="17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Intervento su soluzione esistente (escape 2)</w:t>
            </w:r>
          </w:p>
          <w:p w:rsidR="00000000" w:rsidDel="00000000" w:rsidP="00000000" w:rsidRDefault="00000000" w:rsidRPr="00000000" w14:paraId="00000241">
            <w:pPr>
              <w:ind w:right="-108"/>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42">
            <w:pPr>
              <w:spacing w:before="120"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43">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Caso di monitoraggio periodico tematico</w:t>
            </w:r>
          </w:p>
          <w:p w:rsidR="00000000" w:rsidDel="00000000" w:rsidP="00000000" w:rsidRDefault="00000000" w:rsidRPr="00000000" w14:paraId="00000244">
            <w:pPr>
              <w:spacing w:before="12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45">
      <w:pP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(A riguardo per completezza della tabella descritte viene fornito un protocollo di gestione del ciclo di vita di una soluzione di Comunità secondo il modello OCPA che è possibile verificare, integrare e validare o in alternativa sostituire).</w:t>
      </w:r>
    </w:p>
    <w:tbl>
      <w:tblPr>
        <w:tblStyle w:val="Table16"/>
        <w:tblW w:w="9722.0" w:type="dxa"/>
        <w:jc w:val="left"/>
        <w:tblInd w:w="2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073"/>
        <w:gridCol w:w="1276"/>
        <w:gridCol w:w="1280"/>
        <w:gridCol w:w="991"/>
        <w:gridCol w:w="1102"/>
        <w:tblGridChange w:id="0">
          <w:tblGrid>
            <w:gridCol w:w="5073"/>
            <w:gridCol w:w="1276"/>
            <w:gridCol w:w="1280"/>
            <w:gridCol w:w="991"/>
            <w:gridCol w:w="1102"/>
          </w:tblGrid>
        </w:tblGridChange>
      </w:tblGrid>
      <w:tr>
        <w:trPr>
          <w:cantSplit w:val="0"/>
          <w:trHeight w:val="771" w:hRule="atLeast"/>
          <w:tblHeader w:val="0"/>
        </w:trPr>
        <w:tc>
          <w:tcPr>
            <w:vMerge w:val="restart"/>
          </w:tcPr>
          <w:p w:rsidR="00000000" w:rsidDel="00000000" w:rsidP="00000000" w:rsidRDefault="00000000" w:rsidRPr="00000000" w14:paraId="00000247">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Attività di gestione del ciclo di vita delle soluzioni</w:t>
            </w:r>
          </w:p>
        </w:tc>
        <w:tc>
          <w:tcPr>
            <w:gridSpan w:val="4"/>
          </w:tcPr>
          <w:p w:rsidR="00000000" w:rsidDel="00000000" w:rsidP="00000000" w:rsidRDefault="00000000" w:rsidRPr="00000000" w14:paraId="00000248">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Governance</w:t>
            </w:r>
          </w:p>
        </w:tc>
      </w:tr>
      <w:tr>
        <w:trPr>
          <w:cantSplit w:val="0"/>
          <w:trHeight w:val="771" w:hRule="atLeast"/>
          <w:tblHeader w:val="0"/>
        </w:trPr>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24D">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Tecnico</w:t>
            </w:r>
          </w:p>
          <w:p w:rsidR="00000000" w:rsidDel="00000000" w:rsidP="00000000" w:rsidRDefault="00000000" w:rsidRPr="00000000" w14:paraId="0000024E">
            <w:pPr>
              <w:spacing w:before="120" w:lineRule="auto"/>
              <w:jc w:val="center"/>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24F">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 Cedente </w:t>
            </w:r>
          </w:p>
          <w:p w:rsidR="00000000" w:rsidDel="00000000" w:rsidP="00000000" w:rsidRDefault="00000000" w:rsidRPr="00000000" w14:paraId="00000250">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 esterna a Comunità</w:t>
            </w:r>
          </w:p>
        </w:tc>
        <w:tc>
          <w:tcPr/>
          <w:p w:rsidR="00000000" w:rsidDel="00000000" w:rsidP="00000000" w:rsidRDefault="00000000" w:rsidRPr="00000000" w14:paraId="00000251">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5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Altro Soggetto</w:t>
            </w:r>
          </w:p>
        </w:tc>
        <w:tc>
          <w:tcPr/>
          <w:p w:rsidR="00000000" w:rsidDel="00000000" w:rsidP="00000000" w:rsidRDefault="00000000" w:rsidRPr="00000000" w14:paraId="00000253">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p w:rsidR="00000000" w:rsidDel="00000000" w:rsidP="00000000" w:rsidRDefault="00000000" w:rsidRPr="00000000" w14:paraId="00000254">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Proprietà intellettuale e diritti d’autore della soluzione </w:t>
            </w:r>
          </w:p>
        </w:tc>
        <w:tc>
          <w:tcPr/>
          <w:p w:rsidR="00000000" w:rsidDel="00000000" w:rsidP="00000000" w:rsidRDefault="00000000" w:rsidRPr="00000000" w14:paraId="00000255">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6">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7">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8">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9">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del repository</w:t>
            </w:r>
          </w:p>
        </w:tc>
        <w:tc>
          <w:tcPr/>
          <w:p w:rsidR="00000000" w:rsidDel="00000000" w:rsidP="00000000" w:rsidRDefault="00000000" w:rsidRPr="00000000" w14:paraId="0000025A">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B">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C">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D">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E">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Programmazione, supervisione e coordinamento</w:t>
            </w:r>
          </w:p>
        </w:tc>
        <w:tc>
          <w:tcPr/>
          <w:p w:rsidR="00000000" w:rsidDel="00000000" w:rsidP="00000000" w:rsidRDefault="00000000" w:rsidRPr="00000000" w14:paraId="0000025F">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0">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1">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2">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3">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del piano di impegni triennale</w:t>
            </w:r>
          </w:p>
        </w:tc>
        <w:tc>
          <w:tcPr/>
          <w:p w:rsidR="00000000" w:rsidDel="00000000" w:rsidP="00000000" w:rsidRDefault="00000000" w:rsidRPr="00000000" w14:paraId="00000264">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5">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6">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7">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8">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degli obiettivi operativi annuali</w:t>
            </w:r>
          </w:p>
        </w:tc>
        <w:tc>
          <w:tcPr/>
          <w:p w:rsidR="00000000" w:rsidDel="00000000" w:rsidP="00000000" w:rsidRDefault="00000000" w:rsidRPr="00000000" w14:paraId="00000269">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A">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B">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C">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D">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Individuazione delle funzionalità da implementare</w:t>
            </w:r>
          </w:p>
        </w:tc>
        <w:tc>
          <w:tcPr/>
          <w:p w:rsidR="00000000" w:rsidDel="00000000" w:rsidP="00000000" w:rsidRDefault="00000000" w:rsidRPr="00000000" w14:paraId="0000026E">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F">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0">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1">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2">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Valutazione dell’implementazione delle evoluzioni</w:t>
            </w:r>
          </w:p>
        </w:tc>
        <w:tc>
          <w:tcPr/>
          <w:p w:rsidR="00000000" w:rsidDel="00000000" w:rsidP="00000000" w:rsidRDefault="00000000" w:rsidRPr="00000000" w14:paraId="00000273">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4">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5">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6">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7">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Quantificazione del piano dei costi</w:t>
            </w:r>
          </w:p>
        </w:tc>
        <w:tc>
          <w:tcPr/>
          <w:p w:rsidR="00000000" w:rsidDel="00000000" w:rsidP="00000000" w:rsidRDefault="00000000" w:rsidRPr="00000000" w14:paraId="00000278">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9">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A">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B">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C">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di evoluzioni e del cofinanziamento</w:t>
            </w:r>
          </w:p>
        </w:tc>
        <w:tc>
          <w:tcPr/>
          <w:p w:rsidR="00000000" w:rsidDel="00000000" w:rsidP="00000000" w:rsidRDefault="00000000" w:rsidRPr="00000000" w14:paraId="0000027D">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E">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F">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0">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1">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e valutazione dei risultati prodotti</w:t>
            </w:r>
          </w:p>
        </w:tc>
        <w:tc>
          <w:tcPr/>
          <w:p w:rsidR="00000000" w:rsidDel="00000000" w:rsidP="00000000" w:rsidRDefault="00000000" w:rsidRPr="00000000" w14:paraId="00000282">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3">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4">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5">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6">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Realizzazione formazione per Enti e imprese</w:t>
            </w:r>
          </w:p>
        </w:tc>
        <w:tc>
          <w:tcPr/>
          <w:p w:rsidR="00000000" w:rsidDel="00000000" w:rsidP="00000000" w:rsidRDefault="00000000" w:rsidRPr="00000000" w14:paraId="00000287">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8">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9">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A">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B">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Organizzazione di una struttura di supporto ai membri</w:t>
            </w:r>
          </w:p>
        </w:tc>
        <w:tc>
          <w:tcPr/>
          <w:p w:rsidR="00000000" w:rsidDel="00000000" w:rsidP="00000000" w:rsidRDefault="00000000" w:rsidRPr="00000000" w14:paraId="0000028C">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D">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E">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8F">
            <w:pPr>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90">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Organizzazione di eventuali altri servizi di cui la Community manifesta la necessità</w:t>
            </w:r>
          </w:p>
        </w:tc>
        <w:tc>
          <w:tcPr/>
          <w:p w:rsidR="00000000" w:rsidDel="00000000" w:rsidP="00000000" w:rsidRDefault="00000000" w:rsidRPr="00000000" w14:paraId="00000291">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92">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93">
            <w:pPr>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94">
            <w:pPr>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9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6">
      <w:pPr>
        <w:pStyle w:val="Heading3"/>
        <w:numPr>
          <w:ilvl w:val="1"/>
          <w:numId w:val="14"/>
        </w:numPr>
        <w:ind w:left="792" w:hanging="432"/>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7"/>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65"/>
        <w:gridCol w:w="5463"/>
        <w:tblGridChange w:id="0">
          <w:tblGrid>
            <w:gridCol w:w="4165"/>
            <w:gridCol w:w="5463"/>
          </w:tblGrid>
        </w:tblGridChange>
      </w:tblGrid>
      <w:tr>
        <w:trPr>
          <w:cantSplit w:val="0"/>
          <w:tblHeader w:val="0"/>
        </w:trPr>
        <w:tc>
          <w:tcPr/>
          <w:p w:rsidR="00000000" w:rsidDel="00000000" w:rsidP="00000000" w:rsidRDefault="00000000" w:rsidRPr="00000000" w14:paraId="00000298">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299">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29A">
            <w:pPr>
              <w:rPr>
                <w:rFonts w:ascii="Calibri" w:cs="Calibri" w:eastAsia="Calibri" w:hAnsi="Calibri"/>
              </w:rPr>
            </w:pPr>
            <w:hyperlink w:anchor="_heading=h.1hmsyys">
              <w:r w:rsidDel="00000000" w:rsidR="00000000" w:rsidRPr="00000000">
                <w:rPr>
                  <w:rFonts w:ascii="Calibri" w:cs="Calibri" w:eastAsia="Calibri" w:hAnsi="Calibri"/>
                  <w:rtl w:val="0"/>
                </w:rPr>
                <w:t xml:space="preserve">Gestione dei rapporti verso i membri della Comunità</w:t>
              </w:r>
            </w:hyperlink>
            <w:r w:rsidDel="00000000" w:rsidR="00000000" w:rsidRPr="00000000">
              <w:rPr>
                <w:rtl w:val="0"/>
              </w:rPr>
            </w:r>
          </w:p>
        </w:tc>
        <w:tc>
          <w:tcPr/>
          <w:p w:rsidR="00000000" w:rsidDel="00000000" w:rsidP="00000000" w:rsidRDefault="00000000" w:rsidRPr="00000000" w14:paraId="0000029B">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C">
            <w:pPr>
              <w:rPr>
                <w:rFonts w:ascii="Calibri" w:cs="Calibri" w:eastAsia="Calibri" w:hAnsi="Calibri"/>
              </w:rPr>
            </w:pPr>
            <w:hyperlink w:anchor="_heading=h.41mghml">
              <w:r w:rsidDel="00000000" w:rsidR="00000000" w:rsidRPr="00000000">
                <w:rPr>
                  <w:rFonts w:ascii="Calibri" w:cs="Calibri" w:eastAsia="Calibri" w:hAnsi="Calibri"/>
                  <w:rtl w:val="0"/>
                </w:rPr>
                <w:t xml:space="preserve">Acquisizione Soluzione per Comunità</w:t>
              </w:r>
            </w:hyperlink>
            <w:r w:rsidDel="00000000" w:rsidR="00000000" w:rsidRPr="00000000">
              <w:rPr>
                <w:rtl w:val="0"/>
              </w:rPr>
            </w:r>
          </w:p>
        </w:tc>
        <w:tc>
          <w:tcPr/>
          <w:p w:rsidR="00000000" w:rsidDel="00000000" w:rsidP="00000000" w:rsidRDefault="00000000" w:rsidRPr="00000000" w14:paraId="0000029D">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alibri" w:cs="Calibri" w:eastAsia="Calibri" w:hAnsi="Calibri"/>
              </w:rPr>
            </w:pPr>
            <w:hyperlink w:anchor="_heading=h.2grqrue">
              <w:r w:rsidDel="00000000" w:rsidR="00000000" w:rsidRPr="00000000">
                <w:rPr>
                  <w:rFonts w:ascii="Calibri" w:cs="Calibri" w:eastAsia="Calibri" w:hAnsi="Calibri"/>
                  <w:rtl w:val="0"/>
                </w:rPr>
                <w:t xml:space="preserve">Mantenimento evolutivo soluzioni adottate dalla Comunità</w:t>
              </w:r>
            </w:hyperlink>
            <w:r w:rsidDel="00000000" w:rsidR="00000000" w:rsidRPr="00000000">
              <w:rPr>
                <w:rtl w:val="0"/>
              </w:rPr>
            </w:r>
          </w:p>
        </w:tc>
        <w:tc>
          <w:tcPr/>
          <w:p w:rsidR="00000000" w:rsidDel="00000000" w:rsidP="00000000" w:rsidRDefault="00000000" w:rsidRPr="00000000" w14:paraId="0000029F">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A0">
      <w:pPr>
        <w:rPr>
          <w:rFonts w:ascii="Calibri" w:cs="Calibri" w:eastAsia="Calibri" w:hAnsi="Calibri"/>
        </w:rPr>
      </w:pPr>
      <w:r w:rsidDel="00000000" w:rsidR="00000000" w:rsidRPr="00000000">
        <w:rPr>
          <w:rtl w:val="0"/>
        </w:rPr>
      </w:r>
    </w:p>
    <w:p w:rsidR="00000000" w:rsidDel="00000000" w:rsidP="00000000" w:rsidRDefault="00000000" w:rsidRPr="00000000" w14:paraId="000002A1">
      <w:pPr>
        <w:pStyle w:val="Heading3"/>
        <w:numPr>
          <w:ilvl w:val="1"/>
          <w:numId w:val="14"/>
        </w:numPr>
        <w:ind w:left="792" w:hanging="432"/>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Criteri di utilizzo del contenuto in fase di costituzione della Comunità</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8"/>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2"/>
        <w:gridCol w:w="6166"/>
        <w:tblGridChange w:id="0">
          <w:tblGrid>
            <w:gridCol w:w="3462"/>
            <w:gridCol w:w="6166"/>
          </w:tblGrid>
        </w:tblGridChange>
      </w:tblGrid>
      <w:tr>
        <w:trPr>
          <w:cantSplit w:val="0"/>
          <w:tblHeader w:val="0"/>
        </w:trPr>
        <w:tc>
          <w:tcPr/>
          <w:p w:rsidR="00000000" w:rsidDel="00000000" w:rsidP="00000000" w:rsidRDefault="00000000" w:rsidRPr="00000000" w14:paraId="000002A3">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2A4">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2A5">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2A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2A7">
            <w:pPr>
              <w:spacing w:after="120" w:before="120" w:lineRule="auto"/>
              <w:jc w:val="left"/>
              <w:rPr>
                <w:rFonts w:ascii="Calibri" w:cs="Calibri" w:eastAsia="Calibri" w:hAnsi="Calibri"/>
              </w:rPr>
            </w:pPr>
            <w:hyperlink w:anchor="_heading=h.1hmsyys">
              <w:r w:rsidDel="00000000" w:rsidR="00000000" w:rsidRPr="00000000">
                <w:rPr>
                  <w:rFonts w:ascii="Calibri" w:cs="Calibri" w:eastAsia="Calibri" w:hAnsi="Calibri"/>
                  <w:rtl w:val="0"/>
                </w:rPr>
                <w:t xml:space="preserve">Gestione dei rapporti verso i membri della Comunità</w:t>
              </w:r>
            </w:hyperlink>
            <w:r w:rsidDel="00000000" w:rsidR="00000000" w:rsidRPr="00000000">
              <w:rPr>
                <w:rtl w:val="0"/>
              </w:rPr>
            </w:r>
          </w:p>
        </w:tc>
        <w:tc>
          <w:tcPr/>
          <w:p w:rsidR="00000000" w:rsidDel="00000000" w:rsidP="00000000" w:rsidRDefault="00000000" w:rsidRPr="00000000" w14:paraId="000002A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le informazioni di questa sezione in fase di progettazione per evidenziare gli argomenti di interesse relativi al flusso organizzativo di trattamento dei processi di ingresso dei membri nella Comunità</w:t>
            </w:r>
          </w:p>
          <w:p w:rsidR="00000000" w:rsidDel="00000000" w:rsidP="00000000" w:rsidRDefault="00000000" w:rsidRPr="00000000" w14:paraId="000002A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 fase descrittiva del KIT invece la tabella consente una descrizione sintetica e guidata dell’argomento</w:t>
            </w:r>
          </w:p>
        </w:tc>
      </w:tr>
      <w:tr>
        <w:trPr>
          <w:cantSplit w:val="0"/>
          <w:tblHeader w:val="0"/>
        </w:trPr>
        <w:tc>
          <w:tcPr/>
          <w:p w:rsidR="00000000" w:rsidDel="00000000" w:rsidP="00000000" w:rsidRDefault="00000000" w:rsidRPr="00000000" w14:paraId="000002AA">
            <w:pPr>
              <w:spacing w:after="120" w:before="120" w:lineRule="auto"/>
              <w:jc w:val="left"/>
              <w:rPr>
                <w:rFonts w:ascii="Calibri" w:cs="Calibri" w:eastAsia="Calibri" w:hAnsi="Calibri"/>
              </w:rPr>
            </w:pPr>
            <w:hyperlink w:anchor="_heading=h.41mghml">
              <w:r w:rsidDel="00000000" w:rsidR="00000000" w:rsidRPr="00000000">
                <w:rPr>
                  <w:rFonts w:ascii="Calibri" w:cs="Calibri" w:eastAsia="Calibri" w:hAnsi="Calibri"/>
                  <w:rtl w:val="0"/>
                </w:rPr>
                <w:t xml:space="preserve">Acquisizione Soluzione per Comunità</w:t>
              </w:r>
            </w:hyperlink>
            <w:r w:rsidDel="00000000" w:rsidR="00000000" w:rsidRPr="00000000">
              <w:rPr>
                <w:rtl w:val="0"/>
              </w:rPr>
            </w:r>
          </w:p>
        </w:tc>
        <w:tc>
          <w:tcPr/>
          <w:p w:rsidR="00000000" w:rsidDel="00000000" w:rsidP="00000000" w:rsidRDefault="00000000" w:rsidRPr="00000000" w14:paraId="000002A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le informazioni di questa sezione in fase di progettazione per evidenziare gli argomenti di interesse relativi al flusso organizzativo di accoglimento di una soluzione nella Comunità. Nella sezione trovano informativa utile alla progettazione anche le questioni organizzative inerenti il ciclo di vita della soluzione</w:t>
            </w:r>
          </w:p>
          <w:p w:rsidR="00000000" w:rsidDel="00000000" w:rsidP="00000000" w:rsidRDefault="00000000" w:rsidRPr="00000000" w14:paraId="000002A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 fase descrittiva del KIT invece la tabella consente una descrizione sintetica e guidata dell’argomento</w:t>
            </w:r>
          </w:p>
        </w:tc>
      </w:tr>
      <w:tr>
        <w:trPr>
          <w:cantSplit w:val="0"/>
          <w:tblHeader w:val="0"/>
        </w:trPr>
        <w:tc>
          <w:tcPr/>
          <w:p w:rsidR="00000000" w:rsidDel="00000000" w:rsidP="00000000" w:rsidRDefault="00000000" w:rsidRPr="00000000" w14:paraId="000002AD">
            <w:pPr>
              <w:spacing w:after="120" w:before="120" w:lineRule="auto"/>
              <w:jc w:val="left"/>
              <w:rPr>
                <w:rFonts w:ascii="Calibri" w:cs="Calibri" w:eastAsia="Calibri" w:hAnsi="Calibri"/>
              </w:rPr>
            </w:pPr>
            <w:hyperlink w:anchor="_heading=h.2grqrue">
              <w:r w:rsidDel="00000000" w:rsidR="00000000" w:rsidRPr="00000000">
                <w:rPr>
                  <w:rFonts w:ascii="Calibri" w:cs="Calibri" w:eastAsia="Calibri" w:hAnsi="Calibri"/>
                  <w:rtl w:val="0"/>
                </w:rPr>
                <w:t xml:space="preserve">Mantenimento evolutivo soluzioni adottate dalla Comunità</w:t>
              </w:r>
            </w:hyperlink>
            <w:r w:rsidDel="00000000" w:rsidR="00000000" w:rsidRPr="00000000">
              <w:rPr>
                <w:rtl w:val="0"/>
              </w:rPr>
            </w:r>
          </w:p>
        </w:tc>
        <w:tc>
          <w:tcPr/>
          <w:p w:rsidR="00000000" w:rsidDel="00000000" w:rsidP="00000000" w:rsidRDefault="00000000" w:rsidRPr="00000000" w14:paraId="000002A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le informazioni di questa sezione in fase di progettazione per evidenziare gli argomenti di interesse relativi al flusso organizzativo di manutenzione evolutiva di una soluzione nella Comunità. Nella sezione trovano informativa utile alla progettazione anche le questioni organizzative adottate per gestire inerenti il ciclo di vita di questa della soluzione </w:t>
            </w:r>
          </w:p>
          <w:p w:rsidR="00000000" w:rsidDel="00000000" w:rsidP="00000000" w:rsidRDefault="00000000" w:rsidRPr="00000000" w14:paraId="000002A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 fase descrittiva del KIT invece la tabella consente una descrizione sintetica e guidata dell’argomento</w:t>
            </w:r>
          </w:p>
        </w:tc>
      </w:tr>
    </w:tbl>
    <w:p w:rsidR="00000000" w:rsidDel="00000000" w:rsidP="00000000" w:rsidRDefault="00000000" w:rsidRPr="00000000" w14:paraId="000002B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1">
      <w:pPr>
        <w:pStyle w:val="Heading2"/>
        <w:numPr>
          <w:ilvl w:val="0"/>
          <w:numId w:val="14"/>
        </w:numPr>
        <w:ind w:left="360" w:hanging="36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Organizzazione delle strutture tecniche e dei servizi </w:t>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(riguarda la organizzazione dei supporti agli organi di governo della Comunità come sopra descritti e individuati dalla tabella seguente)</w:t>
      </w:r>
    </w:p>
    <w:p w:rsidR="00000000" w:rsidDel="00000000" w:rsidP="00000000" w:rsidRDefault="00000000" w:rsidRPr="00000000" w14:paraId="000002B3">
      <w:pPr>
        <w:pStyle w:val="Heading3"/>
        <w:numPr>
          <w:ilvl w:val="1"/>
          <w:numId w:val="14"/>
        </w:numPr>
        <w:ind w:left="792" w:hanging="432"/>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Strutture di Servizio e Organizzazione</w:t>
      </w:r>
    </w:p>
    <w:p w:rsidR="00000000" w:rsidDel="00000000" w:rsidP="00000000" w:rsidRDefault="00000000" w:rsidRPr="00000000" w14:paraId="000002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 gli organismi di governo assicurano le politiche di realizzazione e gestione, le strutture di servizio assicurano le risorse e i supporti necessari per la definizione delle soluzioni e la erogazione dei servizi ai membri, nelle forme indicate dalla Missione conferita alla Comunità stessa).</w:t>
      </w:r>
    </w:p>
    <w:p w:rsidR="00000000" w:rsidDel="00000000" w:rsidP="00000000" w:rsidRDefault="00000000" w:rsidRPr="00000000" w14:paraId="000002B5">
      <w:pPr>
        <w:spacing w:after="0" w:line="240" w:lineRule="auto"/>
        <w:jc w:val="left"/>
        <w:rPr>
          <w:rFonts w:ascii="Calibri" w:cs="Calibri" w:eastAsia="Calibri" w:hAnsi="Calibri"/>
          <w:color w:val="000000"/>
        </w:rPr>
      </w:pPr>
      <w:r w:rsidDel="00000000" w:rsidR="00000000" w:rsidRPr="00000000">
        <w:rPr>
          <w:rtl w:val="0"/>
        </w:rPr>
      </w:r>
    </w:p>
    <w:tbl>
      <w:tblPr>
        <w:tblStyle w:val="Table19"/>
        <w:tblW w:w="9633.999999999998"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271"/>
        <w:gridCol w:w="425"/>
        <w:gridCol w:w="2410"/>
        <w:gridCol w:w="425"/>
        <w:gridCol w:w="2032"/>
        <w:gridCol w:w="993"/>
        <w:gridCol w:w="2078"/>
        <w:tblGridChange w:id="0">
          <w:tblGrid>
            <w:gridCol w:w="1271"/>
            <w:gridCol w:w="425"/>
            <w:gridCol w:w="2410"/>
            <w:gridCol w:w="425"/>
            <w:gridCol w:w="2032"/>
            <w:gridCol w:w="993"/>
            <w:gridCol w:w="2078"/>
          </w:tblGrid>
        </w:tblGridChange>
      </w:tblGrid>
      <w:tr>
        <w:trPr>
          <w:cantSplit w:val="0"/>
          <w:tblHeader w:val="0"/>
        </w:trPr>
        <w:tc>
          <w:tcPr/>
          <w:p w:rsidR="00000000" w:rsidDel="00000000" w:rsidP="00000000" w:rsidRDefault="00000000" w:rsidRPr="00000000" w14:paraId="000002B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Struttura di servizio</w:t>
            </w:r>
          </w:p>
        </w:tc>
        <w:tc>
          <w:tcPr/>
          <w:p w:rsidR="00000000" w:rsidDel="00000000" w:rsidP="00000000" w:rsidRDefault="00000000" w:rsidRPr="00000000" w14:paraId="000002B7">
            <w:pPr>
              <w:ind w:right="-108"/>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Si/No</w:t>
            </w:r>
          </w:p>
        </w:tc>
        <w:tc>
          <w:tcPr/>
          <w:p w:rsidR="00000000" w:rsidDel="00000000" w:rsidP="00000000" w:rsidRDefault="00000000" w:rsidRPr="00000000" w14:paraId="000002B8">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Presente con ruolo nel….</w:t>
            </w:r>
          </w:p>
        </w:tc>
        <w:tc>
          <w:tcPr/>
          <w:p w:rsidR="00000000" w:rsidDel="00000000" w:rsidP="00000000" w:rsidRDefault="00000000" w:rsidRPr="00000000" w14:paraId="000002B9">
            <w:pPr>
              <w:ind w:right="-104"/>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Si/No</w:t>
            </w:r>
          </w:p>
        </w:tc>
        <w:tc>
          <w:tcPr/>
          <w:p w:rsidR="00000000" w:rsidDel="00000000" w:rsidP="00000000" w:rsidRDefault="00000000" w:rsidRPr="00000000" w14:paraId="000002BA">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Strutture operative</w:t>
            </w:r>
          </w:p>
        </w:tc>
        <w:tc>
          <w:tcPr/>
          <w:p w:rsidR="00000000" w:rsidDel="00000000" w:rsidP="00000000" w:rsidRDefault="00000000" w:rsidRPr="00000000" w14:paraId="000002BB">
            <w:pPr>
              <w:ind w:left="-108" w:right="-108"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Si integra  o governa</w:t>
            </w:r>
          </w:p>
          <w:p w:rsidR="00000000" w:rsidDel="00000000" w:rsidP="00000000" w:rsidRDefault="00000000" w:rsidRPr="00000000" w14:paraId="000002BC">
            <w:pPr>
              <w:ind w:left="-108"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I /G</w:t>
            </w:r>
          </w:p>
        </w:tc>
        <w:tc>
          <w:tcPr/>
          <w:p w:rsidR="00000000" w:rsidDel="00000000" w:rsidP="00000000" w:rsidRDefault="00000000" w:rsidRPr="00000000" w14:paraId="000002BD">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Descrizione e Funzioni operative</w:t>
            </w:r>
          </w:p>
          <w:p w:rsidR="00000000" w:rsidDel="00000000" w:rsidP="00000000" w:rsidRDefault="00000000" w:rsidRPr="00000000" w14:paraId="000002BE">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(sintesi)</w:t>
            </w:r>
          </w:p>
        </w:tc>
      </w:tr>
      <w:tr>
        <w:trPr>
          <w:cantSplit w:val="0"/>
          <w:tblHeader w:val="0"/>
        </w:trPr>
        <w:tc>
          <w:tcPr>
            <w:vMerge w:val="restart"/>
            <w:vAlign w:val="center"/>
          </w:tcPr>
          <w:p w:rsidR="00000000" w:rsidDel="00000000" w:rsidP="00000000" w:rsidRDefault="00000000" w:rsidRPr="00000000" w14:paraId="000002BF">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Società in House</w:t>
            </w:r>
          </w:p>
        </w:tc>
        <w:tc>
          <w:tcPr>
            <w:vMerge w:val="restart"/>
            <w:vAlign w:val="center"/>
          </w:tcPr>
          <w:p w:rsidR="00000000" w:rsidDel="00000000" w:rsidP="00000000" w:rsidRDefault="00000000" w:rsidRPr="00000000" w14:paraId="000002C0">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C1">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COMITATO DI INDIRIZZO </w:t>
            </w:r>
          </w:p>
        </w:tc>
        <w:tc>
          <w:tcPr>
            <w:vAlign w:val="center"/>
          </w:tcPr>
          <w:p w:rsidR="00000000" w:rsidDel="00000000" w:rsidP="00000000" w:rsidRDefault="00000000" w:rsidRPr="00000000" w14:paraId="000002C2">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C3">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w:t>
            </w:r>
          </w:p>
        </w:tc>
        <w:tc>
          <w:tcPr>
            <w:vAlign w:val="center"/>
          </w:tcPr>
          <w:p w:rsidR="00000000" w:rsidDel="00000000" w:rsidP="00000000" w:rsidRDefault="00000000" w:rsidRPr="00000000" w14:paraId="000002C4">
            <w:pPr>
              <w:jc w:val="left"/>
              <w:rPr>
                <w:rFonts w:ascii="Calibri" w:cs="Calibri" w:eastAsia="Calibri" w:hAnsi="Calibri"/>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2C5">
            <w:pPr>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C8">
            <w:pPr>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COMITATO TEMATICO</w:t>
            </w:r>
            <w:r w:rsidDel="00000000" w:rsidR="00000000" w:rsidRPr="00000000">
              <w:rPr>
                <w:rtl w:val="0"/>
              </w:rPr>
            </w:r>
          </w:p>
        </w:tc>
        <w:tc>
          <w:tcPr>
            <w:vAlign w:val="center"/>
          </w:tcPr>
          <w:p w:rsidR="00000000" w:rsidDel="00000000" w:rsidP="00000000" w:rsidRDefault="00000000" w:rsidRPr="00000000" w14:paraId="000002C9">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CA">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Hub Conoscenza</w:t>
            </w:r>
          </w:p>
        </w:tc>
        <w:tc>
          <w:tcPr>
            <w:vAlign w:val="center"/>
          </w:tcPr>
          <w:p w:rsidR="00000000" w:rsidDel="00000000" w:rsidP="00000000" w:rsidRDefault="00000000" w:rsidRPr="00000000" w14:paraId="000002CB">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CF">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TECNICO</w:t>
            </w:r>
          </w:p>
        </w:tc>
        <w:tc>
          <w:tcPr>
            <w:vAlign w:val="center"/>
          </w:tcPr>
          <w:p w:rsidR="00000000" w:rsidDel="00000000" w:rsidP="00000000" w:rsidRDefault="00000000" w:rsidRPr="00000000" w14:paraId="000002D0">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1">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Repository</w:t>
            </w:r>
          </w:p>
        </w:tc>
        <w:tc>
          <w:tcPr>
            <w:vAlign w:val="center"/>
          </w:tcPr>
          <w:p w:rsidR="00000000" w:rsidDel="00000000" w:rsidP="00000000" w:rsidRDefault="00000000" w:rsidRPr="00000000" w14:paraId="000002D2">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6">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DI NETWORK</w:t>
            </w:r>
          </w:p>
        </w:tc>
        <w:tc>
          <w:tcPr>
            <w:vAlign w:val="center"/>
          </w:tcPr>
          <w:p w:rsidR="00000000" w:rsidDel="00000000" w:rsidP="00000000" w:rsidRDefault="00000000" w:rsidRPr="00000000" w14:paraId="000002D7">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8">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9">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DB">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w:t>
            </w:r>
          </w:p>
        </w:tc>
        <w:tc>
          <w:tcPr>
            <w:vMerge w:val="restart"/>
            <w:vAlign w:val="center"/>
          </w:tcPr>
          <w:p w:rsidR="00000000" w:rsidDel="00000000" w:rsidP="00000000" w:rsidRDefault="00000000" w:rsidRPr="00000000" w14:paraId="000002DC">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D">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COMITATO DI INDIRIZZO </w:t>
            </w:r>
          </w:p>
        </w:tc>
        <w:tc>
          <w:tcPr>
            <w:vAlign w:val="center"/>
          </w:tcPr>
          <w:p w:rsidR="00000000" w:rsidDel="00000000" w:rsidP="00000000" w:rsidRDefault="00000000" w:rsidRPr="00000000" w14:paraId="000002DE">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DF">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Hub Conoscenza</w:t>
            </w:r>
          </w:p>
        </w:tc>
        <w:tc>
          <w:tcPr>
            <w:vAlign w:val="center"/>
          </w:tcPr>
          <w:p w:rsidR="00000000" w:rsidDel="00000000" w:rsidP="00000000" w:rsidRDefault="00000000" w:rsidRPr="00000000" w14:paraId="000002E0">
            <w:pPr>
              <w:jc w:val="left"/>
              <w:rPr>
                <w:rFonts w:ascii="Calibri" w:cs="Calibri" w:eastAsia="Calibri" w:hAnsi="Calibri"/>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2E1">
            <w:pPr>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E4">
            <w:pPr>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COMITATO TEMATICO</w:t>
            </w:r>
            <w:r w:rsidDel="00000000" w:rsidR="00000000" w:rsidRPr="00000000">
              <w:rPr>
                <w:rtl w:val="0"/>
              </w:rPr>
            </w:r>
          </w:p>
        </w:tc>
        <w:tc>
          <w:tcPr>
            <w:vAlign w:val="center"/>
          </w:tcPr>
          <w:p w:rsidR="00000000" w:rsidDel="00000000" w:rsidP="00000000" w:rsidRDefault="00000000" w:rsidRPr="00000000" w14:paraId="000002E5">
            <w:pPr>
              <w:jc w:val="left"/>
              <w:rPr>
                <w:rFonts w:ascii="Calibri" w:cs="Calibri" w:eastAsia="Calibri" w:hAnsi="Calibri"/>
                <w:color w:val="000000"/>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E6">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Repository</w:t>
            </w:r>
          </w:p>
        </w:tc>
        <w:tc>
          <w:tcPr>
            <w:tcBorders>
              <w:bottom w:color="000000" w:space="0" w:sz="4" w:val="single"/>
            </w:tcBorders>
            <w:vAlign w:val="center"/>
          </w:tcPr>
          <w:p w:rsidR="00000000" w:rsidDel="00000000" w:rsidP="00000000" w:rsidRDefault="00000000" w:rsidRPr="00000000" w14:paraId="000002E7">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EB">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TECNICO</w:t>
            </w:r>
          </w:p>
        </w:tc>
        <w:tc>
          <w:tcPr>
            <w:vAlign w:val="center"/>
          </w:tcPr>
          <w:p w:rsidR="00000000" w:rsidDel="00000000" w:rsidP="00000000" w:rsidRDefault="00000000" w:rsidRPr="00000000" w14:paraId="000002EC">
            <w:pPr>
              <w:jc w:val="left"/>
              <w:rPr>
                <w:rFonts w:ascii="Calibri" w:cs="Calibri" w:eastAsia="Calibri" w:hAnsi="Calibri"/>
                <w:color w:val="000000"/>
                <w:sz w:val="20"/>
                <w:szCs w:val="20"/>
              </w:rPr>
            </w:pPr>
            <w:r w:rsidDel="00000000" w:rsidR="00000000" w:rsidRPr="00000000">
              <w:rPr>
                <w:rtl w:val="0"/>
              </w:rPr>
            </w:r>
          </w:p>
        </w:tc>
        <w:tc>
          <w:tcPr>
            <w:tcBorders>
              <w:bottom w:color="000000" w:space="0" w:sz="0" w:val="nil"/>
              <w:right w:color="000000" w:space="0" w:sz="0" w:val="nil"/>
            </w:tcBorders>
            <w:vAlign w:val="center"/>
          </w:tcPr>
          <w:p w:rsidR="00000000" w:rsidDel="00000000" w:rsidP="00000000" w:rsidRDefault="00000000" w:rsidRPr="00000000" w14:paraId="000002ED">
            <w:pPr>
              <w:jc w:val="left"/>
              <w:rPr>
                <w:rFonts w:ascii="Calibri" w:cs="Calibri" w:eastAsia="Calibri" w:hAnsi="Calibri"/>
                <w:color w:val="000000"/>
                <w:sz w:val="20"/>
                <w:szCs w:val="20"/>
              </w:rPr>
            </w:pP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2EE">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F2">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DI NETWORK</w:t>
            </w:r>
          </w:p>
        </w:tc>
        <w:tc>
          <w:tcPr>
            <w:vAlign w:val="center"/>
          </w:tcPr>
          <w:p w:rsidR="00000000" w:rsidDel="00000000" w:rsidP="00000000" w:rsidRDefault="00000000" w:rsidRPr="00000000" w14:paraId="000002F3">
            <w:pPr>
              <w:jc w:val="left"/>
              <w:rPr>
                <w:rFonts w:ascii="Calibri" w:cs="Calibri" w:eastAsia="Calibri" w:hAnsi="Calibri"/>
                <w:color w:val="000000"/>
                <w:sz w:val="20"/>
                <w:szCs w:val="20"/>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F4">
            <w:pPr>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F5">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F7">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Hub di Conoscenza</w:t>
            </w:r>
          </w:p>
        </w:tc>
        <w:tc>
          <w:tcPr>
            <w:vMerge w:val="restart"/>
            <w:vAlign w:val="center"/>
          </w:tcPr>
          <w:p w:rsidR="00000000" w:rsidDel="00000000" w:rsidP="00000000" w:rsidRDefault="00000000" w:rsidRPr="00000000" w14:paraId="000002F8">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F9">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COMITATO DI INDIRIZZO </w:t>
            </w:r>
          </w:p>
        </w:tc>
        <w:tc>
          <w:tcPr>
            <w:vAlign w:val="center"/>
          </w:tcPr>
          <w:p w:rsidR="00000000" w:rsidDel="00000000" w:rsidP="00000000" w:rsidRDefault="00000000" w:rsidRPr="00000000" w14:paraId="000002FA">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2FB">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w:t>
            </w:r>
          </w:p>
        </w:tc>
        <w:tc>
          <w:tcPr>
            <w:vAlign w:val="center"/>
          </w:tcPr>
          <w:p w:rsidR="00000000" w:rsidDel="00000000" w:rsidP="00000000" w:rsidRDefault="00000000" w:rsidRPr="00000000" w14:paraId="000002FC">
            <w:pPr>
              <w:jc w:val="left"/>
              <w:rPr>
                <w:rFonts w:ascii="Calibri" w:cs="Calibri" w:eastAsia="Calibri" w:hAnsi="Calibri"/>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2FD">
            <w:pPr>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00">
            <w:pPr>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COMITATO TEMATICO</w:t>
            </w:r>
            <w:r w:rsidDel="00000000" w:rsidR="00000000" w:rsidRPr="00000000">
              <w:rPr>
                <w:rtl w:val="0"/>
              </w:rPr>
            </w:r>
          </w:p>
        </w:tc>
        <w:tc>
          <w:tcPr>
            <w:vAlign w:val="center"/>
          </w:tcPr>
          <w:p w:rsidR="00000000" w:rsidDel="00000000" w:rsidP="00000000" w:rsidRDefault="00000000" w:rsidRPr="00000000" w14:paraId="00000301">
            <w:pPr>
              <w:jc w:val="left"/>
              <w:rPr>
                <w:rFonts w:ascii="Calibri" w:cs="Calibri" w:eastAsia="Calibri" w:hAnsi="Calibri"/>
                <w:color w:val="000000"/>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02">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Repository</w:t>
            </w:r>
          </w:p>
        </w:tc>
        <w:tc>
          <w:tcPr>
            <w:tcBorders>
              <w:bottom w:color="000000" w:space="0" w:sz="4" w:val="single"/>
            </w:tcBorders>
            <w:vAlign w:val="center"/>
          </w:tcPr>
          <w:p w:rsidR="00000000" w:rsidDel="00000000" w:rsidP="00000000" w:rsidRDefault="00000000" w:rsidRPr="00000000" w14:paraId="00000303">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07">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TECNICO</w:t>
            </w:r>
          </w:p>
        </w:tc>
        <w:tc>
          <w:tcPr>
            <w:vAlign w:val="center"/>
          </w:tcPr>
          <w:p w:rsidR="00000000" w:rsidDel="00000000" w:rsidP="00000000" w:rsidRDefault="00000000" w:rsidRPr="00000000" w14:paraId="00000308">
            <w:pPr>
              <w:jc w:val="left"/>
              <w:rPr>
                <w:rFonts w:ascii="Calibri" w:cs="Calibri" w:eastAsia="Calibri" w:hAnsi="Calibri"/>
                <w:color w:val="000000"/>
                <w:sz w:val="20"/>
                <w:szCs w:val="20"/>
              </w:rPr>
            </w:pPr>
            <w:r w:rsidDel="00000000" w:rsidR="00000000" w:rsidRPr="00000000">
              <w:rPr>
                <w:rtl w:val="0"/>
              </w:rPr>
            </w:r>
          </w:p>
        </w:tc>
        <w:tc>
          <w:tcPr>
            <w:tcBorders>
              <w:bottom w:color="000000" w:space="0" w:sz="0" w:val="nil"/>
              <w:right w:color="000000" w:space="0" w:sz="0" w:val="nil"/>
            </w:tcBorders>
            <w:vAlign w:val="center"/>
          </w:tcPr>
          <w:p w:rsidR="00000000" w:rsidDel="00000000" w:rsidP="00000000" w:rsidRDefault="00000000" w:rsidRPr="00000000" w14:paraId="00000309">
            <w:pPr>
              <w:jc w:val="left"/>
              <w:rPr>
                <w:rFonts w:ascii="Calibri" w:cs="Calibri" w:eastAsia="Calibri" w:hAnsi="Calibri"/>
                <w:color w:val="000000"/>
                <w:sz w:val="20"/>
                <w:szCs w:val="20"/>
              </w:rPr>
            </w:pP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30A">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0E">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TEAM DI NETWORK</w:t>
            </w:r>
          </w:p>
        </w:tc>
        <w:tc>
          <w:tcPr>
            <w:vAlign w:val="center"/>
          </w:tcPr>
          <w:p w:rsidR="00000000" w:rsidDel="00000000" w:rsidP="00000000" w:rsidRDefault="00000000" w:rsidRPr="00000000" w14:paraId="0000030F">
            <w:pPr>
              <w:jc w:val="left"/>
              <w:rPr>
                <w:rFonts w:ascii="Calibri" w:cs="Calibri" w:eastAsia="Calibri" w:hAnsi="Calibri"/>
                <w:color w:val="000000"/>
                <w:sz w:val="20"/>
                <w:szCs w:val="20"/>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310">
            <w:pPr>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311">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13">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Repository </w:t>
            </w:r>
          </w:p>
        </w:tc>
        <w:tc>
          <w:tcPr>
            <w:vMerge w:val="restart"/>
            <w:vAlign w:val="center"/>
          </w:tcPr>
          <w:p w:rsidR="00000000" w:rsidDel="00000000" w:rsidP="00000000" w:rsidRDefault="00000000" w:rsidRPr="00000000" w14:paraId="00000314">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15">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integrato in una rete</w:t>
            </w:r>
          </w:p>
        </w:tc>
        <w:tc>
          <w:tcPr>
            <w:vAlign w:val="center"/>
          </w:tcPr>
          <w:p w:rsidR="00000000" w:rsidDel="00000000" w:rsidP="00000000" w:rsidRDefault="00000000" w:rsidRPr="00000000" w14:paraId="00000316">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17">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w:t>
            </w:r>
          </w:p>
        </w:tc>
        <w:tc>
          <w:tcPr>
            <w:vAlign w:val="center"/>
          </w:tcPr>
          <w:p w:rsidR="00000000" w:rsidDel="00000000" w:rsidP="00000000" w:rsidRDefault="00000000" w:rsidRPr="00000000" w14:paraId="00000318">
            <w:pPr>
              <w:jc w:val="left"/>
              <w:rPr>
                <w:rFonts w:ascii="Calibri" w:cs="Calibri" w:eastAsia="Calibri" w:hAnsi="Calibri"/>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319">
            <w:pPr>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1C">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Registrato in Developers It.</w:t>
            </w:r>
          </w:p>
        </w:tc>
        <w:tc>
          <w:tcPr>
            <w:vAlign w:val="center"/>
          </w:tcPr>
          <w:p w:rsidR="00000000" w:rsidDel="00000000" w:rsidP="00000000" w:rsidRDefault="00000000" w:rsidRPr="00000000" w14:paraId="0000031D">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1E">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Hub Conoscenza</w:t>
            </w:r>
          </w:p>
        </w:tc>
        <w:tc>
          <w:tcPr>
            <w:vAlign w:val="center"/>
          </w:tcPr>
          <w:p w:rsidR="00000000" w:rsidDel="00000000" w:rsidP="00000000" w:rsidRDefault="00000000" w:rsidRPr="00000000" w14:paraId="0000031F">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3">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4">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5">
            <w:pPr>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Rete Repository</w:t>
            </w:r>
          </w:p>
        </w:tc>
        <w:tc>
          <w:tcPr>
            <w:vAlign w:val="center"/>
          </w:tcPr>
          <w:p w:rsidR="00000000" w:rsidDel="00000000" w:rsidP="00000000" w:rsidRDefault="00000000" w:rsidRPr="00000000" w14:paraId="00000326">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A">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B">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C">
            <w:pPr>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32D">
            <w:pPr>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Legenda:</w:t>
      </w:r>
    </w:p>
    <w:p w:rsidR="00000000" w:rsidDel="00000000" w:rsidP="00000000" w:rsidRDefault="00000000" w:rsidRPr="00000000" w14:paraId="00000330">
      <w:pPr>
        <w:spacing w:after="0" w:line="276" w:lineRule="auto"/>
        <w:rPr>
          <w:rFonts w:ascii="Calibri" w:cs="Calibri" w:eastAsia="Calibri" w:hAnsi="Calibri"/>
          <w:sz w:val="18"/>
          <w:szCs w:val="18"/>
        </w:rPr>
      </w:pPr>
      <w:r w:rsidDel="00000000" w:rsidR="00000000" w:rsidRPr="00000000">
        <w:rPr>
          <w:rFonts w:ascii="Calibri" w:cs="Calibri" w:eastAsia="Calibri" w:hAnsi="Calibri"/>
          <w:b w:val="1"/>
          <w:color w:val="000000"/>
          <w:sz w:val="18"/>
          <w:szCs w:val="18"/>
          <w:rtl w:val="0"/>
        </w:rPr>
        <w:t xml:space="preserve">Laboratorio:</w:t>
      </w:r>
      <w:r w:rsidDel="00000000" w:rsidR="00000000" w:rsidRPr="00000000">
        <w:rPr>
          <w:rFonts w:ascii="Calibri" w:cs="Calibri" w:eastAsia="Calibri" w:hAnsi="Calibri"/>
          <w:color w:val="000000"/>
          <w:sz w:val="18"/>
          <w:szCs w:val="18"/>
          <w:rtl w:val="0"/>
        </w:rPr>
        <w:t xml:space="preserve"> Struttura tecnica a supporto dell’auto gestione delle proprie esigenze trasformandole in soluzioni. La necessità del laboratorio in una Comunità può scaturire in fase di progettazione di una soluzione se la Comunità dispone di risorse professionali o strutture dedicate disponibili, oppure a seguito della presa di coscienza che il riuso richiede una struttura dedicata al mantenimento delle soluzioni. Partendo da queste esigenze il Laboratorio trova la sua collocazione dentro la Comunità definendo la sua missione che è condizionata dal modello adottato di Comunità e dai servizi che si caratterizzano intorno alla buona pratica.</w:t>
      </w:r>
      <w:r w:rsidDel="00000000" w:rsidR="00000000" w:rsidRPr="00000000">
        <w:rPr>
          <w:rtl w:val="0"/>
        </w:rPr>
      </w:r>
    </w:p>
    <w:p w:rsidR="00000000" w:rsidDel="00000000" w:rsidP="00000000" w:rsidRDefault="00000000" w:rsidRPr="00000000" w14:paraId="00000331">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 presenza del Laboratorio influenza il percorso evolutivo della Comunità inducendo una progressione a livelli che può procedere o fermarsi a quello più prossimo alle proprie esigenze: da insieme di Soggetti che decidono di condividere un fabbisogno, a una Comunità che progetta e si dota di una soluzione e diventa HUB di conoscenza</w:t>
      </w:r>
    </w:p>
    <w:p w:rsidR="00000000" w:rsidDel="00000000" w:rsidP="00000000" w:rsidRDefault="00000000" w:rsidRPr="00000000" w14:paraId="00000332">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r>
    </w:p>
    <w:p w:rsidR="00000000" w:rsidDel="00000000" w:rsidP="00000000" w:rsidRDefault="00000000" w:rsidRPr="00000000" w14:paraId="00000333">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Hub di Conoscenza</w:t>
      </w:r>
      <w:r w:rsidDel="00000000" w:rsidR="00000000" w:rsidRPr="00000000">
        <w:rPr>
          <w:rFonts w:ascii="Calibri" w:cs="Calibri" w:eastAsia="Calibri" w:hAnsi="Calibri"/>
          <w:color w:val="000000"/>
          <w:sz w:val="18"/>
          <w:szCs w:val="18"/>
          <w:rtl w:val="0"/>
        </w:rPr>
        <w:t xml:space="preserve"> è il luogo dove si concentra in modo organizzato il sapere tematico e/o di contesto. L'Hub è concepito come una struttura che accoglie e organizza tre competenze mirate ad obiettivi significativi e in grado di offrire le stesse nel tempo: </w:t>
      </w:r>
    </w:p>
    <w:p w:rsidR="00000000" w:rsidDel="00000000" w:rsidP="00000000" w:rsidRDefault="00000000" w:rsidRPr="00000000" w14:paraId="00000334">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Diffusione - della comunicazione di temi del sapere che possiede con capacità di divulgazione e approfondimento; </w:t>
      </w:r>
    </w:p>
    <w:p w:rsidR="00000000" w:rsidDel="00000000" w:rsidP="00000000" w:rsidRDefault="00000000" w:rsidRPr="00000000" w14:paraId="00000335">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Invenzione - dedicato ad addetti di settore e in grado di offrire un ambiente dove poter discutere e interagire per evolvere i contenuti del sapere; </w:t>
      </w:r>
    </w:p>
    <w:p w:rsidR="00000000" w:rsidDel="00000000" w:rsidP="00000000" w:rsidRDefault="00000000" w:rsidRPr="00000000" w14:paraId="00000336">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Applicazione - dedicato alla sperimentazione di quanto definito nell'Invenzione con lo sviluppo specifico delle modalità di utilizzo e la predisposizione di modelli finiti operativi da utilizzare nel contesto della Comunità.</w:t>
      </w:r>
    </w:p>
    <w:p w:rsidR="00000000" w:rsidDel="00000000" w:rsidP="00000000" w:rsidRDefault="00000000" w:rsidRPr="00000000" w14:paraId="00000337">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38">
      <w:pPr>
        <w:spacing w:after="0" w:line="276" w:lineRule="auto"/>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Repository</w:t>
      </w:r>
      <w:r w:rsidDel="00000000" w:rsidR="00000000" w:rsidRPr="00000000">
        <w:rPr>
          <w:rFonts w:ascii="Calibri" w:cs="Calibri" w:eastAsia="Calibri" w:hAnsi="Calibri"/>
          <w:color w:val="000000"/>
          <w:sz w:val="18"/>
          <w:szCs w:val="18"/>
          <w:rtl w:val="0"/>
        </w:rPr>
        <w:t xml:space="preserve">  costituisce lo strumento in rete in grado di raccogliere, documentare e mantenere gli investimenti in innovazione, riorganizzazione e semplificazione svolti dalla Comunità o da Soggetti esterni autorizzati a pubblicare le loro soluzioni. Il valore del Repository aumenta se definito in base a criteri di federazione con quelli collocati presso altre PA esterne alla Comunità (tra le quali AGID). Il Repository costituisce lo strumento di riferimento del patrimonio prodotto dalla Comunità, in esso vengono registrati e conservati i beni prodotti, documentati nel loro essere “manutenuti ed evoluti”. Il Repository è così il contenitore del capitale realizzato dalla Comunità sotto il profilo dei Beni, dell’esperienza e della professionalità acquisita. In questo caso la capitalizzazione portata dal Repository è legata alla sua funzione di archivio e gestore di questo patrimonio e, soprattutto, di gestore della storia degli eventi e del rafforzamento prodotto attraverso il KIT di riuso</w:t>
      </w:r>
    </w:p>
    <w:p w:rsidR="00000000" w:rsidDel="00000000" w:rsidP="00000000" w:rsidRDefault="00000000" w:rsidRPr="00000000" w14:paraId="00000339">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A">
      <w:pPr>
        <w:pStyle w:val="Heading3"/>
        <w:numPr>
          <w:ilvl w:val="1"/>
          <w:numId w:val="14"/>
        </w:numPr>
        <w:ind w:left="792" w:hanging="432"/>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Hub di conoscenza</w:t>
      </w:r>
    </w:p>
    <w:p w:rsidR="00000000" w:rsidDel="00000000" w:rsidP="00000000" w:rsidRDefault="00000000" w:rsidRPr="00000000" w14:paraId="0000033B">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(Principi di affermazione ed evoluzione di un Hub, non esaustivi):</w:t>
      </w:r>
    </w:p>
    <w:p w:rsidR="00000000" w:rsidDel="00000000" w:rsidP="00000000" w:rsidRDefault="00000000" w:rsidRPr="00000000" w14:paraId="0000033C">
      <w:pPr>
        <w:numPr>
          <w:ilvl w:val="0"/>
          <w:numId w:val="6"/>
        </w:numPr>
        <w:spacing w:after="0" w:before="120" w:line="240" w:lineRule="auto"/>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Modello e criteri di utilizzo delle soluzioni (Prodotti/servizi) presenti nella comunità </w:t>
      </w:r>
    </w:p>
    <w:p w:rsidR="00000000" w:rsidDel="00000000" w:rsidP="00000000" w:rsidRDefault="00000000" w:rsidRPr="00000000" w14:paraId="0000033D">
      <w:pPr>
        <w:numPr>
          <w:ilvl w:val="0"/>
          <w:numId w:val="6"/>
        </w:numPr>
        <w:spacing w:after="0" w:before="120" w:line="240" w:lineRule="auto"/>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richiesti e definiti come esigenza dai membri della Comunità e livello di autonomia definito per la gestione</w:t>
      </w:r>
    </w:p>
    <w:p w:rsidR="00000000" w:rsidDel="00000000" w:rsidP="00000000" w:rsidRDefault="00000000" w:rsidRPr="00000000" w14:paraId="0000033E">
      <w:pPr>
        <w:numPr>
          <w:ilvl w:val="0"/>
          <w:numId w:val="6"/>
        </w:numPr>
        <w:spacing w:after="0" w:before="120" w:line="240" w:lineRule="auto"/>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Progetti che la Comunità ha nel suo piano di esercizio</w:t>
      </w:r>
    </w:p>
    <w:p w:rsidR="00000000" w:rsidDel="00000000" w:rsidP="00000000" w:rsidRDefault="00000000" w:rsidRPr="00000000" w14:paraId="0000033F">
      <w:pPr>
        <w:numPr>
          <w:ilvl w:val="0"/>
          <w:numId w:val="6"/>
        </w:numPr>
        <w:spacing w:after="0" w:before="120" w:line="240" w:lineRule="auto"/>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Finanziamenti possibili su cui attivare le linee di progettazione per arrivare ad ottenere le risorse necessarie per le realizzazioni o le evoluzioni</w:t>
      </w:r>
    </w:p>
    <w:p w:rsidR="00000000" w:rsidDel="00000000" w:rsidP="00000000" w:rsidRDefault="00000000" w:rsidRPr="00000000" w14:paraId="00000340">
      <w:pPr>
        <w:numPr>
          <w:ilvl w:val="0"/>
          <w:numId w:val="6"/>
        </w:numPr>
        <w:spacing w:after="0" w:before="120" w:line="240" w:lineRule="auto"/>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Politica di riuso definita dalla Comunità verso Amministrazioni interessate esterne secondo linee guida AGID</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before="12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Questi, e altri principi possibili, consentono lo sviluppo di un hub di conoscenza della Comunità attraverso lo sviluppo delle competenze interne di supporto per la gestione della pratica amministrativa (e soluzioni) adottata dalla Comunità maturando un asset dei servizi necessarie al support alle Amministrazioni interessate. In questo contesto è essenziale vedere la pratica amministrativa come capitale e risorsa della Comunità in grado di caratterizzare, con il suo uso, il mantenimento dei servizi della Comunità stessa. La problematica di inserimento di un modello organizzativo professionale identificato come “Hub di Conoscenza”, prende corpo nei presupposti di interesse che spingono una Comunità a maturare una consapevolezza operativa e funzionale agli obiettivi stessi organizzativi e funzionali che hanno portato alla sua costituzione. Un esempio evidente di questo è l’esistenza di un laboratorio che abbia cura (Maintainer) e cultura (animazione) della pratica. A prescindere che il laboratorio sia interno alla Comunità stessa o esterna, magari individuato su un Soggetto privato, è essenziale ai fini del riuso e della Comunità stessa, che una delle esigenze primarie da soddisfare è quella di dotarsi di una organizzazione che chiamiamo Hub di Conoscenza, con cui il laboratorio dovrà confrontarsi e prendere indirizzi, segnalazioni e analisi per il lavoro di supporto da svolgere. Lo stesso Hub avrà come competenza l’interazione con l’utenza e l’attività di referente per la pratica / soluzioni, come primo riporto delle stesse. Questo apre una analisi sulle competenze in capo all’Hub che possono essere modulari sulla base dell’organizzazione della Comunità e degli obiettivi di servizio e di supporto ai membri che si è data. Ma la presenza dell’HUB deve soprattutto il suo “senso” alla necessità di mantenere attivo il processo di indirizzo e guida nel mantenimento delle pratiche adottate dalla Comunità stessa, oltre a costituire l’interfaccia di interazione per gli adempimenti del CAD e delle linee guida Agid circa il riuso da parte delle Amministrazioni. É inteso che la presenza di un Hub di conoscenza in seno alla Comunità è testimonianza diretta di una corretta e concreta applicazione del rafforzamento amministrativo delle funzioni di una struttura pubblica.</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0" w:before="120"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Modello di funzionamento e competenze dell’Hub di conoscenza</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Esistenza strutture</w:t>
      </w:r>
    </w:p>
    <w:tbl>
      <w:tblPr>
        <w:tblStyle w:val="Table20"/>
        <w:tblW w:w="9776.000000000002"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382"/>
        <w:gridCol w:w="567"/>
        <w:gridCol w:w="3827"/>
        <w:tblGridChange w:id="0">
          <w:tblGrid>
            <w:gridCol w:w="5382"/>
            <w:gridCol w:w="567"/>
            <w:gridCol w:w="3827"/>
          </w:tblGrid>
        </w:tblGridChange>
      </w:tblGrid>
      <w:tr>
        <w:trPr>
          <w:cantSplit w:val="0"/>
          <w:tblHeader w:val="0"/>
        </w:trPr>
        <w:tc>
          <w:tcPr/>
          <w:p w:rsidR="00000000" w:rsidDel="00000000" w:rsidP="00000000" w:rsidRDefault="00000000" w:rsidRPr="00000000" w14:paraId="00000345">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Questione</w:t>
            </w:r>
          </w:p>
        </w:tc>
        <w:tc>
          <w:tcPr/>
          <w:p w:rsidR="00000000" w:rsidDel="00000000" w:rsidP="00000000" w:rsidRDefault="00000000" w:rsidRPr="00000000" w14:paraId="00000346">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w:t>
            </w:r>
          </w:p>
        </w:tc>
        <w:tc>
          <w:tcPr/>
          <w:p w:rsidR="00000000" w:rsidDel="00000000" w:rsidP="00000000" w:rsidRDefault="00000000" w:rsidRPr="00000000" w14:paraId="00000347">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quale fase tra quelle indicate</w:t>
            </w:r>
          </w:p>
          <w:p w:rsidR="00000000" w:rsidDel="00000000" w:rsidP="00000000" w:rsidRDefault="00000000" w:rsidRPr="00000000" w14:paraId="00000348">
            <w:pPr>
              <w:spacing w:before="120" w:lineRule="auto"/>
              <w:ind w:left="-108"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(costituzione, realizzazione, regime)</w:t>
            </w:r>
          </w:p>
        </w:tc>
      </w:tr>
      <w:tr>
        <w:trPr>
          <w:cantSplit w:val="0"/>
          <w:tblHeader w:val="0"/>
        </w:trPr>
        <w:tc>
          <w:tcPr/>
          <w:p w:rsidR="00000000" w:rsidDel="00000000" w:rsidP="00000000" w:rsidRDefault="00000000" w:rsidRPr="00000000" w14:paraId="0000034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Comunità ha previsto un Hub di conoscenza</w:t>
            </w:r>
          </w:p>
        </w:tc>
        <w:tc>
          <w:tcPr/>
          <w:p w:rsidR="00000000" w:rsidDel="00000000" w:rsidP="00000000" w:rsidRDefault="00000000" w:rsidRPr="00000000" w14:paraId="0000034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Comunità ha individuato e attivato un laboratorio</w:t>
            </w:r>
          </w:p>
        </w:tc>
        <w:tc>
          <w:tcPr/>
          <w:p w:rsidR="00000000" w:rsidDel="00000000" w:rsidP="00000000" w:rsidRDefault="00000000" w:rsidRPr="00000000" w14:paraId="0000034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E">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 in corso una trasformazione da Hub a Centro di Competenza</w:t>
            </w:r>
          </w:p>
        </w:tc>
        <w:tc>
          <w:tcPr/>
          <w:p w:rsidR="00000000" w:rsidDel="00000000" w:rsidP="00000000" w:rsidRDefault="00000000" w:rsidRPr="00000000" w14:paraId="0000035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1">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Funzioni accessorie ricoperte </w:t>
      </w:r>
    </w:p>
    <w:tbl>
      <w:tblPr>
        <w:tblStyle w:val="Table21"/>
        <w:tblW w:w="977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6232"/>
        <w:gridCol w:w="1418"/>
        <w:gridCol w:w="2126"/>
        <w:tblGridChange w:id="0">
          <w:tblGrid>
            <w:gridCol w:w="6232"/>
            <w:gridCol w:w="1418"/>
            <w:gridCol w:w="2126"/>
          </w:tblGrid>
        </w:tblGridChange>
      </w:tblGrid>
      <w:tr>
        <w:trPr>
          <w:cantSplit w:val="0"/>
          <w:tblHeader w:val="0"/>
        </w:trPr>
        <w:tc>
          <w:tcPr/>
          <w:p w:rsidR="00000000" w:rsidDel="00000000" w:rsidP="00000000" w:rsidRDefault="00000000" w:rsidRPr="00000000" w14:paraId="00000353">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Funzione</w:t>
            </w:r>
          </w:p>
        </w:tc>
        <w:tc>
          <w:tcPr/>
          <w:p w:rsidR="00000000" w:rsidDel="00000000" w:rsidP="00000000" w:rsidRDefault="00000000" w:rsidRPr="00000000" w14:paraId="00000354">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Hub </w:t>
            </w:r>
          </w:p>
          <w:p w:rsidR="00000000" w:rsidDel="00000000" w:rsidP="00000000" w:rsidRDefault="00000000" w:rsidRPr="00000000" w14:paraId="0000035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(si/no/non prevista)</w:t>
            </w:r>
          </w:p>
        </w:tc>
        <w:tc>
          <w:tcPr/>
          <w:p w:rsidR="00000000" w:rsidDel="00000000" w:rsidP="00000000" w:rsidRDefault="00000000" w:rsidRPr="00000000" w14:paraId="00000356">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Laboratorio</w:t>
            </w:r>
          </w:p>
          <w:p w:rsidR="00000000" w:rsidDel="00000000" w:rsidP="00000000" w:rsidRDefault="00000000" w:rsidRPr="00000000" w14:paraId="00000357">
            <w:pPr>
              <w:spacing w:before="120" w:lineRule="auto"/>
              <w:jc w:val="center"/>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(si/no/non prevista)</w:t>
            </w:r>
            <w:r w:rsidDel="00000000" w:rsidR="00000000" w:rsidRPr="00000000">
              <w:rPr>
                <w:rtl w:val="0"/>
              </w:rPr>
            </w:r>
          </w:p>
        </w:tc>
      </w:tr>
      <w:tr>
        <w:trPr>
          <w:cantSplit w:val="0"/>
          <w:tblHeader w:val="0"/>
        </w:trPr>
        <w:tc>
          <w:tcPr/>
          <w:p w:rsidR="00000000" w:rsidDel="00000000" w:rsidP="00000000" w:rsidRDefault="00000000" w:rsidRPr="00000000" w14:paraId="0000035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Raccordo tra membri della Comunità e laboratorio</w:t>
            </w:r>
          </w:p>
        </w:tc>
        <w:tc>
          <w:tcPr/>
          <w:p w:rsidR="00000000" w:rsidDel="00000000" w:rsidP="00000000" w:rsidRDefault="00000000" w:rsidRPr="00000000" w14:paraId="0000035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A">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Raccolta e assistenza nella individuazione dei fabbisogni</w:t>
            </w:r>
          </w:p>
        </w:tc>
        <w:tc>
          <w:tcPr/>
          <w:p w:rsidR="00000000" w:rsidDel="00000000" w:rsidP="00000000" w:rsidRDefault="00000000" w:rsidRPr="00000000" w14:paraId="0000035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D">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descrizione e specifiche dei fabbisogni</w:t>
            </w:r>
          </w:p>
        </w:tc>
        <w:tc>
          <w:tcPr/>
          <w:p w:rsidR="00000000" w:rsidDel="00000000" w:rsidP="00000000" w:rsidRDefault="00000000" w:rsidRPr="00000000" w14:paraId="0000035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Interlocuzione operativa e rappresentativa Vs organi esterni della P.A. nel multilivello Amministrativo</w:t>
            </w:r>
          </w:p>
        </w:tc>
        <w:tc>
          <w:tcPr/>
          <w:p w:rsidR="00000000" w:rsidDel="00000000" w:rsidP="00000000" w:rsidRDefault="00000000" w:rsidRPr="00000000" w14:paraId="0000036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Progettazione funzionale delle soluzioni organizzative e tecniche ai fabbisogni</w:t>
            </w:r>
          </w:p>
        </w:tc>
        <w:tc>
          <w:tcPr/>
          <w:p w:rsidR="00000000" w:rsidDel="00000000" w:rsidP="00000000" w:rsidRDefault="00000000" w:rsidRPr="00000000" w14:paraId="0000036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6">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Conferimento incarico e approvazione attività al laboratorio</w:t>
            </w:r>
          </w:p>
        </w:tc>
        <w:tc>
          <w:tcPr/>
          <w:p w:rsidR="00000000" w:rsidDel="00000000" w:rsidP="00000000" w:rsidRDefault="00000000" w:rsidRPr="00000000" w14:paraId="00000368">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9">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 controllo rispetto funzionale soluzioni realizzate</w:t>
            </w:r>
          </w:p>
        </w:tc>
        <w:tc>
          <w:tcPr/>
          <w:p w:rsidR="00000000" w:rsidDel="00000000" w:rsidP="00000000" w:rsidRDefault="00000000" w:rsidRPr="00000000" w14:paraId="0000036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C">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servizio di assistenza di primo livello presso utenza degli Enti membri</w:t>
            </w:r>
          </w:p>
        </w:tc>
        <w:tc>
          <w:tcPr/>
          <w:p w:rsidR="00000000" w:rsidDel="00000000" w:rsidP="00000000" w:rsidRDefault="00000000" w:rsidRPr="00000000" w14:paraId="0000036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Interfaccia verso secondo livello specialistico di assistenza</w:t>
            </w:r>
          </w:p>
        </w:tc>
        <w:tc>
          <w:tcPr/>
          <w:p w:rsidR="00000000" w:rsidDel="00000000" w:rsidP="00000000" w:rsidRDefault="00000000" w:rsidRPr="00000000" w14:paraId="0000037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2">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Referente verso Soggetti privati come previsti da linee guida AGID riuso</w:t>
            </w:r>
          </w:p>
        </w:tc>
        <w:tc>
          <w:tcPr/>
          <w:p w:rsidR="00000000" w:rsidDel="00000000" w:rsidP="00000000" w:rsidRDefault="00000000" w:rsidRPr="00000000" w14:paraId="0000037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5">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del personale delle amministrazioni membri della Comunità</w:t>
            </w:r>
          </w:p>
        </w:tc>
        <w:tc>
          <w:tcPr/>
          <w:p w:rsidR="00000000" w:rsidDel="00000000" w:rsidP="00000000" w:rsidRDefault="00000000" w:rsidRPr="00000000" w14:paraId="00000377">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8">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Referente gestione ingressi membri nella Comunità</w:t>
            </w:r>
          </w:p>
        </w:tc>
        <w:tc>
          <w:tcPr/>
          <w:p w:rsidR="00000000" w:rsidDel="00000000" w:rsidP="00000000" w:rsidRDefault="00000000" w:rsidRPr="00000000" w14:paraId="0000037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Animazione e comunicazioni sulla pratica Amministrativa (“buona pratica”)</w:t>
            </w:r>
          </w:p>
        </w:tc>
        <w:tc>
          <w:tcPr/>
          <w:p w:rsidR="00000000" w:rsidDel="00000000" w:rsidP="00000000" w:rsidRDefault="00000000" w:rsidRPr="00000000" w14:paraId="0000037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E">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7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Referente aggiornamento KIT</w:t>
            </w:r>
          </w:p>
        </w:tc>
        <w:tc>
          <w:tcPr/>
          <w:p w:rsidR="00000000" w:rsidDel="00000000" w:rsidP="00000000" w:rsidRDefault="00000000" w:rsidRPr="00000000" w14:paraId="0000038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1">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8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Referente Riuso e interfaccia richiedenti o accedenti ai KIT dei Riusanti</w:t>
            </w:r>
          </w:p>
        </w:tc>
        <w:tc>
          <w:tcPr/>
          <w:p w:rsidR="00000000" w:rsidDel="00000000" w:rsidP="00000000" w:rsidRDefault="00000000" w:rsidRPr="00000000" w14:paraId="0000038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4">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8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Gestore del repository delle soluzioni in KIT</w:t>
            </w:r>
          </w:p>
        </w:tc>
        <w:tc>
          <w:tcPr/>
          <w:p w:rsidR="00000000" w:rsidDel="00000000" w:rsidP="00000000" w:rsidRDefault="00000000" w:rsidRPr="00000000" w14:paraId="0000038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8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Gestore dei rapporti di servizio con Soggetti privati contrattualizzati</w:t>
            </w:r>
          </w:p>
        </w:tc>
        <w:tc>
          <w:tcPr/>
          <w:p w:rsidR="00000000" w:rsidDel="00000000" w:rsidP="00000000" w:rsidRDefault="00000000" w:rsidRPr="00000000" w14:paraId="0000038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A">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8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opportunità di finanziamenti per lo sviluppo della pratica Amministrativa</w:t>
            </w:r>
          </w:p>
        </w:tc>
        <w:tc>
          <w:tcPr/>
          <w:p w:rsidR="00000000" w:rsidDel="00000000" w:rsidP="00000000" w:rsidRDefault="00000000" w:rsidRPr="00000000" w14:paraId="0000038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D">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8E">
      <w:pPr>
        <w:spacing w:before="120"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38F">
      <w:pPr>
        <w:pStyle w:val="Heading3"/>
        <w:numPr>
          <w:ilvl w:val="1"/>
          <w:numId w:val="14"/>
        </w:numPr>
        <w:ind w:left="792" w:hanging="432"/>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Laboratorio e l’erogazione dei servizi ai membri della Comunità</w:t>
      </w:r>
    </w:p>
    <w:p w:rsidR="00000000" w:rsidDel="00000000" w:rsidP="00000000" w:rsidRDefault="00000000" w:rsidRPr="00000000" w14:paraId="0000039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(riguarda la presenza di competenze e di professionalità in grado di supportare i membri nella messa in opera delle pratiche Amministrative e nel supporto tecnico alla gestione delle stesse, a supporto delle attività degli uffici dei membri stessi. Il laboratorio e l’hub di conoscenza sono strumenti fondamentali in questo disegno operativo e, nel modello organizzativo OCPA possono essere incardinati o nel Comitato Tematico o nel Team Tecnico. Questo dipende dalla dimensione della comunità, dalla presenza di multi-temi nell’organizzazione, e di altri fattori di valutazione del Soggetto costituente. Il laboratorio è comunque uno degli elementi critici della Comunità. La sua presenza sicuramente determina la capacità della Comunità di autogestire le proprie esigenze trasformandole in soluzioni e conseguentemente ne determina ambizioni, dimensioni e missione. La presenza di un laboratorio in una Comunità di pratica può scaturire da due approcci contestuali alla progettazione o allo sviluppo di una Comunità:</w:t>
      </w:r>
    </w:p>
    <w:p w:rsidR="00000000" w:rsidDel="00000000" w:rsidP="00000000" w:rsidRDefault="00000000" w:rsidRPr="00000000" w14:paraId="000003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Laboratorio previsto in fase iniziale e con risorse professionali o strutture dedicate disponibili.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Rientrano in questa fattispecie Comunità Tecnologiche, di Governo e Tematiche soprattutto. Ma contesti favorevoli sono quelli in cui esistono presso i membri Società in House di servizi o di matrice tecnologica, o strutture della P.A. importanti, ad esempio a livello di Regione. Oppure il modello di Business pubblico previsto o acquisito è tale da richiedere la struttura. In ogni caso la necessità di mantenere la “dote di soluzioni a riuso“ nella Comunità deve prevedere un Laboratorio interno o esterno alla Comunità stessa. In quest’ultimo caso possiamo parlare di un Laboratorio territoriale condiviso con altre realtà (ad esempio Comunità) oppure una realtà pubblico-privata pensata con il travaso delle necessità Pubbliche -&gt; soluzioni private che manutengono la parte almeno tecnologica delle buone pratiche acquisite dalla Comunità e erogano i servizi.</w:t>
      </w:r>
    </w:p>
    <w:p w:rsidR="00000000" w:rsidDel="00000000" w:rsidP="00000000" w:rsidRDefault="00000000" w:rsidRPr="00000000" w14:paraId="000003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Laboratorio in fase di presa di coscienza della “realtà aumentata” introdotta dal riuso della soluzione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che richiede una struttura dedicata al suo mantenimento, postuma alla creazione della Comunità. In questo caso l’approccio di introduzione sarà simile a quello del punto precedente con una alta propensione ad un modello di struttura con tendenza pubblico-privata, ma con governo del fabbisogno in mano Pubblica (Comunità) che disegna il proprio fabbisogno e le linee di servizio che sono necessarie.</w:t>
      </w:r>
    </w:p>
    <w:p w:rsidR="00000000" w:rsidDel="00000000" w:rsidP="00000000" w:rsidRDefault="00000000" w:rsidRPr="00000000" w14:paraId="0000039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Queste considerazioni evidenziano come la presenza di un Laboratorio caratterizza il percorso della Comunità in una progressione a livelli che potrà procedere o fermarsi al livello inteso come esigenza:</w:t>
      </w:r>
    </w:p>
    <w:p w:rsidR="00000000" w:rsidDel="00000000" w:rsidP="00000000" w:rsidRDefault="00000000" w:rsidRPr="00000000" w14:paraId="000003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 Insieme di Soggetti che decidono di condividere un fabbisogno, trasformandolo in una esperienza</w:t>
      </w:r>
    </w:p>
    <w:p w:rsidR="00000000" w:rsidDel="00000000" w:rsidP="00000000" w:rsidRDefault="00000000" w:rsidRPr="00000000" w14:paraId="000003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una Soggetto che con coscienza progetta e si dota di una della soluzione come HUB di conoscenza</w:t>
      </w:r>
    </w:p>
    <w:p w:rsidR="00000000" w:rsidDel="00000000" w:rsidP="00000000" w:rsidRDefault="00000000" w:rsidRPr="00000000" w14:paraId="000003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una Organizzazione che decide di gestire la soluzione aggregando dei servizi come Centro di competenza</w:t>
      </w:r>
    </w:p>
    <w:p w:rsidR="00000000" w:rsidDel="00000000" w:rsidP="00000000" w:rsidRDefault="00000000" w:rsidRPr="00000000" w14:paraId="000003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un Ambiente di incontro di attori che evolvono e adeguano la soluzione alle esigenze della realtà di interesse attraverso l’interazione di più strutture specializzate nelle competenze necessarie.</w:t>
      </w:r>
    </w:p>
    <w:p w:rsidR="00000000" w:rsidDel="00000000" w:rsidP="00000000" w:rsidRDefault="00000000" w:rsidRPr="00000000" w14:paraId="0000039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Stante i presupposti di interesse è chiaro che l’esigenza di un laboratorio scaturisce dal manifestarsi di una o più delle seguenti esigenze, a meno di decidere di rivolgersi al mercato esterno, ma anche in questo caso non si potrà fare a meno di predisporre un Hub di conoscenza.</w:t>
      </w:r>
    </w:p>
    <w:p w:rsidR="00000000" w:rsidDel="00000000" w:rsidP="00000000" w:rsidRDefault="00000000" w:rsidRPr="00000000" w14:paraId="0000039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Esigenze:</w:t>
      </w:r>
    </w:p>
    <w:p w:rsidR="00000000" w:rsidDel="00000000" w:rsidP="00000000" w:rsidRDefault="00000000" w:rsidRPr="00000000" w14:paraId="000003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Buona pratica del progettare e realizzare</w:t>
      </w:r>
    </w:p>
    <w:p w:rsidR="00000000" w:rsidDel="00000000" w:rsidP="00000000" w:rsidRDefault="00000000" w:rsidRPr="00000000" w14:paraId="000003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Buona pratica da diffondere presso i riusatori</w:t>
      </w:r>
    </w:p>
    <w:p w:rsidR="00000000" w:rsidDel="00000000" w:rsidP="00000000" w:rsidRDefault="00000000" w:rsidRPr="00000000" w14:paraId="000003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KIT della buona pratica da mantenere in fruizione ed evoluzione</w:t>
      </w:r>
    </w:p>
    <w:p w:rsidR="00000000" w:rsidDel="00000000" w:rsidP="00000000" w:rsidRDefault="00000000" w:rsidRPr="00000000" w14:paraId="000003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Servizi di supporto al  funzionamento delle soluzioni</w:t>
      </w:r>
    </w:p>
    <w:p w:rsidR="00000000" w:rsidDel="00000000" w:rsidP="00000000" w:rsidRDefault="00000000" w:rsidRPr="00000000" w14:paraId="0000039E">
      <w:pPr>
        <w:spacing w:before="120" w:lineRule="auto"/>
        <w:rPr>
          <w:rFonts w:ascii="Calibri" w:cs="Calibri" w:eastAsia="Calibri" w:hAnsi="Calibri"/>
        </w:rPr>
      </w:pPr>
      <w:r w:rsidDel="00000000" w:rsidR="00000000" w:rsidRPr="00000000">
        <w:rPr>
          <w:rFonts w:ascii="Calibri" w:cs="Calibri" w:eastAsia="Calibri" w:hAnsi="Calibri"/>
          <w:sz w:val="20"/>
          <w:szCs w:val="20"/>
          <w:rtl w:val="0"/>
        </w:rPr>
        <w:t xml:space="preserve">Partendo da queste esigenze il Laboratorio deve trovare la sua collocazione dentro la Comunità definendo la sua missione che è condizionata dal modello organizzativo adottato dalla Comunità e dai servizi che si caratterizzano intorno alla pratica amministrativa che rappresenta la soluzione condivise</w:t>
      </w:r>
      <w:r w:rsidDel="00000000" w:rsidR="00000000" w:rsidRPr="00000000">
        <w:rPr>
          <w:rFonts w:ascii="Calibri" w:cs="Calibri" w:eastAsia="Calibri" w:hAnsi="Calibri"/>
          <w:rtl w:val="0"/>
        </w:rPr>
        <w:t xml:space="preserve">.</w:t>
      </w:r>
    </w:p>
    <w:p w:rsidR="00000000" w:rsidDel="00000000" w:rsidP="00000000" w:rsidRDefault="00000000" w:rsidRPr="00000000" w14:paraId="0000039F">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3A0">
      <w:pPr>
        <w:spacing w:after="12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Organizzazione del Laboratorio</w:t>
      </w:r>
    </w:p>
    <w:p w:rsidR="00000000" w:rsidDel="00000000" w:rsidP="00000000" w:rsidRDefault="00000000" w:rsidRPr="00000000" w14:paraId="000003A1">
      <w:pPr>
        <w:spacing w:after="120" w:before="120" w:line="240" w:lineRule="auto"/>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Questa sezione potrà essere utilizzata per fornire una descrizione a campo libero del Laboratorio sotto il profilo organizzativo, funzionale e dimensionale/logistico. </w:t>
      </w:r>
      <w:r w:rsidDel="00000000" w:rsidR="00000000" w:rsidRPr="00000000">
        <w:rPr>
          <w:rtl w:val="0"/>
        </w:rPr>
      </w:r>
    </w:p>
    <w:p w:rsidR="00000000" w:rsidDel="00000000" w:rsidP="00000000" w:rsidRDefault="00000000" w:rsidRPr="00000000" w14:paraId="000003A2">
      <w:pPr>
        <w:spacing w:before="120"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3A3">
      <w:pPr>
        <w:spacing w:after="12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 Servizi del Laboratorio per la Comunità e i KIT</w:t>
      </w:r>
    </w:p>
    <w:p w:rsidR="00000000" w:rsidDel="00000000" w:rsidP="00000000" w:rsidRDefault="00000000" w:rsidRPr="00000000" w14:paraId="000003A4">
      <w:pPr>
        <w:spacing w:before="120" w:lineRule="auto"/>
        <w:rPr>
          <w:rFonts w:ascii="Calibri" w:cs="Calibri" w:eastAsia="Calibri" w:hAnsi="Calibri"/>
          <w:sz w:val="20"/>
          <w:szCs w:val="20"/>
        </w:rPr>
      </w:pPr>
      <w:bookmarkStart w:colFirst="0" w:colLast="0" w:name="_heading=h.1ci93xb" w:id="23"/>
      <w:bookmarkEnd w:id="23"/>
      <w:r w:rsidDel="00000000" w:rsidR="00000000" w:rsidRPr="00000000">
        <w:rPr>
          <w:rFonts w:ascii="Calibri" w:cs="Calibri" w:eastAsia="Calibri" w:hAnsi="Calibri"/>
          <w:sz w:val="20"/>
          <w:szCs w:val="20"/>
          <w:rtl w:val="0"/>
        </w:rPr>
        <w:t xml:space="preserve">Si riporta di seguito uno schema riportante i possibili servizi di interesse dei membri e conferibili ad un laboratorio. Il numero e il livello operativo di essi dipendono dalla Missione, dagli interessi e dalle esigenze dichiarati dai membri nel contesto della Comunità.</w:t>
      </w:r>
    </w:p>
    <w:tbl>
      <w:tblPr>
        <w:tblStyle w:val="Table22"/>
        <w:tblW w:w="9781.0" w:type="dxa"/>
        <w:jc w:val="left"/>
        <w:tblInd w:w="-14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269"/>
        <w:gridCol w:w="4110"/>
        <w:gridCol w:w="709"/>
        <w:gridCol w:w="2693"/>
        <w:tblGridChange w:id="0">
          <w:tblGrid>
            <w:gridCol w:w="2269"/>
            <w:gridCol w:w="4110"/>
            <w:gridCol w:w="709"/>
            <w:gridCol w:w="2693"/>
          </w:tblGrid>
        </w:tblGridChange>
      </w:tblGrid>
      <w:tr>
        <w:trPr>
          <w:cantSplit w:val="0"/>
          <w:tblHeader w:val="0"/>
        </w:trPr>
        <w:tc>
          <w:tcPr/>
          <w:p w:rsidR="00000000" w:rsidDel="00000000" w:rsidP="00000000" w:rsidRDefault="00000000" w:rsidRPr="00000000" w14:paraId="000003A5">
            <w:pPr>
              <w:spacing w:before="120" w:lineRule="auto"/>
              <w:ind w:left="-4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Servizi possibili</w:t>
            </w:r>
          </w:p>
        </w:tc>
        <w:tc>
          <w:tcPr/>
          <w:p w:rsidR="00000000" w:rsidDel="00000000" w:rsidP="00000000" w:rsidRDefault="00000000" w:rsidRPr="00000000" w14:paraId="000003A6">
            <w:pPr>
              <w:spacing w:before="120" w:lineRule="auto"/>
              <w:ind w:left="-4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OCPA</w:t>
            </w:r>
          </w:p>
        </w:tc>
        <w:tc>
          <w:tcPr/>
          <w:p w:rsidR="00000000" w:rsidDel="00000000" w:rsidP="00000000" w:rsidRDefault="00000000" w:rsidRPr="00000000" w14:paraId="000003A7">
            <w:pPr>
              <w:spacing w:before="120" w:lineRule="auto"/>
              <w:ind w:left="-43" w:right="-108"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SI/NO/EXT</w:t>
            </w:r>
          </w:p>
        </w:tc>
        <w:tc>
          <w:tcPr/>
          <w:p w:rsidR="00000000" w:rsidDel="00000000" w:rsidP="00000000" w:rsidRDefault="00000000" w:rsidRPr="00000000" w14:paraId="000003A8">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del servizio per la Comunità</w:t>
            </w:r>
          </w:p>
        </w:tc>
      </w:tr>
      <w:tr>
        <w:trPr>
          <w:cantSplit w:val="0"/>
          <w:tblHeader w:val="0"/>
        </w:trPr>
        <w:tc>
          <w:tcPr/>
          <w:p w:rsidR="00000000" w:rsidDel="00000000" w:rsidP="00000000" w:rsidRDefault="00000000" w:rsidRPr="00000000" w14:paraId="000003A9">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e acquisizione soluzioni sulla base delle esigenze della Comunità</w:t>
            </w:r>
          </w:p>
        </w:tc>
        <w:tc>
          <w:tcPr/>
          <w:p w:rsidR="00000000" w:rsidDel="00000000" w:rsidP="00000000" w:rsidRDefault="00000000" w:rsidRPr="00000000" w14:paraId="000003AA">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Attività di ricerca, scouting e individuazione di pratiche Amministrative o di strumenti attraverso cui corredare di supporti la pratica Amministrativa in progettazione</w:t>
            </w:r>
          </w:p>
        </w:tc>
        <w:tc>
          <w:tcPr/>
          <w:p w:rsidR="00000000" w:rsidDel="00000000" w:rsidP="00000000" w:rsidRDefault="00000000" w:rsidRPr="00000000" w14:paraId="000003A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C">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AD">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Partecipazione a gruppi di lavoro tra Enti in fase di realizzazione pratica amministrativa</w:t>
            </w:r>
          </w:p>
        </w:tc>
        <w:tc>
          <w:tcPr/>
          <w:p w:rsidR="00000000" w:rsidDel="00000000" w:rsidP="00000000" w:rsidRDefault="00000000" w:rsidRPr="00000000" w14:paraId="000003AE">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Attività operativa professionale in fase di costruzione della pratica amministrativa in contesti di Enti Anche NON soci, come nel caso di partecipazione ad Avvisi pubblici</w:t>
            </w:r>
          </w:p>
        </w:tc>
        <w:tc>
          <w:tcPr/>
          <w:p w:rsidR="00000000" w:rsidDel="00000000" w:rsidP="00000000" w:rsidRDefault="00000000" w:rsidRPr="00000000" w14:paraId="000003AF">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0">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B1">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Sviluppo della pratica Amministrativa</w:t>
            </w:r>
          </w:p>
        </w:tc>
        <w:tc>
          <w:tcPr/>
          <w:p w:rsidR="00000000" w:rsidDel="00000000" w:rsidP="00000000" w:rsidRDefault="00000000" w:rsidRPr="00000000" w14:paraId="000003B2">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 intende l’esercizio delle attività volte a predisporre una soluzione realizzata in forma di futuro Cedente o acquisiti in forma di riusante e, in questo caso, da personalizzare</w:t>
            </w:r>
          </w:p>
        </w:tc>
        <w:tc>
          <w:tcPr/>
          <w:p w:rsidR="00000000" w:rsidDel="00000000" w:rsidP="00000000" w:rsidRDefault="00000000" w:rsidRPr="00000000" w14:paraId="000003B3">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4">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B5">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del Riuso delle soluzioni del membro Cedente</w:t>
            </w:r>
          </w:p>
        </w:tc>
        <w:tc>
          <w:tcPr/>
          <w:p w:rsidR="00000000" w:rsidDel="00000000" w:rsidP="00000000" w:rsidRDefault="00000000" w:rsidRPr="00000000" w14:paraId="000003B6">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Gestione di un Repository delle soluzioni riferibili a buone pratiche rese disponibili e manutenzione del KIT</w:t>
              <w:tab/>
            </w:r>
          </w:p>
        </w:tc>
        <w:tc>
          <w:tcPr/>
          <w:p w:rsidR="00000000" w:rsidDel="00000000" w:rsidP="00000000" w:rsidRDefault="00000000" w:rsidRPr="00000000" w14:paraId="000003B7">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8">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B9">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del Riuso delle soluzioni del membro Riusante</w:t>
            </w:r>
          </w:p>
        </w:tc>
        <w:tc>
          <w:tcPr/>
          <w:p w:rsidR="00000000" w:rsidDel="00000000" w:rsidP="00000000" w:rsidRDefault="00000000" w:rsidRPr="00000000" w14:paraId="000003BA">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Gestione di un Repository delle soluzioni riferibili a buone pratiche rese disponibili e manutenzione del KIT</w:t>
              <w:tab/>
            </w:r>
          </w:p>
        </w:tc>
        <w:tc>
          <w:tcPr/>
          <w:p w:rsidR="00000000" w:rsidDel="00000000" w:rsidP="00000000" w:rsidRDefault="00000000" w:rsidRPr="00000000" w14:paraId="000003B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C">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BD">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della pratica Amministrativa</w:t>
            </w:r>
          </w:p>
        </w:tc>
        <w:tc>
          <w:tcPr/>
          <w:p w:rsidR="00000000" w:rsidDel="00000000" w:rsidP="00000000" w:rsidRDefault="00000000" w:rsidRPr="00000000" w14:paraId="000003BE">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 intende l’esercizio del mantenimento in efficienza dei supporti della pratica amministrativa utilizzati dagli uffici</w:t>
            </w:r>
          </w:p>
        </w:tc>
        <w:tc>
          <w:tcPr/>
          <w:p w:rsidR="00000000" w:rsidDel="00000000" w:rsidP="00000000" w:rsidRDefault="00000000" w:rsidRPr="00000000" w14:paraId="000003BF">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C0">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1">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attivazione e configurazione della pratica Amministrativa</w:t>
            </w:r>
          </w:p>
        </w:tc>
        <w:tc>
          <w:tcPr/>
          <w:p w:rsidR="00000000" w:rsidDel="00000000" w:rsidP="00000000" w:rsidRDefault="00000000" w:rsidRPr="00000000" w14:paraId="000003C2">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Servizi professionali di predisposizione, attivazione e messa a punto delle soluzioni digitali a supporto della pratica amministrativa presso gli uffici</w:t>
            </w:r>
          </w:p>
        </w:tc>
        <w:tc>
          <w:tcPr/>
          <w:p w:rsidR="00000000" w:rsidDel="00000000" w:rsidP="00000000" w:rsidRDefault="00000000" w:rsidRPr="00000000" w14:paraId="000003C3">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C4">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5">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Help Desk di primo livello all’utenza dei membri</w:t>
            </w:r>
          </w:p>
        </w:tc>
        <w:tc>
          <w:tcPr/>
          <w:p w:rsidR="00000000" w:rsidDel="00000000" w:rsidP="00000000" w:rsidRDefault="00000000" w:rsidRPr="00000000" w14:paraId="000003C6">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Servizi di ascolto e assistenza al personale che utilizza la pratica amministrativa negli uffici</w:t>
            </w:r>
          </w:p>
        </w:tc>
        <w:tc>
          <w:tcPr/>
          <w:p w:rsidR="00000000" w:rsidDel="00000000" w:rsidP="00000000" w:rsidRDefault="00000000" w:rsidRPr="00000000" w14:paraId="000003C7">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C8">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9">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Help Desk di Secondo livello all’utenza dei referenti</w:t>
            </w:r>
          </w:p>
        </w:tc>
        <w:tc>
          <w:tcPr/>
          <w:p w:rsidR="00000000" w:rsidDel="00000000" w:rsidP="00000000" w:rsidRDefault="00000000" w:rsidRPr="00000000" w14:paraId="000003CA">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Servizi di ascolto e assistenza ai referenti degli Enti per problematiche specialistiche </w:t>
            </w:r>
          </w:p>
        </w:tc>
        <w:tc>
          <w:tcPr/>
          <w:p w:rsidR="00000000" w:rsidDel="00000000" w:rsidP="00000000" w:rsidRDefault="00000000" w:rsidRPr="00000000" w14:paraId="000003C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CC">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D">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Assistenza e Formazione di P.A. riusanti le soluzioni</w:t>
            </w:r>
          </w:p>
        </w:tc>
        <w:tc>
          <w:tcPr/>
          <w:p w:rsidR="00000000" w:rsidDel="00000000" w:rsidP="00000000" w:rsidRDefault="00000000" w:rsidRPr="00000000" w14:paraId="000003CE">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Supporto consulenziale per l’attivazione della buona pratica, per i Percorsi formativi</w:t>
            </w:r>
          </w:p>
        </w:tc>
        <w:tc>
          <w:tcPr/>
          <w:p w:rsidR="00000000" w:rsidDel="00000000" w:rsidP="00000000" w:rsidRDefault="00000000" w:rsidRPr="00000000" w14:paraId="000003CF">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0">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D1">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imprese ICT e start-up</w:t>
            </w:r>
          </w:p>
        </w:tc>
        <w:tc>
          <w:tcPr/>
          <w:p w:rsidR="00000000" w:rsidDel="00000000" w:rsidP="00000000" w:rsidRDefault="00000000" w:rsidRPr="00000000" w14:paraId="000003D2">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Percorsi formativi circa il fabbisogno formativo dei soggetti privati</w:t>
            </w:r>
          </w:p>
        </w:tc>
        <w:tc>
          <w:tcPr/>
          <w:p w:rsidR="00000000" w:rsidDel="00000000" w:rsidP="00000000" w:rsidRDefault="00000000" w:rsidRPr="00000000" w14:paraId="000003D3">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4">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D5">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Formazione/Lavoro scuole su tecnologie delle piattaforme e sui servizi ICT erogati</w:t>
            </w:r>
          </w:p>
        </w:tc>
        <w:tc>
          <w:tcPr/>
          <w:p w:rsidR="00000000" w:rsidDel="00000000" w:rsidP="00000000" w:rsidRDefault="00000000" w:rsidRPr="00000000" w14:paraId="000003D6">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p w:rsidR="00000000" w:rsidDel="00000000" w:rsidP="00000000" w:rsidRDefault="00000000" w:rsidRPr="00000000" w14:paraId="000003D7">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8">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D9">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accesso servizi ai cittadini</w:t>
            </w:r>
          </w:p>
        </w:tc>
        <w:tc>
          <w:tcPr/>
          <w:p w:rsidR="00000000" w:rsidDel="00000000" w:rsidP="00000000" w:rsidRDefault="00000000" w:rsidRPr="00000000" w14:paraId="000003DA">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Percorsi formativi verso i cittadini per conoscere modalità di accesso e utilizzo dei servizi previsti dalle buone pratiche</w:t>
            </w:r>
          </w:p>
        </w:tc>
        <w:tc>
          <w:tcPr/>
          <w:p w:rsidR="00000000" w:rsidDel="00000000" w:rsidP="00000000" w:rsidRDefault="00000000" w:rsidRPr="00000000" w14:paraId="000003D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C">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DD">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delle osservazioni dei cittadini su accesso/utilizzo servizi</w:t>
            </w:r>
          </w:p>
        </w:tc>
        <w:tc>
          <w:tcPr/>
          <w:p w:rsidR="00000000" w:rsidDel="00000000" w:rsidP="00000000" w:rsidRDefault="00000000" w:rsidRPr="00000000" w14:paraId="000003DE">
            <w:pPr>
              <w:spacing w:before="120" w:lineRule="auto"/>
              <w:ind w:left="-43" w:firstLine="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customer care del risultato da utilizzo delle pratiche e raccolta indicazioni. Rilascio studi delle soluzioni e dei requisiti di evoluzione delle soluzioni o delle sostituzioni</w:t>
            </w:r>
            <w:r w:rsidDel="00000000" w:rsidR="00000000" w:rsidRPr="00000000">
              <w:rPr>
                <w:rtl w:val="0"/>
              </w:rPr>
            </w:r>
          </w:p>
        </w:tc>
        <w:tc>
          <w:tcPr/>
          <w:p w:rsidR="00000000" w:rsidDel="00000000" w:rsidP="00000000" w:rsidRDefault="00000000" w:rsidRPr="00000000" w14:paraId="000003DF">
            <w:pPr>
              <w:spacing w:before="120" w:lineRule="auto"/>
              <w:ind w:left="-43" w:right="-108" w:firstLine="0"/>
              <w:jc w:val="left"/>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3E0">
            <w:pPr>
              <w:spacing w:before="120" w:lineRule="auto"/>
              <w:ind w:left="-43" w:firstLine="0"/>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E1">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Contesti di coprogettazione e co-sviluppo pubblico – privato sulle soluzioni</w:t>
            </w:r>
          </w:p>
        </w:tc>
        <w:tc>
          <w:tcPr/>
          <w:p w:rsidR="00000000" w:rsidDel="00000000" w:rsidP="00000000" w:rsidRDefault="00000000" w:rsidRPr="00000000" w14:paraId="000003E2">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Attività condivisa tra gli attori della Comunità per la analisi, progettazione e sviluppo, manutenzione delle soluzioni degli strumenti di supporto alle soluzioni</w:t>
            </w:r>
          </w:p>
        </w:tc>
        <w:tc>
          <w:tcPr/>
          <w:p w:rsidR="00000000" w:rsidDel="00000000" w:rsidP="00000000" w:rsidRDefault="00000000" w:rsidRPr="00000000" w14:paraId="000003E3">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4">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E5">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Animatore del riuso della pratica Amministrativa</w:t>
            </w:r>
          </w:p>
        </w:tc>
        <w:tc>
          <w:tcPr/>
          <w:p w:rsidR="00000000" w:rsidDel="00000000" w:rsidP="00000000" w:rsidRDefault="00000000" w:rsidRPr="00000000" w14:paraId="000003E6">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Incarico di promuovere di rappresentare la Comunità nella comunicazione e informazione circa le pratiche amministrative a riuso utilizzate dalla stessa</w:t>
            </w:r>
          </w:p>
        </w:tc>
        <w:tc>
          <w:tcPr/>
          <w:p w:rsidR="00000000" w:rsidDel="00000000" w:rsidP="00000000" w:rsidRDefault="00000000" w:rsidRPr="00000000" w14:paraId="000003E7">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8">
            <w:pPr>
              <w:spacing w:before="120" w:lineRule="auto"/>
              <w:ind w:left="-4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Riportare anche se In autonomia o a supporto dell’Hub di conoscenza</w:t>
            </w:r>
          </w:p>
        </w:tc>
      </w:tr>
      <w:tr>
        <w:trPr>
          <w:cantSplit w:val="0"/>
          <w:tblHeader w:val="0"/>
        </w:trPr>
        <w:tc>
          <w:tcPr/>
          <w:p w:rsidR="00000000" w:rsidDel="00000000" w:rsidP="00000000" w:rsidRDefault="00000000" w:rsidRPr="00000000" w14:paraId="000003E9">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3EA">
            <w:pPr>
              <w:spacing w:before="120" w:lineRule="auto"/>
              <w:ind w:left="-43"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E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C">
            <w:pPr>
              <w:spacing w:before="120" w:lineRule="auto"/>
              <w:ind w:left="-43"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ED">
      <w:pPr>
        <w:rPr>
          <w:rFonts w:ascii="Calibri" w:cs="Calibri" w:eastAsia="Calibri" w:hAnsi="Calibri"/>
        </w:rPr>
      </w:pPr>
      <w:r w:rsidDel="00000000" w:rsidR="00000000" w:rsidRPr="00000000">
        <w:rPr>
          <w:rtl w:val="0"/>
        </w:rPr>
      </w:r>
    </w:p>
    <w:p w:rsidR="00000000" w:rsidDel="00000000" w:rsidP="00000000" w:rsidRDefault="00000000" w:rsidRPr="00000000" w14:paraId="000003E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Altri servizi di laboratorio specifici per l’ambiente del Repository</w:t>
      </w:r>
    </w:p>
    <w:tbl>
      <w:tblPr>
        <w:tblStyle w:val="Table23"/>
        <w:tblW w:w="9781.0" w:type="dxa"/>
        <w:jc w:val="left"/>
        <w:tblInd w:w="-14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6379"/>
        <w:gridCol w:w="709"/>
        <w:gridCol w:w="2693"/>
        <w:tblGridChange w:id="0">
          <w:tblGrid>
            <w:gridCol w:w="6379"/>
            <w:gridCol w:w="709"/>
            <w:gridCol w:w="2693"/>
          </w:tblGrid>
        </w:tblGridChange>
      </w:tblGrid>
      <w:tr>
        <w:trPr>
          <w:cantSplit w:val="0"/>
          <w:tblHeader w:val="0"/>
        </w:trPr>
        <w:tc>
          <w:tcPr/>
          <w:p w:rsidR="00000000" w:rsidDel="00000000" w:rsidP="00000000" w:rsidRDefault="00000000" w:rsidRPr="00000000" w14:paraId="000003EF">
            <w:pPr>
              <w:spacing w:before="120" w:lineRule="auto"/>
              <w:ind w:left="-4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Servizi possibili OCPA</w:t>
            </w:r>
          </w:p>
        </w:tc>
        <w:tc>
          <w:tcPr/>
          <w:p w:rsidR="00000000" w:rsidDel="00000000" w:rsidP="00000000" w:rsidRDefault="00000000" w:rsidRPr="00000000" w14:paraId="000003F0">
            <w:pPr>
              <w:spacing w:before="120" w:lineRule="auto"/>
              <w:ind w:left="-43" w:right="-108"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SI/NO/EXT</w:t>
            </w:r>
          </w:p>
        </w:tc>
        <w:tc>
          <w:tcPr/>
          <w:p w:rsidR="00000000" w:rsidDel="00000000" w:rsidP="00000000" w:rsidRDefault="00000000" w:rsidRPr="00000000" w14:paraId="000003F1">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del servizio per la Comunità</w:t>
            </w:r>
          </w:p>
        </w:tc>
      </w:tr>
      <w:tr>
        <w:trPr>
          <w:cantSplit w:val="0"/>
          <w:tblHeader w:val="0"/>
        </w:trPr>
        <w:tc>
          <w:tcPr/>
          <w:p w:rsidR="00000000" w:rsidDel="00000000" w:rsidP="00000000" w:rsidRDefault="00000000" w:rsidRPr="00000000" w14:paraId="000003F2">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Mantenimento tecnico della piattaforma applicativa del Repository, come archivio dei KIT di riuso di titolarità o acquisiti, intendendo i KIT come copie statiche di pratiche amministrative acquisite dalla Comunità come soluzioni adottate nel proprio Sistema Informativo</w:t>
            </w:r>
          </w:p>
        </w:tc>
        <w:tc>
          <w:tcPr/>
          <w:p w:rsidR="00000000" w:rsidDel="00000000" w:rsidP="00000000" w:rsidRDefault="00000000" w:rsidRPr="00000000" w14:paraId="000003F3">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4">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F5">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Coordinamento tecnico funzionale degli accessi al Repository per gli Attori impegnati a tenere aggiornati i KIT delle buone pratiche presenti, attraverso il protocollo di accesso e interazione concordato</w:t>
            </w:r>
            <w:r w:rsidDel="00000000" w:rsidR="00000000" w:rsidRPr="00000000">
              <w:rPr>
                <w:rtl w:val="0"/>
              </w:rPr>
            </w:r>
          </w:p>
        </w:tc>
        <w:tc>
          <w:tcPr/>
          <w:p w:rsidR="00000000" w:rsidDel="00000000" w:rsidP="00000000" w:rsidRDefault="00000000" w:rsidRPr="00000000" w14:paraId="000003F6">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7">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F8">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Gestione tecnica assegnazione utenze operatori del punto precedente e di rispetto delle regole date</w:t>
            </w:r>
            <w:r w:rsidDel="00000000" w:rsidR="00000000" w:rsidRPr="00000000">
              <w:rPr>
                <w:rtl w:val="0"/>
              </w:rPr>
            </w:r>
          </w:p>
        </w:tc>
        <w:tc>
          <w:tcPr/>
          <w:p w:rsidR="00000000" w:rsidDel="00000000" w:rsidP="00000000" w:rsidRDefault="00000000" w:rsidRPr="00000000" w14:paraId="000003F9">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A">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FB">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Gestione della interoperabilità del Repository con Portale nazionale Developers Italia del Team Digitale  e verso gli Altri repository nazionali (Funzione Pubblica) e regionali</w:t>
            </w:r>
            <w:r w:rsidDel="00000000" w:rsidR="00000000" w:rsidRPr="00000000">
              <w:rPr>
                <w:rtl w:val="0"/>
              </w:rPr>
            </w:r>
          </w:p>
        </w:tc>
        <w:tc>
          <w:tcPr/>
          <w:p w:rsidR="00000000" w:rsidDel="00000000" w:rsidP="00000000" w:rsidRDefault="00000000" w:rsidRPr="00000000" w14:paraId="000003FC">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D">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FE">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Gestione della documentazione descrittiva del Repository e del KIT di riuso della sua pratica amministrativa se presente (KIT del repository)</w:t>
            </w:r>
            <w:r w:rsidDel="00000000" w:rsidR="00000000" w:rsidRPr="00000000">
              <w:rPr>
                <w:rtl w:val="0"/>
              </w:rPr>
            </w:r>
          </w:p>
        </w:tc>
        <w:tc>
          <w:tcPr/>
          <w:p w:rsidR="00000000" w:rsidDel="00000000" w:rsidP="00000000" w:rsidRDefault="00000000" w:rsidRPr="00000000" w14:paraId="000003FF">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0">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1">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Gestione dei breanch software per le versioni dei software dei KIT</w:t>
            </w:r>
            <w:r w:rsidDel="00000000" w:rsidR="00000000" w:rsidRPr="00000000">
              <w:rPr>
                <w:rtl w:val="0"/>
              </w:rPr>
            </w:r>
          </w:p>
        </w:tc>
        <w:tc>
          <w:tcPr/>
          <w:p w:rsidR="00000000" w:rsidDel="00000000" w:rsidP="00000000" w:rsidRDefault="00000000" w:rsidRPr="00000000" w14:paraId="00000402">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3">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4">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Controllo periodico di tutti i KIT riversati dei Progetti con la distinzione tra quelli caratterizzati come “pratica amministrativa” e quelli con valenza solo “Open Source”. Per entrambi il controllo formale della congruità di KIT minima</w:t>
            </w:r>
            <w:r w:rsidDel="00000000" w:rsidR="00000000" w:rsidRPr="00000000">
              <w:rPr>
                <w:rtl w:val="0"/>
              </w:rPr>
            </w:r>
          </w:p>
        </w:tc>
        <w:tc>
          <w:tcPr/>
          <w:p w:rsidR="00000000" w:rsidDel="00000000" w:rsidP="00000000" w:rsidRDefault="00000000" w:rsidRPr="00000000" w14:paraId="00000405">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6">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7">
            <w:pPr>
              <w:spacing w:before="120" w:lineRule="auto"/>
              <w:ind w:left="-43" w:firstLine="0"/>
              <w:jc w:val="left"/>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Help Desk trattamento Issue segnalati da utenti in accesso libero o registrato verso il Repository per problemi tecnici di funzionamento o di comprensione delle prassi richieste</w:t>
            </w:r>
            <w:r w:rsidDel="00000000" w:rsidR="00000000" w:rsidRPr="00000000">
              <w:rPr>
                <w:rtl w:val="0"/>
              </w:rPr>
            </w:r>
          </w:p>
        </w:tc>
        <w:tc>
          <w:tcPr/>
          <w:p w:rsidR="00000000" w:rsidDel="00000000" w:rsidP="00000000" w:rsidRDefault="00000000" w:rsidRPr="00000000" w14:paraId="00000408">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9">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A">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Servizio si supporto allo scarico del materiale dei KIT in caso di acquisizione a Riuso da Repository;</w:t>
            </w:r>
          </w:p>
        </w:tc>
        <w:tc>
          <w:tcPr/>
          <w:p w:rsidR="00000000" w:rsidDel="00000000" w:rsidP="00000000" w:rsidRDefault="00000000" w:rsidRPr="00000000" w14:paraId="0000040B">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C">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D">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Servizio di supporto all’installazione del software dei KIT attraverso il modello di download di macchine virtuali già configurate o comunque attraverso Teleassistenza</w:t>
            </w:r>
          </w:p>
        </w:tc>
        <w:tc>
          <w:tcPr/>
          <w:p w:rsidR="00000000" w:rsidDel="00000000" w:rsidP="00000000" w:rsidRDefault="00000000" w:rsidRPr="00000000" w14:paraId="0000040E">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0F">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0">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Servizio di informazione e diffusione aggiornamenti release dei KIT verso utenti registrati;</w:t>
            </w:r>
          </w:p>
        </w:tc>
        <w:tc>
          <w:tcPr/>
          <w:p w:rsidR="00000000" w:rsidDel="00000000" w:rsidP="00000000" w:rsidRDefault="00000000" w:rsidRPr="00000000" w14:paraId="00000411">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12">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3">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Servizio di gestione delle registrazioni e di abilitazione all’accesso alle aree riservate delle Comunità facenti capo al Laboratorio</w:t>
            </w:r>
          </w:p>
        </w:tc>
        <w:tc>
          <w:tcPr/>
          <w:p w:rsidR="00000000" w:rsidDel="00000000" w:rsidP="00000000" w:rsidRDefault="00000000" w:rsidRPr="00000000" w14:paraId="00000414">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15">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6">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Servizio di raccolta segnalazione utilizzi del KIT da parte dei Riusanti per eventuali anomalie o esigenze o informazioni circa release e funzioni esistenti. Passaggio richiesta al secondo livello di Assistenza di Comunità;</w:t>
            </w:r>
          </w:p>
        </w:tc>
        <w:tc>
          <w:tcPr/>
          <w:p w:rsidR="00000000" w:rsidDel="00000000" w:rsidP="00000000" w:rsidRDefault="00000000" w:rsidRPr="00000000" w14:paraId="00000417">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18">
            <w:pPr>
              <w:spacing w:before="120" w:lineRule="auto"/>
              <w:ind w:left="-43" w:firstLine="0"/>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9">
            <w:pPr>
              <w:spacing w:before="120" w:lineRule="auto"/>
              <w:ind w:left="-43"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Servizi Cloud o di centro servizi nel caso di riuso del Software della pratica amministrativa non come installazione presso riusatore, </w:t>
            </w:r>
          </w:p>
        </w:tc>
        <w:tc>
          <w:tcPr/>
          <w:p w:rsidR="00000000" w:rsidDel="00000000" w:rsidP="00000000" w:rsidRDefault="00000000" w:rsidRPr="00000000" w14:paraId="0000041A">
            <w:pPr>
              <w:spacing w:before="120" w:lineRule="auto"/>
              <w:ind w:left="-43" w:right="-108"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1B">
            <w:pPr>
              <w:spacing w:before="120" w:lineRule="auto"/>
              <w:ind w:left="-43"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C">
      <w:pPr>
        <w:rPr>
          <w:rFonts w:ascii="Calibri" w:cs="Calibri" w:eastAsia="Calibri" w:hAnsi="Calibri"/>
        </w:rPr>
      </w:pPr>
      <w:r w:rsidDel="00000000" w:rsidR="00000000" w:rsidRPr="00000000">
        <w:rPr>
          <w:rtl w:val="0"/>
        </w:rPr>
      </w:r>
    </w:p>
    <w:p w:rsidR="00000000" w:rsidDel="00000000" w:rsidP="00000000" w:rsidRDefault="00000000" w:rsidRPr="00000000" w14:paraId="0000041D">
      <w:pPr>
        <w:pStyle w:val="Heading3"/>
        <w:numPr>
          <w:ilvl w:val="1"/>
          <w:numId w:val="14"/>
        </w:numPr>
        <w:ind w:left="792" w:hanging="432"/>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Repository</w:t>
      </w:r>
    </w:p>
    <w:p w:rsidR="00000000" w:rsidDel="00000000" w:rsidP="00000000" w:rsidRDefault="00000000" w:rsidRPr="00000000" w14:paraId="0000041E">
      <w:pPr>
        <w:rPr>
          <w:rFonts w:ascii="Calibri" w:cs="Calibri" w:eastAsia="Calibri" w:hAnsi="Calibri"/>
        </w:rPr>
      </w:pPr>
      <w:r w:rsidDel="00000000" w:rsidR="00000000" w:rsidRPr="00000000">
        <w:rPr>
          <w:rFonts w:ascii="Calibri" w:cs="Calibri" w:eastAsia="Calibri" w:hAnsi="Calibri"/>
          <w:rtl w:val="0"/>
        </w:rP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etc) anche se differente da un punto di vista organizzativo. Questo modello può avere come variante modelli a rete dove partendo da un Repository “Madre”, cioè di riuso originario in genere come open source della soluzione digitale predisposta come soluzione alla pratica, possono generarsi anche altri (esterni presso i Riusanti) ma collegati, secondo un modello che attraverso il Repository madre e/o quello di </w:t>
      </w:r>
      <w:r w:rsidDel="00000000" w:rsidR="00000000" w:rsidRPr="00000000">
        <w:rPr>
          <w:rFonts w:ascii="Calibri" w:cs="Calibri" w:eastAsia="Calibri" w:hAnsi="Calibri"/>
          <w:i w:val="1"/>
          <w:rtl w:val="0"/>
        </w:rPr>
        <w:t xml:space="preserve">Developers Italia</w:t>
      </w:r>
      <w:r w:rsidDel="00000000" w:rsidR="00000000" w:rsidRPr="00000000">
        <w:rPr>
          <w:rFonts w:ascii="Calibri" w:cs="Calibri" w:eastAsia="Calibri" w:hAnsi="Calibri"/>
          <w:rtl w:val="0"/>
        </w:rPr>
        <w:t xml:space="preserve">, in modo da consentire la navigazione dentro l’intero insieme di informazioni che caratterizzano la buona pratica e le sue n-applicazioni presso le Amministrazioni riusanti, a iniziare da quelle della Comunità detentrice del Repository. Infatti il Repository rappresenta per un Comunità che si occupa di riuso e di trasferimento di soluzioni IT e di pratiche amministrative, la capitalizzazione degli investimenti realizzati per tali finalità. Il ruolo del repository nel caso del riuso di una soluzione IT è sufficientemente chiaro, in quanto tangibile, anche se virtualmente. É quest’ultima la fattispecie di un Repository che contiene il codice software della soluzione e tutti i documenti necessari a descriverlo completamente in modo da consentirne la sua riusabilità. Cosa ben diversa è la questione delle pratiche amministrative, in questo caso infatti è più sfumato il contenuto che il repository può o deve contenere. O meglio è più difficile indicare la tipologia dei documenti che descrivono la pratica amministrativa, e soprattutto quali sono quelle che siano effettivamente interessanti da pubblicare, ovvero da riusare. Per questa difficoltà il  Repository diventa quindi strumento di Comunità perché trasforma la pratica da esperienza singola, quella del Cedente, a potenziale modello organizzativo replicabile, da parte del Riusante. In questo senso è opportuno fare alcune considerazioni rispetto alla trasferibilità della pratica amministrativa e all'impatto sul repository che ne contiene la descrizione ed i criteri di </w:t>
      </w:r>
      <w:r w:rsidDel="00000000" w:rsidR="00000000" w:rsidRPr="00000000">
        <w:rPr>
          <w:rFonts w:ascii="Calibri" w:cs="Calibri" w:eastAsia="Calibri" w:hAnsi="Calibri"/>
          <w:i w:val="1"/>
          <w:rtl w:val="0"/>
        </w:rPr>
        <w:t xml:space="preserve">how-to</w:t>
      </w:r>
      <w:r w:rsidDel="00000000" w:rsidR="00000000" w:rsidRPr="00000000">
        <w:rPr>
          <w:rFonts w:ascii="Calibri" w:cs="Calibri" w:eastAsia="Calibri" w:hAnsi="Calibri"/>
          <w:rtl w:val="0"/>
        </w:rPr>
        <w:t xml:space="preserve">: </w:t>
      </w:r>
    </w:p>
    <w:p w:rsidR="00000000" w:rsidDel="00000000" w:rsidP="00000000" w:rsidRDefault="00000000" w:rsidRPr="00000000" w14:paraId="0000041F">
      <w:pPr>
        <w:widowControl w:val="0"/>
        <w:numPr>
          <w:ilvl w:val="0"/>
          <w:numId w:val="10"/>
        </w:numPr>
        <w:spacing w:after="0" w:before="120" w:line="276" w:lineRule="auto"/>
        <w:ind w:left="425" w:hanging="360"/>
        <w:rPr>
          <w:rFonts w:ascii="Calibri" w:cs="Calibri" w:eastAsia="Calibri" w:hAnsi="Calibri"/>
        </w:rPr>
      </w:pPr>
      <w:r w:rsidDel="00000000" w:rsidR="00000000" w:rsidRPr="00000000">
        <w:rPr>
          <w:rFonts w:ascii="Calibri" w:cs="Calibri" w:eastAsia="Calibri" w:hAnsi="Calibri"/>
          <w:rtl w:val="0"/>
        </w:rPr>
        <w:t xml:space="preserve">il trasferimento di competenze, che è insito nel riuso di una pratica amministrativa, comporta uno stress organizzativo ed amministrativo tipico dei progetti di </w:t>
      </w:r>
      <w:r w:rsidDel="00000000" w:rsidR="00000000" w:rsidRPr="00000000">
        <w:rPr>
          <w:rFonts w:ascii="Calibri" w:cs="Calibri" w:eastAsia="Calibri" w:hAnsi="Calibri"/>
          <w:i w:val="1"/>
          <w:rtl w:val="0"/>
        </w:rPr>
        <w:t xml:space="preserve">change management</w:t>
      </w:r>
      <w:r w:rsidDel="00000000" w:rsidR="00000000" w:rsidRPr="00000000">
        <w:rPr>
          <w:rFonts w:ascii="Calibri" w:cs="Calibri" w:eastAsia="Calibri" w:hAnsi="Calibri"/>
          <w:rtl w:val="0"/>
        </w:rPr>
        <w:t xml:space="preserve"> e pertanto nella documentazione deve essere curato;</w:t>
      </w:r>
    </w:p>
    <w:p w:rsidR="00000000" w:rsidDel="00000000" w:rsidP="00000000" w:rsidRDefault="00000000" w:rsidRPr="00000000" w14:paraId="00000420">
      <w:pPr>
        <w:widowControl w:val="0"/>
        <w:numPr>
          <w:ilvl w:val="0"/>
          <w:numId w:val="10"/>
        </w:numPr>
        <w:spacing w:after="0" w:line="276" w:lineRule="auto"/>
        <w:ind w:left="425" w:hanging="360"/>
        <w:rPr>
          <w:rFonts w:ascii="Calibri" w:cs="Calibri" w:eastAsia="Calibri" w:hAnsi="Calibri"/>
        </w:rPr>
      </w:pPr>
      <w:r w:rsidDel="00000000" w:rsidR="00000000" w:rsidRPr="00000000">
        <w:rPr>
          <w:rFonts w:ascii="Calibri" w:cs="Calibri" w:eastAsia="Calibri" w:hAnsi="Calibri"/>
          <w:rtl w:val="0"/>
        </w:rPr>
        <w:t xml:space="preserve">non è possibile definire a priori un insieme di requisiti specifici per valutare la qualità di una pratica amministrativa, visto che gli stessi potrebbero portare ad escludere molte esperienze significative e interessanti da trasferire;</w:t>
      </w:r>
    </w:p>
    <w:p w:rsidR="00000000" w:rsidDel="00000000" w:rsidP="00000000" w:rsidRDefault="00000000" w:rsidRPr="00000000" w14:paraId="00000421">
      <w:pPr>
        <w:widowControl w:val="0"/>
        <w:numPr>
          <w:ilvl w:val="0"/>
          <w:numId w:val="10"/>
        </w:numPr>
        <w:spacing w:after="0" w:line="276" w:lineRule="auto"/>
        <w:ind w:left="425" w:hanging="360"/>
        <w:rPr>
          <w:rFonts w:ascii="Calibri" w:cs="Calibri" w:eastAsia="Calibri" w:hAnsi="Calibri"/>
        </w:rPr>
      </w:pPr>
      <w:r w:rsidDel="00000000" w:rsidR="00000000" w:rsidRPr="00000000">
        <w:rPr>
          <w:rFonts w:ascii="Calibri" w:cs="Calibri" w:eastAsia="Calibri" w:hAnsi="Calibri"/>
          <w:rtl w:val="0"/>
        </w:rPr>
        <w:t xml:space="preserve">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rsidR="00000000" w:rsidDel="00000000" w:rsidP="00000000" w:rsidRDefault="00000000" w:rsidRPr="00000000" w14:paraId="00000422">
      <w:pPr>
        <w:widowControl w:val="0"/>
        <w:numPr>
          <w:ilvl w:val="0"/>
          <w:numId w:val="10"/>
        </w:numPr>
        <w:spacing w:after="0" w:line="276" w:lineRule="auto"/>
        <w:ind w:left="425" w:hanging="360"/>
        <w:rPr>
          <w:rFonts w:ascii="Calibri" w:cs="Calibri" w:eastAsia="Calibri" w:hAnsi="Calibri"/>
        </w:rPr>
      </w:pPr>
      <w:r w:rsidDel="00000000" w:rsidR="00000000" w:rsidRPr="00000000">
        <w:rPr>
          <w:rFonts w:ascii="Calibri" w:cs="Calibri" w:eastAsia="Calibri" w:hAnsi="Calibri"/>
          <w:rtl w:val="0"/>
        </w:rPr>
        <w:t xml:space="preserve">è necessario, al termine di ogni progetto di trasferimento,  contestualizzarne gli effetti e descriverli accuratamente in modo da renderli evidenti, corredati dei legami causa-effetto rilevati, nonché  sviluppare, al crescere dei riusi, la costruzione di una base di conoscenza dedicata ai rischi ed alle opportunità che comporta il trasferimento di una specifica pratica amministrativa.</w:t>
      </w:r>
    </w:p>
    <w:p w:rsidR="00000000" w:rsidDel="00000000" w:rsidP="00000000" w:rsidRDefault="00000000" w:rsidRPr="00000000" w14:paraId="00000423">
      <w:pPr>
        <w:spacing w:before="120" w:lineRule="auto"/>
        <w:rPr>
          <w:rFonts w:ascii="Calibri" w:cs="Calibri" w:eastAsia="Calibri" w:hAnsi="Calibri"/>
        </w:rPr>
      </w:pPr>
      <w:r w:rsidDel="00000000" w:rsidR="00000000" w:rsidRPr="00000000">
        <w:rPr>
          <w:rFonts w:ascii="Calibri" w:cs="Calibri" w:eastAsia="Calibri" w:hAnsi="Calibri"/>
          <w:rtl w:val="0"/>
        </w:rPr>
        <w:t xml:space="preserve">Per tutto questo, una pratica amministrativa può essere considerata tale non solo quando è una esperienza funzionante, stimolante, comprensibile e comunicabile ma soprattutto quando risponde al sistema di aspettative degli attori interessati, ovvero quando  viene considerata 'buona' da tutti coloro che ad essa si riferiscono. Questo mostra una criticità nel processo di riusabilità di una “pratica Amministrativa” e di conseguenza degli strumenti (KIT, Repository, Hub di conoscenza) che ne cercano di favorire e supportare la diffusione. E quindi evidente che il Repository sia un formidabile strumento a disposizione di una Comunità non solo perché è il contenitore delle informazioni relative ad una soluzione IT o ad una pratica amministrativa, ma soprattutto perché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In questo scenario di consapevolezza intorno alle soluzioni/pratiche a riuso, un repository locale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 o la rete dei Repository) con la sua esperienza. Quando descritto conferisce una particolare valenza al Repository ed alla sua organizzazione (Governance), in capo ad una Comunità. Esso infatti coinvolge una pluralità di soggetti che in funzione dell’attività che svolgono, assumono un ruolo ben definito nella sua governance.</w:t>
      </w:r>
    </w:p>
    <w:p w:rsidR="00000000" w:rsidDel="00000000" w:rsidP="00000000" w:rsidRDefault="00000000" w:rsidRPr="00000000" w14:paraId="00000424">
      <w:pPr>
        <w:spacing w:before="120" w:lineRule="auto"/>
        <w:rPr>
          <w:rFonts w:ascii="Calibri" w:cs="Calibri" w:eastAsia="Calibri" w:hAnsi="Calibri"/>
        </w:rPr>
      </w:pPr>
      <w:r w:rsidDel="00000000" w:rsidR="00000000" w:rsidRPr="00000000">
        <w:rPr>
          <w:rFonts w:ascii="Calibri" w:cs="Calibri" w:eastAsia="Calibri" w:hAnsi="Calibri"/>
          <w:rtl w:val="0"/>
        </w:rPr>
        <w:t xml:space="preserve">Altro aspetto da considerare in un Repository è la sua organizzazione interna in blocchi autoconsistenti (modello </w:t>
      </w:r>
      <w:r w:rsidDel="00000000" w:rsidR="00000000" w:rsidRPr="00000000">
        <w:rPr>
          <w:rFonts w:ascii="Calibri" w:cs="Calibri" w:eastAsia="Calibri" w:hAnsi="Calibri"/>
          <w:i w:val="1"/>
          <w:rtl w:val="0"/>
        </w:rPr>
        <w:t xml:space="preserve">Building blocks</w:t>
      </w:r>
      <w:r w:rsidDel="00000000" w:rsidR="00000000" w:rsidRPr="00000000">
        <w:rPr>
          <w:rFonts w:ascii="Calibri" w:cs="Calibri" w:eastAsia="Calibri" w:hAnsi="Calibri"/>
          <w:rtl w:val="0"/>
        </w:rPr>
        <w:t xml:space="preserve"> di EIRA) in cui è possibile  descrivere (cedente) e di comprendere (riusante) la documentazione della pratica amministrativa (Repository pensato per ospitare Kit strutturati). Sotto questo aspetto le linee guida AGID tracciano la strutturazione di un KIT per l’open source, mentre il progetto OCPA ha fornito la componente complementare che è quella della esperienza/pratica amministrativa, arrivando a unificare e compenetrare i due modelli dei contenitori. Strutturato il Repository con criteri organizzativi propri agli obiettivi fissati dalla Comunità, devono essere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dovrebbero essere rispettati:</w:t>
      </w:r>
    </w:p>
    <w:p w:rsidR="00000000" w:rsidDel="00000000" w:rsidP="00000000" w:rsidRDefault="00000000" w:rsidRPr="00000000" w14:paraId="0000042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Completezza: i documenti ed il software devono essere completi e allineati.</w:t>
      </w:r>
    </w:p>
    <w:p w:rsidR="00000000" w:rsidDel="00000000" w:rsidP="00000000" w:rsidRDefault="00000000" w:rsidRPr="00000000" w14:paraId="0000042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Qualità dei documenti: i documenti relativi alle pratiche amministrative devono descriverle in maniera dettagliata ed accurata.</w:t>
      </w:r>
    </w:p>
    <w:p w:rsidR="00000000" w:rsidDel="00000000" w:rsidP="00000000" w:rsidRDefault="00000000" w:rsidRPr="00000000" w14:paraId="000004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Qualità del software: il software presente nel repository deve essere funzionante e rispettare i criteri di qualità. É auspicabile l’utilizzo di tool automatici per la verifica del software presente nel repository.</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Accesso: l’accesso alle singole funzioni del repository della soluzione messa a riuso deve essere facile ed immediato. É auspicabile avere nella home page della soluzione una descrizione della struttura del repository così da permettere una più facile consultazione dello stesso.</w:t>
      </w:r>
    </w:p>
    <w:p w:rsidR="00000000" w:rsidDel="00000000" w:rsidP="00000000" w:rsidRDefault="00000000" w:rsidRPr="00000000" w14:paraId="000004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Uniformità: è necessario che i diversi repository che contengono le soluzioni messe a riuso da una singola PA abbiamo una struttura uniforme. Questo permette una più facile consultazione del repository stesso.</w:t>
      </w:r>
    </w:p>
    <w:p w:rsidR="00000000" w:rsidDel="00000000" w:rsidP="00000000" w:rsidRDefault="00000000" w:rsidRPr="00000000" w14:paraId="000004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Licenze: è importante definire con chiarezza la licenza con cui viene rilasciata la soluzione ed indicare in maniera evidente se tale soluzione utilizza software proprietari che utilizzano licenze diverse.</w:t>
      </w:r>
    </w:p>
    <w:p w:rsidR="00000000" w:rsidDel="00000000" w:rsidP="00000000" w:rsidRDefault="00000000" w:rsidRPr="00000000" w14:paraId="0000042B">
      <w:pPr>
        <w:spacing w:before="120" w:line="240" w:lineRule="auto"/>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A questo proposito, considerando la particolare rilevanza della completezza e dell’accuratezza con cui devono essere predisposti i contenuti del Kit di Riuso, e il fatto che il Repository debba contenere tutte le informazioni necessarie a riusare una soluzione IT o una pratica, risulta indispensabile che in esso siano disponibili anche i template contenuti nel KIT di riuso necessari a documentare adeguatamente la pratica e la soluzione IT. Per i contenuti, i modelli e le strutture dei format si rimanda alle linee guida AGID e OCPA di AcT.</w:t>
      </w:r>
    </w:p>
    <w:p w:rsidR="00000000" w:rsidDel="00000000" w:rsidP="00000000" w:rsidRDefault="00000000" w:rsidRPr="00000000" w14:paraId="0000042C">
      <w:pPr>
        <w:spacing w:line="240" w:lineRule="auto"/>
        <w:rPr>
          <w:rFonts w:ascii="Calibri" w:cs="Calibri" w:eastAsia="Calibri" w:hAnsi="Calibri"/>
        </w:rPr>
      </w:pPr>
      <w:r w:rsidDel="00000000" w:rsidR="00000000" w:rsidRPr="00000000">
        <w:rPr>
          <w:rFonts w:ascii="Calibri" w:cs="Calibri" w:eastAsia="Calibri" w:hAnsi="Calibri"/>
          <w:rtl w:val="0"/>
        </w:rPr>
        <w:t xml:space="preserve">Rispettate regole e principi espressi, è possibile individuare due differenti modelli di alimentazione e aggiornamento del repository:</w:t>
      </w:r>
    </w:p>
    <w:p w:rsidR="00000000" w:rsidDel="00000000" w:rsidP="00000000" w:rsidRDefault="00000000" w:rsidRPr="00000000" w14:paraId="0000042D">
      <w:pPr>
        <w:widowControl w:val="0"/>
        <w:numPr>
          <w:ilvl w:val="0"/>
          <w:numId w:val="16"/>
        </w:numPr>
        <w:tabs>
          <w:tab w:val="left" w:pos="0"/>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repository dinamico</w:t>
      </w:r>
    </w:p>
    <w:p w:rsidR="00000000" w:rsidDel="00000000" w:rsidP="00000000" w:rsidRDefault="00000000" w:rsidRPr="00000000" w14:paraId="0000042E">
      <w:pPr>
        <w:widowControl w:val="0"/>
        <w:numPr>
          <w:ilvl w:val="0"/>
          <w:numId w:val="16"/>
        </w:numPr>
        <w:tabs>
          <w:tab w:val="left" w:pos="0"/>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repository statico</w:t>
      </w:r>
    </w:p>
    <w:p w:rsidR="00000000" w:rsidDel="00000000" w:rsidP="00000000" w:rsidRDefault="00000000" w:rsidRPr="00000000" w14:paraId="000004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0">
      <w:pPr>
        <w:spacing w:line="240" w:lineRule="auto"/>
        <w:rPr>
          <w:rFonts w:ascii="Calibri" w:cs="Calibri" w:eastAsia="Calibri" w:hAnsi="Calibri"/>
        </w:rPr>
      </w:pPr>
      <w:r w:rsidDel="00000000" w:rsidR="00000000" w:rsidRPr="00000000">
        <w:rPr>
          <w:rFonts w:ascii="Calibri" w:cs="Calibri" w:eastAsia="Calibri" w:hAnsi="Calibri"/>
          <w:rtl w:val="0"/>
        </w:rPr>
        <w:t xml:space="preserve">Nel modello dinamico il repository è costantemente alimentato con frequenze giornaliere. In questo caso il repository contiene giorno per giorno il lavoro di sviluppo svolto o sul codice sorgente e/o sui documenti. In questo contesto, è fortemente consigliato l’utilizzo di tool automatici di verifica della qualità del codice. </w:t>
      </w:r>
    </w:p>
    <w:p w:rsidR="00000000" w:rsidDel="00000000" w:rsidP="00000000" w:rsidRDefault="00000000" w:rsidRPr="00000000" w14:paraId="00000431">
      <w:pPr>
        <w:spacing w:line="240" w:lineRule="auto"/>
        <w:rPr>
          <w:rFonts w:ascii="Calibri" w:cs="Calibri" w:eastAsia="Calibri" w:hAnsi="Calibri"/>
        </w:rPr>
      </w:pPr>
      <w:r w:rsidDel="00000000" w:rsidR="00000000" w:rsidRPr="00000000">
        <w:rPr>
          <w:rFonts w:ascii="Calibri" w:cs="Calibri" w:eastAsia="Calibri" w:hAnsi="Calibri"/>
          <w:rtl w:val="0"/>
        </w:rPr>
        <w:t xml:space="preserve">Nel modello statico il repository diventa la fotografia della soluzione messa a riuso in corrispondenza di una determinata versione. In altre parole, mentre nel repository dinamico confluiscono le attività giornaliere svolte sulla soluzione in quello statico confluisce solo la versione della soluzione una volta terminata).</w:t>
      </w:r>
    </w:p>
    <w:p w:rsidR="00000000" w:rsidDel="00000000" w:rsidP="00000000" w:rsidRDefault="00000000" w:rsidRPr="00000000" w14:paraId="00000432">
      <w:pPr>
        <w:spacing w:before="12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Struttura del repository</w:t>
      </w:r>
    </w:p>
    <w:tbl>
      <w:tblPr>
        <w:tblStyle w:val="Table24"/>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949"/>
        <w:gridCol w:w="992"/>
        <w:gridCol w:w="2693"/>
        <w:tblGridChange w:id="0">
          <w:tblGrid>
            <w:gridCol w:w="5949"/>
            <w:gridCol w:w="992"/>
            <w:gridCol w:w="2693"/>
          </w:tblGrid>
        </w:tblGridChange>
      </w:tblGrid>
      <w:tr>
        <w:trPr>
          <w:cantSplit w:val="0"/>
          <w:tblHeader w:val="0"/>
        </w:trPr>
        <w:tc>
          <w:tcPr/>
          <w:p w:rsidR="00000000" w:rsidDel="00000000" w:rsidP="00000000" w:rsidRDefault="00000000" w:rsidRPr="00000000" w14:paraId="00000433">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Caratteristica dei contenuti</w:t>
            </w:r>
          </w:p>
        </w:tc>
        <w:tc>
          <w:tcPr/>
          <w:p w:rsidR="00000000" w:rsidDel="00000000" w:rsidP="00000000" w:rsidRDefault="00000000" w:rsidRPr="00000000" w14:paraId="00000434">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w:t>
            </w:r>
          </w:p>
        </w:tc>
        <w:tc>
          <w:tcPr/>
          <w:p w:rsidR="00000000" w:rsidDel="00000000" w:rsidP="00000000" w:rsidRDefault="00000000" w:rsidRPr="00000000" w14:paraId="00000435">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Strutturate in KIT</w:t>
            </w:r>
          </w:p>
          <w:p w:rsidR="00000000" w:rsidDel="00000000" w:rsidP="00000000" w:rsidRDefault="00000000" w:rsidRPr="00000000" w14:paraId="00000436">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OCPA, AGID Altro)</w:t>
            </w:r>
          </w:p>
        </w:tc>
      </w:tr>
      <w:tr>
        <w:trPr>
          <w:cantSplit w:val="0"/>
          <w:tblHeader w:val="0"/>
        </w:trPr>
        <w:tc>
          <w:tcPr/>
          <w:p w:rsidR="00000000" w:rsidDel="00000000" w:rsidP="00000000" w:rsidRDefault="00000000" w:rsidRPr="00000000" w14:paraId="00000437">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soluzioni IT di supporto attività uffici</w:t>
            </w:r>
          </w:p>
        </w:tc>
        <w:tc>
          <w:tcPr/>
          <w:p w:rsidR="00000000" w:rsidDel="00000000" w:rsidP="00000000" w:rsidRDefault="00000000" w:rsidRPr="00000000" w14:paraId="00000438">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39">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A">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Pratiche amministrative adottate da uffici</w:t>
            </w:r>
          </w:p>
        </w:tc>
        <w:tc>
          <w:tcPr/>
          <w:p w:rsidR="00000000" w:rsidDel="00000000" w:rsidP="00000000" w:rsidRDefault="00000000" w:rsidRPr="00000000" w14:paraId="0000043B">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3C">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D">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solo soluzioni di cui Comunità è cedente</w:t>
            </w:r>
          </w:p>
        </w:tc>
        <w:tc>
          <w:tcPr/>
          <w:p w:rsidR="00000000" w:rsidDel="00000000" w:rsidP="00000000" w:rsidRDefault="00000000" w:rsidRPr="00000000" w14:paraId="0000043E">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3F">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anche o solo soluzioni di cui la Comunità è riusante</w:t>
            </w:r>
          </w:p>
        </w:tc>
        <w:tc>
          <w:tcPr/>
          <w:p w:rsidR="00000000" w:rsidDel="00000000" w:rsidP="00000000" w:rsidRDefault="00000000" w:rsidRPr="00000000" w14:paraId="00000441">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42">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anche soluzioni di Più Comunità</w:t>
            </w:r>
          </w:p>
        </w:tc>
        <w:tc>
          <w:tcPr/>
          <w:p w:rsidR="00000000" w:rsidDel="00000000" w:rsidP="00000000" w:rsidRDefault="00000000" w:rsidRPr="00000000" w14:paraId="00000444">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45">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6">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Ospita in motore di ricerca che facilità il reperimento dei documenti</w:t>
            </w:r>
          </w:p>
        </w:tc>
        <w:tc>
          <w:tcPr/>
          <w:p w:rsidR="00000000" w:rsidDel="00000000" w:rsidP="00000000" w:rsidRDefault="00000000" w:rsidRPr="00000000" w14:paraId="00000447">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48">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9">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44A">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4B">
            <w:pPr>
              <w:spacing w:before="120" w:lineRule="auto"/>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4C">
      <w:pPr>
        <w:spacing w:before="12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44D">
      <w:pPr>
        <w:spacing w:before="120" w:lineRule="auto"/>
        <w:rPr>
          <w:rFonts w:ascii="Calibri" w:cs="Calibri" w:eastAsia="Calibri" w:hAnsi="Calibri"/>
        </w:rPr>
      </w:pPr>
      <w:r w:rsidDel="00000000" w:rsidR="00000000" w:rsidRPr="00000000">
        <w:rPr>
          <w:rtl w:val="0"/>
        </w:rPr>
      </w:r>
    </w:p>
    <w:tbl>
      <w:tblPr>
        <w:tblStyle w:val="Table25"/>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949"/>
        <w:gridCol w:w="992"/>
        <w:gridCol w:w="2693"/>
        <w:tblGridChange w:id="0">
          <w:tblGrid>
            <w:gridCol w:w="5949"/>
            <w:gridCol w:w="992"/>
            <w:gridCol w:w="2693"/>
          </w:tblGrid>
        </w:tblGridChange>
      </w:tblGrid>
      <w:tr>
        <w:trPr>
          <w:cantSplit w:val="0"/>
          <w:tblHeader w:val="0"/>
        </w:trPr>
        <w:tc>
          <w:tcPr/>
          <w:p w:rsidR="00000000" w:rsidDel="00000000" w:rsidP="00000000" w:rsidRDefault="00000000" w:rsidRPr="00000000" w14:paraId="0000044E">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Caratteristica dell’architettura</w:t>
            </w:r>
          </w:p>
        </w:tc>
        <w:tc>
          <w:tcPr/>
          <w:p w:rsidR="00000000" w:rsidDel="00000000" w:rsidP="00000000" w:rsidRDefault="00000000" w:rsidRPr="00000000" w14:paraId="0000044F">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w:t>
            </w:r>
          </w:p>
        </w:tc>
        <w:tc>
          <w:tcPr/>
          <w:p w:rsidR="00000000" w:rsidDel="00000000" w:rsidP="00000000" w:rsidRDefault="00000000" w:rsidRPr="00000000" w14:paraId="00000450">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Descrivere l’utilizzo</w:t>
            </w:r>
          </w:p>
        </w:tc>
      </w:tr>
      <w:tr>
        <w:trPr>
          <w:cantSplit w:val="0"/>
          <w:tblHeader w:val="0"/>
        </w:trPr>
        <w:tc>
          <w:tcPr/>
          <w:p w:rsidR="00000000" w:rsidDel="00000000" w:rsidP="00000000" w:rsidRDefault="00000000" w:rsidRPr="00000000" w14:paraId="00000451">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Dinamico come archivio di laboratorio</w:t>
            </w:r>
          </w:p>
        </w:tc>
        <w:tc>
          <w:tcPr/>
          <w:p w:rsidR="00000000" w:rsidDel="00000000" w:rsidP="00000000" w:rsidRDefault="00000000" w:rsidRPr="00000000" w14:paraId="00000452">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53">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Statico come archivio di deposito</w:t>
            </w:r>
          </w:p>
        </w:tc>
        <w:tc>
          <w:tcPr/>
          <w:p w:rsidR="00000000" w:rsidDel="00000000" w:rsidP="00000000" w:rsidRDefault="00000000" w:rsidRPr="00000000" w14:paraId="00000455">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56">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7">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è interrelato con Developers Italia di AGID</w:t>
            </w:r>
          </w:p>
        </w:tc>
        <w:tc>
          <w:tcPr/>
          <w:p w:rsidR="00000000" w:rsidDel="00000000" w:rsidP="00000000" w:rsidRDefault="00000000" w:rsidRPr="00000000" w14:paraId="00000458">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59">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A">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KIT RIUSO e collegato Repository esperienze di riusanti</w:t>
            </w:r>
          </w:p>
        </w:tc>
        <w:tc>
          <w:tcPr/>
          <w:p w:rsidR="00000000" w:rsidDel="00000000" w:rsidP="00000000" w:rsidRDefault="00000000" w:rsidRPr="00000000" w14:paraId="0000045B">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5C">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D">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è inserito in una rete di altri Repository di altre Comunità</w:t>
            </w:r>
          </w:p>
        </w:tc>
        <w:tc>
          <w:tcPr/>
          <w:p w:rsidR="00000000" w:rsidDel="00000000" w:rsidP="00000000" w:rsidRDefault="00000000" w:rsidRPr="00000000" w14:paraId="0000045E">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5F">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con catalogo delle esperienze di riuso consultabili</w:t>
            </w:r>
          </w:p>
        </w:tc>
        <w:tc>
          <w:tcPr/>
          <w:p w:rsidR="00000000" w:rsidDel="00000000" w:rsidP="00000000" w:rsidRDefault="00000000" w:rsidRPr="00000000" w14:paraId="00000461">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62">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464">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65">
            <w:pPr>
              <w:spacing w:before="120" w:lineRule="auto"/>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66">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467">
      <w:pPr>
        <w:spacing w:before="12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Ruoli e modello di Governance del Repository</w:t>
      </w:r>
    </w:p>
    <w:tbl>
      <w:tblPr>
        <w:tblStyle w:val="Table26"/>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129"/>
        <w:gridCol w:w="5103"/>
        <w:gridCol w:w="709"/>
        <w:gridCol w:w="2693"/>
        <w:tblGridChange w:id="0">
          <w:tblGrid>
            <w:gridCol w:w="1129"/>
            <w:gridCol w:w="5103"/>
            <w:gridCol w:w="709"/>
            <w:gridCol w:w="2693"/>
          </w:tblGrid>
        </w:tblGridChange>
      </w:tblGrid>
      <w:tr>
        <w:trPr>
          <w:cantSplit w:val="0"/>
          <w:tblHeader w:val="0"/>
        </w:trPr>
        <w:tc>
          <w:tcPr/>
          <w:p w:rsidR="00000000" w:rsidDel="00000000" w:rsidP="00000000" w:rsidRDefault="00000000" w:rsidRPr="00000000" w14:paraId="00000468">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Ruolo</w:t>
            </w:r>
          </w:p>
        </w:tc>
        <w:tc>
          <w:tcPr/>
          <w:p w:rsidR="00000000" w:rsidDel="00000000" w:rsidP="00000000" w:rsidRDefault="00000000" w:rsidRPr="00000000" w14:paraId="00000469">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OCPA</w:t>
            </w:r>
          </w:p>
        </w:tc>
        <w:tc>
          <w:tcPr/>
          <w:p w:rsidR="00000000" w:rsidDel="00000000" w:rsidP="00000000" w:rsidRDefault="00000000" w:rsidRPr="00000000" w14:paraId="0000046A">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w:t>
            </w:r>
          </w:p>
        </w:tc>
        <w:tc>
          <w:tcPr/>
          <w:p w:rsidR="00000000" w:rsidDel="00000000" w:rsidP="00000000" w:rsidRDefault="00000000" w:rsidRPr="00000000" w14:paraId="0000046B">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Descrivere ruolo se diverso</w:t>
            </w:r>
          </w:p>
        </w:tc>
      </w:tr>
      <w:tr>
        <w:trPr>
          <w:cantSplit w:val="0"/>
          <w:tblHeader w:val="0"/>
        </w:trPr>
        <w:tc>
          <w:tcPr/>
          <w:p w:rsidR="00000000" w:rsidDel="00000000" w:rsidP="00000000" w:rsidRDefault="00000000" w:rsidRPr="00000000" w14:paraId="0000046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Titolare </w:t>
            </w:r>
          </w:p>
        </w:tc>
        <w:tc>
          <w:tcPr/>
          <w:p w:rsidR="00000000" w:rsidDel="00000000" w:rsidP="00000000" w:rsidRDefault="00000000" w:rsidRPr="00000000" w14:paraId="0000046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Maintainer, nei cui confronti il Titolare definisce:</w:t>
            </w:r>
          </w:p>
          <w:p w:rsidR="00000000" w:rsidDel="00000000" w:rsidP="00000000" w:rsidRDefault="00000000" w:rsidRPr="00000000" w14:paraId="000004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120" w:line="276" w:lineRule="auto"/>
              <w:ind w:left="176" w:right="0" w:hanging="218"/>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 schema di regolamento per l’aggiornamento del Repository di tutti gli investimenti (asset) in beni e servizi digitali e in pratiche amministrative, suscettibili di essere replicati;</w:t>
            </w:r>
          </w:p>
          <w:p w:rsidR="00000000" w:rsidDel="00000000" w:rsidP="00000000" w:rsidRDefault="00000000" w:rsidRPr="00000000" w14:paraId="000004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76" w:right="0" w:hanging="218"/>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il modello di Comunicazione e di informazione, nonché di aggregazione dei Soggetti riusanti intorno alle pratiche (Comunità) del Repository;</w:t>
            </w:r>
          </w:p>
          <w:p w:rsidR="00000000" w:rsidDel="00000000" w:rsidP="00000000" w:rsidRDefault="00000000" w:rsidRPr="00000000" w14:paraId="000004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176" w:right="0" w:hanging="218"/>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 linee di indirizzo per la  partecipazione alla gestione e di mantenimento del KIT di riuso nei confronti delle ulteriori Amministrazioni riusanti.</w:t>
            </w:r>
          </w:p>
        </w:tc>
        <w:tc>
          <w:tcPr/>
          <w:p w:rsidR="00000000" w:rsidDel="00000000" w:rsidP="00000000" w:rsidRDefault="00000000" w:rsidRPr="00000000" w14:paraId="00000471">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72">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7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Maintainer</w:t>
            </w:r>
          </w:p>
        </w:tc>
        <w:tc>
          <w:tcPr/>
          <w:p w:rsidR="00000000" w:rsidDel="00000000" w:rsidP="00000000" w:rsidRDefault="00000000" w:rsidRPr="00000000" w14:paraId="00000474">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Responsabile della gestione del repository su incarico del Titolare, ne assicura il corretto funzionamento tecnico. Interagisce con i Cedenti per  favorire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Maintainer, attua le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versioning. Di seguito un elenco, non esaustivo, delle funzioni attribuite al Maintainer:</w:t>
            </w:r>
          </w:p>
          <w:p w:rsidR="00000000" w:rsidDel="00000000" w:rsidP="00000000" w:rsidRDefault="00000000" w:rsidRPr="00000000" w14:paraId="00000475">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Assicurare il funzionamento del repository, oltre che a monitorare e ricordare ai singoli Cedenti di verificare l’aggiornamento dei relativi kit di riuso, sulla base di criteri e processi concordati con il Titolare del KIT nella fase del primo caricamento;</w:t>
            </w:r>
          </w:p>
          <w:p w:rsidR="00000000" w:rsidDel="00000000" w:rsidP="00000000" w:rsidRDefault="00000000" w:rsidRPr="00000000" w14:paraId="00000476">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Assicurare la predisposizione e il funzionamento degli ambienti di archiviazione delle release del KIT (ufficiali) rilasciate nel tempo dal Titolare, con particolare riferimento agli ambienti di versioning del software e di documentazione del restante materiale documentale;</w:t>
            </w:r>
          </w:p>
          <w:p w:rsidR="00000000" w:rsidDel="00000000" w:rsidP="00000000" w:rsidRDefault="00000000" w:rsidRPr="00000000" w14:paraId="00000477">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Garantire i livelli di servizio previsti per il Portale/Repository comprese la problematica DGPR di interazione con il materiale. A seconda del piano privacy definito dal DPO;</w:t>
            </w:r>
          </w:p>
          <w:p w:rsidR="00000000" w:rsidDel="00000000" w:rsidP="00000000" w:rsidRDefault="00000000" w:rsidRPr="00000000" w14:paraId="00000478">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Curare le forme di Pubblicazione e di interazione con il Repository di Developers Italia, sulla base degli accordi di interscambio;</w:t>
            </w:r>
          </w:p>
          <w:p w:rsidR="00000000" w:rsidDel="00000000" w:rsidP="00000000" w:rsidRDefault="00000000" w:rsidRPr="00000000" w14:paraId="00000479">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Gestire in ogni caso tutti i beni digitali archiviati dai membri dell’Organizzazione titolati, organizzando anche il lavoro relativo agli accessi destinati all’aggiornamento ed alla manutenzione dei KIT;</w:t>
            </w:r>
          </w:p>
          <w:p w:rsidR="00000000" w:rsidDel="00000000" w:rsidP="00000000" w:rsidRDefault="00000000" w:rsidRPr="00000000" w14:paraId="0000047A">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Predisporre un Help Desk di primo livello in grado di costituire l’interfaccia di Assistenza all’uso del Repository da parte delle Amministrazioni esterne interessante e/o gli operatori registrati (manutentori esterni, Team Digitale, ecc…). Organizzare anche il secondo livello verso i titolali dei KIT;</w:t>
            </w:r>
          </w:p>
          <w:p w:rsidR="00000000" w:rsidDel="00000000" w:rsidP="00000000" w:rsidRDefault="00000000" w:rsidRPr="00000000" w14:paraId="0000047B">
            <w:pPr>
              <w:widowControl w:val="0"/>
              <w:numPr>
                <w:ilvl w:val="0"/>
                <w:numId w:val="12"/>
              </w:numPr>
              <w:spacing w:before="120" w:lineRule="auto"/>
              <w:ind w:left="176" w:hanging="14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Definire le politiche egli strumenti di sistema dell’aggiornamento delle release di prodotti presenti nei KIT e concordare eventuali attività di tipo strutturale nella composizione del KIT che comporti una revisione della struttura ospite del Portale, in sinergia con il Maintainer del KIT, come nel caso di gestione della cronologica dei contenuti dei KIT dei Repository.</w:t>
            </w:r>
          </w:p>
        </w:tc>
        <w:tc>
          <w:tcPr/>
          <w:p w:rsidR="00000000" w:rsidDel="00000000" w:rsidP="00000000" w:rsidRDefault="00000000" w:rsidRPr="00000000" w14:paraId="0000047C">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7D">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7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Cedente</w:t>
            </w:r>
          </w:p>
        </w:tc>
        <w:tc>
          <w:tcPr/>
          <w:p w:rsidR="00000000" w:rsidDel="00000000" w:rsidP="00000000" w:rsidRDefault="00000000" w:rsidRPr="00000000" w14:paraId="0000047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Titolare di una soluzione IT, o di una pratica amministrativa, che decide di pubblicarla sul repository per consentirne il suo riuso in coerenza con quanto previsto nelle Linee Guida AgID e secondo le regole di alimentazione definite dal Titolare e dal Maintainer. </w:t>
            </w:r>
          </w:p>
          <w:p w:rsidR="00000000" w:rsidDel="00000000" w:rsidP="00000000" w:rsidRDefault="00000000" w:rsidRPr="00000000" w14:paraId="0000048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p w:rsidR="00000000" w:rsidDel="00000000" w:rsidP="00000000" w:rsidRDefault="00000000" w:rsidRPr="00000000" w14:paraId="00000481">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82">
            <w:pPr>
              <w:spacing w:before="120" w:lineRule="auto"/>
              <w:jc w:val="left"/>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8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Riusante</w:t>
            </w:r>
          </w:p>
        </w:tc>
        <w:tc>
          <w:tcPr/>
          <w:p w:rsidR="00000000" w:rsidDel="00000000" w:rsidP="00000000" w:rsidRDefault="00000000" w:rsidRPr="00000000" w14:paraId="0000048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 interessato all’acquisizione in riuso della soluzione IT o della pratica amministrativa. Questo avverrà secondo le indicazioni disponibili nel Repository per l’accesso ai KIT di riuso. </w:t>
            </w:r>
          </w:p>
          <w:p w:rsidR="00000000" w:rsidDel="00000000" w:rsidP="00000000" w:rsidRDefault="00000000" w:rsidRPr="00000000" w14:paraId="0000048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Prelievo può essere fatto in forma anonima ed in totale autonomia. Sarà cura dell’Amministrazione Cedente, o del Maintainer del Repository, fornire l’eventuale assistenza per facilitare il processo</w:t>
            </w:r>
          </w:p>
        </w:tc>
        <w:tc>
          <w:tcPr/>
          <w:p w:rsidR="00000000" w:rsidDel="00000000" w:rsidP="00000000" w:rsidRDefault="00000000" w:rsidRPr="00000000" w14:paraId="00000486">
            <w:pPr>
              <w:spacing w:before="12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87">
            <w:pPr>
              <w:spacing w:before="120" w:lineRule="auto"/>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88">
      <w:pPr>
        <w:rPr>
          <w:rFonts w:ascii="Calibri" w:cs="Calibri" w:eastAsia="Calibri" w:hAnsi="Calibri"/>
        </w:rPr>
      </w:pPr>
      <w:r w:rsidDel="00000000" w:rsidR="00000000" w:rsidRPr="00000000">
        <w:rPr>
          <w:rtl w:val="0"/>
        </w:rPr>
      </w:r>
    </w:p>
    <w:p w:rsidR="00000000" w:rsidDel="00000000" w:rsidP="00000000" w:rsidRDefault="00000000" w:rsidRPr="00000000" w14:paraId="00000489">
      <w:pPr>
        <w:pStyle w:val="Heading3"/>
        <w:numPr>
          <w:ilvl w:val="1"/>
          <w:numId w:val="14"/>
        </w:numPr>
        <w:ind w:left="792" w:hanging="432"/>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48A">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27"/>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65"/>
        <w:gridCol w:w="5463"/>
        <w:tblGridChange w:id="0">
          <w:tblGrid>
            <w:gridCol w:w="4165"/>
            <w:gridCol w:w="5463"/>
          </w:tblGrid>
        </w:tblGridChange>
      </w:tblGrid>
      <w:tr>
        <w:trPr>
          <w:cantSplit w:val="0"/>
          <w:tblHeader w:val="0"/>
        </w:trPr>
        <w:tc>
          <w:tcPr/>
          <w:p w:rsidR="00000000" w:rsidDel="00000000" w:rsidP="00000000" w:rsidRDefault="00000000" w:rsidRPr="00000000" w14:paraId="0000048B">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48C">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48D">
            <w:pPr>
              <w:spacing w:after="120" w:before="120" w:lineRule="auto"/>
              <w:jc w:val="left"/>
              <w:rPr>
                <w:rFonts w:ascii="Calibri" w:cs="Calibri" w:eastAsia="Calibri" w:hAnsi="Calibri"/>
              </w:rPr>
            </w:pPr>
            <w:hyperlink w:anchor="_heading=h.vx1227">
              <w:r w:rsidDel="00000000" w:rsidR="00000000" w:rsidRPr="00000000">
                <w:rPr>
                  <w:rFonts w:ascii="Calibri" w:cs="Calibri" w:eastAsia="Calibri" w:hAnsi="Calibri"/>
                  <w:rtl w:val="0"/>
                </w:rPr>
                <w:t xml:space="preserve">Hub di conoscenza</w:t>
              </w:r>
            </w:hyperlink>
            <w:r w:rsidDel="00000000" w:rsidR="00000000" w:rsidRPr="00000000">
              <w:rPr>
                <w:rtl w:val="0"/>
              </w:rPr>
            </w:r>
          </w:p>
        </w:tc>
        <w:tc>
          <w:tcPr/>
          <w:p w:rsidR="00000000" w:rsidDel="00000000" w:rsidP="00000000" w:rsidRDefault="00000000" w:rsidRPr="00000000" w14:paraId="0000048E">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48F">
            <w:pPr>
              <w:spacing w:after="120" w:before="120" w:lineRule="auto"/>
              <w:jc w:val="left"/>
              <w:rPr>
                <w:rFonts w:ascii="Calibri" w:cs="Calibri" w:eastAsia="Calibri" w:hAnsi="Calibri"/>
              </w:rPr>
            </w:pPr>
            <w:hyperlink w:anchor="_heading=h.3fwokq0">
              <w:r w:rsidDel="00000000" w:rsidR="00000000" w:rsidRPr="00000000">
                <w:rPr>
                  <w:rFonts w:ascii="Calibri" w:cs="Calibri" w:eastAsia="Calibri" w:hAnsi="Calibri"/>
                  <w:rtl w:val="0"/>
                </w:rPr>
                <w:t xml:space="preserve">Laboratorio e l’erogazione dei servizi ai membri della Comunità</w:t>
              </w:r>
            </w:hyperlink>
            <w:r w:rsidDel="00000000" w:rsidR="00000000" w:rsidRPr="00000000">
              <w:rPr>
                <w:rtl w:val="0"/>
              </w:rPr>
            </w:r>
          </w:p>
        </w:tc>
        <w:tc>
          <w:tcPr/>
          <w:p w:rsidR="00000000" w:rsidDel="00000000" w:rsidP="00000000" w:rsidRDefault="00000000" w:rsidRPr="00000000" w14:paraId="00000490">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491">
            <w:pPr>
              <w:spacing w:after="120" w:before="120" w:lineRule="auto"/>
              <w:jc w:val="left"/>
              <w:rPr>
                <w:rFonts w:ascii="Calibri" w:cs="Calibri" w:eastAsia="Calibri" w:hAnsi="Calibri"/>
              </w:rPr>
            </w:pPr>
            <w:hyperlink w:anchor="_heading=h.1v1yuxt">
              <w:r w:rsidDel="00000000" w:rsidR="00000000" w:rsidRPr="00000000">
                <w:rPr>
                  <w:rFonts w:ascii="Calibri" w:cs="Calibri" w:eastAsia="Calibri" w:hAnsi="Calibri"/>
                  <w:rtl w:val="0"/>
                </w:rPr>
                <w:t xml:space="preserve">Repository</w:t>
              </w:r>
            </w:hyperlink>
            <w:r w:rsidDel="00000000" w:rsidR="00000000" w:rsidRPr="00000000">
              <w:rPr>
                <w:rtl w:val="0"/>
              </w:rPr>
            </w:r>
          </w:p>
        </w:tc>
        <w:tc>
          <w:tcPr/>
          <w:p w:rsidR="00000000" w:rsidDel="00000000" w:rsidP="00000000" w:rsidRDefault="00000000" w:rsidRPr="00000000" w14:paraId="00000492">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93">
      <w:pPr>
        <w:pStyle w:val="Heading3"/>
        <w:spacing w:after="0" w:lineRule="auto"/>
        <w:rPr>
          <w:rFonts w:ascii="Calibri" w:cs="Calibri" w:eastAsia="Calibri" w:hAnsi="Calibri"/>
        </w:rPr>
      </w:pPr>
      <w:bookmarkStart w:colFirst="0" w:colLast="0" w:name="_heading=h.3as4poj" w:id="27"/>
      <w:bookmarkEnd w:id="27"/>
      <w:r w:rsidDel="00000000" w:rsidR="00000000" w:rsidRPr="00000000">
        <w:rPr>
          <w:rtl w:val="0"/>
        </w:rPr>
      </w:r>
    </w:p>
    <w:p w:rsidR="00000000" w:rsidDel="00000000" w:rsidP="00000000" w:rsidRDefault="00000000" w:rsidRPr="00000000" w14:paraId="00000494">
      <w:pPr>
        <w:pStyle w:val="Heading3"/>
        <w:numPr>
          <w:ilvl w:val="1"/>
          <w:numId w:val="14"/>
        </w:numPr>
        <w:spacing w:before="0" w:lineRule="auto"/>
        <w:ind w:left="792" w:hanging="432"/>
        <w:rPr>
          <w:rFonts w:ascii="Calibri" w:cs="Calibri" w:eastAsia="Calibri" w:hAnsi="Calibri"/>
        </w:rPr>
      </w:pPr>
      <w:bookmarkStart w:colFirst="0" w:colLast="0" w:name="_heading=h.uflkkkeavzfb" w:id="28"/>
      <w:bookmarkEnd w:id="28"/>
      <w:r w:rsidDel="00000000" w:rsidR="00000000" w:rsidRPr="00000000">
        <w:rPr>
          <w:rFonts w:ascii="Calibri" w:cs="Calibri" w:eastAsia="Calibri" w:hAnsi="Calibri"/>
          <w:rtl w:val="0"/>
        </w:rPr>
        <w:t xml:space="preserve">Criteri di utilizzo del contenuto in fase di costituzione della Comunità</w:t>
      </w:r>
    </w:p>
    <w:p w:rsidR="00000000" w:rsidDel="00000000" w:rsidP="00000000" w:rsidRDefault="00000000" w:rsidRPr="00000000" w14:paraId="00000495">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28"/>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2"/>
        <w:gridCol w:w="6166"/>
        <w:tblGridChange w:id="0">
          <w:tblGrid>
            <w:gridCol w:w="3462"/>
            <w:gridCol w:w="6166"/>
          </w:tblGrid>
        </w:tblGridChange>
      </w:tblGrid>
      <w:tr>
        <w:trPr>
          <w:cantSplit w:val="0"/>
          <w:tblHeader w:val="0"/>
        </w:trPr>
        <w:tc>
          <w:tcPr/>
          <w:p w:rsidR="00000000" w:rsidDel="00000000" w:rsidP="00000000" w:rsidRDefault="00000000" w:rsidRPr="00000000" w14:paraId="00000496">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497">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498">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49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49A">
            <w:pPr>
              <w:spacing w:after="120" w:before="120" w:lineRule="auto"/>
              <w:jc w:val="left"/>
              <w:rPr>
                <w:rFonts w:ascii="Calibri" w:cs="Calibri" w:eastAsia="Calibri" w:hAnsi="Calibri"/>
              </w:rPr>
            </w:pPr>
            <w:hyperlink w:anchor="_heading=h.vx1227">
              <w:r w:rsidDel="00000000" w:rsidR="00000000" w:rsidRPr="00000000">
                <w:rPr>
                  <w:rFonts w:ascii="Calibri" w:cs="Calibri" w:eastAsia="Calibri" w:hAnsi="Calibri"/>
                  <w:rtl w:val="0"/>
                </w:rPr>
                <w:t xml:space="preserve">Hub di conoscenza</w:t>
              </w:r>
            </w:hyperlink>
            <w:r w:rsidDel="00000000" w:rsidR="00000000" w:rsidRPr="00000000">
              <w:rPr>
                <w:rtl w:val="0"/>
              </w:rPr>
            </w:r>
          </w:p>
        </w:tc>
        <w:tc>
          <w:tcPr/>
          <w:p w:rsidR="00000000" w:rsidDel="00000000" w:rsidP="00000000" w:rsidRDefault="00000000" w:rsidRPr="00000000" w14:paraId="0000049B">
            <w:pPr>
              <w:spacing w:before="120" w:lineRule="auto"/>
              <w:rPr>
                <w:rFonts w:ascii="Calibri" w:cs="Calibri" w:eastAsia="Calibri" w:hAnsi="Calibri"/>
              </w:rPr>
            </w:pPr>
            <w:r w:rsidDel="00000000" w:rsidR="00000000" w:rsidRPr="00000000">
              <w:rPr>
                <w:rFonts w:ascii="Calibri" w:cs="Calibri" w:eastAsia="Calibri" w:hAnsi="Calibri"/>
                <w:rtl w:val="0"/>
              </w:rPr>
              <w:t xml:space="preserve">Utilizzare gli elementi delle tabelle per individuare e descrivere in fase di progettazione gli elementi che si ritengono utili per descrivere il lavoro fatto per l’hub e i riferimenti organizzativi da tenere presenti nella fase di regime di una comunità. Le tabelle invece possono essere usate per descrivere il risultato del lavoro svolto per predisporre e gestire la fase di regime e i risultati ottenuti.</w:t>
            </w:r>
          </w:p>
          <w:p w:rsidR="00000000" w:rsidDel="00000000" w:rsidP="00000000" w:rsidRDefault="00000000" w:rsidRPr="00000000" w14:paraId="0000049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Questo componente è molto importante per la funzione che ha all’interno della Comunità e per quella coscienza della Comunità di governo dell’interesse comune condiviso e che rappresenta il vero valore aggiunto alla costituzione di una Comunità. L’Hub è una struttura propria interna per la Comunità OCPA.</w:t>
            </w:r>
          </w:p>
        </w:tc>
      </w:tr>
      <w:tr>
        <w:trPr>
          <w:cantSplit w:val="0"/>
          <w:tblHeader w:val="0"/>
        </w:trPr>
        <w:tc>
          <w:tcPr/>
          <w:p w:rsidR="00000000" w:rsidDel="00000000" w:rsidP="00000000" w:rsidRDefault="00000000" w:rsidRPr="00000000" w14:paraId="0000049D">
            <w:pPr>
              <w:spacing w:after="120" w:before="120" w:lineRule="auto"/>
              <w:jc w:val="left"/>
              <w:rPr>
                <w:rFonts w:ascii="Calibri" w:cs="Calibri" w:eastAsia="Calibri" w:hAnsi="Calibri"/>
              </w:rPr>
            </w:pPr>
            <w:hyperlink w:anchor="_heading=h.3fwokq0">
              <w:r w:rsidDel="00000000" w:rsidR="00000000" w:rsidRPr="00000000">
                <w:rPr>
                  <w:rFonts w:ascii="Calibri" w:cs="Calibri" w:eastAsia="Calibri" w:hAnsi="Calibri"/>
                  <w:rtl w:val="0"/>
                </w:rPr>
                <w:t xml:space="preserve">Laboratorio e l’erogazione dei servizi ai membri della Comunità</w:t>
              </w:r>
            </w:hyperlink>
            <w:r w:rsidDel="00000000" w:rsidR="00000000" w:rsidRPr="00000000">
              <w:rPr>
                <w:rtl w:val="0"/>
              </w:rPr>
            </w:r>
          </w:p>
        </w:tc>
        <w:tc>
          <w:tcPr/>
          <w:p w:rsidR="00000000" w:rsidDel="00000000" w:rsidP="00000000" w:rsidRDefault="00000000" w:rsidRPr="00000000" w14:paraId="0000049E">
            <w:pPr>
              <w:spacing w:before="120" w:lineRule="auto"/>
              <w:rPr>
                <w:rFonts w:ascii="Calibri" w:cs="Calibri" w:eastAsia="Calibri" w:hAnsi="Calibri"/>
              </w:rPr>
            </w:pPr>
            <w:r w:rsidDel="00000000" w:rsidR="00000000" w:rsidRPr="00000000">
              <w:rPr>
                <w:rFonts w:ascii="Calibri" w:cs="Calibri" w:eastAsia="Calibri" w:hAnsi="Calibri"/>
                <w:rtl w:val="0"/>
              </w:rPr>
              <w:t xml:space="preserve">Utilizzare gli elementi delle tabelle per individuare e descrivere in fase di progettazione gli elementi che si ritengono utili per descrivere il lavoro fatto per i laboratori e i riferimenti organizzativi da tenere presenti nella fase di regime di una comunità. Le tabelle invece possono essere usate per descrivere il risultato del lavoro svolto per predisporre e gestire la fase di regime e i risultati ottenuti.</w:t>
            </w:r>
          </w:p>
          <w:p w:rsidR="00000000" w:rsidDel="00000000" w:rsidP="00000000" w:rsidRDefault="00000000" w:rsidRPr="00000000" w14:paraId="0000049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Questo componente è molto importante per la funzione di mantenimento ed evoluzione degli investimenti della Comunità e la sua allocazione e la sua organizzazione ricoprono un ruolo importante nella funzione di preservare l’investimento fatto e il rapporto tra bene e utilizzo dello stesso per le finalità delle strutture dei membri. Il laboratorio è una struttura allocabile secondo scelte differenti come descritto nel documento e nelle linee guida OCPA.</w:t>
            </w:r>
          </w:p>
        </w:tc>
      </w:tr>
      <w:tr>
        <w:trPr>
          <w:cantSplit w:val="0"/>
          <w:tblHeader w:val="0"/>
        </w:trPr>
        <w:tc>
          <w:tcPr/>
          <w:p w:rsidR="00000000" w:rsidDel="00000000" w:rsidP="00000000" w:rsidRDefault="00000000" w:rsidRPr="00000000" w14:paraId="000004A0">
            <w:pPr>
              <w:spacing w:after="120" w:before="120" w:lineRule="auto"/>
              <w:jc w:val="left"/>
              <w:rPr>
                <w:rFonts w:ascii="Calibri" w:cs="Calibri" w:eastAsia="Calibri" w:hAnsi="Calibri"/>
              </w:rPr>
            </w:pPr>
            <w:hyperlink w:anchor="_heading=h.1v1yuxt">
              <w:r w:rsidDel="00000000" w:rsidR="00000000" w:rsidRPr="00000000">
                <w:rPr>
                  <w:rFonts w:ascii="Calibri" w:cs="Calibri" w:eastAsia="Calibri" w:hAnsi="Calibri"/>
                  <w:rtl w:val="0"/>
                </w:rPr>
                <w:t xml:space="preserve">Repository</w:t>
              </w:r>
            </w:hyperlink>
            <w:r w:rsidDel="00000000" w:rsidR="00000000" w:rsidRPr="00000000">
              <w:rPr>
                <w:rtl w:val="0"/>
              </w:rPr>
            </w:r>
          </w:p>
        </w:tc>
        <w:tc>
          <w:tcPr/>
          <w:p w:rsidR="00000000" w:rsidDel="00000000" w:rsidP="00000000" w:rsidRDefault="00000000" w:rsidRPr="00000000" w14:paraId="000004A1">
            <w:pPr>
              <w:spacing w:before="120" w:lineRule="auto"/>
              <w:rPr>
                <w:rFonts w:ascii="Calibri" w:cs="Calibri" w:eastAsia="Calibri" w:hAnsi="Calibri"/>
              </w:rPr>
            </w:pPr>
            <w:r w:rsidDel="00000000" w:rsidR="00000000" w:rsidRPr="00000000">
              <w:rPr>
                <w:rFonts w:ascii="Calibri" w:cs="Calibri" w:eastAsia="Calibri" w:hAnsi="Calibri"/>
                <w:rtl w:val="0"/>
              </w:rPr>
              <w:t xml:space="preserve">Utilizzare gli elementi delle tabelle per individuare e descrivere in fase di progettazione gli elementi che si ritengono utili per descrivere il lavoro fatto per il Repository e i riferimenti organizzativi da tenere presenti nella fase di regime di una comunità. Le tabelle invece possono essere usate per descrivere il risultato del lavoro svolto per predisporre e gestire la fase di regime e i risultati ottenuti.</w:t>
            </w:r>
          </w:p>
          <w:p w:rsidR="00000000" w:rsidDel="00000000" w:rsidP="00000000" w:rsidRDefault="00000000" w:rsidRPr="00000000" w14:paraId="000004A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repository è una struttura allocabile secondo scelte differenti come descritto nel documento e nelle linee guida OCPA.</w:t>
            </w:r>
          </w:p>
        </w:tc>
      </w:tr>
    </w:tbl>
    <w:p w:rsidR="00000000" w:rsidDel="00000000" w:rsidP="00000000" w:rsidRDefault="00000000" w:rsidRPr="00000000" w14:paraId="000004A3">
      <w:pPr>
        <w:rPr>
          <w:rFonts w:ascii="Calibri" w:cs="Calibri" w:eastAsia="Calibri" w:hAnsi="Calibri"/>
        </w:rPr>
      </w:pPr>
      <w:r w:rsidDel="00000000" w:rsidR="00000000" w:rsidRPr="00000000">
        <w:rPr>
          <w:rtl w:val="0"/>
        </w:rPr>
      </w:r>
    </w:p>
    <w:p w:rsidR="00000000" w:rsidDel="00000000" w:rsidP="00000000" w:rsidRDefault="00000000" w:rsidRPr="00000000" w14:paraId="000004A4">
      <w:pPr>
        <w:pStyle w:val="Heading2"/>
        <w:numPr>
          <w:ilvl w:val="0"/>
          <w:numId w:val="14"/>
        </w:numPr>
        <w:ind w:left="360" w:hanging="360"/>
        <w:rPr>
          <w:rFonts w:ascii="Calibri" w:cs="Calibri" w:eastAsia="Calibri" w:hAnsi="Calibri"/>
        </w:rPr>
      </w:pPr>
      <w:bookmarkStart w:colFirst="0" w:colLast="0" w:name="_heading=h.1pxezwc" w:id="29"/>
      <w:bookmarkEnd w:id="29"/>
      <w:r w:rsidDel="00000000" w:rsidR="00000000" w:rsidRPr="00000000">
        <w:rPr>
          <w:rFonts w:ascii="Calibri" w:cs="Calibri" w:eastAsia="Calibri" w:hAnsi="Calibri"/>
          <w:rtl w:val="0"/>
        </w:rPr>
        <w:t xml:space="preserve">Organizzazione rapporto pubblico privato</w:t>
      </w:r>
    </w:p>
    <w:p w:rsidR="00000000" w:rsidDel="00000000" w:rsidP="00000000" w:rsidRDefault="00000000" w:rsidRPr="00000000" w14:paraId="000004A5">
      <w:pPr>
        <w:rPr>
          <w:rFonts w:ascii="Calibri" w:cs="Calibri" w:eastAsia="Calibri" w:hAnsi="Calibri"/>
        </w:rPr>
      </w:pPr>
      <w:r w:rsidDel="00000000" w:rsidR="00000000" w:rsidRPr="00000000">
        <w:rPr>
          <w:rFonts w:ascii="Calibri" w:cs="Calibri" w:eastAsia="Calibri" w:hAnsi="Calibri"/>
          <w:rtl w:val="0"/>
        </w:rPr>
        <w:t xml:space="preserve">Questa sezione riguarda un aspetto particolare che può connotare una Comunità, quello di essere aperta al rapporto pubblico-privato sul tema del riuso. Esso è di norma direttamente dipendente dal livello minimo di competenze presenti in un Comunità di Enti, al disotto del quale lo stesso stato di Comunità cessa di avere valenza come scenario OCPA. Così il rapporto in oggetto può caratterizzarsi attraverso determinate fattispecie contrattuali e operative NON esaustive:</w:t>
      </w:r>
    </w:p>
    <w:p w:rsidR="00000000" w:rsidDel="00000000" w:rsidP="00000000" w:rsidRDefault="00000000" w:rsidRPr="00000000" w14:paraId="000004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Fornitore di beni e servizi di Progetto o Servizio attivato dalla Comunità</w:t>
      </w:r>
    </w:p>
    <w:p w:rsidR="00000000" w:rsidDel="00000000" w:rsidP="00000000" w:rsidRDefault="00000000" w:rsidRPr="00000000" w14:paraId="000004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 di Progetto o Servizio attivato dalla Comunità</w:t>
      </w:r>
    </w:p>
    <w:p w:rsidR="00000000" w:rsidDel="00000000" w:rsidP="00000000" w:rsidRDefault="00000000" w:rsidRPr="00000000" w14:paraId="000004A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Richiedente accesso ad un KIT di riuso del Repository della Comunità</w:t>
      </w:r>
    </w:p>
    <w:p w:rsidR="00000000" w:rsidDel="00000000" w:rsidP="00000000" w:rsidRDefault="00000000" w:rsidRPr="00000000" w14:paraId="000004A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Richiedente supporto per conoscenza della Pratica acquisita con il riuso </w:t>
      </w:r>
    </w:p>
    <w:p w:rsidR="00000000" w:rsidDel="00000000" w:rsidP="00000000" w:rsidRDefault="00000000" w:rsidRPr="00000000" w14:paraId="000004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Collaborazione in filiera di interesse dove la Comunità interagisce con Soggetti esterni per una iniziativa specifica.</w:t>
      </w:r>
    </w:p>
    <w:p w:rsidR="00000000" w:rsidDel="00000000" w:rsidP="00000000" w:rsidRDefault="00000000" w:rsidRPr="00000000" w14:paraId="000004AB">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Queste fattispecie a loro volta scaturiscono dai modelli di interesse economico e industriale che muovono la richiesta privata verso il riuso della P.A. così sintetizzati:</w:t>
      </w:r>
    </w:p>
    <w:p w:rsidR="00000000" w:rsidDel="00000000" w:rsidP="00000000" w:rsidRDefault="00000000" w:rsidRPr="00000000" w14:paraId="000004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conoscenza per poter proporre servizi IT e non, necessari alla messa in opera della Pratica o alla sua gestione a regime in fase di esercizio per i</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riusanti o la Comunità stessa;</w:t>
      </w:r>
    </w:p>
    <w:p w:rsidR="00000000" w:rsidDel="00000000" w:rsidP="00000000" w:rsidRDefault="00000000" w:rsidRPr="00000000" w14:paraId="000004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della conoscenza per potersi candidare con proposte di intervento manutentivo conservativo ed evolutivo del software delle piattaforme abilitanti alla pratica;</w:t>
      </w:r>
    </w:p>
    <w:p w:rsidR="00000000" w:rsidDel="00000000" w:rsidP="00000000" w:rsidRDefault="00000000" w:rsidRPr="00000000" w14:paraId="000004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conoscenza per utilizzo della pratica (modelli di lavoro) o dei suoi strumenti (supporti alla pratica) nell’ambito di prestazioni o incarichi a tema che prevedono l’interazione con i processi amministrativi e operativi;</w:t>
      </w:r>
    </w:p>
    <w:p w:rsidR="00000000" w:rsidDel="00000000" w:rsidP="00000000" w:rsidRDefault="00000000" w:rsidRPr="00000000" w14:paraId="000004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della conoscenza tecnologica o procedurale per integrare le proprie soluzioni di servizio con le piattaforme della pratica, ampliando la gamma dei supporti a servizio del contesto fruitore degli strumenti per l’attività istituzionale prevista;</w:t>
      </w:r>
    </w:p>
    <w:p w:rsidR="00000000" w:rsidDel="00000000" w:rsidP="00000000" w:rsidRDefault="00000000" w:rsidRPr="00000000" w14:paraId="000004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rsidR="00000000" w:rsidDel="00000000" w:rsidP="00000000" w:rsidRDefault="00000000" w:rsidRPr="00000000" w14:paraId="000004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rsidR="00000000" w:rsidDel="00000000" w:rsidP="00000000" w:rsidRDefault="00000000" w:rsidRPr="00000000" w14:paraId="000004B2">
      <w:pPr>
        <w:spacing w:before="120" w:lineRule="auto"/>
        <w:rPr>
          <w:rFonts w:ascii="Calibri" w:cs="Calibri" w:eastAsia="Calibri" w:hAnsi="Calibri"/>
        </w:rPr>
      </w:pPr>
      <w:r w:rsidDel="00000000" w:rsidR="00000000" w:rsidRPr="00000000">
        <w:rPr>
          <w:rFonts w:ascii="Calibri" w:cs="Calibri" w:eastAsia="Calibri" w:hAnsi="Calibri"/>
          <w:rtl w:val="0"/>
        </w:rPr>
        <w:t xml:space="preserve">Partendo da queste considerazioni è possibile allora inquadrare, in uno schema di competenze, quali possono essere le fattispecie di servizi o di produzione di beni svolte da un privato, gestiti però a salvaguardia del modello di funzionamento di una Comunità. Obiettivo, infatti, è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delinea in modo significativo il modello organizzativo di una Comunità e ne articola le competenze, in relazione al mandato e alla missione data dai membri.</w:t>
      </w:r>
    </w:p>
    <w:p w:rsidR="00000000" w:rsidDel="00000000" w:rsidP="00000000" w:rsidRDefault="00000000" w:rsidRPr="00000000" w14:paraId="000004B3">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4">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5">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6">
      <w:pPr>
        <w:pStyle w:val="Heading3"/>
        <w:numPr>
          <w:ilvl w:val="1"/>
          <w:numId w:val="14"/>
        </w:numPr>
        <w:ind w:left="792" w:hanging="432"/>
        <w:rPr>
          <w:rFonts w:ascii="Calibri" w:cs="Calibri" w:eastAsia="Calibri" w:hAnsi="Calibri"/>
        </w:rPr>
      </w:pPr>
      <w:bookmarkStart w:colFirst="0" w:colLast="0" w:name="_heading=h.49x2ik5" w:id="30"/>
      <w:bookmarkEnd w:id="30"/>
      <w:r w:rsidDel="00000000" w:rsidR="00000000" w:rsidRPr="00000000">
        <w:rPr>
          <w:rFonts w:ascii="Calibri" w:cs="Calibri" w:eastAsia="Calibri" w:hAnsi="Calibri"/>
          <w:rtl w:val="0"/>
        </w:rPr>
        <w:t xml:space="preserve">Organizzazione rapporto pubblico privato nel ciclo di vita della pratica amministrativa</w:t>
      </w:r>
    </w:p>
    <w:p w:rsidR="00000000" w:rsidDel="00000000" w:rsidP="00000000" w:rsidRDefault="00000000" w:rsidRPr="00000000" w14:paraId="000004B7">
      <w:pPr>
        <w:spacing w:after="0" w:line="240" w:lineRule="auto"/>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Fasi del ciclo di vita di </w:t>
      </w:r>
      <w:r w:rsidDel="00000000" w:rsidR="00000000" w:rsidRPr="00000000">
        <w:rPr>
          <w:rFonts w:ascii="Calibri" w:cs="Calibri" w:eastAsia="Calibri" w:hAnsi="Calibri"/>
          <w:b w:val="1"/>
          <w:sz w:val="24"/>
          <w:szCs w:val="24"/>
          <w:u w:val="single"/>
          <w:rtl w:val="0"/>
        </w:rPr>
        <w:t xml:space="preserve">una pratica amministrativa</w:t>
      </w:r>
      <w:r w:rsidDel="00000000" w:rsidR="00000000" w:rsidRPr="00000000">
        <w:rPr>
          <w:rFonts w:ascii="Calibri" w:cs="Calibri" w:eastAsia="Calibri" w:hAnsi="Calibri"/>
          <w:sz w:val="24"/>
          <w:szCs w:val="24"/>
          <w:u w:val="single"/>
          <w:rtl w:val="0"/>
        </w:rPr>
        <w:t xml:space="preserve"> gestita da una Comunità</w:t>
      </w:r>
    </w:p>
    <w:p w:rsidR="00000000" w:rsidDel="00000000" w:rsidP="00000000" w:rsidRDefault="00000000" w:rsidRPr="00000000" w14:paraId="000004B8">
      <w:pPr>
        <w:spacing w:after="0" w:line="240" w:lineRule="auto"/>
        <w:jc w:val="left"/>
        <w:rPr>
          <w:rFonts w:ascii="Calibri" w:cs="Calibri" w:eastAsia="Calibri" w:hAnsi="Calibri"/>
          <w:sz w:val="24"/>
          <w:szCs w:val="24"/>
        </w:rPr>
      </w:pPr>
      <w:r w:rsidDel="00000000" w:rsidR="00000000" w:rsidRPr="00000000">
        <w:rPr>
          <w:rtl w:val="0"/>
        </w:rPr>
      </w:r>
    </w:p>
    <w:tbl>
      <w:tblPr>
        <w:tblStyle w:val="Table29"/>
        <w:tblW w:w="637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8"/>
        <w:gridCol w:w="5391"/>
        <w:tblGridChange w:id="0">
          <w:tblGrid>
            <w:gridCol w:w="988"/>
            <w:gridCol w:w="5391"/>
          </w:tblGrid>
        </w:tblGridChange>
      </w:tblGrid>
      <w:tr>
        <w:trPr>
          <w:cantSplit w:val="0"/>
          <w:tblHeader w:val="0"/>
        </w:trPr>
        <w:tc>
          <w:tcPr/>
          <w:p w:rsidR="00000000" w:rsidDel="00000000" w:rsidP="00000000" w:rsidRDefault="00000000" w:rsidRPr="00000000" w14:paraId="000004B9">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1 </w:t>
            </w:r>
          </w:p>
        </w:tc>
        <w:tc>
          <w:tcPr/>
          <w:p w:rsidR="00000000" w:rsidDel="00000000" w:rsidP="00000000" w:rsidRDefault="00000000" w:rsidRPr="00000000" w14:paraId="000004BA">
            <w:pPr>
              <w:spacing w:before="120" w:lineRule="auto"/>
              <w:rPr>
                <w:rFonts w:ascii="Calibri" w:cs="Calibri" w:eastAsia="Calibri" w:hAnsi="Calibri"/>
              </w:rPr>
            </w:pPr>
            <w:r w:rsidDel="00000000" w:rsidR="00000000" w:rsidRPr="00000000">
              <w:rPr>
                <w:rFonts w:ascii="Calibri" w:cs="Calibri" w:eastAsia="Calibri" w:hAnsi="Calibri"/>
                <w:rtl w:val="0"/>
              </w:rPr>
              <w:t xml:space="preserve">Stima della compatibilità rispetto all'esigenza</w:t>
            </w:r>
          </w:p>
        </w:tc>
      </w:tr>
      <w:tr>
        <w:trPr>
          <w:cantSplit w:val="0"/>
          <w:tblHeader w:val="0"/>
        </w:trPr>
        <w:tc>
          <w:tcPr/>
          <w:p w:rsidR="00000000" w:rsidDel="00000000" w:rsidP="00000000" w:rsidRDefault="00000000" w:rsidRPr="00000000" w14:paraId="000004BB">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2 </w:t>
            </w:r>
          </w:p>
        </w:tc>
        <w:tc>
          <w:tcPr/>
          <w:p w:rsidR="00000000" w:rsidDel="00000000" w:rsidP="00000000" w:rsidRDefault="00000000" w:rsidRPr="00000000" w14:paraId="000004BC">
            <w:pPr>
              <w:spacing w:before="120" w:lineRule="auto"/>
              <w:rPr>
                <w:rFonts w:ascii="Calibri" w:cs="Calibri" w:eastAsia="Calibri" w:hAnsi="Calibri"/>
              </w:rPr>
            </w:pPr>
            <w:r w:rsidDel="00000000" w:rsidR="00000000" w:rsidRPr="00000000">
              <w:rPr>
                <w:rFonts w:ascii="Calibri" w:cs="Calibri" w:eastAsia="Calibri" w:hAnsi="Calibri"/>
                <w:rtl w:val="0"/>
              </w:rPr>
              <w:t xml:space="preserve">Analisi e progettazione intervento</w:t>
            </w:r>
          </w:p>
        </w:tc>
      </w:tr>
      <w:tr>
        <w:trPr>
          <w:cantSplit w:val="0"/>
          <w:tblHeader w:val="0"/>
        </w:trPr>
        <w:tc>
          <w:tcPr/>
          <w:p w:rsidR="00000000" w:rsidDel="00000000" w:rsidP="00000000" w:rsidRDefault="00000000" w:rsidRPr="00000000" w14:paraId="000004BD">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3 </w:t>
            </w:r>
          </w:p>
        </w:tc>
        <w:tc>
          <w:tcPr/>
          <w:p w:rsidR="00000000" w:rsidDel="00000000" w:rsidP="00000000" w:rsidRDefault="00000000" w:rsidRPr="00000000" w14:paraId="000004BE">
            <w:pPr>
              <w:spacing w:before="120" w:lineRule="auto"/>
              <w:rPr>
                <w:rFonts w:ascii="Calibri" w:cs="Calibri" w:eastAsia="Calibri" w:hAnsi="Calibri"/>
              </w:rPr>
            </w:pPr>
            <w:r w:rsidDel="00000000" w:rsidR="00000000" w:rsidRPr="00000000">
              <w:rPr>
                <w:rFonts w:ascii="Calibri" w:cs="Calibri" w:eastAsia="Calibri" w:hAnsi="Calibri"/>
                <w:rtl w:val="0"/>
              </w:rPr>
              <w:t xml:space="preserve">Attivazione piattaforma e Dispiegamento pratica</w:t>
            </w:r>
          </w:p>
        </w:tc>
      </w:tr>
      <w:tr>
        <w:trPr>
          <w:cantSplit w:val="0"/>
          <w:tblHeader w:val="0"/>
        </w:trPr>
        <w:tc>
          <w:tcPr/>
          <w:p w:rsidR="00000000" w:rsidDel="00000000" w:rsidP="00000000" w:rsidRDefault="00000000" w:rsidRPr="00000000" w14:paraId="000004BF">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4 </w:t>
            </w:r>
          </w:p>
        </w:tc>
        <w:tc>
          <w:tcPr/>
          <w:p w:rsidR="00000000" w:rsidDel="00000000" w:rsidP="00000000" w:rsidRDefault="00000000" w:rsidRPr="00000000" w14:paraId="000004C0">
            <w:pPr>
              <w:spacing w:before="120" w:lineRule="auto"/>
              <w:rPr>
                <w:rFonts w:ascii="Calibri" w:cs="Calibri" w:eastAsia="Calibri" w:hAnsi="Calibri"/>
              </w:rPr>
            </w:pPr>
            <w:r w:rsidDel="00000000" w:rsidR="00000000" w:rsidRPr="00000000">
              <w:rPr>
                <w:rFonts w:ascii="Calibri" w:cs="Calibri" w:eastAsia="Calibri" w:hAnsi="Calibri"/>
                <w:rtl w:val="0"/>
              </w:rPr>
              <w:t xml:space="preserve">Formazione del Personale</w:t>
            </w:r>
          </w:p>
        </w:tc>
      </w:tr>
      <w:tr>
        <w:trPr>
          <w:cantSplit w:val="0"/>
          <w:tblHeader w:val="0"/>
        </w:trPr>
        <w:tc>
          <w:tcPr/>
          <w:p w:rsidR="00000000" w:rsidDel="00000000" w:rsidP="00000000" w:rsidRDefault="00000000" w:rsidRPr="00000000" w14:paraId="000004C1">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5 </w:t>
            </w:r>
          </w:p>
        </w:tc>
        <w:tc>
          <w:tcPr/>
          <w:p w:rsidR="00000000" w:rsidDel="00000000" w:rsidP="00000000" w:rsidRDefault="00000000" w:rsidRPr="00000000" w14:paraId="000004C2">
            <w:pPr>
              <w:spacing w:before="120" w:lineRule="auto"/>
              <w:rPr>
                <w:rFonts w:ascii="Calibri" w:cs="Calibri" w:eastAsia="Calibri" w:hAnsi="Calibri"/>
              </w:rPr>
            </w:pPr>
            <w:r w:rsidDel="00000000" w:rsidR="00000000" w:rsidRPr="00000000">
              <w:rPr>
                <w:rFonts w:ascii="Calibri" w:cs="Calibri" w:eastAsia="Calibri" w:hAnsi="Calibri"/>
                <w:rtl w:val="0"/>
              </w:rPr>
              <w:t xml:space="preserve">Assistenza e supporto start-up</w:t>
            </w:r>
          </w:p>
        </w:tc>
      </w:tr>
      <w:tr>
        <w:trPr>
          <w:cantSplit w:val="0"/>
          <w:tblHeader w:val="0"/>
        </w:trPr>
        <w:tc>
          <w:tcPr/>
          <w:p w:rsidR="00000000" w:rsidDel="00000000" w:rsidP="00000000" w:rsidRDefault="00000000" w:rsidRPr="00000000" w14:paraId="000004C3">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FASE 6 </w:t>
            </w:r>
          </w:p>
        </w:tc>
        <w:tc>
          <w:tcPr/>
          <w:p w:rsidR="00000000" w:rsidDel="00000000" w:rsidP="00000000" w:rsidRDefault="00000000" w:rsidRPr="00000000" w14:paraId="000004C4">
            <w:pPr>
              <w:spacing w:before="120" w:lineRule="auto"/>
              <w:rPr>
                <w:rFonts w:ascii="Calibri" w:cs="Calibri" w:eastAsia="Calibri" w:hAnsi="Calibri"/>
              </w:rPr>
            </w:pPr>
            <w:r w:rsidDel="00000000" w:rsidR="00000000" w:rsidRPr="00000000">
              <w:rPr>
                <w:rFonts w:ascii="Calibri" w:cs="Calibri" w:eastAsia="Calibri" w:hAnsi="Calibri"/>
                <w:rtl w:val="0"/>
              </w:rPr>
              <w:t xml:space="preserve">Gestione a regime</w:t>
            </w:r>
          </w:p>
        </w:tc>
      </w:tr>
    </w:tbl>
    <w:p w:rsidR="00000000" w:rsidDel="00000000" w:rsidP="00000000" w:rsidRDefault="00000000" w:rsidRPr="00000000" w14:paraId="000004C5">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C6">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Quanto qui descritto riguarda il ciclo di vita di una soluzione acquisita attraverso una pratica di riuso </w:t>
      </w:r>
    </w:p>
    <w:p w:rsidR="00000000" w:rsidDel="00000000" w:rsidP="00000000" w:rsidRDefault="00000000" w:rsidRPr="00000000" w14:paraId="000004C7">
      <w:pPr>
        <w:spacing w:after="0" w:line="276" w:lineRule="auto"/>
        <w:rPr>
          <w:rFonts w:ascii="Calibri" w:cs="Calibri" w:eastAsia="Calibri" w:hAnsi="Calibri"/>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134" w:left="1134" w:right="1134" w:header="283" w:footer="283"/>
          <w:pgNumType w:start="1"/>
          <w:titlePg w:val="1"/>
        </w:sectPr>
      </w:pPr>
      <w:r w:rsidDel="00000000" w:rsidR="00000000" w:rsidRPr="00000000">
        <w:rPr>
          <w:rtl w:val="0"/>
        </w:rPr>
      </w:r>
    </w:p>
    <w:p w:rsidR="00000000" w:rsidDel="00000000" w:rsidP="00000000" w:rsidRDefault="00000000" w:rsidRPr="00000000" w14:paraId="000004C8">
      <w:pPr>
        <w:spacing w:after="240"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ATTIVITA’ del ciclo di vita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8"/>
          <w:szCs w:val="18"/>
          <w:rtl w:val="0"/>
        </w:rPr>
        <w:t xml:space="preserve">non esaustive in quanto legate anche alle fattispecie di buone pratiche al momento non considerate</w:t>
      </w:r>
      <w:r w:rsidDel="00000000" w:rsidR="00000000" w:rsidRPr="00000000">
        <w:rPr>
          <w:rFonts w:ascii="Calibri" w:cs="Calibri" w:eastAsia="Calibri" w:hAnsi="Calibri"/>
          <w:rtl w:val="0"/>
        </w:rPr>
        <w:t xml:space="preserve">)</w:t>
      </w:r>
    </w:p>
    <w:tbl>
      <w:tblPr>
        <w:tblStyle w:val="Table30"/>
        <w:tblW w:w="1218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62"/>
        <w:gridCol w:w="2977"/>
        <w:gridCol w:w="3260"/>
        <w:gridCol w:w="1276"/>
        <w:gridCol w:w="1985"/>
        <w:gridCol w:w="2126"/>
        <w:tblGridChange w:id="0">
          <w:tblGrid>
            <w:gridCol w:w="562"/>
            <w:gridCol w:w="2977"/>
            <w:gridCol w:w="3260"/>
            <w:gridCol w:w="1276"/>
            <w:gridCol w:w="1985"/>
            <w:gridCol w:w="2126"/>
          </w:tblGrid>
        </w:tblGridChange>
      </w:tblGrid>
      <w:tr>
        <w:trPr>
          <w:cantSplit w:val="0"/>
          <w:tblHeader w:val="1"/>
        </w:trPr>
        <w:tc>
          <w:tcPr/>
          <w:p w:rsidR="00000000" w:rsidDel="00000000" w:rsidP="00000000" w:rsidRDefault="00000000" w:rsidRPr="00000000" w14:paraId="000004C9">
            <w:pPr>
              <w:ind w:left="-113" w:right="-108"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FASI</w:t>
            </w:r>
          </w:p>
        </w:tc>
        <w:tc>
          <w:tcPr/>
          <w:p w:rsidR="00000000" w:rsidDel="00000000" w:rsidP="00000000" w:rsidRDefault="00000000" w:rsidRPr="00000000" w14:paraId="000004C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Attività</w:t>
            </w:r>
          </w:p>
        </w:tc>
        <w:tc>
          <w:tcPr/>
          <w:p w:rsidR="00000000" w:rsidDel="00000000" w:rsidP="00000000" w:rsidRDefault="00000000" w:rsidRPr="00000000" w14:paraId="000004C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finalità dell’attività</w:t>
            </w:r>
          </w:p>
        </w:tc>
        <w:tc>
          <w:tcPr/>
          <w:p w:rsidR="00000000" w:rsidDel="00000000" w:rsidP="00000000" w:rsidRDefault="00000000" w:rsidRPr="00000000" w14:paraId="000004C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Tipo attività</w:t>
            </w:r>
          </w:p>
        </w:tc>
        <w:tc>
          <w:tcPr/>
          <w:p w:rsidR="00000000" w:rsidDel="00000000" w:rsidP="00000000" w:rsidRDefault="00000000" w:rsidRPr="00000000" w14:paraId="000004C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Competenza Comunità </w:t>
            </w:r>
          </w:p>
          <w:p w:rsidR="00000000" w:rsidDel="00000000" w:rsidP="00000000" w:rsidRDefault="00000000" w:rsidRPr="00000000" w14:paraId="000004C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 /NO</w:t>
            </w:r>
          </w:p>
        </w:tc>
        <w:tc>
          <w:tcPr/>
          <w:p w:rsidR="00000000" w:rsidDel="00000000" w:rsidP="00000000" w:rsidRDefault="00000000" w:rsidRPr="00000000" w14:paraId="000004C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Competenza assegnata a Fornitore esterno</w:t>
            </w:r>
          </w:p>
          <w:p w:rsidR="00000000" w:rsidDel="00000000" w:rsidP="00000000" w:rsidRDefault="00000000" w:rsidRPr="00000000" w14:paraId="000004D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(consulente e/o Azienda)</w:t>
            </w:r>
          </w:p>
        </w:tc>
      </w:tr>
      <w:tr>
        <w:trPr>
          <w:cantSplit w:val="0"/>
          <w:tblHeader w:val="0"/>
        </w:trPr>
        <w:tc>
          <w:tcPr/>
          <w:p w:rsidR="00000000" w:rsidDel="00000000" w:rsidP="00000000" w:rsidRDefault="00000000" w:rsidRPr="00000000" w14:paraId="000004D1">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4D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Realizzazione analisi Fabbisogno di Comunità</w:t>
            </w:r>
          </w:p>
        </w:tc>
        <w:tc>
          <w:tcPr>
            <w:vAlign w:val="center"/>
          </w:tcPr>
          <w:p w:rsidR="00000000" w:rsidDel="00000000" w:rsidP="00000000" w:rsidRDefault="00000000" w:rsidRPr="00000000" w14:paraId="000004D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i requisiti e vincoli esigenza</w:t>
            </w:r>
          </w:p>
        </w:tc>
        <w:tc>
          <w:tcPr>
            <w:vAlign w:val="center"/>
          </w:tcPr>
          <w:p w:rsidR="00000000" w:rsidDel="00000000" w:rsidP="00000000" w:rsidRDefault="00000000" w:rsidRPr="00000000" w14:paraId="000004D4">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4D5">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4D6">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D7">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4D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Ricerca e analisi comparativa della pratica</w:t>
            </w:r>
          </w:p>
        </w:tc>
        <w:tc>
          <w:tcPr>
            <w:vAlign w:val="center"/>
          </w:tcPr>
          <w:p w:rsidR="00000000" w:rsidDel="00000000" w:rsidP="00000000" w:rsidRDefault="00000000" w:rsidRPr="00000000" w14:paraId="000004D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esistenza soluzione e correttezza Progetto fabbisogno</w:t>
            </w:r>
          </w:p>
        </w:tc>
        <w:tc>
          <w:tcPr>
            <w:vAlign w:val="center"/>
          </w:tcPr>
          <w:p w:rsidR="00000000" w:rsidDel="00000000" w:rsidP="00000000" w:rsidRDefault="00000000" w:rsidRPr="00000000" w14:paraId="000004DA">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vAlign w:val="center"/>
          </w:tcPr>
          <w:p w:rsidR="00000000" w:rsidDel="00000000" w:rsidP="00000000" w:rsidRDefault="00000000" w:rsidRPr="00000000" w14:paraId="000004DB">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4DC">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DD">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4D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del modello organizzativo di lavoro a seguito dell’inserimento della pratica</w:t>
            </w:r>
          </w:p>
        </w:tc>
        <w:tc>
          <w:tcPr>
            <w:vAlign w:val="center"/>
          </w:tcPr>
          <w:p w:rsidR="00000000" w:rsidDel="00000000" w:rsidP="00000000" w:rsidRDefault="00000000" w:rsidRPr="00000000" w14:paraId="000004DF">
            <w:pPr>
              <w:spacing w:before="120" w:lineRule="auto"/>
              <w:rPr>
                <w:rFonts w:ascii="Calibri" w:cs="Calibri" w:eastAsia="Calibri" w:hAnsi="Calibri"/>
                <w:sz w:val="20"/>
                <w:szCs w:val="20"/>
                <w:highlight w:val="red"/>
              </w:rPr>
            </w:pPr>
            <w:r w:rsidDel="00000000" w:rsidR="00000000" w:rsidRPr="00000000">
              <w:rPr>
                <w:rFonts w:ascii="Calibri" w:cs="Calibri" w:eastAsia="Calibri" w:hAnsi="Calibri"/>
                <w:sz w:val="20"/>
                <w:szCs w:val="20"/>
                <w:rtl w:val="0"/>
              </w:rPr>
              <w:t xml:space="preserve">Ridefinizione del processo amministrativo ed operativo degli uffici – Individuazione del Team di Lavoro di Lavoro</w:t>
            </w:r>
            <w:r w:rsidDel="00000000" w:rsidR="00000000" w:rsidRPr="00000000">
              <w:rPr>
                <w:rtl w:val="0"/>
              </w:rPr>
            </w:r>
          </w:p>
        </w:tc>
        <w:tc>
          <w:tcPr>
            <w:vAlign w:val="center"/>
          </w:tcPr>
          <w:p w:rsidR="00000000" w:rsidDel="00000000" w:rsidP="00000000" w:rsidRDefault="00000000" w:rsidRPr="00000000" w14:paraId="000004E0">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4E1">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4E2">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3">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4E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la modalità di riuso rispondente alla necessità</w:t>
            </w:r>
          </w:p>
        </w:tc>
        <w:tc>
          <w:tcPr/>
          <w:p w:rsidR="00000000" w:rsidDel="00000000" w:rsidP="00000000" w:rsidRDefault="00000000" w:rsidRPr="00000000" w14:paraId="000004E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il tipo di riuso che si vuole operare verso il Cedente</w:t>
            </w:r>
          </w:p>
        </w:tc>
        <w:tc>
          <w:tcPr/>
          <w:p w:rsidR="00000000" w:rsidDel="00000000" w:rsidP="00000000" w:rsidRDefault="00000000" w:rsidRPr="00000000" w14:paraId="000004E6">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Relazionale</w:t>
            </w:r>
          </w:p>
        </w:tc>
        <w:tc>
          <w:tcPr/>
          <w:p w:rsidR="00000000" w:rsidDel="00000000" w:rsidP="00000000" w:rsidRDefault="00000000" w:rsidRPr="00000000" w14:paraId="000004E7">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E8">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9">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4E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licenza d’uso e certificazioni soluzione</w:t>
            </w:r>
          </w:p>
        </w:tc>
        <w:tc>
          <w:tcPr/>
          <w:p w:rsidR="00000000" w:rsidDel="00000000" w:rsidP="00000000" w:rsidRDefault="00000000" w:rsidRPr="00000000" w14:paraId="000004E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Analizza le condizioni di utilizzo e i vincoli amministrativi di sfruttamento</w:t>
            </w:r>
          </w:p>
        </w:tc>
        <w:tc>
          <w:tcPr/>
          <w:p w:rsidR="00000000" w:rsidDel="00000000" w:rsidP="00000000" w:rsidRDefault="00000000" w:rsidRPr="00000000" w14:paraId="000004EC">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p w:rsidR="00000000" w:rsidDel="00000000" w:rsidP="00000000" w:rsidRDefault="00000000" w:rsidRPr="00000000" w14:paraId="000004ED">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EE">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F">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4F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dimensione architettura tecnologica </w:t>
            </w:r>
          </w:p>
        </w:tc>
        <w:tc>
          <w:tcPr/>
          <w:p w:rsidR="00000000" w:rsidDel="00000000" w:rsidP="00000000" w:rsidRDefault="00000000" w:rsidRPr="00000000" w14:paraId="000004F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compatibilità con disponibilità o soluzioni possedute o pianificate</w:t>
            </w:r>
          </w:p>
        </w:tc>
        <w:tc>
          <w:tcPr/>
          <w:p w:rsidR="00000000" w:rsidDel="00000000" w:rsidP="00000000" w:rsidRDefault="00000000" w:rsidRPr="00000000" w14:paraId="000004F2">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p w:rsidR="00000000" w:rsidDel="00000000" w:rsidP="00000000" w:rsidRDefault="00000000" w:rsidRPr="00000000" w14:paraId="000004F3">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F4">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F5">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4F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offerta formazione del riuso</w:t>
            </w:r>
          </w:p>
        </w:tc>
        <w:tc>
          <w:tcPr/>
          <w:p w:rsidR="00000000" w:rsidDel="00000000" w:rsidP="00000000" w:rsidRDefault="00000000" w:rsidRPr="00000000" w14:paraId="000004F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capacità di trasmissione conoscenza del riuso</w:t>
            </w:r>
          </w:p>
        </w:tc>
        <w:tc>
          <w:tcPr/>
          <w:p w:rsidR="00000000" w:rsidDel="00000000" w:rsidP="00000000" w:rsidRDefault="00000000" w:rsidRPr="00000000" w14:paraId="000004F8">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p w:rsidR="00000000" w:rsidDel="00000000" w:rsidP="00000000" w:rsidRDefault="00000000" w:rsidRPr="00000000" w14:paraId="000004F9">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FA">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B">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4F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dettagli requisiti e specifiche  da Progetto del fabbisogno</w:t>
            </w:r>
          </w:p>
        </w:tc>
        <w:tc>
          <w:tcPr>
            <w:vAlign w:val="cente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Definisce  il quadro di dettaglio del fabbisogno del riusante e articola gli elementi operativi necessari alla progettazione della soluzione</w:t>
            </w:r>
          </w:p>
        </w:tc>
        <w:tc>
          <w:tcPr>
            <w:vAlign w:val="center"/>
          </w:tcPr>
          <w:p w:rsidR="00000000" w:rsidDel="00000000" w:rsidP="00000000" w:rsidRDefault="00000000" w:rsidRPr="00000000" w14:paraId="000004FE">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vAlign w:val="center"/>
          </w:tcPr>
          <w:p w:rsidR="00000000" w:rsidDel="00000000" w:rsidP="00000000" w:rsidRDefault="00000000" w:rsidRPr="00000000" w14:paraId="000004FF">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00">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01">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0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Piano di Progetto attuativo</w:t>
            </w:r>
          </w:p>
        </w:tc>
        <w:tc>
          <w:tcPr>
            <w:vAlign w:val="center"/>
          </w:tcPr>
          <w:p w:rsidR="00000000" w:rsidDel="00000000" w:rsidP="00000000" w:rsidRDefault="00000000" w:rsidRPr="00000000" w14:paraId="0000050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il Piano operativo di attivazione della pratica</w:t>
            </w:r>
          </w:p>
        </w:tc>
        <w:tc>
          <w:tcPr>
            <w:vAlign w:val="center"/>
          </w:tcPr>
          <w:p w:rsidR="00000000" w:rsidDel="00000000" w:rsidP="00000000" w:rsidRDefault="00000000" w:rsidRPr="00000000" w14:paraId="00000504">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05">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06">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07">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0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Predisposizione dei format documentativi del KIT dell’esperienza di impianto della pratica</w:t>
            </w:r>
          </w:p>
        </w:tc>
        <w:tc>
          <w:tcPr>
            <w:vAlign w:val="center"/>
          </w:tcPr>
          <w:p w:rsidR="00000000" w:rsidDel="00000000" w:rsidP="00000000" w:rsidRDefault="00000000" w:rsidRPr="00000000" w14:paraId="0000050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il materiale documentativo dell’esperienza di riuso da utilizzare per aggiornare il KIT con esperienza riusante</w:t>
            </w:r>
          </w:p>
        </w:tc>
        <w:tc>
          <w:tcPr>
            <w:vAlign w:val="center"/>
          </w:tcPr>
          <w:p w:rsidR="00000000" w:rsidDel="00000000" w:rsidP="00000000" w:rsidRDefault="00000000" w:rsidRPr="00000000" w14:paraId="0000050A">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0B">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0C">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0D">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0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Predisposizione atti amministrativi necessari</w:t>
            </w:r>
          </w:p>
        </w:tc>
        <w:tc>
          <w:tcPr>
            <w:vAlign w:val="center"/>
          </w:tcPr>
          <w:p w:rsidR="00000000" w:rsidDel="00000000" w:rsidP="00000000" w:rsidRDefault="00000000" w:rsidRPr="00000000" w14:paraId="0000050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 tutti gli atti amministrativi necessari per la messa in opera del Riuso con cui alimentare il KIT dell’esperienza</w:t>
            </w:r>
          </w:p>
        </w:tc>
        <w:tc>
          <w:tcPr>
            <w:vAlign w:val="center"/>
          </w:tcPr>
          <w:p w:rsidR="00000000" w:rsidDel="00000000" w:rsidP="00000000" w:rsidRDefault="00000000" w:rsidRPr="00000000" w14:paraId="00000510">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vAlign w:val="center"/>
          </w:tcPr>
          <w:p w:rsidR="00000000" w:rsidDel="00000000" w:rsidP="00000000" w:rsidRDefault="00000000" w:rsidRPr="00000000" w14:paraId="00000511">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12">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13">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1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Predisposizione Progetto per la gestione tecnica  a regime della Pratica </w:t>
            </w:r>
          </w:p>
        </w:tc>
        <w:tc>
          <w:tcPr>
            <w:vAlign w:val="center"/>
          </w:tcPr>
          <w:p w:rsidR="00000000" w:rsidDel="00000000" w:rsidP="00000000" w:rsidRDefault="00000000" w:rsidRPr="00000000" w14:paraId="0000051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l’organismo tecnico cui è demandata l’amministrazione della soluzione riusata o descrive il modello di adesione ad uno esistente</w:t>
            </w:r>
          </w:p>
        </w:tc>
        <w:tc>
          <w:tcPr>
            <w:vAlign w:val="center"/>
          </w:tcPr>
          <w:p w:rsidR="00000000" w:rsidDel="00000000" w:rsidP="00000000" w:rsidRDefault="00000000" w:rsidRPr="00000000" w14:paraId="00000516">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p w:rsidR="00000000" w:rsidDel="00000000" w:rsidP="00000000" w:rsidRDefault="00000000" w:rsidRPr="00000000" w14:paraId="00000517">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18">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1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1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1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Predisposizione di un Piano di formazione</w:t>
            </w:r>
          </w:p>
        </w:tc>
        <w:tc>
          <w:tcPr>
            <w:vAlign w:val="center"/>
          </w:tcPr>
          <w:p w:rsidR="00000000" w:rsidDel="00000000" w:rsidP="00000000" w:rsidRDefault="00000000" w:rsidRPr="00000000" w14:paraId="0000051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il piano di formazione e di assistenza post -formazione</w:t>
            </w:r>
          </w:p>
        </w:tc>
        <w:tc>
          <w:tcPr>
            <w:vAlign w:val="center"/>
          </w:tcPr>
          <w:p w:rsidR="00000000" w:rsidDel="00000000" w:rsidP="00000000" w:rsidRDefault="00000000" w:rsidRPr="00000000" w14:paraId="0000051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1E">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1F">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20">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2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del fabbisogno tecnologico del progetto</w:t>
            </w:r>
          </w:p>
        </w:tc>
        <w:tc>
          <w:tcPr>
            <w:vAlign w:val="center"/>
          </w:tcPr>
          <w:p w:rsidR="00000000" w:rsidDel="00000000" w:rsidP="00000000" w:rsidRDefault="00000000" w:rsidRPr="00000000" w14:paraId="0000052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il quadro di risorse tecnologiche necessario</w:t>
            </w:r>
          </w:p>
        </w:tc>
        <w:tc>
          <w:tcPr>
            <w:vAlign w:val="center"/>
          </w:tcPr>
          <w:p w:rsidR="00000000" w:rsidDel="00000000" w:rsidP="00000000" w:rsidRDefault="00000000" w:rsidRPr="00000000" w14:paraId="00000523">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24">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25">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26">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2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delle specifiche di intervento sugli strumenti della pratica</w:t>
            </w:r>
          </w:p>
        </w:tc>
        <w:tc>
          <w:tcPr>
            <w:vAlign w:val="center"/>
          </w:tcPr>
          <w:p w:rsidR="00000000" w:rsidDel="00000000" w:rsidP="00000000" w:rsidRDefault="00000000" w:rsidRPr="00000000" w14:paraId="0000052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sulla base del dettaglio fabbisogni espressi gli interventi da fare sulla piattaforma applicativa della pratica</w:t>
            </w:r>
          </w:p>
        </w:tc>
        <w:tc>
          <w:tcPr>
            <w:vAlign w:val="center"/>
          </w:tcPr>
          <w:p w:rsidR="00000000" w:rsidDel="00000000" w:rsidP="00000000" w:rsidRDefault="00000000" w:rsidRPr="00000000" w14:paraId="00000529">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vAlign w:val="center"/>
          </w:tcPr>
          <w:p w:rsidR="00000000" w:rsidDel="00000000" w:rsidP="00000000" w:rsidRDefault="00000000" w:rsidRPr="00000000" w14:paraId="0000052A">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2B">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2C">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2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di un Piano di informazione del Progetto</w:t>
            </w:r>
          </w:p>
        </w:tc>
        <w:tc>
          <w:tcPr>
            <w:vAlign w:val="center"/>
          </w:tcPr>
          <w:p w:rsidR="00000000" w:rsidDel="00000000" w:rsidP="00000000" w:rsidRDefault="00000000" w:rsidRPr="00000000" w14:paraId="0000052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Definisce un processo di coinvolgimento della Comunità in fase di attivazione della pratica</w:t>
            </w:r>
          </w:p>
        </w:tc>
        <w:tc>
          <w:tcPr>
            <w:vAlign w:val="center"/>
          </w:tcPr>
          <w:p w:rsidR="00000000" w:rsidDel="00000000" w:rsidP="00000000" w:rsidRDefault="00000000" w:rsidRPr="00000000" w14:paraId="0000052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30">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31">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32">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3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Compilazione format KIT previsti per la fase</w:t>
            </w:r>
          </w:p>
        </w:tc>
        <w:tc>
          <w:tcPr>
            <w:vAlign w:val="center"/>
          </w:tcPr>
          <w:p w:rsidR="00000000" w:rsidDel="00000000" w:rsidP="00000000" w:rsidRDefault="00000000" w:rsidRPr="00000000" w14:paraId="0000053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Consente di predisporre i documenti di KIT per questa fase</w:t>
            </w:r>
          </w:p>
        </w:tc>
        <w:tc>
          <w:tcPr>
            <w:vAlign w:val="center"/>
          </w:tcPr>
          <w:p w:rsidR="00000000" w:rsidDel="00000000" w:rsidP="00000000" w:rsidRDefault="00000000" w:rsidRPr="00000000" w14:paraId="00000535">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36">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37">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38">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53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Studio aderenza al DGPR Reg EU 2016/679 privacy </w:t>
            </w:r>
          </w:p>
        </w:tc>
        <w:tc>
          <w:tcPr>
            <w:vAlign w:val="center"/>
          </w:tcPr>
          <w:p w:rsidR="00000000" w:rsidDel="00000000" w:rsidP="00000000" w:rsidRDefault="00000000" w:rsidRPr="00000000" w14:paraId="0000053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processo di messa a norma del modello organizzativo e delle funzioni di servizio</w:t>
            </w:r>
          </w:p>
        </w:tc>
        <w:tc>
          <w:tcPr>
            <w:vAlign w:val="center"/>
          </w:tcPr>
          <w:p w:rsidR="00000000" w:rsidDel="00000000" w:rsidP="00000000" w:rsidRDefault="00000000" w:rsidRPr="00000000" w14:paraId="0000053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vAlign w:val="center"/>
          </w:tcPr>
          <w:p w:rsidR="00000000" w:rsidDel="00000000" w:rsidP="00000000" w:rsidRDefault="00000000" w:rsidRPr="00000000" w14:paraId="0000053C">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3D">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3E">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53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Validazione Piano di diffusione del Progetto</w:t>
            </w:r>
          </w:p>
        </w:tc>
        <w:tc>
          <w:tcPr>
            <w:vAlign w:val="center"/>
          </w:tcPr>
          <w:p w:rsidR="00000000" w:rsidDel="00000000" w:rsidP="00000000" w:rsidRDefault="00000000" w:rsidRPr="00000000" w14:paraId="0000054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Approvazione impegni e contenuti</w:t>
            </w:r>
          </w:p>
        </w:tc>
        <w:tc>
          <w:tcPr>
            <w:vAlign w:val="center"/>
          </w:tcPr>
          <w:p w:rsidR="00000000" w:rsidDel="00000000" w:rsidP="00000000" w:rsidRDefault="00000000" w:rsidRPr="00000000" w14:paraId="00000541">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vAlign w:val="center"/>
          </w:tcPr>
          <w:p w:rsidR="00000000" w:rsidDel="00000000" w:rsidP="00000000" w:rsidRDefault="00000000" w:rsidRPr="00000000" w14:paraId="00000542">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43">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44">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54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Piano di formazione</w:t>
            </w:r>
          </w:p>
        </w:tc>
        <w:tc>
          <w:tcPr>
            <w:vAlign w:val="center"/>
          </w:tcPr>
          <w:p w:rsidR="00000000" w:rsidDel="00000000" w:rsidP="00000000" w:rsidRDefault="00000000" w:rsidRPr="00000000" w14:paraId="0000054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Approvazione impegni e contenuti</w:t>
            </w:r>
          </w:p>
        </w:tc>
        <w:tc>
          <w:tcPr>
            <w:vAlign w:val="center"/>
          </w:tcPr>
          <w:p w:rsidR="00000000" w:rsidDel="00000000" w:rsidP="00000000" w:rsidRDefault="00000000" w:rsidRPr="00000000" w14:paraId="00000547">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48">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4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4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54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modello organizzativo di assistenza ai fruitori/operatori della pratica</w:t>
            </w:r>
          </w:p>
        </w:tc>
        <w:tc>
          <w:tcPr>
            <w:vAlign w:val="center"/>
          </w:tcPr>
          <w:p w:rsidR="00000000" w:rsidDel="00000000" w:rsidP="00000000" w:rsidRDefault="00000000" w:rsidRPr="00000000" w14:paraId="0000054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Progetto di assistenza post formazione</w:t>
            </w:r>
            <w:r w:rsidDel="00000000" w:rsidR="00000000" w:rsidRPr="00000000">
              <w:rPr>
                <w:rFonts w:ascii="Calibri" w:cs="Calibri" w:eastAsia="Calibri" w:hAnsi="Calibri"/>
                <w:color w:val="ff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54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4E">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4F">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50">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5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Esecuzione dei processi di acquisizione delle prestazioni e competenze esterne necessarie</w:t>
            </w:r>
          </w:p>
        </w:tc>
        <w:tc>
          <w:tcPr/>
          <w:p w:rsidR="00000000" w:rsidDel="00000000" w:rsidP="00000000" w:rsidRDefault="00000000" w:rsidRPr="00000000" w14:paraId="0000055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Acquisizione competenze esterne nel mercato</w:t>
            </w:r>
          </w:p>
        </w:tc>
        <w:tc>
          <w:tcPr/>
          <w:p w:rsidR="00000000" w:rsidDel="00000000" w:rsidP="00000000" w:rsidRDefault="00000000" w:rsidRPr="00000000" w14:paraId="00000553">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p w:rsidR="00000000" w:rsidDel="00000000" w:rsidP="00000000" w:rsidRDefault="00000000" w:rsidRPr="00000000" w14:paraId="00000554">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55">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56">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5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Impianto e diffusione tecnica della pratica</w:t>
            </w:r>
          </w:p>
        </w:tc>
        <w:tc>
          <w:tcPr/>
          <w:p w:rsidR="00000000" w:rsidDel="00000000" w:rsidP="00000000" w:rsidRDefault="00000000" w:rsidRPr="00000000" w14:paraId="0000055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Attivazione tecnico organizzativa pratica</w:t>
            </w:r>
          </w:p>
        </w:tc>
        <w:tc>
          <w:tcPr/>
          <w:p w:rsidR="00000000" w:rsidDel="00000000" w:rsidP="00000000" w:rsidRDefault="00000000" w:rsidRPr="00000000" w14:paraId="00000559">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5A">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5B">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5C">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5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Parametrizzazione pratica</w:t>
            </w:r>
          </w:p>
        </w:tc>
        <w:tc>
          <w:tcPr/>
          <w:p w:rsidR="00000000" w:rsidDel="00000000" w:rsidP="00000000" w:rsidRDefault="00000000" w:rsidRPr="00000000" w14:paraId="0000055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Configurazione piattaforma ICT SIGES</w:t>
            </w:r>
          </w:p>
        </w:tc>
        <w:tc>
          <w:tcPr/>
          <w:p w:rsidR="00000000" w:rsidDel="00000000" w:rsidP="00000000" w:rsidRDefault="00000000" w:rsidRPr="00000000" w14:paraId="0000055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60">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61">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62">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6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Sviluppi e personalizzazione pratica come da progetto di specifiche</w:t>
            </w:r>
          </w:p>
        </w:tc>
        <w:tc>
          <w:tcPr/>
          <w:p w:rsidR="00000000" w:rsidDel="00000000" w:rsidP="00000000" w:rsidRDefault="00000000" w:rsidRPr="00000000" w14:paraId="0000056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Integrazione funzioni e adeguamento servizi sw</w:t>
            </w:r>
          </w:p>
        </w:tc>
        <w:tc>
          <w:tcPr/>
          <w:p w:rsidR="00000000" w:rsidDel="00000000" w:rsidP="00000000" w:rsidRDefault="00000000" w:rsidRPr="00000000" w14:paraId="00000565">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66">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67">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68">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6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 collaudo dei supporti tecnologici della pratica</w:t>
            </w:r>
          </w:p>
        </w:tc>
        <w:tc>
          <w:tcPr/>
          <w:p w:rsidR="00000000" w:rsidDel="00000000" w:rsidP="00000000" w:rsidRDefault="00000000" w:rsidRPr="00000000" w14:paraId="0000056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Rilascio applicativi software a utilizzo dell’utenza</w:t>
            </w:r>
          </w:p>
        </w:tc>
        <w:tc>
          <w:tcPr/>
          <w:p w:rsidR="00000000" w:rsidDel="00000000" w:rsidP="00000000" w:rsidRDefault="00000000" w:rsidRPr="00000000" w14:paraId="0000056B">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Tecnica</w:t>
            </w:r>
          </w:p>
        </w:tc>
        <w:tc>
          <w:tcPr/>
          <w:p w:rsidR="00000000" w:rsidDel="00000000" w:rsidP="00000000" w:rsidRDefault="00000000" w:rsidRPr="00000000" w14:paraId="0000056C">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6D">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6E">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56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Compilazione format KIT previsti per la fase</w:t>
            </w:r>
          </w:p>
        </w:tc>
        <w:tc>
          <w:tcPr>
            <w:vAlign w:val="center"/>
          </w:tcPr>
          <w:p w:rsidR="00000000" w:rsidDel="00000000" w:rsidP="00000000" w:rsidRDefault="00000000" w:rsidRPr="00000000" w14:paraId="0000057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Consente di predisporre i documenti di KIT per questa fase</w:t>
            </w:r>
          </w:p>
        </w:tc>
        <w:tc>
          <w:tcPr>
            <w:vAlign w:val="center"/>
          </w:tcPr>
          <w:p w:rsidR="00000000" w:rsidDel="00000000" w:rsidP="00000000" w:rsidRDefault="00000000" w:rsidRPr="00000000" w14:paraId="00000571">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72">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73">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74">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57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Incontri con Enti esterni per accordi di interoperabilità e scambio dati;</w:t>
            </w:r>
          </w:p>
        </w:tc>
        <w:tc>
          <w:tcPr/>
          <w:p w:rsidR="00000000" w:rsidDel="00000000" w:rsidP="00000000" w:rsidRDefault="00000000" w:rsidRPr="00000000" w14:paraId="0000057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rapporti di interscambio e integrazione dei servizi</w:t>
            </w:r>
          </w:p>
        </w:tc>
        <w:tc>
          <w:tcPr/>
          <w:p w:rsidR="00000000" w:rsidDel="00000000" w:rsidP="00000000" w:rsidRDefault="00000000" w:rsidRPr="00000000" w14:paraId="00000577">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78">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7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7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vAlign w:val="center"/>
          </w:tcPr>
          <w:p w:rsidR="00000000" w:rsidDel="00000000" w:rsidP="00000000" w:rsidRDefault="00000000" w:rsidRPr="00000000" w14:paraId="0000057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Organico discente</w:t>
            </w:r>
          </w:p>
        </w:tc>
        <w:tc>
          <w:tcPr>
            <w:vAlign w:val="center"/>
          </w:tcPr>
          <w:p w:rsidR="00000000" w:rsidDel="00000000" w:rsidP="00000000" w:rsidRDefault="00000000" w:rsidRPr="00000000" w14:paraId="0000057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Pianta organica del personale da formare</w:t>
            </w:r>
          </w:p>
        </w:tc>
        <w:tc>
          <w:tcPr>
            <w:vAlign w:val="center"/>
          </w:tcPr>
          <w:p w:rsidR="00000000" w:rsidDel="00000000" w:rsidP="00000000" w:rsidRDefault="00000000" w:rsidRPr="00000000" w14:paraId="0000057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7E">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7F">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80">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vAlign w:val="center"/>
          </w:tcPr>
          <w:p w:rsidR="00000000" w:rsidDel="00000000" w:rsidP="00000000" w:rsidRDefault="00000000" w:rsidRPr="00000000" w14:paraId="0000058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calendario formazione</w:t>
            </w:r>
          </w:p>
        </w:tc>
        <w:tc>
          <w:tcPr>
            <w:vAlign w:val="center"/>
          </w:tcPr>
          <w:p w:rsidR="00000000" w:rsidDel="00000000" w:rsidP="00000000" w:rsidRDefault="00000000" w:rsidRPr="00000000" w14:paraId="0000058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Produzione calendario corsi</w:t>
            </w:r>
          </w:p>
        </w:tc>
        <w:tc>
          <w:tcPr>
            <w:vAlign w:val="center"/>
          </w:tcPr>
          <w:p w:rsidR="00000000" w:rsidDel="00000000" w:rsidP="00000000" w:rsidRDefault="00000000" w:rsidRPr="00000000" w14:paraId="00000583">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vAlign w:val="center"/>
          </w:tcPr>
          <w:p w:rsidR="00000000" w:rsidDel="00000000" w:rsidP="00000000" w:rsidRDefault="00000000" w:rsidRPr="00000000" w14:paraId="00000584">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85">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86">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58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Esecuzione attività di formazione in presenza</w:t>
            </w:r>
          </w:p>
        </w:tc>
        <w:tc>
          <w:tcPr/>
          <w:p w:rsidR="00000000" w:rsidDel="00000000" w:rsidP="00000000" w:rsidRDefault="00000000" w:rsidRPr="00000000" w14:paraId="0000058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utenti utilizzo funzioni e trattamento pratiche</w:t>
            </w:r>
          </w:p>
        </w:tc>
        <w:tc>
          <w:tcPr/>
          <w:p w:rsidR="00000000" w:rsidDel="00000000" w:rsidP="00000000" w:rsidRDefault="00000000" w:rsidRPr="00000000" w14:paraId="00000589">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8A">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8B">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8C">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58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Predisposizione ambiente tutoriale e di Web Seminar per la formazione asincrona</w:t>
            </w:r>
          </w:p>
        </w:tc>
        <w:tc>
          <w:tcPr/>
          <w:p w:rsidR="00000000" w:rsidDel="00000000" w:rsidP="00000000" w:rsidRDefault="00000000" w:rsidRPr="00000000" w14:paraId="0000058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Costituzione di un contesto Web tutorial asincrono per utenti</w:t>
            </w:r>
          </w:p>
        </w:tc>
        <w:tc>
          <w:tcPr/>
          <w:p w:rsidR="00000000" w:rsidDel="00000000" w:rsidP="00000000" w:rsidRDefault="00000000" w:rsidRPr="00000000" w14:paraId="0000058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p w:rsidR="00000000" w:rsidDel="00000000" w:rsidP="00000000" w:rsidRDefault="00000000" w:rsidRPr="00000000" w14:paraId="00000590">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91">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92">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59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di un gruppo di lavoro di referenti “tutor” per il personale soggetto a formazione</w:t>
            </w:r>
          </w:p>
        </w:tc>
        <w:tc>
          <w:tcPr/>
          <w:p w:rsidR="00000000" w:rsidDel="00000000" w:rsidP="00000000" w:rsidRDefault="00000000" w:rsidRPr="00000000" w14:paraId="0000059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gruppo di lavoro per assistenza a utenti degli uffici</w:t>
            </w:r>
          </w:p>
        </w:tc>
        <w:tc>
          <w:tcPr/>
          <w:p w:rsidR="00000000" w:rsidDel="00000000" w:rsidP="00000000" w:rsidRDefault="00000000" w:rsidRPr="00000000" w14:paraId="00000595">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Organ.va</w:t>
            </w:r>
          </w:p>
        </w:tc>
        <w:tc>
          <w:tcPr/>
          <w:p w:rsidR="00000000" w:rsidDel="00000000" w:rsidP="00000000" w:rsidRDefault="00000000" w:rsidRPr="00000000" w14:paraId="00000596">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97">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98">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59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dello stato di applicazione  del modello di lavoro e test su efficacia e efficienza</w:t>
            </w:r>
          </w:p>
        </w:tc>
        <w:tc>
          <w:tcPr/>
          <w:p w:rsidR="00000000" w:rsidDel="00000000" w:rsidP="00000000" w:rsidRDefault="00000000" w:rsidRPr="00000000" w14:paraId="0000059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del livello di presa in carico e utilizzo della pratica da parte dell’organizzazione riusante</w:t>
            </w:r>
          </w:p>
        </w:tc>
        <w:tc>
          <w:tcPr/>
          <w:p w:rsidR="00000000" w:rsidDel="00000000" w:rsidP="00000000" w:rsidRDefault="00000000" w:rsidRPr="00000000" w14:paraId="0000059B">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w:t>
            </w:r>
          </w:p>
        </w:tc>
        <w:tc>
          <w:tcPr/>
          <w:p w:rsidR="00000000" w:rsidDel="00000000" w:rsidP="00000000" w:rsidRDefault="00000000" w:rsidRPr="00000000" w14:paraId="0000059C">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9D">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9E">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59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Istituzione di una competenza specifica di “referente di Comunità”</w:t>
            </w:r>
          </w:p>
        </w:tc>
        <w:tc>
          <w:tcPr/>
          <w:p w:rsidR="00000000" w:rsidDel="00000000" w:rsidP="00000000" w:rsidRDefault="00000000" w:rsidRPr="00000000" w14:paraId="000005A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Istituzione di una competenza specifica di “referente del membro della Comunità qualora la Comunità avesse valenza più ampia rispetto allo specifico riusante</w:t>
            </w:r>
          </w:p>
        </w:tc>
        <w:tc>
          <w:tcPr/>
          <w:p w:rsidR="00000000" w:rsidDel="00000000" w:rsidP="00000000" w:rsidRDefault="00000000" w:rsidRPr="00000000" w14:paraId="000005A1">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Organ.va</w:t>
            </w:r>
          </w:p>
        </w:tc>
        <w:tc>
          <w:tcPr/>
          <w:p w:rsidR="00000000" w:rsidDel="00000000" w:rsidP="00000000" w:rsidRDefault="00000000" w:rsidRPr="00000000" w14:paraId="000005A2">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A3">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A4">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vAlign w:val="center"/>
          </w:tcPr>
          <w:p w:rsidR="00000000" w:rsidDel="00000000" w:rsidP="00000000" w:rsidRDefault="00000000" w:rsidRPr="00000000" w14:paraId="000005A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Compilazione format KIT previsti per la fase</w:t>
            </w:r>
          </w:p>
        </w:tc>
        <w:tc>
          <w:tcPr>
            <w:vAlign w:val="center"/>
          </w:tcPr>
          <w:p w:rsidR="00000000" w:rsidDel="00000000" w:rsidP="00000000" w:rsidRDefault="00000000" w:rsidRPr="00000000" w14:paraId="000005A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Consente di predisporre i documenti di KIT per questa fase</w:t>
            </w:r>
          </w:p>
        </w:tc>
        <w:tc>
          <w:tcPr>
            <w:vAlign w:val="center"/>
          </w:tcPr>
          <w:p w:rsidR="00000000" w:rsidDel="00000000" w:rsidP="00000000" w:rsidRDefault="00000000" w:rsidRPr="00000000" w14:paraId="000005A7">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A8">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A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A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5A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personale tecnico del riusante</w:t>
            </w:r>
          </w:p>
        </w:tc>
        <w:tc>
          <w:tcPr/>
          <w:p w:rsidR="00000000" w:rsidDel="00000000" w:rsidP="00000000" w:rsidRDefault="00000000" w:rsidRPr="00000000" w14:paraId="000005A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Tecnici Gestione strumenti digitali di servizio</w:t>
            </w:r>
          </w:p>
        </w:tc>
        <w:tc>
          <w:tcPr/>
          <w:p w:rsidR="00000000" w:rsidDel="00000000" w:rsidP="00000000" w:rsidRDefault="00000000" w:rsidRPr="00000000" w14:paraId="000005A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AE">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AF">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B0">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5B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di un modello/servizio interno di assistenza “I livello” per operatori formati</w:t>
            </w:r>
          </w:p>
        </w:tc>
        <w:tc>
          <w:tcPr/>
          <w:p w:rsidR="00000000" w:rsidDel="00000000" w:rsidP="00000000" w:rsidRDefault="00000000" w:rsidRPr="00000000" w14:paraId="000005B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Ufficio interno per assistenza a utenti degli uffici</w:t>
            </w:r>
          </w:p>
        </w:tc>
        <w:tc>
          <w:tcPr/>
          <w:p w:rsidR="00000000" w:rsidDel="00000000" w:rsidP="00000000" w:rsidRDefault="00000000" w:rsidRPr="00000000" w14:paraId="000005B3">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p w:rsidR="00000000" w:rsidDel="00000000" w:rsidP="00000000" w:rsidRDefault="00000000" w:rsidRPr="00000000" w14:paraId="000005B4">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B5">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B6">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5B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Configurazione del servizio di Help Desk I e II livello</w:t>
            </w:r>
          </w:p>
        </w:tc>
        <w:tc>
          <w:tcPr/>
          <w:p w:rsidR="00000000" w:rsidDel="00000000" w:rsidP="00000000" w:rsidRDefault="00000000" w:rsidRPr="00000000" w14:paraId="000005B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Definire di servizi di assistenza funzionale ed applicativa agli utenti del riusante</w:t>
            </w:r>
          </w:p>
        </w:tc>
        <w:tc>
          <w:tcPr/>
          <w:p w:rsidR="00000000" w:rsidDel="00000000" w:rsidP="00000000" w:rsidRDefault="00000000" w:rsidRPr="00000000" w14:paraId="000005B9">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p w:rsidR="00000000" w:rsidDel="00000000" w:rsidP="00000000" w:rsidRDefault="00000000" w:rsidRPr="00000000" w14:paraId="000005BA">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BB">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BC">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5B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Attuazione gara fornitura esterna servizi professionali di Assistenza presenza e remota</w:t>
            </w:r>
          </w:p>
        </w:tc>
        <w:tc>
          <w:tcPr/>
          <w:p w:rsidR="00000000" w:rsidDel="00000000" w:rsidP="00000000" w:rsidRDefault="00000000" w:rsidRPr="00000000" w14:paraId="000005B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Acquisire all’esterno le competenze specialistiche di supporto al mantenimento degli strumenti della pratica</w:t>
            </w:r>
          </w:p>
        </w:tc>
        <w:tc>
          <w:tcPr/>
          <w:p w:rsidR="00000000" w:rsidDel="00000000" w:rsidP="00000000" w:rsidRDefault="00000000" w:rsidRPr="00000000" w14:paraId="000005B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p w:rsidR="00000000" w:rsidDel="00000000" w:rsidP="00000000" w:rsidRDefault="00000000" w:rsidRPr="00000000" w14:paraId="000005C0">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C1">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C2">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vAlign w:val="center"/>
          </w:tcPr>
          <w:p w:rsidR="00000000" w:rsidDel="00000000" w:rsidP="00000000" w:rsidRDefault="00000000" w:rsidRPr="00000000" w14:paraId="000005C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Inserimento della piattaforma nel piano/contratto di presidio tecnologico infrastrutturale ICT</w:t>
            </w:r>
          </w:p>
        </w:tc>
        <w:tc>
          <w:tcPr>
            <w:vAlign w:val="center"/>
          </w:tcPr>
          <w:p w:rsidR="00000000" w:rsidDel="00000000" w:rsidP="00000000" w:rsidRDefault="00000000" w:rsidRPr="00000000" w14:paraId="000005C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Inserimento in esercizio della soluzione digitale presso CED riusante</w:t>
            </w:r>
          </w:p>
        </w:tc>
        <w:tc>
          <w:tcPr>
            <w:vAlign w:val="center"/>
          </w:tcPr>
          <w:p w:rsidR="00000000" w:rsidDel="00000000" w:rsidP="00000000" w:rsidRDefault="00000000" w:rsidRPr="00000000" w14:paraId="000005C5">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C6">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C7">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C8">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5C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modello e contenuti partecipazione alla Comunità cedente Pratica</w:t>
            </w:r>
          </w:p>
        </w:tc>
        <w:tc>
          <w:tcPr/>
          <w:p w:rsidR="00000000" w:rsidDel="00000000" w:rsidP="00000000" w:rsidRDefault="00000000" w:rsidRPr="00000000" w14:paraId="000005CA">
            <w:pPr>
              <w:ind w:left="-61"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Procedura di adesione del riusante alla Comunità del Cedente</w:t>
            </w:r>
          </w:p>
        </w:tc>
        <w:tc>
          <w:tcPr/>
          <w:p w:rsidR="00000000" w:rsidDel="00000000" w:rsidP="00000000" w:rsidRDefault="00000000" w:rsidRPr="00000000" w14:paraId="000005CB">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Amm.va</w:t>
            </w:r>
          </w:p>
        </w:tc>
        <w:tc>
          <w:tcPr/>
          <w:p w:rsidR="00000000" w:rsidDel="00000000" w:rsidP="00000000" w:rsidRDefault="00000000" w:rsidRPr="00000000" w14:paraId="000005CC">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CD">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CE">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vAlign w:val="center"/>
          </w:tcPr>
          <w:p w:rsidR="00000000" w:rsidDel="00000000" w:rsidP="00000000" w:rsidRDefault="00000000" w:rsidRPr="00000000" w14:paraId="000005C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Compilazione format KIT previsti per la fase</w:t>
            </w:r>
          </w:p>
        </w:tc>
        <w:tc>
          <w:tcPr>
            <w:vAlign w:val="center"/>
          </w:tcPr>
          <w:p w:rsidR="00000000" w:rsidDel="00000000" w:rsidP="00000000" w:rsidRDefault="00000000" w:rsidRPr="00000000" w14:paraId="000005D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Consente di predisporre i documenti di KIT per questa fase</w:t>
            </w:r>
          </w:p>
        </w:tc>
        <w:tc>
          <w:tcPr>
            <w:vAlign w:val="center"/>
          </w:tcPr>
          <w:p w:rsidR="00000000" w:rsidDel="00000000" w:rsidP="00000000" w:rsidRDefault="00000000" w:rsidRPr="00000000" w14:paraId="000005D1">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vAlign w:val="center"/>
          </w:tcPr>
          <w:p w:rsidR="00000000" w:rsidDel="00000000" w:rsidP="00000000" w:rsidRDefault="00000000" w:rsidRPr="00000000" w14:paraId="000005D2">
            <w:pPr>
              <w:spacing w:before="12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5D3">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D4">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D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Centro Servizi tecnologico per i supporti digitali</w:t>
            </w:r>
          </w:p>
        </w:tc>
        <w:tc>
          <w:tcPr/>
          <w:p w:rsidR="00000000" w:rsidDel="00000000" w:rsidP="00000000" w:rsidRDefault="00000000" w:rsidRPr="00000000" w14:paraId="000005D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Infrastruttura SaaS (Cloud o ASP) di erogazione ICT</w:t>
            </w:r>
          </w:p>
        </w:tc>
        <w:tc>
          <w:tcPr/>
          <w:p w:rsidR="00000000" w:rsidDel="00000000" w:rsidP="00000000" w:rsidRDefault="00000000" w:rsidRPr="00000000" w14:paraId="000005D7">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D8">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D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D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D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Assistenza tecnico Sistemistica</w:t>
            </w:r>
          </w:p>
        </w:tc>
        <w:tc>
          <w:tcPr/>
          <w:p w:rsidR="00000000" w:rsidDel="00000000" w:rsidP="00000000" w:rsidRDefault="00000000" w:rsidRPr="00000000" w14:paraId="000005D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infrastruttura ICT della Comunità</w:t>
            </w:r>
          </w:p>
        </w:tc>
        <w:tc>
          <w:tcPr/>
          <w:p w:rsidR="00000000" w:rsidDel="00000000" w:rsidP="00000000" w:rsidRDefault="00000000" w:rsidRPr="00000000" w14:paraId="000005D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DE">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DF">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E0">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E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Correttiva e Adeguativa</w:t>
            </w:r>
          </w:p>
        </w:tc>
        <w:tc>
          <w:tcPr/>
          <w:p w:rsidR="00000000" w:rsidDel="00000000" w:rsidP="00000000" w:rsidRDefault="00000000" w:rsidRPr="00000000" w14:paraId="000005E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dei componenti software della pratica</w:t>
            </w:r>
          </w:p>
        </w:tc>
        <w:tc>
          <w:tcPr/>
          <w:p w:rsidR="00000000" w:rsidDel="00000000" w:rsidP="00000000" w:rsidRDefault="00000000" w:rsidRPr="00000000" w14:paraId="000005E3">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E4">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E5">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E6">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E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assistenza funzionale agli operatori di primo livello</w:t>
            </w:r>
          </w:p>
        </w:tc>
        <w:tc>
          <w:tcPr/>
          <w:p w:rsidR="00000000" w:rsidDel="00000000" w:rsidP="00000000" w:rsidRDefault="00000000" w:rsidRPr="00000000" w14:paraId="000005E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HelpDesk agli operatori per accoglimento problematiche, prima analisi ed eventuale soluzione di primo livello</w:t>
            </w:r>
          </w:p>
        </w:tc>
        <w:tc>
          <w:tcPr/>
          <w:p w:rsidR="00000000" w:rsidDel="00000000" w:rsidP="00000000" w:rsidRDefault="00000000" w:rsidRPr="00000000" w14:paraId="000005E9">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EA">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EB">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EC">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E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assistenza funzionale agli operatori di secondo livello</w:t>
            </w:r>
          </w:p>
        </w:tc>
        <w:tc>
          <w:tcPr/>
          <w:p w:rsidR="00000000" w:rsidDel="00000000" w:rsidP="00000000" w:rsidRDefault="00000000" w:rsidRPr="00000000" w14:paraId="000005E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HelpDesk all’utenza per accoglimento problematiche, analisi ed eventuale soluzione specialistica </w:t>
            </w:r>
          </w:p>
        </w:tc>
        <w:tc>
          <w:tcPr/>
          <w:p w:rsidR="00000000" w:rsidDel="00000000" w:rsidP="00000000" w:rsidRDefault="00000000" w:rsidRPr="00000000" w14:paraId="000005EF">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F0">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F1">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F2">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F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Consulenza e analisi applicativa</w:t>
            </w:r>
          </w:p>
        </w:tc>
        <w:tc>
          <w:tcPr/>
          <w:p w:rsidR="00000000" w:rsidDel="00000000" w:rsidP="00000000" w:rsidRDefault="00000000" w:rsidRPr="00000000" w14:paraId="000005F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e studio per adeguamento e estensione dei servizi per allargamento competenze, revisioni normative, interoperabilità tra sistemi, formazione del personale e analisi di trattamento fonti dati. </w:t>
            </w:r>
          </w:p>
        </w:tc>
        <w:tc>
          <w:tcPr/>
          <w:p w:rsidR="00000000" w:rsidDel="00000000" w:rsidP="00000000" w:rsidRDefault="00000000" w:rsidRPr="00000000" w14:paraId="000005F5">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Progettuale</w:t>
            </w:r>
          </w:p>
        </w:tc>
        <w:tc>
          <w:tcPr/>
          <w:p w:rsidR="00000000" w:rsidDel="00000000" w:rsidP="00000000" w:rsidRDefault="00000000" w:rsidRPr="00000000" w14:paraId="000005F6">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F7">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F8">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F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evolutiva</w:t>
            </w:r>
          </w:p>
        </w:tc>
        <w:tc>
          <w:tcPr/>
          <w:p w:rsidR="00000000" w:rsidDel="00000000" w:rsidP="00000000" w:rsidRDefault="00000000" w:rsidRPr="00000000" w14:paraId="000005FA">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Attività di intervento evolutivo sul software della pratica a supporto dell’evoluzione del modello del lavoro e dei servizi</w:t>
            </w:r>
          </w:p>
        </w:tc>
        <w:tc>
          <w:tcPr/>
          <w:p w:rsidR="00000000" w:rsidDel="00000000" w:rsidP="00000000" w:rsidRDefault="00000000" w:rsidRPr="00000000" w14:paraId="000005FB">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5FC">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5FD">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FE">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5F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Repository pratica se cedente</w:t>
            </w:r>
          </w:p>
        </w:tc>
        <w:tc>
          <w:tcPr/>
          <w:p w:rsidR="00000000" w:rsidDel="00000000" w:rsidP="00000000" w:rsidRDefault="00000000" w:rsidRPr="00000000" w14:paraId="0000060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tecnico-amministrativa contenuti del Repository</w:t>
            </w:r>
          </w:p>
        </w:tc>
        <w:tc>
          <w:tcPr/>
          <w:p w:rsidR="00000000" w:rsidDel="00000000" w:rsidP="00000000" w:rsidRDefault="00000000" w:rsidRPr="00000000" w14:paraId="00000601">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602">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03">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04">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60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Interventi di assistenza formativa su richiesta o pianificati</w:t>
            </w:r>
          </w:p>
        </w:tc>
        <w:tc>
          <w:tcPr/>
          <w:p w:rsidR="00000000" w:rsidDel="00000000" w:rsidP="00000000" w:rsidRDefault="00000000" w:rsidRPr="00000000" w14:paraId="0000060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Attività di formazione e aggiornamento circa le problematiche amministrative ed operative che caratterizzano la pratica</w:t>
            </w:r>
          </w:p>
        </w:tc>
        <w:tc>
          <w:tcPr/>
          <w:p w:rsidR="00000000" w:rsidDel="00000000" w:rsidP="00000000" w:rsidRDefault="00000000" w:rsidRPr="00000000" w14:paraId="00000607">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608">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09">
            <w:pPr>
              <w:spacing w:before="12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0A">
            <w:pPr>
              <w:spacing w:before="120" w:lineRule="auto"/>
              <w:ind w:left="-113" w:righ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60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imprese ICT e start-up </w:t>
            </w:r>
          </w:p>
        </w:tc>
        <w:tc>
          <w:tcPr/>
          <w:p w:rsidR="00000000" w:rsidDel="00000000" w:rsidP="00000000" w:rsidRDefault="00000000" w:rsidRPr="00000000" w14:paraId="0000060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Svolgimento di percorsi formativi per Aziende interessate alle buone pratiche o ad assicurare servizi complementari alla pratica</w:t>
            </w:r>
          </w:p>
        </w:tc>
        <w:tc>
          <w:tcPr/>
          <w:p w:rsidR="00000000" w:rsidDel="00000000" w:rsidP="00000000" w:rsidRDefault="00000000" w:rsidRPr="00000000" w14:paraId="0000060D">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Operativa</w:t>
            </w:r>
          </w:p>
        </w:tc>
        <w:tc>
          <w:tcPr/>
          <w:p w:rsidR="00000000" w:rsidDel="00000000" w:rsidP="00000000" w:rsidRDefault="00000000" w:rsidRPr="00000000" w14:paraId="0000060E">
            <w:pPr>
              <w:spacing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0F">
            <w:pPr>
              <w:spacing w:before="12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610">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61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Legenda</w:t>
      </w:r>
    </w:p>
    <w:tbl>
      <w:tblPr>
        <w:tblStyle w:val="Table31"/>
        <w:tblW w:w="131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11482"/>
        <w:tblGridChange w:id="0">
          <w:tblGrid>
            <w:gridCol w:w="1696"/>
            <w:gridCol w:w="11482"/>
          </w:tblGrid>
        </w:tblGridChange>
      </w:tblGrid>
      <w:tr>
        <w:trPr>
          <w:cantSplit w:val="0"/>
          <w:tblHeader w:val="0"/>
        </w:trPr>
        <w:tc>
          <w:tcPr/>
          <w:p w:rsidR="00000000" w:rsidDel="00000000" w:rsidP="00000000" w:rsidRDefault="00000000" w:rsidRPr="00000000" w14:paraId="00000612">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Amministrativa</w:t>
            </w:r>
          </w:p>
        </w:tc>
        <w:tc>
          <w:tcPr/>
          <w:p w:rsidR="00000000" w:rsidDel="00000000" w:rsidP="00000000" w:rsidRDefault="00000000" w:rsidRPr="00000000" w14:paraId="00000613">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Prettamente di Comunità e per essa la Comunità deve dotarsi di competenze interne alla P.A. (in  coerenza sia con il PON Governance – Capacità istituzionale 2020, sia con gli obiettivi dei Progetti e Tavoli OCPA) e se del caso di consulenze</w:t>
            </w:r>
          </w:p>
        </w:tc>
      </w:tr>
      <w:tr>
        <w:trPr>
          <w:cantSplit w:val="0"/>
          <w:tblHeader w:val="0"/>
        </w:trPr>
        <w:tc>
          <w:tcPr/>
          <w:p w:rsidR="00000000" w:rsidDel="00000000" w:rsidP="00000000" w:rsidRDefault="00000000" w:rsidRPr="00000000" w14:paraId="00000614">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Analisi</w:t>
            </w:r>
          </w:p>
        </w:tc>
        <w:tc>
          <w:tcPr/>
          <w:p w:rsidR="00000000" w:rsidDel="00000000" w:rsidP="00000000" w:rsidRDefault="00000000" w:rsidRPr="00000000" w14:paraId="00000615">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esse possono essere svolte con supporto consulenziale specifico e esterno al processo di fornitura dei beni e dei servizi, consigliato un Soggetto terzo</w:t>
            </w:r>
          </w:p>
        </w:tc>
      </w:tr>
      <w:tr>
        <w:trPr>
          <w:cantSplit w:val="0"/>
          <w:tblHeader w:val="0"/>
        </w:trPr>
        <w:tc>
          <w:tcPr/>
          <w:p w:rsidR="00000000" w:rsidDel="00000000" w:rsidP="00000000" w:rsidRDefault="00000000" w:rsidRPr="00000000" w14:paraId="00000616">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Operativa</w:t>
            </w:r>
          </w:p>
        </w:tc>
        <w:tc>
          <w:tcPr/>
          <w:p w:rsidR="00000000" w:rsidDel="00000000" w:rsidP="00000000" w:rsidRDefault="00000000" w:rsidRPr="00000000" w14:paraId="00000617">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trPr>
          <w:cantSplit w:val="0"/>
          <w:tblHeader w:val="0"/>
        </w:trPr>
        <w:tc>
          <w:tcPr/>
          <w:p w:rsidR="00000000" w:rsidDel="00000000" w:rsidP="00000000" w:rsidRDefault="00000000" w:rsidRPr="00000000" w14:paraId="00000618">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Organizzativa</w:t>
            </w:r>
          </w:p>
        </w:tc>
        <w:tc>
          <w:tcPr/>
          <w:p w:rsidR="00000000" w:rsidDel="00000000" w:rsidP="00000000" w:rsidRDefault="00000000" w:rsidRPr="00000000" w14:paraId="00000619">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una attività esclusivamente si competenza della Comunità</w:t>
            </w:r>
          </w:p>
        </w:tc>
      </w:tr>
      <w:tr>
        <w:trPr>
          <w:cantSplit w:val="0"/>
          <w:tblHeader w:val="0"/>
        </w:trPr>
        <w:tc>
          <w:tcPr/>
          <w:p w:rsidR="00000000" w:rsidDel="00000000" w:rsidP="00000000" w:rsidRDefault="00000000" w:rsidRPr="00000000" w14:paraId="0000061A">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Progettuale</w:t>
            </w:r>
          </w:p>
        </w:tc>
        <w:tc>
          <w:tcPr/>
          <w:p w:rsidR="00000000" w:rsidDel="00000000" w:rsidP="00000000" w:rsidRDefault="00000000" w:rsidRPr="00000000" w14:paraId="0000061B">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 infatti, è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se ha avuto già riscontri positivi in altre Amministrazioni e pone quindi un atteggiamento di attenzione e di definizione particolare da parte della Comunità</w:t>
            </w:r>
          </w:p>
        </w:tc>
      </w:tr>
      <w:tr>
        <w:trPr>
          <w:cantSplit w:val="0"/>
          <w:tblHeader w:val="0"/>
        </w:trPr>
        <w:tc>
          <w:tcPr/>
          <w:p w:rsidR="00000000" w:rsidDel="00000000" w:rsidP="00000000" w:rsidRDefault="00000000" w:rsidRPr="00000000" w14:paraId="0000061C">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Relazionale</w:t>
            </w:r>
          </w:p>
        </w:tc>
        <w:tc>
          <w:tcPr/>
          <w:p w:rsidR="00000000" w:rsidDel="00000000" w:rsidP="00000000" w:rsidRDefault="00000000" w:rsidRPr="00000000" w14:paraId="0000061D">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trPr>
          <w:cantSplit w:val="0"/>
          <w:tblHeader w:val="0"/>
        </w:trPr>
        <w:tc>
          <w:tcPr/>
          <w:p w:rsidR="00000000" w:rsidDel="00000000" w:rsidP="00000000" w:rsidRDefault="00000000" w:rsidRPr="00000000" w14:paraId="0000061E">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Tecnica</w:t>
            </w:r>
          </w:p>
        </w:tc>
        <w:tc>
          <w:tcPr/>
          <w:p w:rsidR="00000000" w:rsidDel="00000000" w:rsidP="00000000" w:rsidRDefault="00000000" w:rsidRPr="00000000" w14:paraId="0000061F">
            <w:pPr>
              <w:spacing w:before="12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riguarda la necessità anche minima di prevedere dentro alla Comunità una competenza tecnica interna per far fronte alle necessità e all’interlocuzione con i fornitori. In questo caso può essere prevista una consulenza specifica.</w:t>
            </w:r>
          </w:p>
        </w:tc>
      </w:tr>
    </w:tbl>
    <w:p w:rsidR="00000000" w:rsidDel="00000000" w:rsidP="00000000" w:rsidRDefault="00000000" w:rsidRPr="00000000" w14:paraId="00000620">
      <w:pPr>
        <w:spacing w:after="200" w:line="276" w:lineRule="auto"/>
        <w:rPr>
          <w:rFonts w:ascii="Calibri" w:cs="Calibri" w:eastAsia="Calibri" w:hAnsi="Calibri"/>
        </w:rPr>
        <w:sectPr>
          <w:headerReference r:id="rId14" w:type="default"/>
          <w:type w:val="nextPage"/>
          <w:pgSz w:h="11906" w:w="16838" w:orient="landscape"/>
          <w:pgMar w:bottom="1134" w:top="1134" w:left="1134" w:right="1134" w:header="283" w:footer="720"/>
        </w:sectPr>
      </w:pPr>
      <w:r w:rsidDel="00000000" w:rsidR="00000000" w:rsidRPr="00000000">
        <w:rPr>
          <w:rtl w:val="0"/>
        </w:rPr>
      </w:r>
    </w:p>
    <w:p w:rsidR="00000000" w:rsidDel="00000000" w:rsidP="00000000" w:rsidRDefault="00000000" w:rsidRPr="00000000" w14:paraId="00000621">
      <w:pPr>
        <w:pStyle w:val="Heading3"/>
        <w:numPr>
          <w:ilvl w:val="1"/>
          <w:numId w:val="14"/>
        </w:numPr>
        <w:ind w:left="792" w:hanging="432"/>
        <w:rPr>
          <w:rFonts w:ascii="Calibri" w:cs="Calibri" w:eastAsia="Calibri" w:hAnsi="Calibri"/>
        </w:rPr>
      </w:pPr>
      <w:bookmarkStart w:colFirst="0" w:colLast="0" w:name="_heading=h.2p2csry" w:id="31"/>
      <w:bookmarkEnd w:id="31"/>
      <w:r w:rsidDel="00000000" w:rsidR="00000000" w:rsidRPr="00000000">
        <w:rPr>
          <w:rFonts w:ascii="Calibri" w:cs="Calibri" w:eastAsia="Calibri" w:hAnsi="Calibri"/>
          <w:rtl w:val="0"/>
        </w:rPr>
        <w:t xml:space="preserve">Ingresso del pubblico privato nella Comunità</w:t>
      </w:r>
    </w:p>
    <w:p w:rsidR="00000000" w:rsidDel="00000000" w:rsidP="00000000" w:rsidRDefault="00000000" w:rsidRPr="00000000" w14:paraId="00000622">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(Modello di coinvolgimento adottato per l’ingresso del privato nello scenario della Comunità e del suo riuso, in relazione ai bisogni dei membri, all’organizzazione ed alle competenze della Comunità e delle sue strutture e agli adempimenti introdotti dalle norme e dalle direttive circa il rapporto tra riuso di soluzioni pubbliche e Soggetti privati).</w:t>
      </w:r>
    </w:p>
    <w:p w:rsidR="00000000" w:rsidDel="00000000" w:rsidP="00000000" w:rsidRDefault="00000000" w:rsidRPr="00000000" w14:paraId="00000623">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Considerazioni svolte nella decisione di aprire i servizi di Comunità e il riuso al privato</w:t>
      </w:r>
    </w:p>
    <w:p w:rsidR="00000000" w:rsidDel="00000000" w:rsidP="00000000" w:rsidRDefault="00000000" w:rsidRPr="00000000" w14:paraId="00000624">
      <w:pPr>
        <w:spacing w:before="120" w:lineRule="auto"/>
        <w:rPr>
          <w:rFonts w:ascii="Calibri" w:cs="Calibri" w:eastAsia="Calibri" w:hAnsi="Calibri"/>
        </w:rPr>
      </w:pPr>
      <w:r w:rsidDel="00000000" w:rsidR="00000000" w:rsidRPr="00000000">
        <w:rPr>
          <w:rFonts w:ascii="Calibri" w:cs="Calibri" w:eastAsia="Calibri" w:hAnsi="Calibri"/>
          <w:rtl w:val="0"/>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3 principi da controllare e monitorare).</w:t>
      </w:r>
    </w:p>
    <w:p w:rsidR="00000000" w:rsidDel="00000000" w:rsidP="00000000" w:rsidRDefault="00000000" w:rsidRPr="00000000" w14:paraId="00000625">
      <w:pPr>
        <w:spacing w:before="120" w:lineRule="auto"/>
        <w:rPr>
          <w:rFonts w:ascii="Calibri" w:cs="Calibri" w:eastAsia="Calibri" w:hAnsi="Calibri"/>
        </w:rPr>
      </w:pPr>
      <w:r w:rsidDel="00000000" w:rsidR="00000000" w:rsidRPr="00000000">
        <w:rPr>
          <w:rFonts w:ascii="Calibri" w:cs="Calibri" w:eastAsia="Calibri" w:hAnsi="Calibri"/>
          <w:rtl w:val="0"/>
        </w:rPr>
        <w:t xml:space="preserve">Metodo di selezione e/o di accettazione all’ingresso</w:t>
      </w:r>
    </w:p>
    <w:tbl>
      <w:tblPr>
        <w:tblStyle w:val="Table32"/>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256"/>
        <w:gridCol w:w="850"/>
        <w:gridCol w:w="5528"/>
        <w:tblGridChange w:id="0">
          <w:tblGrid>
            <w:gridCol w:w="3256"/>
            <w:gridCol w:w="850"/>
            <w:gridCol w:w="5528"/>
          </w:tblGrid>
        </w:tblGridChange>
      </w:tblGrid>
      <w:tr>
        <w:trPr>
          <w:cantSplit w:val="0"/>
          <w:tblHeader w:val="0"/>
        </w:trPr>
        <w:tc>
          <w:tcPr/>
          <w:p w:rsidR="00000000" w:rsidDel="00000000" w:rsidP="00000000" w:rsidRDefault="00000000" w:rsidRPr="00000000" w14:paraId="00000626">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Interesse del privato</w:t>
            </w:r>
          </w:p>
        </w:tc>
        <w:tc>
          <w:tcPr/>
          <w:p w:rsidR="00000000" w:rsidDel="00000000" w:rsidP="00000000" w:rsidRDefault="00000000" w:rsidRPr="00000000" w14:paraId="00000627">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SI/NO</w:t>
            </w:r>
          </w:p>
        </w:tc>
        <w:tc>
          <w:tcPr/>
          <w:p w:rsidR="00000000" w:rsidDel="00000000" w:rsidP="00000000" w:rsidRDefault="00000000" w:rsidRPr="00000000" w14:paraId="00000628">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Descrizione dell’approccio predisposto</w:t>
            </w:r>
          </w:p>
        </w:tc>
      </w:tr>
      <w:tr>
        <w:trPr>
          <w:cantSplit w:val="0"/>
          <w:tblHeader w:val="0"/>
        </w:trPr>
        <w:tc>
          <w:tcPr/>
          <w:p w:rsidR="00000000" w:rsidDel="00000000" w:rsidP="00000000" w:rsidRDefault="00000000" w:rsidRPr="00000000" w14:paraId="00000629">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Accesso alla conoscenza del bene in riuso</w:t>
            </w:r>
          </w:p>
        </w:tc>
        <w:tc>
          <w:tcPr/>
          <w:p w:rsidR="00000000" w:rsidDel="00000000" w:rsidP="00000000" w:rsidRDefault="00000000" w:rsidRPr="00000000" w14:paraId="0000062A">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2B">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2C">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Accesso alla conoscenza dei servizi di attivazione e gestione Supporti del riuso</w:t>
            </w:r>
          </w:p>
        </w:tc>
        <w:tc>
          <w:tcPr/>
          <w:p w:rsidR="00000000" w:rsidDel="00000000" w:rsidP="00000000" w:rsidRDefault="00000000" w:rsidRPr="00000000" w14:paraId="0000062D">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2E">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2F">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Accesso ai servizi di Comunità</w:t>
            </w:r>
          </w:p>
        </w:tc>
        <w:tc>
          <w:tcPr/>
          <w:p w:rsidR="00000000" w:rsidDel="00000000" w:rsidP="00000000" w:rsidRDefault="00000000" w:rsidRPr="00000000" w14:paraId="00000630">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31">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632">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633">
      <w:pPr>
        <w:spacing w:before="120" w:lineRule="auto"/>
        <w:rPr>
          <w:rFonts w:ascii="Calibri" w:cs="Calibri" w:eastAsia="Calibri" w:hAnsi="Calibri"/>
        </w:rPr>
      </w:pPr>
      <w:r w:rsidDel="00000000" w:rsidR="00000000" w:rsidRPr="00000000">
        <w:rPr>
          <w:rFonts w:ascii="Calibri" w:cs="Calibri" w:eastAsia="Calibri" w:hAnsi="Calibri"/>
          <w:rtl w:val="0"/>
        </w:rPr>
        <w:t xml:space="preserve">Principi di correttezza normativa e istituzione tenuti in conto</w:t>
      </w:r>
    </w:p>
    <w:tbl>
      <w:tblPr>
        <w:tblStyle w:val="Table33"/>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256"/>
        <w:gridCol w:w="850"/>
        <w:gridCol w:w="5528"/>
        <w:tblGridChange w:id="0">
          <w:tblGrid>
            <w:gridCol w:w="3256"/>
            <w:gridCol w:w="850"/>
            <w:gridCol w:w="5528"/>
          </w:tblGrid>
        </w:tblGridChange>
      </w:tblGrid>
      <w:tr>
        <w:trPr>
          <w:cantSplit w:val="0"/>
          <w:tblHeader w:val="0"/>
        </w:trPr>
        <w:tc>
          <w:tcPr/>
          <w:p w:rsidR="00000000" w:rsidDel="00000000" w:rsidP="00000000" w:rsidRDefault="00000000" w:rsidRPr="00000000" w14:paraId="00000634">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Principio</w:t>
            </w:r>
          </w:p>
        </w:tc>
        <w:tc>
          <w:tcPr/>
          <w:p w:rsidR="00000000" w:rsidDel="00000000" w:rsidP="00000000" w:rsidRDefault="00000000" w:rsidRPr="00000000" w14:paraId="00000635">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SI/NO</w:t>
            </w:r>
          </w:p>
        </w:tc>
        <w:tc>
          <w:tcPr/>
          <w:p w:rsidR="00000000" w:rsidDel="00000000" w:rsidP="00000000" w:rsidRDefault="00000000" w:rsidRPr="00000000" w14:paraId="00000636">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Descrizione sintetica dell’approccio</w:t>
            </w:r>
          </w:p>
        </w:tc>
      </w:tr>
      <w:tr>
        <w:trPr>
          <w:cantSplit w:val="0"/>
          <w:tblHeader w:val="0"/>
        </w:trPr>
        <w:tc>
          <w:tcPr/>
          <w:p w:rsidR="00000000" w:rsidDel="00000000" w:rsidP="00000000" w:rsidRDefault="00000000" w:rsidRPr="00000000" w14:paraId="00000637">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Non creare concorrenza distorsiva del mercato;</w:t>
            </w:r>
          </w:p>
        </w:tc>
        <w:tc>
          <w:tcPr/>
          <w:p w:rsidR="00000000" w:rsidDel="00000000" w:rsidP="00000000" w:rsidRDefault="00000000" w:rsidRPr="00000000" w14:paraId="00000638">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39">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3A">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Rispettare il livello di trasparenza e di possibilità di accesso a tutti;</w:t>
            </w:r>
          </w:p>
        </w:tc>
        <w:tc>
          <w:tcPr/>
          <w:p w:rsidR="00000000" w:rsidDel="00000000" w:rsidP="00000000" w:rsidRDefault="00000000" w:rsidRPr="00000000" w14:paraId="0000063B">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3C">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3D">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Attuare le forme di apertura all’investimento pubblico come da Regolamenti e norme in vigore.</w:t>
            </w:r>
          </w:p>
        </w:tc>
        <w:tc>
          <w:tcPr/>
          <w:p w:rsidR="00000000" w:rsidDel="00000000" w:rsidP="00000000" w:rsidRDefault="00000000" w:rsidRPr="00000000" w14:paraId="0000063E">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3F">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40">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Altro</w:t>
            </w:r>
          </w:p>
        </w:tc>
        <w:tc>
          <w:tcPr/>
          <w:p w:rsidR="00000000" w:rsidDel="00000000" w:rsidP="00000000" w:rsidRDefault="00000000" w:rsidRPr="00000000" w14:paraId="00000641">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642">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643">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644">
      <w:pPr>
        <w:spacing w:before="120" w:lineRule="auto"/>
        <w:rPr>
          <w:rFonts w:ascii="Calibri" w:cs="Calibri" w:eastAsia="Calibri" w:hAnsi="Calibri"/>
        </w:rPr>
      </w:pPr>
      <w:r w:rsidDel="00000000" w:rsidR="00000000" w:rsidRPr="00000000">
        <w:rPr>
          <w:rFonts w:ascii="Calibri" w:cs="Calibri" w:eastAsia="Calibri" w:hAnsi="Calibri"/>
          <w:rtl w:val="0"/>
        </w:rPr>
        <w:t xml:space="preserve">Quadro di azione possibile seguito dalla Comunità per l’accesso dei Soggetti privati </w:t>
      </w:r>
    </w:p>
    <w:p w:rsidR="00000000" w:rsidDel="00000000" w:rsidP="00000000" w:rsidRDefault="00000000" w:rsidRPr="00000000" w14:paraId="00000645">
      <w:pPr>
        <w:spacing w:before="120" w:lineRule="auto"/>
        <w:rPr>
          <w:rFonts w:ascii="Calibri" w:cs="Calibri" w:eastAsia="Calibri" w:hAnsi="Calibri"/>
        </w:rPr>
      </w:pPr>
      <w:r w:rsidDel="00000000" w:rsidR="00000000" w:rsidRPr="00000000">
        <w:rPr>
          <w:rFonts w:ascii="Calibri" w:cs="Calibri" w:eastAsia="Calibri" w:hAnsi="Calibri"/>
          <w:sz w:val="20"/>
          <w:szCs w:val="20"/>
          <w:rtl w:val="0"/>
        </w:rPr>
        <w:t xml:space="preserve">É possibile utilizzare il quadro proposto oppure, se non condiviso, fornire una propria rappresentazione del modello organizzativo adottato.</w:t>
      </w:r>
      <w:r w:rsidDel="00000000" w:rsidR="00000000" w:rsidRPr="00000000">
        <w:rPr>
          <w:rtl w:val="0"/>
        </w:rPr>
      </w:r>
    </w:p>
    <w:tbl>
      <w:tblPr>
        <w:tblStyle w:val="Table34"/>
        <w:tblW w:w="9639.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19"/>
        <w:gridCol w:w="2410"/>
        <w:gridCol w:w="4110"/>
        <w:tblGridChange w:id="0">
          <w:tblGrid>
            <w:gridCol w:w="3119"/>
            <w:gridCol w:w="2410"/>
            <w:gridCol w:w="4110"/>
          </w:tblGrid>
        </w:tblGridChange>
      </w:tblGrid>
      <w:tr>
        <w:trPr>
          <w:cantSplit w:val="0"/>
          <w:tblHeader w:val="0"/>
        </w:trPr>
        <w:tc>
          <w:tcPr/>
          <w:p w:rsidR="00000000" w:rsidDel="00000000" w:rsidP="00000000" w:rsidRDefault="00000000" w:rsidRPr="00000000" w14:paraId="00000646">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Azione della Comunità verso privati</w:t>
            </w:r>
          </w:p>
        </w:tc>
        <w:tc>
          <w:tcPr/>
          <w:p w:rsidR="00000000" w:rsidDel="00000000" w:rsidP="00000000" w:rsidRDefault="00000000" w:rsidRPr="00000000" w14:paraId="00000647">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Spiegazione a supporto</w:t>
            </w:r>
          </w:p>
        </w:tc>
        <w:tc>
          <w:tcPr/>
          <w:p w:rsidR="00000000" w:rsidDel="00000000" w:rsidP="00000000" w:rsidRDefault="00000000" w:rsidRPr="00000000" w14:paraId="00000648">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Considerazione operative </w:t>
            </w:r>
          </w:p>
        </w:tc>
      </w:tr>
      <w:tr>
        <w:trPr>
          <w:cantSplit w:val="0"/>
          <w:tblHeader w:val="0"/>
        </w:trPr>
        <w:tc>
          <w:tcPr/>
          <w:p w:rsidR="00000000" w:rsidDel="00000000" w:rsidP="00000000" w:rsidRDefault="00000000" w:rsidRPr="00000000" w14:paraId="00000649">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Avviso di interesse al Mercato per l’ingresso nella “Piattaforma della Comunità”, cioè nel contesto dei Soggetti non P.A. con cui la Comunità dialoga per il suo stesso funzionamento e esigenze. La piattaforma, a seconda della organizzazione, potrà essere più o meno complessa. Con precise regole e termini di riferimento  </w:t>
            </w:r>
            <w:r w:rsidDel="00000000" w:rsidR="00000000" w:rsidRPr="00000000">
              <w:rPr>
                <w:rtl w:val="0"/>
              </w:rPr>
            </w:r>
          </w:p>
        </w:tc>
        <w:tc>
          <w:tcPr/>
          <w:p w:rsidR="00000000" w:rsidDel="00000000" w:rsidP="00000000" w:rsidRDefault="00000000" w:rsidRPr="00000000" w14:paraId="0000064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il passo formale di apertura del “MarketPlace” in cui si indica la piazza di incontro tra Comunità e stakeholder e che può essere inteso nei gerghi dell’innovazione “Piattaforma, Marketplace, Laboratorio,….”, o altri modi che hanno come obiettivo la descrizione e l’organizzazione di un luogo di incontro tra chi ha interesse a comprendere gli interessi e i beni messi a disposizione da una Comunità</w:t>
            </w:r>
          </w:p>
        </w:tc>
        <w:tc>
          <w:tcPr/>
          <w:p w:rsidR="00000000" w:rsidDel="00000000" w:rsidP="00000000" w:rsidRDefault="00000000" w:rsidRPr="00000000" w14:paraId="0000064B">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4C">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Meeting rivolto alle Società per presentare il contesto, l’organizzazione le buone pratiche e il modello di funzionamento delle strutture tecniche e di servizi con la possibilità di una analisi as is e To be. e la discussione di programmi di make o bay delle soluzioni previste. Questo consentirà valutazioni di business e eventuale analisi industriale della partecipazione alla Comunità.  </w:t>
            </w:r>
          </w:p>
        </w:tc>
        <w:tc>
          <w:tcPr/>
          <w:p w:rsidR="00000000" w:rsidDel="00000000" w:rsidP="00000000" w:rsidRDefault="00000000" w:rsidRPr="00000000" w14:paraId="0000064D">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l’azione di informazione e di approfondimento degli interessi reciproci e di disegno del modello e dei contenuti volti alla partecipazione ed all’ingresso nel percorso di conoscenza offerto dalla Comunità</w:t>
            </w:r>
          </w:p>
        </w:tc>
        <w:tc>
          <w:tcPr/>
          <w:p w:rsidR="00000000" w:rsidDel="00000000" w:rsidP="00000000" w:rsidRDefault="00000000" w:rsidRPr="00000000" w14:paraId="0000064E">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4F">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Colloquio personalizzato per ogni Soggetto al fine di definire il proprio coinvolgimento, in relazione alla Comunità e/o al Laboratorio</w:t>
            </w:r>
            <w:r w:rsidDel="00000000" w:rsidR="00000000" w:rsidRPr="00000000">
              <w:rPr>
                <w:rtl w:val="0"/>
              </w:rPr>
            </w:r>
          </w:p>
        </w:tc>
        <w:tc>
          <w:tcPr/>
          <w:p w:rsidR="00000000" w:rsidDel="00000000" w:rsidP="00000000" w:rsidRDefault="00000000" w:rsidRPr="00000000" w14:paraId="00000650">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p w:rsidR="00000000" w:rsidDel="00000000" w:rsidP="00000000" w:rsidRDefault="00000000" w:rsidRPr="00000000" w14:paraId="00000651">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52">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Piano di formazione per Società sui temi di interesse riscontrati per le soluzioni esistenti o i servizi previsti richiesti dal mercato della Comunità</w:t>
            </w:r>
            <w:r w:rsidDel="00000000" w:rsidR="00000000" w:rsidRPr="00000000">
              <w:rPr>
                <w:rtl w:val="0"/>
              </w:rPr>
            </w:r>
          </w:p>
          <w:p w:rsidR="00000000" w:rsidDel="00000000" w:rsidP="00000000" w:rsidRDefault="00000000" w:rsidRPr="00000000" w14:paraId="00000653">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654">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la fasi di programmazione della partecipazione di standardizzazione dei percorsi di acquisizione delle competenze per tipologia di interesse</w:t>
            </w:r>
          </w:p>
        </w:tc>
        <w:tc>
          <w:tcPr/>
          <w:p w:rsidR="00000000" w:rsidDel="00000000" w:rsidP="00000000" w:rsidRDefault="00000000" w:rsidRPr="00000000" w14:paraId="00000655">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56">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Piano di apprendistato attraverso il coinvolgimento dei Soggetti nel contesto delle attività della Comunità per un periodo massimo di 3 mesi a seconda del profilo individuato per la Società sulla base dei punti informativi di cui sopra</w:t>
            </w:r>
          </w:p>
        </w:tc>
        <w:tc>
          <w:tcPr/>
          <w:p w:rsidR="00000000" w:rsidDel="00000000" w:rsidP="00000000" w:rsidRDefault="00000000" w:rsidRPr="00000000" w14:paraId="00000657">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l’azione in cui viene data la possibilità di sperimentare sul campo l’applicazione e l’inserimento della pratica nel contesto della P.A. riusante, attraverso una vera e propria formula di stage</w:t>
            </w:r>
          </w:p>
        </w:tc>
        <w:tc>
          <w:tcPr/>
          <w:p w:rsidR="00000000" w:rsidDel="00000000" w:rsidP="00000000" w:rsidRDefault="00000000" w:rsidRPr="00000000" w14:paraId="00000658">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59">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Attestato alla società di partecipazione al processo di informazione e conoscenza della pratica </w:t>
            </w:r>
          </w:p>
        </w:tc>
        <w:tc>
          <w:tcPr/>
          <w:p w:rsidR="00000000" w:rsidDel="00000000" w:rsidP="00000000" w:rsidRDefault="00000000" w:rsidRPr="00000000" w14:paraId="0000065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azione è conseguenza di una relazione sul beneficio ricevuto con le azioni precedenti dal Singolo partecipante e consente al Referente della Comunità di attestare la presenza allo “stage” di conoscenza</w:t>
            </w:r>
          </w:p>
        </w:tc>
        <w:tc>
          <w:tcPr/>
          <w:p w:rsidR="00000000" w:rsidDel="00000000" w:rsidP="00000000" w:rsidRDefault="00000000" w:rsidRPr="00000000" w14:paraId="0000065B">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5C">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Piano di aggiornamento per le Società in relazione al piano di rilascio di nuove versioni degli strumenti tecnologici</w:t>
            </w:r>
            <w:r w:rsidDel="00000000" w:rsidR="00000000" w:rsidRPr="00000000">
              <w:rPr>
                <w:rtl w:val="0"/>
              </w:rPr>
            </w:r>
          </w:p>
        </w:tc>
        <w:tc>
          <w:tcPr/>
          <w:p w:rsidR="00000000" w:rsidDel="00000000" w:rsidP="00000000" w:rsidRDefault="00000000" w:rsidRPr="00000000" w14:paraId="0000065D">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azione è prevista come momento successivo periodico di informazione, effettuato con segnalazione, presenza di documentazione nel Repository o incontri in presenza o Web con le Società che hanno seguito l’iter. E’ conseguenza del processo di evoluzione della pratica</w:t>
            </w:r>
          </w:p>
        </w:tc>
        <w:tc>
          <w:tcPr/>
          <w:p w:rsidR="00000000" w:rsidDel="00000000" w:rsidP="00000000" w:rsidRDefault="00000000" w:rsidRPr="00000000" w14:paraId="0000065E">
            <w:pPr>
              <w:spacing w:after="120" w:before="120" w:lineRule="auto"/>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65F">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r w:rsidDel="00000000" w:rsidR="00000000" w:rsidRPr="00000000">
              <w:rPr>
                <w:rtl w:val="0"/>
              </w:rPr>
            </w:r>
          </w:p>
        </w:tc>
        <w:tc>
          <w:tcPr/>
          <w:p w:rsidR="00000000" w:rsidDel="00000000" w:rsidP="00000000" w:rsidRDefault="00000000" w:rsidRPr="00000000" w14:paraId="00000660">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Questa è l’azione, per la trasparenza, di pubblicazione e gestione dell’elenco dei Soggetti che a seguito dell’iter, scaturito dal bando di interesse, hanno poi svolto attività in autonomia relativamente alla pratica</w:t>
            </w:r>
          </w:p>
        </w:tc>
        <w:tc>
          <w:tcPr/>
          <w:p w:rsidR="00000000" w:rsidDel="00000000" w:rsidP="00000000" w:rsidRDefault="00000000" w:rsidRPr="00000000" w14:paraId="00000661">
            <w:pPr>
              <w:spacing w:after="120" w:before="12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662">
      <w:pPr>
        <w:spacing w:after="0" w:line="240" w:lineRule="auto"/>
        <w:jc w:val="left"/>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663">
      <w:pPr>
        <w:spacing w:after="0" w:line="240" w:lineRule="auto"/>
        <w:jc w:val="left"/>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664">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Ulteriori informazioni a corredo del Piano di azione del prospetto</w:t>
      </w:r>
    </w:p>
    <w:p w:rsidR="00000000" w:rsidDel="00000000" w:rsidP="00000000" w:rsidRDefault="00000000" w:rsidRPr="00000000" w14:paraId="00000665">
      <w:pPr>
        <w:spacing w:after="0" w:line="240" w:lineRule="auto"/>
        <w:jc w:val="left"/>
        <w:rPr>
          <w:rFonts w:ascii="Calibri" w:cs="Calibri" w:eastAsia="Calibri" w:hAnsi="Calibri"/>
          <w:sz w:val="24"/>
          <w:szCs w:val="24"/>
        </w:rPr>
      </w:pPr>
      <w:r w:rsidDel="00000000" w:rsidR="00000000" w:rsidRPr="00000000">
        <w:rPr>
          <w:rtl w:val="0"/>
        </w:rPr>
      </w:r>
    </w:p>
    <w:tbl>
      <w:tblPr>
        <w:tblStyle w:val="Table35"/>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06"/>
        <w:gridCol w:w="2312"/>
        <w:gridCol w:w="3210"/>
        <w:tblGridChange w:id="0">
          <w:tblGrid>
            <w:gridCol w:w="4106"/>
            <w:gridCol w:w="2312"/>
            <w:gridCol w:w="3210"/>
          </w:tblGrid>
        </w:tblGridChange>
      </w:tblGrid>
      <w:tr>
        <w:trPr>
          <w:cantSplit w:val="0"/>
          <w:tblHeader w:val="0"/>
        </w:trPr>
        <w:tc>
          <w:tcPr/>
          <w:p w:rsidR="00000000" w:rsidDel="00000000" w:rsidP="00000000" w:rsidRDefault="00000000" w:rsidRPr="00000000" w14:paraId="00000666">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Informazione</w:t>
            </w:r>
          </w:p>
        </w:tc>
        <w:tc>
          <w:tcPr/>
          <w:p w:rsidR="00000000" w:rsidDel="00000000" w:rsidP="00000000" w:rsidRDefault="00000000" w:rsidRPr="00000000" w14:paraId="00000667">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Indicatore</w:t>
            </w:r>
          </w:p>
        </w:tc>
        <w:tc>
          <w:tcPr/>
          <w:p w:rsidR="00000000" w:rsidDel="00000000" w:rsidP="00000000" w:rsidRDefault="00000000" w:rsidRPr="00000000" w14:paraId="00000668">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NOTA</w:t>
            </w:r>
          </w:p>
        </w:tc>
      </w:tr>
      <w:tr>
        <w:trPr>
          <w:cantSplit w:val="0"/>
          <w:tblHeader w:val="0"/>
        </w:trPr>
        <w:tc>
          <w:tcPr/>
          <w:p w:rsidR="00000000" w:rsidDel="00000000" w:rsidP="00000000" w:rsidRDefault="00000000" w:rsidRPr="00000000" w14:paraId="00000669">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Durata complessiva dell’iter d’azione</w:t>
            </w:r>
          </w:p>
        </w:tc>
        <w:tc>
          <w:tcPr/>
          <w:p w:rsidR="00000000" w:rsidDel="00000000" w:rsidP="00000000" w:rsidRDefault="00000000" w:rsidRPr="00000000" w14:paraId="0000066A">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(mesi)</w:t>
            </w:r>
          </w:p>
        </w:tc>
        <w:tc>
          <w:tcPr/>
          <w:p w:rsidR="00000000" w:rsidDel="00000000" w:rsidP="00000000" w:rsidRDefault="00000000" w:rsidRPr="00000000" w14:paraId="0000066B">
            <w:pPr>
              <w:spacing w:before="120" w:lineRule="auto"/>
              <w:jc w:val="left"/>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C">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Temi affrontati nell’iter inerenti i riuso e/o i fabbisogni della Comunità</w:t>
            </w:r>
          </w:p>
        </w:tc>
        <w:tc>
          <w:tcPr/>
          <w:p w:rsidR="00000000" w:rsidDel="00000000" w:rsidP="00000000" w:rsidRDefault="00000000" w:rsidRPr="00000000" w14:paraId="0000066D">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(Argomenti)</w:t>
            </w:r>
          </w:p>
        </w:tc>
        <w:tc>
          <w:tcPr/>
          <w:p w:rsidR="00000000" w:rsidDel="00000000" w:rsidP="00000000" w:rsidRDefault="00000000" w:rsidRPr="00000000" w14:paraId="0000066E">
            <w:pPr>
              <w:spacing w:before="120" w:lineRule="auto"/>
              <w:jc w:val="left"/>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F">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Numero di Soggetti coinvolti in media per ogni ciclo dell’iter</w:t>
            </w:r>
          </w:p>
        </w:tc>
        <w:tc>
          <w:tcPr/>
          <w:p w:rsidR="00000000" w:rsidDel="00000000" w:rsidP="00000000" w:rsidRDefault="00000000" w:rsidRPr="00000000" w14:paraId="00000670">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(numero)</w:t>
            </w:r>
          </w:p>
        </w:tc>
        <w:tc>
          <w:tcPr/>
          <w:p w:rsidR="00000000" w:rsidDel="00000000" w:rsidP="00000000" w:rsidRDefault="00000000" w:rsidRPr="00000000" w14:paraId="00000671">
            <w:pPr>
              <w:spacing w:before="120" w:lineRule="auto"/>
              <w:jc w:val="left"/>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2">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Tipologia di interesse dichiarato dal Soggetto per la partecipazione all’iter</w:t>
            </w:r>
          </w:p>
        </w:tc>
        <w:tc>
          <w:tcPr/>
          <w:p w:rsidR="00000000" w:rsidDel="00000000" w:rsidP="00000000" w:rsidRDefault="00000000" w:rsidRPr="00000000" w14:paraId="00000673">
            <w:pPr>
              <w:spacing w:before="12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w:t>
            </w:r>
          </w:p>
        </w:tc>
        <w:tc>
          <w:tcPr/>
          <w:p w:rsidR="00000000" w:rsidDel="00000000" w:rsidP="00000000" w:rsidRDefault="00000000" w:rsidRPr="00000000" w14:paraId="00000674">
            <w:pPr>
              <w:spacing w:before="120" w:lineRule="auto"/>
              <w:jc w:val="left"/>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5">
            <w:pPr>
              <w:spacing w:before="120" w:lineRule="auto"/>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676">
            <w:pPr>
              <w:spacing w:before="120" w:lineRule="auto"/>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677">
            <w:pPr>
              <w:spacing w:before="120" w:lineRule="auto"/>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678">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9">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A">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B">
      <w:pPr>
        <w:pStyle w:val="Heading3"/>
        <w:numPr>
          <w:ilvl w:val="1"/>
          <w:numId w:val="20"/>
        </w:numPr>
        <w:ind w:left="792" w:hanging="432"/>
        <w:rPr>
          <w:rFonts w:ascii="Calibri" w:cs="Calibri" w:eastAsia="Calibri" w:hAnsi="Calibri"/>
        </w:rPr>
      </w:pPr>
      <w:bookmarkStart w:colFirst="0" w:colLast="0" w:name="_heading=h.147n2zr" w:id="32"/>
      <w:bookmarkEnd w:id="32"/>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67C">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36"/>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65"/>
        <w:gridCol w:w="5463"/>
        <w:tblGridChange w:id="0">
          <w:tblGrid>
            <w:gridCol w:w="4165"/>
            <w:gridCol w:w="5463"/>
          </w:tblGrid>
        </w:tblGridChange>
      </w:tblGrid>
      <w:tr>
        <w:trPr>
          <w:cantSplit w:val="0"/>
          <w:tblHeader w:val="0"/>
        </w:trPr>
        <w:tc>
          <w:tcPr/>
          <w:p w:rsidR="00000000" w:rsidDel="00000000" w:rsidP="00000000" w:rsidRDefault="00000000" w:rsidRPr="00000000" w14:paraId="0000067D">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67E">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67F">
            <w:pPr>
              <w:spacing w:after="120" w:before="120" w:lineRule="auto"/>
              <w:jc w:val="left"/>
              <w:rPr>
                <w:rFonts w:ascii="Calibri" w:cs="Calibri" w:eastAsia="Calibri" w:hAnsi="Calibri"/>
              </w:rPr>
            </w:pPr>
            <w:hyperlink w:anchor="_heading=h.4f1mdlm">
              <w:r w:rsidDel="00000000" w:rsidR="00000000" w:rsidRPr="00000000">
                <w:rPr>
                  <w:rFonts w:ascii="Calibri" w:cs="Calibri" w:eastAsia="Calibri" w:hAnsi="Calibri"/>
                  <w:rtl w:val="0"/>
                </w:rPr>
                <w:t xml:space="preserve">Organizzazione rapporto pubblico privato nel ciclo di vita della pratica amministrativa</w:t>
              </w:r>
            </w:hyperlink>
            <w:r w:rsidDel="00000000" w:rsidR="00000000" w:rsidRPr="00000000">
              <w:rPr>
                <w:rtl w:val="0"/>
              </w:rPr>
            </w:r>
          </w:p>
        </w:tc>
        <w:tc>
          <w:tcPr/>
          <w:p w:rsidR="00000000" w:rsidDel="00000000" w:rsidP="00000000" w:rsidRDefault="00000000" w:rsidRPr="00000000" w14:paraId="00000680">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81">
            <w:pPr>
              <w:spacing w:after="120" w:before="120" w:lineRule="auto"/>
              <w:jc w:val="left"/>
              <w:rPr>
                <w:rFonts w:ascii="Calibri" w:cs="Calibri" w:eastAsia="Calibri" w:hAnsi="Calibri"/>
              </w:rPr>
            </w:pPr>
            <w:hyperlink w:anchor="_heading=h.2u6wntf">
              <w:r w:rsidDel="00000000" w:rsidR="00000000" w:rsidRPr="00000000">
                <w:rPr>
                  <w:rFonts w:ascii="Calibri" w:cs="Calibri" w:eastAsia="Calibri" w:hAnsi="Calibri"/>
                  <w:rtl w:val="0"/>
                </w:rPr>
                <w:t xml:space="preserve">Ingresso del pubblico privato nella Comunità</w:t>
              </w:r>
            </w:hyperlink>
            <w:r w:rsidDel="00000000" w:rsidR="00000000" w:rsidRPr="00000000">
              <w:rPr>
                <w:rtl w:val="0"/>
              </w:rPr>
            </w:r>
          </w:p>
        </w:tc>
        <w:tc>
          <w:tcPr/>
          <w:p w:rsidR="00000000" w:rsidDel="00000000" w:rsidP="00000000" w:rsidRDefault="00000000" w:rsidRPr="00000000" w14:paraId="00000682">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683">
      <w:pPr>
        <w:rPr>
          <w:rFonts w:ascii="Calibri" w:cs="Calibri" w:eastAsia="Calibri" w:hAnsi="Calibri"/>
        </w:rPr>
      </w:pPr>
      <w:r w:rsidDel="00000000" w:rsidR="00000000" w:rsidRPr="00000000">
        <w:rPr>
          <w:rtl w:val="0"/>
        </w:rPr>
      </w:r>
    </w:p>
    <w:p w:rsidR="00000000" w:rsidDel="00000000" w:rsidP="00000000" w:rsidRDefault="00000000" w:rsidRPr="00000000" w14:paraId="00000684">
      <w:pPr>
        <w:rPr>
          <w:rFonts w:ascii="Calibri" w:cs="Calibri" w:eastAsia="Calibri" w:hAnsi="Calibri"/>
        </w:rPr>
      </w:pPr>
      <w:r w:rsidDel="00000000" w:rsidR="00000000" w:rsidRPr="00000000">
        <w:rPr>
          <w:rtl w:val="0"/>
        </w:rPr>
      </w:r>
    </w:p>
    <w:p w:rsidR="00000000" w:rsidDel="00000000" w:rsidP="00000000" w:rsidRDefault="00000000" w:rsidRPr="00000000" w14:paraId="00000685">
      <w:pPr>
        <w:pStyle w:val="Heading3"/>
        <w:numPr>
          <w:ilvl w:val="1"/>
          <w:numId w:val="20"/>
        </w:numPr>
        <w:ind w:left="792" w:hanging="432"/>
        <w:rPr>
          <w:rFonts w:ascii="Calibri" w:cs="Calibri" w:eastAsia="Calibri" w:hAnsi="Calibri"/>
        </w:rPr>
      </w:pPr>
      <w:bookmarkStart w:colFirst="0" w:colLast="0" w:name="_heading=h.3o7alnk" w:id="33"/>
      <w:bookmarkEnd w:id="33"/>
      <w:r w:rsidDel="00000000" w:rsidR="00000000" w:rsidRPr="00000000">
        <w:rPr>
          <w:rFonts w:ascii="Calibri" w:cs="Calibri" w:eastAsia="Calibri" w:hAnsi="Calibri"/>
          <w:rtl w:val="0"/>
        </w:rPr>
        <w:t xml:space="preserve">Criteri di utilizzo del contenuto in fase di realizzazione della Comunità</w:t>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37"/>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2"/>
        <w:gridCol w:w="6166"/>
        <w:tblGridChange w:id="0">
          <w:tblGrid>
            <w:gridCol w:w="3462"/>
            <w:gridCol w:w="6166"/>
          </w:tblGrid>
        </w:tblGridChange>
      </w:tblGrid>
      <w:tr>
        <w:trPr>
          <w:cantSplit w:val="0"/>
          <w:tblHeader w:val="0"/>
        </w:trPr>
        <w:tc>
          <w:tcPr/>
          <w:p w:rsidR="00000000" w:rsidDel="00000000" w:rsidP="00000000" w:rsidRDefault="00000000" w:rsidRPr="00000000" w14:paraId="00000687">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688">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689">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68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68B">
            <w:pPr>
              <w:spacing w:after="120" w:before="120" w:lineRule="auto"/>
              <w:jc w:val="left"/>
              <w:rPr>
                <w:rFonts w:ascii="Calibri" w:cs="Calibri" w:eastAsia="Calibri" w:hAnsi="Calibri"/>
              </w:rPr>
            </w:pPr>
            <w:hyperlink w:anchor="_heading=h.4f1mdlm">
              <w:r w:rsidDel="00000000" w:rsidR="00000000" w:rsidRPr="00000000">
                <w:rPr>
                  <w:rFonts w:ascii="Calibri" w:cs="Calibri" w:eastAsia="Calibri" w:hAnsi="Calibri"/>
                  <w:rtl w:val="0"/>
                </w:rPr>
                <w:t xml:space="preserve">Organizzazione rapporto pubblico privato nel ciclo di vita della pratica amministrativa</w:t>
              </w:r>
            </w:hyperlink>
            <w:r w:rsidDel="00000000" w:rsidR="00000000" w:rsidRPr="00000000">
              <w:rPr>
                <w:rtl w:val="0"/>
              </w:rPr>
            </w:r>
          </w:p>
        </w:tc>
        <w:tc>
          <w:tcPr/>
          <w:p w:rsidR="00000000" w:rsidDel="00000000" w:rsidP="00000000" w:rsidRDefault="00000000" w:rsidRPr="00000000" w14:paraId="0000068C">
            <w:pPr>
              <w:spacing w:before="120" w:lineRule="auto"/>
              <w:rPr>
                <w:rFonts w:ascii="Calibri" w:cs="Calibri" w:eastAsia="Calibri" w:hAnsi="Calibri"/>
              </w:rPr>
            </w:pPr>
            <w:r w:rsidDel="00000000" w:rsidR="00000000" w:rsidRPr="00000000">
              <w:rPr>
                <w:rFonts w:ascii="Calibri" w:cs="Calibri" w:eastAsia="Calibri" w:hAnsi="Calibri"/>
                <w:rtl w:val="0"/>
              </w:rPr>
              <w:t xml:space="preserve">Utilizzare gli elementi delle tabelle per individuare e descrivere in fase di progettazione il modello organizzativo del rapporto tra Pubblico privato nel modello organizzativo di Comunità e di acquisizione delle soluzioni (pratiche) secondo il modello OCPA.</w:t>
            </w:r>
          </w:p>
          <w:p w:rsidR="00000000" w:rsidDel="00000000" w:rsidP="00000000" w:rsidRDefault="00000000" w:rsidRPr="00000000" w14:paraId="0000068D">
            <w:pPr>
              <w:spacing w:before="120" w:lineRule="auto"/>
              <w:rPr>
                <w:rFonts w:ascii="Calibri" w:cs="Calibri" w:eastAsia="Calibri" w:hAnsi="Calibri"/>
              </w:rPr>
            </w:pPr>
            <w:r w:rsidDel="00000000" w:rsidR="00000000" w:rsidRPr="00000000">
              <w:rPr>
                <w:rFonts w:ascii="Calibri" w:cs="Calibri" w:eastAsia="Calibri" w:hAnsi="Calibri"/>
                <w:rtl w:val="0"/>
              </w:rPr>
              <w:t xml:space="preserve">Infatti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rsidR="00000000" w:rsidDel="00000000" w:rsidP="00000000" w:rsidRDefault="00000000" w:rsidRPr="00000000" w14:paraId="0000068E">
            <w:pPr>
              <w:spacing w:before="120" w:lineRule="auto"/>
              <w:rPr>
                <w:rFonts w:ascii="Calibri" w:cs="Calibri" w:eastAsia="Calibri" w:hAnsi="Calibri"/>
              </w:rPr>
            </w:pPr>
            <w:r w:rsidDel="00000000" w:rsidR="00000000" w:rsidRPr="00000000">
              <w:rPr>
                <w:rFonts w:ascii="Calibri" w:cs="Calibri" w:eastAsia="Calibri" w:hAnsi="Calibri"/>
                <w:rtl w:val="0"/>
              </w:rPr>
              <w:t xml:space="preserve">La tabella poi è utile per descrive nel KIT le scelte fatte  e  il modello risultante per la specifica comunità</w:t>
            </w:r>
          </w:p>
        </w:tc>
      </w:tr>
      <w:tr>
        <w:trPr>
          <w:cantSplit w:val="0"/>
          <w:tblHeader w:val="0"/>
        </w:trPr>
        <w:tc>
          <w:tcPr/>
          <w:p w:rsidR="00000000" w:rsidDel="00000000" w:rsidP="00000000" w:rsidRDefault="00000000" w:rsidRPr="00000000" w14:paraId="0000068F">
            <w:pPr>
              <w:spacing w:after="120" w:before="120" w:lineRule="auto"/>
              <w:jc w:val="left"/>
              <w:rPr>
                <w:rFonts w:ascii="Calibri" w:cs="Calibri" w:eastAsia="Calibri" w:hAnsi="Calibri"/>
              </w:rPr>
            </w:pPr>
            <w:hyperlink w:anchor="_heading=h.2u6wntf">
              <w:r w:rsidDel="00000000" w:rsidR="00000000" w:rsidRPr="00000000">
                <w:rPr>
                  <w:rFonts w:ascii="Calibri" w:cs="Calibri" w:eastAsia="Calibri" w:hAnsi="Calibri"/>
                  <w:rtl w:val="0"/>
                </w:rPr>
                <w:t xml:space="preserve">Ingresso del pubblico privato nella Comunità</w:t>
              </w:r>
            </w:hyperlink>
            <w:r w:rsidDel="00000000" w:rsidR="00000000" w:rsidRPr="00000000">
              <w:rPr>
                <w:rtl w:val="0"/>
              </w:rPr>
            </w:r>
          </w:p>
        </w:tc>
        <w:tc>
          <w:tcPr/>
          <w:p w:rsidR="00000000" w:rsidDel="00000000" w:rsidP="00000000" w:rsidRDefault="00000000" w:rsidRPr="00000000" w14:paraId="00000690">
            <w:pPr>
              <w:spacing w:before="120" w:lineRule="auto"/>
              <w:rPr>
                <w:rFonts w:ascii="Calibri" w:cs="Calibri" w:eastAsia="Calibri" w:hAnsi="Calibri"/>
              </w:rPr>
            </w:pPr>
            <w:r w:rsidDel="00000000" w:rsidR="00000000" w:rsidRPr="00000000">
              <w:rPr>
                <w:rFonts w:ascii="Calibri" w:cs="Calibri" w:eastAsia="Calibri" w:hAnsi="Calibri"/>
                <w:rtl w:val="0"/>
              </w:rPr>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sul mercato IT da parte di Soggetti economici. Questo in uno scenario dove mettere il patrimonio pubblico a disposizione dello sviluppo economico nazionale e non solo. Questo è nel contesto delle linee guida italiane, ma ancor prima negli intenti UE.</w:t>
            </w:r>
          </w:p>
          <w:p w:rsidR="00000000" w:rsidDel="00000000" w:rsidP="00000000" w:rsidRDefault="00000000" w:rsidRPr="00000000" w14:paraId="00000691">
            <w:pPr>
              <w:spacing w:before="120" w:lineRule="auto"/>
              <w:rPr>
                <w:rFonts w:ascii="Calibri" w:cs="Calibri" w:eastAsia="Calibri" w:hAnsi="Calibri"/>
              </w:rPr>
            </w:pPr>
            <w:r w:rsidDel="00000000" w:rsidR="00000000" w:rsidRPr="00000000">
              <w:rPr>
                <w:rFonts w:ascii="Calibri" w:cs="Calibri" w:eastAsia="Calibri" w:hAnsi="Calibri"/>
                <w:rtl w:val="0"/>
              </w:rPr>
              <w:t xml:space="preserve">Le schede con tutte le variazioni del caso e le utilissime integrazioni possono essere un elemento importante di aiuto per descrivere il modello adottato nel caso specifico</w:t>
            </w:r>
          </w:p>
        </w:tc>
      </w:tr>
    </w:tbl>
    <w:p w:rsidR="00000000" w:rsidDel="00000000" w:rsidP="00000000" w:rsidRDefault="00000000" w:rsidRPr="00000000" w14:paraId="00000692">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3">
      <w:pPr>
        <w:spacing w:after="0"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4">
      <w:pPr>
        <w:pStyle w:val="Heading2"/>
        <w:numPr>
          <w:ilvl w:val="0"/>
          <w:numId w:val="20"/>
        </w:numPr>
        <w:ind w:left="360" w:hanging="360"/>
        <w:rPr>
          <w:rFonts w:ascii="Calibri" w:cs="Calibri" w:eastAsia="Calibri" w:hAnsi="Calibri"/>
        </w:rPr>
      </w:pPr>
      <w:bookmarkStart w:colFirst="0" w:colLast="0" w:name="_heading=h.23ckvvd" w:id="34"/>
      <w:bookmarkEnd w:id="34"/>
      <w:r w:rsidDel="00000000" w:rsidR="00000000" w:rsidRPr="00000000">
        <w:rPr>
          <w:rFonts w:ascii="Calibri" w:cs="Calibri" w:eastAsia="Calibri" w:hAnsi="Calibri"/>
          <w:rtl w:val="0"/>
        </w:rPr>
        <w:t xml:space="preserve">Strumenti a disposizione </w:t>
      </w:r>
    </w:p>
    <w:p w:rsidR="00000000" w:rsidDel="00000000" w:rsidP="00000000" w:rsidRDefault="00000000" w:rsidRPr="00000000" w14:paraId="00000695">
      <w:pPr>
        <w:rPr>
          <w:rFonts w:ascii="Calibri" w:cs="Calibri" w:eastAsia="Calibri" w:hAnsi="Calibri"/>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Il Cedente che intenda documentare la propria esperienza attraverso il KIT OCPA, può servirsi di alcuni strumenti appositamente predisposti per la gestione degli aspetti organizzativi in fase di realizzazione di una Comunità. </w:t>
      </w:r>
    </w:p>
    <w:p w:rsidR="00000000" w:rsidDel="00000000" w:rsidP="00000000" w:rsidRDefault="00000000" w:rsidRPr="00000000" w14:paraId="00000697">
      <w:pPr>
        <w:rPr/>
      </w:pPr>
      <w:r w:rsidDel="00000000" w:rsidR="00000000" w:rsidRPr="00000000">
        <w:rPr>
          <w:rtl w:val="0"/>
        </w:rPr>
        <w:t xml:space="preserve">A tale proposito si veda la sezione dedicata agli allegati al presente documento OCPA “B2. Strumenti organizzativi”.</w:t>
      </w:r>
    </w:p>
    <w:p w:rsidR="00000000" w:rsidDel="00000000" w:rsidP="00000000" w:rsidRDefault="00000000" w:rsidRPr="00000000" w14:paraId="00000698">
      <w:pPr>
        <w:spacing w:after="0" w:line="240" w:lineRule="auto"/>
        <w:jc w:val="left"/>
        <w:rPr>
          <w:rFonts w:ascii="Calibri" w:cs="Calibri" w:eastAsia="Calibri" w:hAnsi="Calibri"/>
          <w:sz w:val="24"/>
          <w:szCs w:val="24"/>
        </w:rPr>
      </w:pPr>
      <w:r w:rsidDel="00000000" w:rsidR="00000000" w:rsidRPr="00000000">
        <w:rPr>
          <w:rtl w:val="0"/>
        </w:rPr>
      </w:r>
    </w:p>
    <w:sectPr>
      <w:headerReference r:id="rId15" w:type="default"/>
      <w:headerReference r:id="rId16" w:type="first"/>
      <w:footerReference r:id="rId17" w:type="first"/>
      <w:type w:val="nextPage"/>
      <w:pgSz w:h="16838" w:w="11906" w:orient="portrait"/>
      <w:pgMar w:bottom="1850" w:top="1935" w:left="1134" w:right="1134" w:header="283" w:footer="71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1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721600" cy="609600"/>
          <wp:effectExtent b="0" l="0" r="0" t="0"/>
          <wp:docPr id="1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21600" cy="609600"/>
                  </a:xfrm>
                  <a:prstGeom prst="rect"/>
                  <a:ln/>
                </pic:spPr>
              </pic:pic>
            </a:graphicData>
          </a:graphic>
        </wp:inline>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left"/>
    </w:pPr>
    <w:rPr>
      <w:color w:val="2f5496"/>
      <w:sz w:val="28"/>
      <w:szCs w:val="28"/>
    </w:rPr>
  </w:style>
  <w:style w:type="paragraph" w:styleId="Heading2">
    <w:name w:val="heading 2"/>
    <w:basedOn w:val="Normal"/>
    <w:next w:val="Normal"/>
    <w:pPr>
      <w:keepNext w:val="1"/>
      <w:pageBreakBefore w:val="1"/>
      <w:spacing w:before="120" w:lineRule="auto"/>
      <w:ind w:left="357" w:hanging="357"/>
    </w:pPr>
    <w:rPr>
      <w:color w:val="1f4e79"/>
      <w:sz w:val="28"/>
      <w:szCs w:val="28"/>
    </w:rPr>
  </w:style>
  <w:style w:type="paragraph" w:styleId="Heading3">
    <w:name w:val="heading 3"/>
    <w:basedOn w:val="Normal"/>
    <w:next w:val="Normal"/>
    <w:pPr>
      <w:keepNext w:val="1"/>
      <w:pageBreakBefore w:val="0"/>
      <w:spacing w:before="120" w:lineRule="auto"/>
      <w:ind w:left="357" w:hanging="357"/>
    </w:pPr>
    <w:rPr>
      <w:color w:val="1f4e79"/>
      <w:sz w:val="24"/>
      <w:szCs w:val="24"/>
    </w:rPr>
  </w:style>
  <w:style w:type="paragraph" w:styleId="Heading4">
    <w:name w:val="heading 4"/>
    <w:basedOn w:val="Normal"/>
    <w:next w:val="Normal"/>
    <w:pPr>
      <w:keepNext w:val="1"/>
      <w:pageBreakBefore w:val="0"/>
      <w:spacing w:before="120" w:lineRule="auto"/>
      <w:ind w:left="357" w:hanging="357"/>
    </w:pPr>
    <w:rPr>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qFormat w:val="1"/>
    <w:rsid w:val="00F532FE"/>
    <w:pPr>
      <w:jc w:val="both"/>
    </w:pPr>
    <w:rPr>
      <w:rFonts w:asciiTheme="majorHAnsi" w:hAnsiTheme="majorHAnsi"/>
    </w:rPr>
  </w:style>
  <w:style w:type="paragraph" w:styleId="Heading1">
    <w:name w:val="heading 1"/>
    <w:basedOn w:val="Normal"/>
    <w:next w:val="Normal"/>
    <w:link w:val="Heading1Char"/>
    <w:autoRedefine w:val="1"/>
    <w:uiPriority w:val="9"/>
    <w:qFormat w:val="1"/>
    <w:rsid w:val="001376B7"/>
    <w:pPr>
      <w:keepNext w:val="1"/>
      <w:keepLines w:val="1"/>
      <w:spacing w:after="240" w:before="240" w:line="240" w:lineRule="auto"/>
      <w:jc w:val="left"/>
      <w:outlineLvl w:val="0"/>
    </w:pPr>
    <w:rPr>
      <w:rFonts w:cstheme="majorBidi" w:eastAsiaTheme="majorEastAsia"/>
      <w:color w:val="2f5496" w:themeColor="accent5" w:themeShade="0000BF"/>
      <w:sz w:val="28"/>
      <w:szCs w:val="32"/>
    </w:rPr>
  </w:style>
  <w:style w:type="paragraph" w:styleId="Heading2">
    <w:name w:val="heading 2"/>
    <w:basedOn w:val="ListParagraph"/>
    <w:next w:val="Normal"/>
    <w:link w:val="Heading2Char"/>
    <w:autoRedefine w:val="1"/>
    <w:uiPriority w:val="9"/>
    <w:unhideWhenUsed w:val="1"/>
    <w:qFormat w:val="1"/>
    <w:rsid w:val="00D57065"/>
    <w:pPr>
      <w:keepNext w:val="1"/>
      <w:pageBreakBefore w:val="1"/>
      <w:numPr>
        <w:numId w:val="1"/>
      </w:numPr>
      <w:spacing w:before="120"/>
      <w:ind w:left="357" w:hanging="357"/>
      <w:outlineLvl w:val="1"/>
    </w:pPr>
    <w:rPr>
      <w:rFonts w:cstheme="majorHAnsi"/>
      <w:color w:val="1f4e79" w:themeColor="accent1" w:themeShade="000080"/>
      <w:sz w:val="28"/>
    </w:rPr>
  </w:style>
  <w:style w:type="paragraph" w:styleId="Heading3">
    <w:name w:val="heading 3"/>
    <w:basedOn w:val="Heading2"/>
    <w:next w:val="Normal"/>
    <w:link w:val="Heading3Char"/>
    <w:autoRedefine w:val="1"/>
    <w:uiPriority w:val="9"/>
    <w:unhideWhenUsed w:val="1"/>
    <w:qFormat w:val="1"/>
    <w:rsid w:val="00D57065"/>
    <w:pPr>
      <w:pageBreakBefore w:val="0"/>
      <w:numPr>
        <w:ilvl w:val="1"/>
      </w:numPr>
      <w:outlineLvl w:val="2"/>
    </w:pPr>
    <w:rPr>
      <w:sz w:val="24"/>
    </w:rPr>
  </w:style>
  <w:style w:type="paragraph" w:styleId="Heading4">
    <w:name w:val="heading 4"/>
    <w:basedOn w:val="Heading3"/>
    <w:next w:val="Normal"/>
    <w:link w:val="Heading4Char"/>
    <w:uiPriority w:val="9"/>
    <w:unhideWhenUsed w:val="1"/>
    <w:qFormat w:val="1"/>
    <w:rsid w:val="000A16A9"/>
    <w:pPr>
      <w:numPr>
        <w:ilvl w:val="2"/>
      </w:numPr>
      <w:outlineLvl w:val="3"/>
    </w:pPr>
  </w:style>
  <w:style w:type="paragraph" w:styleId="Heading5">
    <w:name w:val="heading 5"/>
    <w:basedOn w:val="Normal"/>
    <w:next w:val="Normal"/>
    <w:link w:val="Heading5Char"/>
    <w:uiPriority w:val="9"/>
    <w:semiHidden w:val="1"/>
    <w:unhideWhenUsed w:val="1"/>
    <w:qFormat w:val="1"/>
    <w:rsid w:val="00DD7646"/>
    <w:pPr>
      <w:keepNext w:val="1"/>
      <w:keepLines w:val="1"/>
      <w:spacing w:after="0" w:before="40"/>
      <w:outlineLvl w:val="4"/>
    </w:pPr>
    <w:rPr>
      <w:rFonts w:cstheme="majorBidi" w:eastAsiaTheme="majorEastAsia"/>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7646"/>
    <w:pPr>
      <w:spacing w:after="0" w:line="240" w:lineRule="auto"/>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DD764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376B7"/>
    <w:rPr>
      <w:rFonts w:asciiTheme="majorHAnsi" w:cstheme="majorBidi" w:eastAsiaTheme="majorEastAsia" w:hAnsiTheme="majorHAnsi"/>
      <w:color w:val="2f5496" w:themeColor="accent5" w:themeShade="0000BF"/>
      <w:sz w:val="28"/>
      <w:szCs w:val="32"/>
    </w:rPr>
  </w:style>
  <w:style w:type="paragraph" w:styleId="Header">
    <w:name w:val="header"/>
    <w:basedOn w:val="Normal"/>
    <w:link w:val="HeaderChar"/>
    <w:unhideWhenUsed w:val="1"/>
    <w:rsid w:val="005441F9"/>
    <w:pPr>
      <w:tabs>
        <w:tab w:val="center" w:pos="4819"/>
        <w:tab w:val="right" w:pos="9638"/>
      </w:tabs>
      <w:spacing w:after="0" w:line="240" w:lineRule="auto"/>
    </w:pPr>
  </w:style>
  <w:style w:type="character" w:styleId="HeaderChar" w:customStyle="1">
    <w:name w:val="Header Char"/>
    <w:basedOn w:val="DefaultParagraphFont"/>
    <w:link w:val="Header"/>
    <w:rsid w:val="005441F9"/>
  </w:style>
  <w:style w:type="paragraph" w:styleId="Footer">
    <w:name w:val="footer"/>
    <w:basedOn w:val="Normal"/>
    <w:link w:val="FooterChar"/>
    <w:uiPriority w:val="99"/>
    <w:unhideWhenUsed w:val="1"/>
    <w:rsid w:val="005441F9"/>
    <w:pPr>
      <w:tabs>
        <w:tab w:val="center" w:pos="4819"/>
        <w:tab w:val="right" w:pos="9638"/>
      </w:tabs>
      <w:spacing w:after="0" w:line="240" w:lineRule="auto"/>
    </w:pPr>
  </w:style>
  <w:style w:type="character" w:styleId="FooterChar" w:customStyle="1">
    <w:name w:val="Footer Char"/>
    <w:basedOn w:val="DefaultParagraphFont"/>
    <w:link w:val="Footer"/>
    <w:uiPriority w:val="99"/>
    <w:rsid w:val="005441F9"/>
  </w:style>
  <w:style w:type="character" w:styleId="Heading2Char" w:customStyle="1">
    <w:name w:val="Heading 2 Char"/>
    <w:basedOn w:val="DefaultParagraphFont"/>
    <w:link w:val="Heading2"/>
    <w:uiPriority w:val="9"/>
    <w:rsid w:val="00D57065"/>
    <w:rPr>
      <w:rFonts w:asciiTheme="majorHAnsi" w:cstheme="majorHAnsi" w:hAnsiTheme="majorHAnsi"/>
      <w:color w:val="1f4e79" w:themeColor="accent1" w:themeShade="000080"/>
      <w:sz w:val="28"/>
    </w:rPr>
  </w:style>
  <w:style w:type="character" w:styleId="Heading3Char" w:customStyle="1">
    <w:name w:val="Heading 3 Char"/>
    <w:basedOn w:val="DefaultParagraphFont"/>
    <w:link w:val="Heading3"/>
    <w:uiPriority w:val="9"/>
    <w:rsid w:val="00D57065"/>
    <w:rPr>
      <w:rFonts w:asciiTheme="majorHAnsi" w:cstheme="majorHAnsi" w:hAnsiTheme="majorHAnsi"/>
      <w:color w:val="1f4e79" w:themeColor="accent1" w:themeShade="000080"/>
      <w:sz w:val="24"/>
    </w:rPr>
  </w:style>
  <w:style w:type="table" w:styleId="TableGrid">
    <w:name w:val="Table Grid"/>
    <w:basedOn w:val="TableNormal"/>
    <w:uiPriority w:val="39"/>
    <w:rsid w:val="001E4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B5443"/>
    <w:pPr>
      <w:ind w:left="720"/>
      <w:contextualSpacing w:val="1"/>
    </w:pPr>
  </w:style>
  <w:style w:type="character" w:styleId="Heading4Char" w:customStyle="1">
    <w:name w:val="Heading 4 Char"/>
    <w:basedOn w:val="DefaultParagraphFont"/>
    <w:link w:val="Heading4"/>
    <w:uiPriority w:val="9"/>
    <w:rsid w:val="000A16A9"/>
    <w:rPr>
      <w:rFonts w:asciiTheme="majorHAnsi" w:cstheme="majorHAnsi" w:hAnsiTheme="majorHAnsi"/>
      <w:color w:val="1f4e79" w:themeColor="accent1" w:themeShade="000080"/>
      <w:sz w:val="24"/>
    </w:rPr>
  </w:style>
  <w:style w:type="paragraph" w:styleId="TOCHeading">
    <w:name w:val="TOC Heading"/>
    <w:basedOn w:val="Heading1"/>
    <w:next w:val="Normal"/>
    <w:uiPriority w:val="39"/>
    <w:unhideWhenUsed w:val="1"/>
    <w:qFormat w:val="1"/>
    <w:rsid w:val="00DD7646"/>
    <w:pPr>
      <w:spacing w:before="480" w:line="276" w:lineRule="auto"/>
      <w:outlineLvl w:val="9"/>
    </w:pPr>
    <w:rPr>
      <w:b w:val="1"/>
      <w:bCs w:val="1"/>
      <w:szCs w:val="28"/>
      <w:lang w:eastAsia="it-IT"/>
    </w:rPr>
  </w:style>
  <w:style w:type="paragraph" w:styleId="TOC1">
    <w:name w:val="toc 1"/>
    <w:basedOn w:val="Normal"/>
    <w:next w:val="Normal"/>
    <w:autoRedefine w:val="1"/>
    <w:uiPriority w:val="39"/>
    <w:unhideWhenUsed w:val="1"/>
    <w:rsid w:val="00DD7646"/>
    <w:pPr>
      <w:spacing w:after="0" w:before="120"/>
      <w:jc w:val="left"/>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DD7646"/>
    <w:pPr>
      <w:spacing w:after="0" w:before="120"/>
      <w:ind w:left="200"/>
      <w:jc w:val="left"/>
    </w:pPr>
    <w:rPr>
      <w:rFonts w:asciiTheme="minorHAnsi" w:cstheme="minorHAnsi" w:hAnsiTheme="minorHAnsi"/>
      <w:b w:val="1"/>
      <w:bCs w:val="1"/>
    </w:rPr>
  </w:style>
  <w:style w:type="paragraph" w:styleId="TOC3">
    <w:name w:val="toc 3"/>
    <w:basedOn w:val="Normal"/>
    <w:next w:val="Normal"/>
    <w:autoRedefine w:val="1"/>
    <w:uiPriority w:val="39"/>
    <w:unhideWhenUsed w:val="1"/>
    <w:rsid w:val="00DD7646"/>
    <w:pPr>
      <w:spacing w:after="0"/>
      <w:ind w:left="400"/>
      <w:jc w:val="left"/>
    </w:pPr>
    <w:rPr>
      <w:rFonts w:asciiTheme="minorHAnsi" w:cstheme="minorHAnsi" w:hAnsiTheme="minorHAnsi"/>
      <w:szCs w:val="20"/>
    </w:rPr>
  </w:style>
  <w:style w:type="character" w:styleId="Hyperlink">
    <w:name w:val="Hyperlink"/>
    <w:basedOn w:val="DefaultParagraphFont"/>
    <w:uiPriority w:val="99"/>
    <w:unhideWhenUsed w:val="1"/>
    <w:rsid w:val="00DD7646"/>
    <w:rPr>
      <w:color w:val="0563c1" w:themeColor="hyperlink"/>
      <w:u w:val="single"/>
    </w:rPr>
  </w:style>
  <w:style w:type="paragraph" w:styleId="TOC4">
    <w:name w:val="toc 4"/>
    <w:basedOn w:val="Normal"/>
    <w:next w:val="Normal"/>
    <w:autoRedefine w:val="1"/>
    <w:uiPriority w:val="39"/>
    <w:semiHidden w:val="1"/>
    <w:unhideWhenUsed w:val="1"/>
    <w:rsid w:val="00DD7646"/>
    <w:pPr>
      <w:spacing w:after="0"/>
      <w:ind w:left="600"/>
      <w:jc w:val="left"/>
    </w:pPr>
    <w:rPr>
      <w:rFonts w:asciiTheme="minorHAnsi" w:cstheme="minorHAnsi" w:hAnsiTheme="minorHAnsi"/>
      <w:szCs w:val="20"/>
    </w:rPr>
  </w:style>
  <w:style w:type="paragraph" w:styleId="TOC5">
    <w:name w:val="toc 5"/>
    <w:basedOn w:val="Normal"/>
    <w:next w:val="Normal"/>
    <w:autoRedefine w:val="1"/>
    <w:uiPriority w:val="39"/>
    <w:semiHidden w:val="1"/>
    <w:unhideWhenUsed w:val="1"/>
    <w:rsid w:val="00DD7646"/>
    <w:pPr>
      <w:spacing w:after="0"/>
      <w:ind w:left="800"/>
      <w:jc w:val="left"/>
    </w:pPr>
    <w:rPr>
      <w:rFonts w:asciiTheme="minorHAnsi" w:cstheme="minorHAnsi" w:hAnsiTheme="minorHAnsi"/>
      <w:szCs w:val="20"/>
    </w:rPr>
  </w:style>
  <w:style w:type="paragraph" w:styleId="TOC6">
    <w:name w:val="toc 6"/>
    <w:basedOn w:val="Normal"/>
    <w:next w:val="Normal"/>
    <w:autoRedefine w:val="1"/>
    <w:uiPriority w:val="39"/>
    <w:semiHidden w:val="1"/>
    <w:unhideWhenUsed w:val="1"/>
    <w:rsid w:val="00DD7646"/>
    <w:pPr>
      <w:spacing w:after="0"/>
      <w:ind w:left="1000"/>
      <w:jc w:val="left"/>
    </w:pPr>
    <w:rPr>
      <w:rFonts w:asciiTheme="minorHAnsi" w:cstheme="minorHAnsi" w:hAnsiTheme="minorHAnsi"/>
      <w:szCs w:val="20"/>
    </w:rPr>
  </w:style>
  <w:style w:type="paragraph" w:styleId="TOC7">
    <w:name w:val="toc 7"/>
    <w:basedOn w:val="Normal"/>
    <w:next w:val="Normal"/>
    <w:autoRedefine w:val="1"/>
    <w:uiPriority w:val="39"/>
    <w:semiHidden w:val="1"/>
    <w:unhideWhenUsed w:val="1"/>
    <w:rsid w:val="00DD7646"/>
    <w:pPr>
      <w:spacing w:after="0"/>
      <w:ind w:left="1200"/>
      <w:jc w:val="left"/>
    </w:pPr>
    <w:rPr>
      <w:rFonts w:asciiTheme="minorHAnsi" w:cstheme="minorHAnsi" w:hAnsiTheme="minorHAnsi"/>
      <w:szCs w:val="20"/>
    </w:rPr>
  </w:style>
  <w:style w:type="paragraph" w:styleId="TOC8">
    <w:name w:val="toc 8"/>
    <w:basedOn w:val="Normal"/>
    <w:next w:val="Normal"/>
    <w:autoRedefine w:val="1"/>
    <w:uiPriority w:val="39"/>
    <w:semiHidden w:val="1"/>
    <w:unhideWhenUsed w:val="1"/>
    <w:rsid w:val="00DD7646"/>
    <w:pPr>
      <w:spacing w:after="0"/>
      <w:ind w:left="1400"/>
      <w:jc w:val="left"/>
    </w:pPr>
    <w:rPr>
      <w:rFonts w:asciiTheme="minorHAnsi" w:cstheme="minorHAnsi" w:hAnsiTheme="minorHAnsi"/>
      <w:szCs w:val="20"/>
    </w:rPr>
  </w:style>
  <w:style w:type="paragraph" w:styleId="TOC9">
    <w:name w:val="toc 9"/>
    <w:basedOn w:val="Normal"/>
    <w:next w:val="Normal"/>
    <w:autoRedefine w:val="1"/>
    <w:uiPriority w:val="39"/>
    <w:semiHidden w:val="1"/>
    <w:unhideWhenUsed w:val="1"/>
    <w:rsid w:val="00DD7646"/>
    <w:pPr>
      <w:spacing w:after="0"/>
      <w:ind w:left="1600"/>
      <w:jc w:val="left"/>
    </w:pPr>
    <w:rPr>
      <w:rFonts w:asciiTheme="minorHAnsi" w:cstheme="minorHAnsi" w:hAnsiTheme="minorHAnsi"/>
      <w:szCs w:val="20"/>
    </w:rPr>
  </w:style>
  <w:style w:type="character" w:styleId="Heading5Char" w:customStyle="1">
    <w:name w:val="Heading 5 Char"/>
    <w:basedOn w:val="DefaultParagraphFont"/>
    <w:link w:val="Heading5"/>
    <w:uiPriority w:val="9"/>
    <w:semiHidden w:val="1"/>
    <w:rsid w:val="00DD7646"/>
    <w:rPr>
      <w:rFonts w:asciiTheme="majorHAnsi" w:cstheme="majorBidi" w:eastAsiaTheme="majorEastAsia" w:hAnsiTheme="majorHAnsi"/>
      <w:color w:val="2e74b5" w:themeColor="accent1" w:themeShade="0000BF"/>
      <w:sz w:val="20"/>
    </w:rPr>
  </w:style>
  <w:style w:type="paragraph" w:styleId="NormalWeb">
    <w:name w:val="Normal (Web)"/>
    <w:basedOn w:val="Normal"/>
    <w:uiPriority w:val="99"/>
    <w:unhideWhenUsed w:val="1"/>
    <w:rsid w:val="004C7162"/>
    <w:pPr>
      <w:spacing w:after="100" w:afterAutospacing="1" w:before="100" w:beforeAutospacing="1" w:line="240" w:lineRule="auto"/>
      <w:jc w:val="left"/>
    </w:pPr>
    <w:rPr>
      <w:rFonts w:ascii="Times New Roman" w:cs="Times New Roman" w:eastAsia="Times New Roman" w:hAnsi="Times New Roman"/>
      <w:sz w:val="24"/>
      <w:szCs w:val="24"/>
      <w:lang w:eastAsia="it-IT"/>
    </w:rPr>
  </w:style>
  <w:style w:type="character" w:styleId="CommentReference">
    <w:name w:val="annotation reference"/>
    <w:basedOn w:val="DefaultParagraphFont"/>
    <w:uiPriority w:val="99"/>
    <w:semiHidden w:val="1"/>
    <w:unhideWhenUsed w:val="1"/>
    <w:rsid w:val="00D92428"/>
    <w:rPr>
      <w:sz w:val="16"/>
      <w:szCs w:val="16"/>
    </w:rPr>
  </w:style>
  <w:style w:type="paragraph" w:styleId="CommentText">
    <w:name w:val="annotation text"/>
    <w:basedOn w:val="Normal"/>
    <w:link w:val="CommentTextChar"/>
    <w:uiPriority w:val="99"/>
    <w:semiHidden w:val="1"/>
    <w:unhideWhenUsed w:val="1"/>
    <w:rsid w:val="00D92428"/>
    <w:pPr>
      <w:spacing w:line="240" w:lineRule="auto"/>
    </w:pPr>
    <w:rPr>
      <w:sz w:val="20"/>
      <w:szCs w:val="20"/>
    </w:rPr>
  </w:style>
  <w:style w:type="character" w:styleId="CommentTextChar" w:customStyle="1">
    <w:name w:val="Comment Text Char"/>
    <w:basedOn w:val="DefaultParagraphFont"/>
    <w:link w:val="CommentText"/>
    <w:uiPriority w:val="99"/>
    <w:semiHidden w:val="1"/>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val="1"/>
    <w:unhideWhenUsed w:val="1"/>
    <w:rsid w:val="00D92428"/>
    <w:rPr>
      <w:b w:val="1"/>
      <w:bCs w:val="1"/>
    </w:rPr>
  </w:style>
  <w:style w:type="character" w:styleId="CommentSubjectChar" w:customStyle="1">
    <w:name w:val="Comment Subject Char"/>
    <w:basedOn w:val="CommentTextChar"/>
    <w:link w:val="CommentSubject"/>
    <w:uiPriority w:val="99"/>
    <w:semiHidden w:val="1"/>
    <w:rsid w:val="00D92428"/>
    <w:rPr>
      <w:rFonts w:asciiTheme="majorHAnsi" w:hAnsiTheme="majorHAnsi"/>
      <w:b w:val="1"/>
      <w:bCs w:val="1"/>
      <w:sz w:val="20"/>
      <w:szCs w:val="20"/>
    </w:rPr>
  </w:style>
  <w:style w:type="paragraph" w:styleId="BalloonText">
    <w:name w:val="Balloon Text"/>
    <w:basedOn w:val="Normal"/>
    <w:link w:val="BalloonTextChar"/>
    <w:uiPriority w:val="99"/>
    <w:semiHidden w:val="1"/>
    <w:unhideWhenUsed w:val="1"/>
    <w:rsid w:val="00D924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92428"/>
    <w:rPr>
      <w:rFonts w:ascii="Segoe UI" w:cs="Segoe UI" w:hAnsi="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Caption">
    <w:name w:val="caption"/>
    <w:basedOn w:val="Normal"/>
    <w:next w:val="Normal"/>
    <w:uiPriority w:val="35"/>
    <w:unhideWhenUsed w:val="1"/>
    <w:qFormat w:val="1"/>
    <w:rsid w:val="00B5585F"/>
    <w:pPr>
      <w:spacing w:after="200" w:line="240" w:lineRule="auto"/>
    </w:pPr>
    <w:rPr>
      <w:i w:val="1"/>
      <w:iCs w:val="1"/>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FootnoteText">
    <w:name w:val="footnote text"/>
    <w:basedOn w:val="Normal"/>
    <w:link w:val="FootnoteTextChar"/>
    <w:semiHidden w:val="1"/>
    <w:rsid w:val="00212479"/>
    <w:pPr>
      <w:autoSpaceDE w:val="0"/>
      <w:autoSpaceDN w:val="0"/>
      <w:spacing w:after="0" w:line="240" w:lineRule="auto"/>
    </w:pPr>
    <w:rPr>
      <w:rFonts w:ascii="Arial Narrow" w:cs="Times New Roman" w:eastAsia="Times New Roman" w:hAnsi="Arial Narrow"/>
      <w:sz w:val="20"/>
      <w:szCs w:val="20"/>
      <w:lang w:eastAsia="it-IT"/>
    </w:rPr>
  </w:style>
  <w:style w:type="character" w:styleId="FootnoteTextChar" w:customStyle="1">
    <w:name w:val="Footnote Text Char"/>
    <w:basedOn w:val="DefaultParagraphFont"/>
    <w:link w:val="FootnoteText"/>
    <w:semiHidden w:val="1"/>
    <w:rsid w:val="00212479"/>
    <w:rPr>
      <w:rFonts w:ascii="Arial Narrow" w:cs="Times New Roman" w:eastAsia="Times New Roman" w:hAnsi="Arial Narrow"/>
      <w:sz w:val="20"/>
      <w:szCs w:val="20"/>
      <w:lang w:eastAsia="it-IT"/>
    </w:rPr>
  </w:style>
  <w:style w:type="character" w:styleId="FootnoteReference">
    <w:name w:val="footnote reference"/>
    <w:basedOn w:val="DefaultParagraphFont"/>
    <w:semiHidden w:val="1"/>
    <w:rsid w:val="00212479"/>
    <w:rPr>
      <w:vertAlign w:val="superscript"/>
    </w:rPr>
  </w:style>
  <w:style w:type="paragraph" w:styleId="Stilepuntato" w:customStyle="1">
    <w:name w:val="Stile puntato"/>
    <w:basedOn w:val="Normal"/>
    <w:link w:val="StilepuntatoCarattere"/>
    <w:qFormat w:val="1"/>
    <w:rsid w:val="00212479"/>
    <w:pPr>
      <w:numPr>
        <w:numId w:val="2"/>
      </w:numPr>
      <w:tabs>
        <w:tab w:val="left" w:pos="284"/>
        <w:tab w:val="left" w:pos="851"/>
      </w:tabs>
      <w:spacing w:after="0" w:line="240" w:lineRule="auto"/>
    </w:pPr>
    <w:rPr>
      <w:rFonts w:ascii="Cambria" w:cs="Arial" w:eastAsia="Times New Roman" w:hAnsi="Cambria"/>
      <w:sz w:val="24"/>
      <w:szCs w:val="24"/>
      <w:lang w:eastAsia="it-IT"/>
    </w:rPr>
  </w:style>
  <w:style w:type="character" w:styleId="StilepuntatoCarattere" w:customStyle="1">
    <w:name w:val="Stile puntato Carattere"/>
    <w:basedOn w:val="DefaultParagraphFont"/>
    <w:link w:val="Stilepuntato"/>
    <w:rsid w:val="00212479"/>
    <w:rPr>
      <w:rFonts w:ascii="Cambria" w:cs="Arial" w:eastAsia="Times New Roman" w:hAnsi="Cambria"/>
      <w:sz w:val="24"/>
      <w:szCs w:val="24"/>
      <w:lang w:eastAsia="it-IT"/>
    </w:rPr>
  </w:style>
  <w:style w:type="paragraph" w:styleId="TitoloB" w:customStyle="1">
    <w:name w:val="Titolo B"/>
    <w:basedOn w:val="ListParagraph"/>
    <w:link w:val="TitoloBCarattere"/>
    <w:qFormat w:val="1"/>
    <w:rsid w:val="00212479"/>
    <w:pPr>
      <w:spacing w:after="0" w:line="240" w:lineRule="auto"/>
      <w:ind w:left="567" w:hanging="567"/>
    </w:pPr>
    <w:rPr>
      <w:rFonts w:ascii="Cambria" w:cs="Arial" w:eastAsia="Times New Roman" w:hAnsi="Cambria"/>
      <w:b w:val="1"/>
      <w:sz w:val="24"/>
      <w:szCs w:val="24"/>
      <w:lang w:eastAsia="it-IT"/>
    </w:rPr>
  </w:style>
  <w:style w:type="character" w:styleId="TitoloBCarattere" w:customStyle="1">
    <w:name w:val="Titolo B Carattere"/>
    <w:basedOn w:val="DefaultParagraphFont"/>
    <w:link w:val="TitoloB"/>
    <w:rsid w:val="00212479"/>
    <w:rPr>
      <w:rFonts w:ascii="Cambria" w:cs="Arial" w:eastAsia="Times New Roman" w:hAnsi="Cambria"/>
      <w:b w:val="1"/>
      <w:sz w:val="24"/>
      <w:szCs w:val="24"/>
      <w:lang w:eastAsia="it-IT"/>
    </w:rPr>
  </w:style>
  <w:style w:type="character" w:styleId="UnresolvedMention">
    <w:name w:val="Unresolved Mention"/>
    <w:basedOn w:val="DefaultParagraphFont"/>
    <w:uiPriority w:val="99"/>
    <w:semiHidden w:val="1"/>
    <w:unhideWhenUsed w:val="1"/>
    <w:rsid w:val="00131A04"/>
    <w:rPr>
      <w:color w:val="605e5c"/>
      <w:shd w:color="auto" w:fill="e1dfdd" w:val="clear"/>
    </w:rPr>
  </w:style>
  <w:style w:type="character" w:styleId="FollowedHyperlink">
    <w:name w:val="FollowedHyperlink"/>
    <w:basedOn w:val="DefaultParagraphFont"/>
    <w:uiPriority w:val="99"/>
    <w:semiHidden w:val="1"/>
    <w:unhideWhenUsed w:val="1"/>
    <w:rsid w:val="00382BE5"/>
    <w:rPr>
      <w:color w:val="954f72" w:themeColor="followedHyperlink"/>
      <w:u w:val="single"/>
    </w:rPr>
  </w:style>
  <w:style w:type="paragraph" w:styleId="Index1">
    <w:name w:val="index 1"/>
    <w:basedOn w:val="Normal"/>
    <w:next w:val="Normal"/>
    <w:autoRedefine w:val="1"/>
    <w:uiPriority w:val="99"/>
    <w:semiHidden w:val="1"/>
    <w:unhideWhenUsed w:val="1"/>
    <w:rsid w:val="004A51E0"/>
    <w:pPr>
      <w:spacing w:after="0" w:line="240" w:lineRule="auto"/>
      <w:ind w:left="220" w:hanging="220"/>
    </w:pPr>
  </w:style>
  <w:style w:type="table" w:styleId="GridTable5Dark-Accent4">
    <w:name w:val="Grid Table 5 Dark Accent 4"/>
    <w:basedOn w:val="TableNormal"/>
    <w:uiPriority w:val="50"/>
    <w:rsid w:val="00A527C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character" w:styleId="ListParagraphChar" w:customStyle="1">
    <w:name w:val="List Paragraph Char"/>
    <w:basedOn w:val="DefaultParagraphFont"/>
    <w:link w:val="ListParagraph"/>
    <w:uiPriority w:val="34"/>
    <w:rsid w:val="000B730A"/>
    <w:rPr>
      <w:rFonts w:asciiTheme="majorHAnsi" w:hAnsiTheme="majorHAnsi"/>
    </w:rPr>
  </w:style>
  <w:style w:type="paragraph" w:styleId="NoSpacing">
    <w:name w:val="No Spacing"/>
    <w:uiPriority w:val="1"/>
    <w:qFormat w:val="1"/>
    <w:rsid w:val="00BC69CE"/>
    <w:pPr>
      <w:spacing w:after="0" w:line="240" w:lineRule="auto"/>
    </w:pPr>
    <w:rPr>
      <w:rFonts w:ascii="Times New Roman" w:cs="Times New Roman" w:eastAsia="Times New Roman" w:hAnsi="Times New Roman"/>
      <w:sz w:val="24"/>
      <w:szCs w:val="24"/>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footer" Target="foot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T8BK87Ya+rxDIEFsK2+G4YlwA==">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2022-05-13T13:11:00Z</dcterms:created>
  <dc:creator>Marco Albertini</dc:creator>
</cp:coreProperties>
</file>