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AC6EB" w14:textId="75573F44" w:rsidR="005441F9" w:rsidRDefault="00177430" w:rsidP="00DD7646">
      <w:pPr>
        <w:pStyle w:val="Title"/>
      </w:pPr>
      <w:r>
        <w:rPr>
          <w:noProof/>
        </w:rPr>
        <w:drawing>
          <wp:inline distT="0" distB="0" distL="0" distR="0" wp14:anchorId="2F2311CF" wp14:editId="33B468B8">
            <wp:extent cx="6120130" cy="8214995"/>
            <wp:effectExtent l="0" t="0" r="127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D4E1" w14:textId="2873424F" w:rsidR="00DD7646" w:rsidRPr="002E2596" w:rsidRDefault="00DD7646" w:rsidP="00DD7646">
      <w:pPr>
        <w:pStyle w:val="Title"/>
        <w:rPr>
          <w:rFonts w:asciiTheme="minorHAnsi" w:hAnsiTheme="minorHAnsi" w:cstheme="minorHAnsi"/>
        </w:rPr>
      </w:pPr>
    </w:p>
    <w:p w14:paraId="15EC755C" w14:textId="77777777" w:rsidR="00DD7646" w:rsidRPr="002E2596" w:rsidRDefault="00DD7646" w:rsidP="00DD7646">
      <w:pPr>
        <w:pStyle w:val="Title"/>
        <w:rPr>
          <w:rFonts w:asciiTheme="minorHAnsi" w:hAnsiTheme="minorHAnsi" w:cstheme="minorHAnsi"/>
        </w:rPr>
      </w:pPr>
    </w:p>
    <w:p w14:paraId="2B5F180D" w14:textId="4DF04048" w:rsidR="00DD7646" w:rsidRPr="002E2596" w:rsidRDefault="0047512E" w:rsidP="00EC45A5">
      <w:pPr>
        <w:pStyle w:val="Title"/>
        <w:ind w:left="567"/>
        <w:jc w:val="left"/>
        <w:rPr>
          <w:rFonts w:asciiTheme="minorHAnsi" w:eastAsiaTheme="minorHAnsi" w:hAnsiTheme="minorHAnsi" w:cstheme="minorHAnsi"/>
          <w:b/>
          <w:i/>
          <w:iCs/>
          <w:color w:val="2F5496" w:themeColor="accent5" w:themeShade="BF"/>
          <w:spacing w:val="0"/>
          <w:kern w:val="0"/>
          <w:sz w:val="48"/>
          <w:szCs w:val="48"/>
        </w:rPr>
      </w:pPr>
      <w:r w:rsidRPr="002E2596">
        <w:rPr>
          <w:rFonts w:asciiTheme="minorHAnsi" w:eastAsiaTheme="minorHAnsi" w:hAnsiTheme="minorHAnsi" w:cstheme="minorHAnsi"/>
          <w:b/>
          <w:i/>
          <w:iCs/>
          <w:color w:val="2F5496" w:themeColor="accent5" w:themeShade="BF"/>
          <w:spacing w:val="0"/>
          <w:kern w:val="0"/>
          <w:sz w:val="48"/>
          <w:szCs w:val="48"/>
        </w:rPr>
        <w:t>Nome progetto</w:t>
      </w:r>
    </w:p>
    <w:p w14:paraId="56C6E390" w14:textId="67273321" w:rsidR="00F532FE" w:rsidRPr="002E2596" w:rsidRDefault="000A34B4" w:rsidP="00EC45A5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</w:pPr>
      <w:r w:rsidRPr="002E2596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KIT</w:t>
      </w:r>
      <w:r w:rsidR="00DD7646" w:rsidRPr="002E2596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d</w:t>
      </w:r>
      <w:r w:rsidR="000E590D" w:rsidRPr="002E2596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i</w:t>
      </w:r>
      <w:r w:rsidR="00DD7646" w:rsidRPr="002E2596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riuso</w:t>
      </w:r>
      <w:r w:rsidR="00AA1C18" w:rsidRPr="002E2596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</w:t>
      </w:r>
      <w:r w:rsidR="00F532FE" w:rsidRPr="002E2596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Fase A - Ricerca e selezione della </w:t>
      </w:r>
      <w:r w:rsidR="002A35C8" w:rsidRPr="002E2596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soluzione</w:t>
      </w:r>
    </w:p>
    <w:p w14:paraId="5AF5B6F9" w14:textId="1E7119C0" w:rsidR="00F532FE" w:rsidRPr="002E2596" w:rsidRDefault="00EC45A5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</w:pPr>
      <w:r w:rsidRPr="002E2596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A</w:t>
      </w:r>
      <w:r w:rsidR="00E22A8E" w:rsidRPr="002E2596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5</w:t>
      </w:r>
      <w:r w:rsidRPr="002E2596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 xml:space="preserve">. </w:t>
      </w:r>
      <w:r w:rsidR="0047512E" w:rsidRPr="002E2596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Strument</w:t>
      </w:r>
      <w:r w:rsidR="00F532FE" w:rsidRPr="002E2596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i</w:t>
      </w:r>
      <w:r w:rsidR="0047512E" w:rsidRPr="002E2596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 xml:space="preserve"> </w:t>
      </w:r>
      <w:r w:rsidR="00B917E5" w:rsidRPr="002E2596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informativi e formativi</w:t>
      </w:r>
    </w:p>
    <w:p w14:paraId="31F24209" w14:textId="1488EEC5" w:rsidR="00AA1C18" w:rsidRPr="002E2596" w:rsidRDefault="0047512E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</w:pPr>
      <w:r w:rsidRPr="002E2596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A</w:t>
      </w:r>
      <w:r w:rsidR="00B917E5" w:rsidRPr="002E2596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5</w:t>
      </w:r>
      <w:r w:rsidRPr="002E2596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.</w:t>
      </w:r>
      <w:r w:rsidR="00EC45A5" w:rsidRPr="002E2596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1</w:t>
      </w:r>
      <w:r w:rsidRPr="002E2596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 xml:space="preserve"> </w:t>
      </w:r>
      <w:r w:rsidR="00B917E5" w:rsidRPr="002E2596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 xml:space="preserve">Sintesi della </w:t>
      </w:r>
      <w:r w:rsidR="002A35C8" w:rsidRPr="002E2596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soluzione</w:t>
      </w:r>
    </w:p>
    <w:p w14:paraId="40C8046E" w14:textId="0A166803" w:rsidR="00EC45A5" w:rsidRPr="002E2596" w:rsidRDefault="00EC45A5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</w:pPr>
      <w:r w:rsidRPr="002E2596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A</w:t>
      </w:r>
      <w:r w:rsidR="00B917E5" w:rsidRPr="002E2596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5</w:t>
      </w:r>
      <w:r w:rsidRPr="002E2596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.</w:t>
      </w:r>
      <w:r w:rsidR="00CF5606" w:rsidRPr="002E2596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 xml:space="preserve">2 </w:t>
      </w:r>
      <w:r w:rsidR="00B917E5" w:rsidRPr="002E2596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 xml:space="preserve">Amministrazioni che adottano </w:t>
      </w:r>
      <w:r w:rsidR="00CF5606" w:rsidRPr="002E2596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 xml:space="preserve">la </w:t>
      </w:r>
      <w:r w:rsidR="002A35C8" w:rsidRPr="002E2596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soluzione</w:t>
      </w:r>
    </w:p>
    <w:p w14:paraId="309A334F" w14:textId="16675D02" w:rsidR="004D7760" w:rsidRPr="002E2596" w:rsidRDefault="004D7760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40"/>
          <w:szCs w:val="48"/>
        </w:rPr>
      </w:pPr>
    </w:p>
    <w:p w14:paraId="1667D019" w14:textId="77777777" w:rsidR="00A932B2" w:rsidRPr="002E2596" w:rsidRDefault="00A932B2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40"/>
          <w:szCs w:val="48"/>
        </w:rPr>
      </w:pPr>
    </w:p>
    <w:p w14:paraId="166BBA59" w14:textId="1EAACF17" w:rsidR="004D7760" w:rsidRPr="002E2596" w:rsidRDefault="004D7760" w:rsidP="004D7760">
      <w:pPr>
        <w:ind w:left="567"/>
        <w:rPr>
          <w:rFonts w:asciiTheme="minorHAnsi" w:hAnsiTheme="minorHAnsi" w:cstheme="minorHAnsi"/>
        </w:rPr>
      </w:pPr>
      <w:r w:rsidRPr="002E2596">
        <w:rPr>
          <w:rFonts w:asciiTheme="minorHAnsi" w:hAnsiTheme="minorHAnsi" w:cstheme="minorHAnsi"/>
        </w:rPr>
        <w:t xml:space="preserve">Versione: </w:t>
      </w:r>
      <w:r w:rsidR="00C263AE">
        <w:rPr>
          <w:rFonts w:asciiTheme="minorHAnsi" w:hAnsiTheme="minorHAnsi" w:cstheme="minorHAnsi"/>
        </w:rPr>
        <w:t>1</w:t>
      </w:r>
      <w:r w:rsidRPr="002E2596">
        <w:rPr>
          <w:rFonts w:asciiTheme="minorHAnsi" w:hAnsiTheme="minorHAnsi" w:cstheme="minorHAnsi"/>
        </w:rPr>
        <w:t>.0</w:t>
      </w:r>
    </w:p>
    <w:p w14:paraId="40423BF5" w14:textId="75BCE0C7" w:rsidR="00DD7646" w:rsidRPr="002E2596" w:rsidRDefault="00DD7646" w:rsidP="00DD7646">
      <w:pPr>
        <w:rPr>
          <w:rFonts w:asciiTheme="minorHAnsi" w:hAnsiTheme="minorHAnsi" w:cstheme="minorHAnsi"/>
        </w:rPr>
      </w:pPr>
      <w:r w:rsidRPr="002E2596">
        <w:rPr>
          <w:rFonts w:asciiTheme="minorHAnsi" w:hAnsiTheme="minorHAnsi" w:cstheme="minorHAnsi"/>
        </w:rPr>
        <w:br w:type="page"/>
      </w:r>
    </w:p>
    <w:p w14:paraId="4802EFBC" w14:textId="77777777" w:rsidR="000E590D" w:rsidRDefault="000E590D" w:rsidP="001376B7">
      <w:pPr>
        <w:pStyle w:val="Heading1"/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221985496"/>
        <w:docPartObj>
          <w:docPartGallery w:val="Table of Contents"/>
          <w:docPartUnique/>
        </w:docPartObj>
      </w:sdtPr>
      <w:sdtEndPr/>
      <w:sdtContent>
        <w:p w14:paraId="0B9EB184" w14:textId="3884D966" w:rsidR="004A51E0" w:rsidRPr="002E2596" w:rsidRDefault="004A51E0">
          <w:pPr>
            <w:pStyle w:val="TOCHeading"/>
            <w:rPr>
              <w:rFonts w:asciiTheme="minorHAnsi" w:hAnsiTheme="minorHAnsi" w:cstheme="minorHAnsi"/>
              <w:b w:val="0"/>
            </w:rPr>
          </w:pPr>
          <w:r w:rsidRPr="002E2596">
            <w:rPr>
              <w:rFonts w:asciiTheme="minorHAnsi" w:hAnsiTheme="minorHAnsi" w:cstheme="minorHAnsi"/>
              <w:b w:val="0"/>
            </w:rPr>
            <w:t>Sommario</w:t>
          </w:r>
        </w:p>
        <w:p w14:paraId="5B67C053" w14:textId="4181D7D7" w:rsidR="00AF1AC3" w:rsidRPr="002E2596" w:rsidRDefault="004A51E0">
          <w:pPr>
            <w:pStyle w:val="TOC1"/>
            <w:tabs>
              <w:tab w:val="right" w:leader="dot" w:pos="9628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 w:rsidRPr="002E2596">
            <w:fldChar w:fldCharType="begin"/>
          </w:r>
          <w:r w:rsidRPr="002E2596">
            <w:instrText xml:space="preserve"> TOC \o "1-3" \h \z \u </w:instrText>
          </w:r>
          <w:r w:rsidRPr="002E2596">
            <w:fldChar w:fldCharType="separate"/>
          </w:r>
          <w:hyperlink w:anchor="_Toc80701416" w:history="1">
            <w:r w:rsidR="00AF1AC3" w:rsidRPr="002E2596">
              <w:rPr>
                <w:rStyle w:val="Hyperlink"/>
                <w:noProof/>
              </w:rPr>
              <w:t>Premessa</w:t>
            </w:r>
            <w:r w:rsidR="00AF1AC3" w:rsidRPr="002E2596">
              <w:rPr>
                <w:noProof/>
                <w:webHidden/>
              </w:rPr>
              <w:tab/>
            </w:r>
            <w:r w:rsidR="009A4A76">
              <w:rPr>
                <w:noProof/>
                <w:webHidden/>
              </w:rPr>
              <w:t>3</w:t>
            </w:r>
          </w:hyperlink>
        </w:p>
        <w:p w14:paraId="364A257E" w14:textId="750A0DBB" w:rsidR="00AF1AC3" w:rsidRPr="002E2596" w:rsidRDefault="00B408E2">
          <w:pPr>
            <w:pStyle w:val="TOC2"/>
            <w:tabs>
              <w:tab w:val="left" w:pos="600"/>
              <w:tab w:val="right" w:leader="dot" w:pos="9628"/>
            </w:tabs>
            <w:rPr>
              <w:rFonts w:eastAsiaTheme="minorEastAsia"/>
              <w:b w:val="0"/>
              <w:bCs w:val="0"/>
              <w:noProof/>
              <w:lang w:eastAsia="it-IT"/>
            </w:rPr>
          </w:pPr>
          <w:hyperlink w:anchor="_Toc80701417" w:history="1">
            <w:r w:rsidR="00AF1AC3" w:rsidRPr="002E2596">
              <w:rPr>
                <w:rStyle w:val="Hyperlink"/>
                <w:noProof/>
              </w:rPr>
              <w:t>1.</w:t>
            </w:r>
            <w:r w:rsidR="00AF1AC3" w:rsidRPr="002E2596">
              <w:rPr>
                <w:rFonts w:eastAsiaTheme="minorEastAsia"/>
                <w:b w:val="0"/>
                <w:bCs w:val="0"/>
                <w:noProof/>
                <w:lang w:eastAsia="it-IT"/>
              </w:rPr>
              <w:tab/>
            </w:r>
            <w:r w:rsidR="00AF1AC3" w:rsidRPr="002E2596">
              <w:rPr>
                <w:rStyle w:val="Hyperlink"/>
                <w:noProof/>
              </w:rPr>
              <w:t>Sintesi della soluzione</w:t>
            </w:r>
            <w:r w:rsidR="00AF1AC3" w:rsidRPr="002E2596">
              <w:rPr>
                <w:noProof/>
                <w:webHidden/>
              </w:rPr>
              <w:tab/>
            </w:r>
            <w:r w:rsidR="00AF1AC3" w:rsidRPr="002E2596">
              <w:rPr>
                <w:noProof/>
                <w:webHidden/>
              </w:rPr>
              <w:fldChar w:fldCharType="begin"/>
            </w:r>
            <w:r w:rsidR="00AF1AC3" w:rsidRPr="002E2596">
              <w:rPr>
                <w:noProof/>
                <w:webHidden/>
              </w:rPr>
              <w:instrText xml:space="preserve"> PAGEREF _Toc80701417 \h </w:instrText>
            </w:r>
            <w:r w:rsidR="00AF1AC3" w:rsidRPr="002E2596">
              <w:rPr>
                <w:noProof/>
                <w:webHidden/>
              </w:rPr>
            </w:r>
            <w:r w:rsidR="00AF1AC3" w:rsidRPr="002E2596">
              <w:rPr>
                <w:noProof/>
                <w:webHidden/>
              </w:rPr>
              <w:fldChar w:fldCharType="separate"/>
            </w:r>
            <w:r w:rsidR="009A4A76">
              <w:rPr>
                <w:noProof/>
                <w:webHidden/>
              </w:rPr>
              <w:t>3</w:t>
            </w:r>
            <w:r w:rsidR="00AF1AC3" w:rsidRPr="002E2596">
              <w:rPr>
                <w:noProof/>
                <w:webHidden/>
              </w:rPr>
              <w:fldChar w:fldCharType="end"/>
            </w:r>
          </w:hyperlink>
        </w:p>
        <w:p w14:paraId="558D177B" w14:textId="3FA38978" w:rsidR="00AF1AC3" w:rsidRPr="002E2596" w:rsidRDefault="00B408E2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/>
              <w:noProof/>
              <w:szCs w:val="22"/>
              <w:lang w:eastAsia="it-IT"/>
            </w:rPr>
          </w:pPr>
          <w:hyperlink w:anchor="_Toc80701418" w:history="1">
            <w:r w:rsidR="00AF1AC3" w:rsidRPr="002E2596">
              <w:rPr>
                <w:rStyle w:val="Hyperlink"/>
                <w:noProof/>
              </w:rPr>
              <w:t>1.1.</w:t>
            </w:r>
            <w:r w:rsidR="00AF1AC3" w:rsidRPr="002E2596">
              <w:rPr>
                <w:rFonts w:eastAsiaTheme="minorEastAsia"/>
                <w:noProof/>
                <w:szCs w:val="22"/>
                <w:lang w:eastAsia="it-IT"/>
              </w:rPr>
              <w:tab/>
            </w:r>
            <w:r w:rsidR="00AF1AC3" w:rsidRPr="002E2596">
              <w:rPr>
                <w:rStyle w:val="Hyperlink"/>
                <w:noProof/>
              </w:rPr>
              <w:t>Descrizione sintetica</w:t>
            </w:r>
            <w:r w:rsidR="00AF1AC3" w:rsidRPr="002E2596">
              <w:rPr>
                <w:noProof/>
                <w:webHidden/>
              </w:rPr>
              <w:tab/>
            </w:r>
            <w:r w:rsidR="00AF1AC3" w:rsidRPr="002E2596">
              <w:rPr>
                <w:noProof/>
                <w:webHidden/>
              </w:rPr>
              <w:fldChar w:fldCharType="begin"/>
            </w:r>
            <w:r w:rsidR="00AF1AC3" w:rsidRPr="002E2596">
              <w:rPr>
                <w:noProof/>
                <w:webHidden/>
              </w:rPr>
              <w:instrText xml:space="preserve"> PAGEREF _Toc80701418 \h </w:instrText>
            </w:r>
            <w:r w:rsidR="00AF1AC3" w:rsidRPr="002E2596">
              <w:rPr>
                <w:noProof/>
                <w:webHidden/>
              </w:rPr>
            </w:r>
            <w:r w:rsidR="00AF1AC3" w:rsidRPr="002E2596">
              <w:rPr>
                <w:noProof/>
                <w:webHidden/>
              </w:rPr>
              <w:fldChar w:fldCharType="separate"/>
            </w:r>
            <w:r w:rsidR="009A4A76">
              <w:rPr>
                <w:noProof/>
                <w:webHidden/>
              </w:rPr>
              <w:t>3</w:t>
            </w:r>
            <w:r w:rsidR="00AF1AC3" w:rsidRPr="002E2596">
              <w:rPr>
                <w:noProof/>
                <w:webHidden/>
              </w:rPr>
              <w:fldChar w:fldCharType="end"/>
            </w:r>
          </w:hyperlink>
        </w:p>
        <w:p w14:paraId="20CAB92E" w14:textId="4B80743E" w:rsidR="00AF1AC3" w:rsidRPr="002E2596" w:rsidRDefault="00B408E2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/>
              <w:noProof/>
              <w:szCs w:val="22"/>
              <w:lang w:eastAsia="it-IT"/>
            </w:rPr>
          </w:pPr>
          <w:hyperlink w:anchor="_Toc80701419" w:history="1">
            <w:r w:rsidR="00AF1AC3" w:rsidRPr="002E2596">
              <w:rPr>
                <w:rStyle w:val="Hyperlink"/>
                <w:noProof/>
              </w:rPr>
              <w:t>1.2.</w:t>
            </w:r>
            <w:r w:rsidR="00AF1AC3" w:rsidRPr="002E2596">
              <w:rPr>
                <w:rFonts w:eastAsiaTheme="minorEastAsia"/>
                <w:noProof/>
                <w:szCs w:val="22"/>
                <w:lang w:eastAsia="it-IT"/>
              </w:rPr>
              <w:tab/>
            </w:r>
            <w:r w:rsidR="00AF1AC3" w:rsidRPr="002E2596">
              <w:rPr>
                <w:rStyle w:val="Hyperlink"/>
                <w:noProof/>
              </w:rPr>
              <w:t>Possibili ambiti di adozione</w:t>
            </w:r>
            <w:r w:rsidR="00AF1AC3" w:rsidRPr="002E2596">
              <w:rPr>
                <w:noProof/>
                <w:webHidden/>
              </w:rPr>
              <w:tab/>
            </w:r>
            <w:r w:rsidR="00AF1AC3" w:rsidRPr="002E2596">
              <w:rPr>
                <w:noProof/>
                <w:webHidden/>
              </w:rPr>
              <w:fldChar w:fldCharType="begin"/>
            </w:r>
            <w:r w:rsidR="00AF1AC3" w:rsidRPr="002E2596">
              <w:rPr>
                <w:noProof/>
                <w:webHidden/>
              </w:rPr>
              <w:instrText xml:space="preserve"> PAGEREF _Toc80701419 \h </w:instrText>
            </w:r>
            <w:r w:rsidR="00AF1AC3" w:rsidRPr="002E2596">
              <w:rPr>
                <w:noProof/>
                <w:webHidden/>
              </w:rPr>
            </w:r>
            <w:r w:rsidR="00AF1AC3" w:rsidRPr="002E2596">
              <w:rPr>
                <w:noProof/>
                <w:webHidden/>
              </w:rPr>
              <w:fldChar w:fldCharType="separate"/>
            </w:r>
            <w:r w:rsidR="009A4A76">
              <w:rPr>
                <w:noProof/>
                <w:webHidden/>
              </w:rPr>
              <w:t>3</w:t>
            </w:r>
            <w:r w:rsidR="00AF1AC3" w:rsidRPr="002E2596">
              <w:rPr>
                <w:noProof/>
                <w:webHidden/>
              </w:rPr>
              <w:fldChar w:fldCharType="end"/>
            </w:r>
          </w:hyperlink>
        </w:p>
        <w:p w14:paraId="1C2ED7FB" w14:textId="65489BD4" w:rsidR="00AF1AC3" w:rsidRPr="002E2596" w:rsidRDefault="00B408E2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/>
              <w:noProof/>
              <w:szCs w:val="22"/>
              <w:lang w:eastAsia="it-IT"/>
            </w:rPr>
          </w:pPr>
          <w:hyperlink w:anchor="_Toc80701420" w:history="1">
            <w:r w:rsidR="00AF1AC3" w:rsidRPr="002E2596">
              <w:rPr>
                <w:rStyle w:val="Hyperlink"/>
                <w:noProof/>
              </w:rPr>
              <w:t>1.3.</w:t>
            </w:r>
            <w:r w:rsidR="00AF1AC3" w:rsidRPr="002E2596">
              <w:rPr>
                <w:rFonts w:eastAsiaTheme="minorEastAsia"/>
                <w:noProof/>
                <w:szCs w:val="22"/>
                <w:lang w:eastAsia="it-IT"/>
              </w:rPr>
              <w:tab/>
            </w:r>
            <w:r w:rsidR="00AF1AC3" w:rsidRPr="002E2596">
              <w:rPr>
                <w:rStyle w:val="Hyperlink"/>
                <w:noProof/>
              </w:rPr>
              <w:t>Condizioni di contesto della attivazione della soluzione e del riuso</w:t>
            </w:r>
            <w:r w:rsidR="00AF1AC3" w:rsidRPr="002E2596">
              <w:rPr>
                <w:noProof/>
                <w:webHidden/>
              </w:rPr>
              <w:tab/>
            </w:r>
            <w:r w:rsidR="00AF1AC3" w:rsidRPr="002E2596">
              <w:rPr>
                <w:noProof/>
                <w:webHidden/>
              </w:rPr>
              <w:fldChar w:fldCharType="begin"/>
            </w:r>
            <w:r w:rsidR="00AF1AC3" w:rsidRPr="002E2596">
              <w:rPr>
                <w:noProof/>
                <w:webHidden/>
              </w:rPr>
              <w:instrText xml:space="preserve"> PAGEREF _Toc80701420 \h </w:instrText>
            </w:r>
            <w:r w:rsidR="00AF1AC3" w:rsidRPr="002E2596">
              <w:rPr>
                <w:noProof/>
                <w:webHidden/>
              </w:rPr>
            </w:r>
            <w:r w:rsidR="00AF1AC3" w:rsidRPr="002E2596">
              <w:rPr>
                <w:noProof/>
                <w:webHidden/>
              </w:rPr>
              <w:fldChar w:fldCharType="separate"/>
            </w:r>
            <w:r w:rsidR="009A4A76">
              <w:rPr>
                <w:noProof/>
                <w:webHidden/>
              </w:rPr>
              <w:t>3</w:t>
            </w:r>
            <w:r w:rsidR="00AF1AC3" w:rsidRPr="002E2596">
              <w:rPr>
                <w:noProof/>
                <w:webHidden/>
              </w:rPr>
              <w:fldChar w:fldCharType="end"/>
            </w:r>
          </w:hyperlink>
        </w:p>
        <w:p w14:paraId="4C20697C" w14:textId="74C0907B" w:rsidR="00AF1AC3" w:rsidRPr="002E2596" w:rsidRDefault="00B408E2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/>
              <w:noProof/>
              <w:szCs w:val="22"/>
              <w:lang w:eastAsia="it-IT"/>
            </w:rPr>
          </w:pPr>
          <w:hyperlink w:anchor="_Toc80701421" w:history="1">
            <w:r w:rsidR="00AF1AC3" w:rsidRPr="002E2596">
              <w:rPr>
                <w:rStyle w:val="Hyperlink"/>
                <w:noProof/>
              </w:rPr>
              <w:t>1.4.</w:t>
            </w:r>
            <w:r w:rsidR="00AF1AC3" w:rsidRPr="002E2596">
              <w:rPr>
                <w:rFonts w:eastAsiaTheme="minorEastAsia"/>
                <w:noProof/>
                <w:szCs w:val="22"/>
                <w:lang w:eastAsia="it-IT"/>
              </w:rPr>
              <w:tab/>
            </w:r>
            <w:r w:rsidR="00AF1AC3" w:rsidRPr="002E2596">
              <w:rPr>
                <w:rStyle w:val="Hyperlink"/>
                <w:noProof/>
              </w:rPr>
              <w:t>Funzionalità della soluzione</w:t>
            </w:r>
            <w:r w:rsidR="00AF1AC3" w:rsidRPr="002E2596">
              <w:rPr>
                <w:noProof/>
                <w:webHidden/>
              </w:rPr>
              <w:tab/>
            </w:r>
            <w:r w:rsidR="00AF1AC3" w:rsidRPr="002E2596">
              <w:rPr>
                <w:noProof/>
                <w:webHidden/>
              </w:rPr>
              <w:fldChar w:fldCharType="begin"/>
            </w:r>
            <w:r w:rsidR="00AF1AC3" w:rsidRPr="002E2596">
              <w:rPr>
                <w:noProof/>
                <w:webHidden/>
              </w:rPr>
              <w:instrText xml:space="preserve"> PAGEREF _Toc80701421 \h </w:instrText>
            </w:r>
            <w:r w:rsidR="00AF1AC3" w:rsidRPr="002E2596">
              <w:rPr>
                <w:noProof/>
                <w:webHidden/>
              </w:rPr>
            </w:r>
            <w:r w:rsidR="00AF1AC3" w:rsidRPr="002E2596">
              <w:rPr>
                <w:noProof/>
                <w:webHidden/>
              </w:rPr>
              <w:fldChar w:fldCharType="separate"/>
            </w:r>
            <w:r w:rsidR="009A4A76">
              <w:rPr>
                <w:noProof/>
                <w:webHidden/>
              </w:rPr>
              <w:t>4</w:t>
            </w:r>
            <w:r w:rsidR="00AF1AC3" w:rsidRPr="002E2596">
              <w:rPr>
                <w:noProof/>
                <w:webHidden/>
              </w:rPr>
              <w:fldChar w:fldCharType="end"/>
            </w:r>
          </w:hyperlink>
        </w:p>
        <w:p w14:paraId="127BA7D2" w14:textId="55BFC11F" w:rsidR="00AF1AC3" w:rsidRPr="002E2596" w:rsidRDefault="00B408E2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/>
              <w:noProof/>
              <w:szCs w:val="22"/>
              <w:lang w:eastAsia="it-IT"/>
            </w:rPr>
          </w:pPr>
          <w:hyperlink w:anchor="_Toc80701422" w:history="1">
            <w:r w:rsidR="00AF1AC3" w:rsidRPr="002E2596">
              <w:rPr>
                <w:rStyle w:val="Hyperlink"/>
                <w:noProof/>
              </w:rPr>
              <w:t>1.5.</w:t>
            </w:r>
            <w:r w:rsidR="00AF1AC3" w:rsidRPr="002E2596">
              <w:rPr>
                <w:rFonts w:eastAsiaTheme="minorEastAsia"/>
                <w:noProof/>
                <w:szCs w:val="22"/>
                <w:lang w:eastAsia="it-IT"/>
              </w:rPr>
              <w:tab/>
            </w:r>
            <w:r w:rsidR="00AF1AC3" w:rsidRPr="002E2596">
              <w:rPr>
                <w:rStyle w:val="Hyperlink"/>
                <w:noProof/>
              </w:rPr>
              <w:t>Efficacia e efficienza della soluzione rispetto al contesto dell’Amministrazione</w:t>
            </w:r>
            <w:r w:rsidR="00AF1AC3" w:rsidRPr="002E2596">
              <w:rPr>
                <w:noProof/>
                <w:webHidden/>
              </w:rPr>
              <w:tab/>
            </w:r>
            <w:r w:rsidR="00AF1AC3" w:rsidRPr="002E2596">
              <w:rPr>
                <w:noProof/>
                <w:webHidden/>
              </w:rPr>
              <w:fldChar w:fldCharType="begin"/>
            </w:r>
            <w:r w:rsidR="00AF1AC3" w:rsidRPr="002E2596">
              <w:rPr>
                <w:noProof/>
                <w:webHidden/>
              </w:rPr>
              <w:instrText xml:space="preserve"> PAGEREF _Toc80701422 \h </w:instrText>
            </w:r>
            <w:r w:rsidR="00AF1AC3" w:rsidRPr="002E2596">
              <w:rPr>
                <w:noProof/>
                <w:webHidden/>
              </w:rPr>
            </w:r>
            <w:r w:rsidR="00AF1AC3" w:rsidRPr="002E2596">
              <w:rPr>
                <w:noProof/>
                <w:webHidden/>
              </w:rPr>
              <w:fldChar w:fldCharType="separate"/>
            </w:r>
            <w:r w:rsidR="009A4A76">
              <w:rPr>
                <w:noProof/>
                <w:webHidden/>
              </w:rPr>
              <w:t>4</w:t>
            </w:r>
            <w:r w:rsidR="00AF1AC3" w:rsidRPr="002E2596">
              <w:rPr>
                <w:noProof/>
                <w:webHidden/>
              </w:rPr>
              <w:fldChar w:fldCharType="end"/>
            </w:r>
          </w:hyperlink>
        </w:p>
        <w:p w14:paraId="2CE1DABD" w14:textId="36BD1C0C" w:rsidR="00AF1AC3" w:rsidRPr="002E2596" w:rsidRDefault="00B408E2">
          <w:pPr>
            <w:pStyle w:val="TOC2"/>
            <w:tabs>
              <w:tab w:val="left" w:pos="600"/>
              <w:tab w:val="right" w:leader="dot" w:pos="9628"/>
            </w:tabs>
            <w:rPr>
              <w:rFonts w:eastAsiaTheme="minorEastAsia"/>
              <w:b w:val="0"/>
              <w:bCs w:val="0"/>
              <w:noProof/>
              <w:lang w:eastAsia="it-IT"/>
            </w:rPr>
          </w:pPr>
          <w:hyperlink w:anchor="_Toc80701423" w:history="1">
            <w:r w:rsidR="00AF1AC3" w:rsidRPr="002E2596">
              <w:rPr>
                <w:rStyle w:val="Hyperlink"/>
                <w:noProof/>
              </w:rPr>
              <w:t>2.</w:t>
            </w:r>
            <w:r w:rsidR="00AF1AC3" w:rsidRPr="002E2596">
              <w:rPr>
                <w:rFonts w:eastAsiaTheme="minorEastAsia"/>
                <w:b w:val="0"/>
                <w:bCs w:val="0"/>
                <w:noProof/>
                <w:lang w:eastAsia="it-IT"/>
              </w:rPr>
              <w:tab/>
            </w:r>
            <w:r w:rsidR="00AF1AC3" w:rsidRPr="002E2596">
              <w:rPr>
                <w:rStyle w:val="Hyperlink"/>
                <w:noProof/>
              </w:rPr>
              <w:t>Amministrazioni che adottano la soluzione</w:t>
            </w:r>
            <w:r w:rsidR="00AF1AC3" w:rsidRPr="002E2596">
              <w:rPr>
                <w:noProof/>
                <w:webHidden/>
              </w:rPr>
              <w:tab/>
            </w:r>
            <w:r w:rsidR="00AF1AC3" w:rsidRPr="002E2596">
              <w:rPr>
                <w:noProof/>
                <w:webHidden/>
              </w:rPr>
              <w:fldChar w:fldCharType="begin"/>
            </w:r>
            <w:r w:rsidR="00AF1AC3" w:rsidRPr="002E2596">
              <w:rPr>
                <w:noProof/>
                <w:webHidden/>
              </w:rPr>
              <w:instrText xml:space="preserve"> PAGEREF _Toc80701423 \h </w:instrText>
            </w:r>
            <w:r w:rsidR="00AF1AC3" w:rsidRPr="002E2596">
              <w:rPr>
                <w:noProof/>
                <w:webHidden/>
              </w:rPr>
            </w:r>
            <w:r w:rsidR="00AF1AC3" w:rsidRPr="002E2596">
              <w:rPr>
                <w:noProof/>
                <w:webHidden/>
              </w:rPr>
              <w:fldChar w:fldCharType="separate"/>
            </w:r>
            <w:r w:rsidR="009A4A76">
              <w:rPr>
                <w:noProof/>
                <w:webHidden/>
              </w:rPr>
              <w:t>5</w:t>
            </w:r>
            <w:r w:rsidR="00AF1AC3" w:rsidRPr="002E2596">
              <w:rPr>
                <w:noProof/>
                <w:webHidden/>
              </w:rPr>
              <w:fldChar w:fldCharType="end"/>
            </w:r>
          </w:hyperlink>
        </w:p>
        <w:p w14:paraId="620CD876" w14:textId="6F914805" w:rsidR="004A51E0" w:rsidRDefault="004A51E0">
          <w:r w:rsidRPr="002E2596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1BAB38AB" w14:textId="77777777" w:rsidR="00DD7646" w:rsidRDefault="00DD7646" w:rsidP="00DD7646">
      <w:r>
        <w:br w:type="page"/>
      </w:r>
    </w:p>
    <w:p w14:paraId="12A9B770" w14:textId="77777777" w:rsidR="00B62729" w:rsidRPr="0038200D" w:rsidRDefault="00B62729" w:rsidP="001376B7">
      <w:pPr>
        <w:pStyle w:val="Heading1"/>
        <w:rPr>
          <w:rFonts w:asciiTheme="minorHAnsi" w:hAnsiTheme="minorHAnsi" w:cstheme="minorHAnsi"/>
        </w:rPr>
      </w:pPr>
      <w:bookmarkStart w:id="1" w:name="_Toc80701416"/>
      <w:r w:rsidRPr="0038200D">
        <w:rPr>
          <w:rFonts w:asciiTheme="minorHAnsi" w:hAnsiTheme="minorHAnsi" w:cstheme="minorHAnsi"/>
        </w:rPr>
        <w:t>Premessa</w:t>
      </w:r>
      <w:bookmarkEnd w:id="1"/>
    </w:p>
    <w:p w14:paraId="05298580" w14:textId="55049F6E" w:rsidR="00D05C9C" w:rsidRPr="0038200D" w:rsidRDefault="00955EDE" w:rsidP="00D05C9C">
      <w:pPr>
        <w:rPr>
          <w:rFonts w:asciiTheme="minorHAnsi" w:hAnsiTheme="minorHAnsi" w:cstheme="minorHAnsi"/>
        </w:rPr>
      </w:pPr>
      <w:r w:rsidRPr="0038200D">
        <w:rPr>
          <w:rFonts w:asciiTheme="minorHAnsi" w:hAnsiTheme="minorHAnsi" w:cstheme="minorHAnsi"/>
        </w:rPr>
        <w:t xml:space="preserve">Il presente documento </w:t>
      </w:r>
      <w:r w:rsidR="00F532FE" w:rsidRPr="0038200D">
        <w:rPr>
          <w:rFonts w:asciiTheme="minorHAnsi" w:hAnsiTheme="minorHAnsi" w:cstheme="minorHAnsi"/>
        </w:rPr>
        <w:t xml:space="preserve">raccoglie </w:t>
      </w:r>
      <w:r w:rsidR="0047512E" w:rsidRPr="0038200D">
        <w:rPr>
          <w:rFonts w:asciiTheme="minorHAnsi" w:hAnsiTheme="minorHAnsi" w:cstheme="minorHAnsi"/>
        </w:rPr>
        <w:t xml:space="preserve">gli strumenti </w:t>
      </w:r>
      <w:r w:rsidR="00416C1A" w:rsidRPr="0038200D">
        <w:rPr>
          <w:rFonts w:asciiTheme="minorHAnsi" w:hAnsiTheme="minorHAnsi" w:cstheme="minorHAnsi"/>
        </w:rPr>
        <w:t>informativi e formativi</w:t>
      </w:r>
      <w:r w:rsidR="0047512E" w:rsidRPr="0038200D">
        <w:rPr>
          <w:rFonts w:asciiTheme="minorHAnsi" w:hAnsiTheme="minorHAnsi" w:cstheme="minorHAnsi"/>
        </w:rPr>
        <w:t xml:space="preserve"> del kit di riuso per la fase A – Ricerca e selezione della </w:t>
      </w:r>
      <w:r w:rsidR="002A35C8" w:rsidRPr="0038200D">
        <w:rPr>
          <w:rFonts w:asciiTheme="minorHAnsi" w:hAnsiTheme="minorHAnsi" w:cstheme="minorHAnsi"/>
        </w:rPr>
        <w:t>soluzion</w:t>
      </w:r>
      <w:bookmarkStart w:id="2" w:name="_Hlk532207513"/>
      <w:r w:rsidR="004746C8" w:rsidRPr="0038200D">
        <w:rPr>
          <w:rFonts w:asciiTheme="minorHAnsi" w:hAnsiTheme="minorHAnsi" w:cstheme="minorHAnsi"/>
        </w:rPr>
        <w:t>e</w:t>
      </w:r>
      <w:r w:rsidR="00F532FE" w:rsidRPr="0038200D">
        <w:rPr>
          <w:rFonts w:asciiTheme="minorHAnsi" w:hAnsiTheme="minorHAnsi" w:cstheme="minorHAnsi"/>
        </w:rPr>
        <w:t>, come previsto dall’Avviso OCPA2020</w:t>
      </w:r>
      <w:r w:rsidR="00F532FE" w:rsidRPr="0038200D">
        <w:rPr>
          <w:rStyle w:val="FootnoteReference"/>
          <w:rFonts w:asciiTheme="minorHAnsi" w:hAnsiTheme="minorHAnsi" w:cstheme="minorHAnsi"/>
        </w:rPr>
        <w:footnoteReference w:id="1"/>
      </w:r>
      <w:r w:rsidR="00F532FE" w:rsidRPr="0038200D">
        <w:rPr>
          <w:rFonts w:asciiTheme="minorHAnsi" w:hAnsiTheme="minorHAnsi" w:cstheme="minorHAnsi"/>
        </w:rPr>
        <w:t>,</w:t>
      </w:r>
      <w:r w:rsidR="0047512E" w:rsidRPr="0038200D">
        <w:rPr>
          <w:rFonts w:asciiTheme="minorHAnsi" w:hAnsiTheme="minorHAnsi" w:cstheme="minorHAnsi"/>
        </w:rPr>
        <w:t xml:space="preserve"> </w:t>
      </w:r>
      <w:bookmarkStart w:id="4" w:name="_Hlk532230984"/>
      <w:r w:rsidR="004746C8" w:rsidRPr="0038200D">
        <w:rPr>
          <w:rFonts w:asciiTheme="minorHAnsi" w:hAnsiTheme="minorHAnsi" w:cstheme="minorHAnsi"/>
        </w:rPr>
        <w:t>e ha</w:t>
      </w:r>
      <w:r w:rsidR="008D6084" w:rsidRPr="0038200D">
        <w:rPr>
          <w:rFonts w:asciiTheme="minorHAnsi" w:hAnsiTheme="minorHAnsi" w:cstheme="minorHAnsi"/>
        </w:rPr>
        <w:t xml:space="preserve"> lo scopo di fornire al </w:t>
      </w:r>
      <w:r w:rsidR="004746C8" w:rsidRPr="0038200D">
        <w:rPr>
          <w:rFonts w:asciiTheme="minorHAnsi" w:hAnsiTheme="minorHAnsi" w:cstheme="minorHAnsi"/>
        </w:rPr>
        <w:t>Riusante</w:t>
      </w:r>
      <w:r w:rsidR="008D6084" w:rsidRPr="0038200D">
        <w:rPr>
          <w:rFonts w:asciiTheme="minorHAnsi" w:hAnsiTheme="minorHAnsi" w:cstheme="minorHAnsi"/>
        </w:rPr>
        <w:t xml:space="preserve"> un</w:t>
      </w:r>
      <w:r w:rsidR="00416C1A" w:rsidRPr="0038200D">
        <w:rPr>
          <w:rFonts w:asciiTheme="minorHAnsi" w:hAnsiTheme="minorHAnsi" w:cstheme="minorHAnsi"/>
        </w:rPr>
        <w:t xml:space="preserve">a descrizione sintetica della </w:t>
      </w:r>
      <w:r w:rsidR="002A35C8" w:rsidRPr="0038200D">
        <w:rPr>
          <w:rFonts w:asciiTheme="minorHAnsi" w:hAnsiTheme="minorHAnsi" w:cstheme="minorHAnsi"/>
        </w:rPr>
        <w:t>soluzione</w:t>
      </w:r>
      <w:r w:rsidR="00416C1A" w:rsidRPr="0038200D">
        <w:rPr>
          <w:rFonts w:asciiTheme="minorHAnsi" w:hAnsiTheme="minorHAnsi" w:cstheme="minorHAnsi"/>
        </w:rPr>
        <w:t xml:space="preserve">, del bisogno a cui risponde e dei vantaggi ottenibili grazie alla sua adozione. Inoltre, si fornisce un elenco degli Enti che attualmente adottano la </w:t>
      </w:r>
      <w:r w:rsidR="002A35C8" w:rsidRPr="0038200D">
        <w:rPr>
          <w:rFonts w:asciiTheme="minorHAnsi" w:hAnsiTheme="minorHAnsi" w:cstheme="minorHAnsi"/>
        </w:rPr>
        <w:t>soluzione</w:t>
      </w:r>
      <w:r w:rsidR="00416C1A" w:rsidRPr="0038200D">
        <w:rPr>
          <w:rFonts w:asciiTheme="minorHAnsi" w:hAnsiTheme="minorHAnsi" w:cstheme="minorHAnsi"/>
        </w:rPr>
        <w:t>.</w:t>
      </w:r>
      <w:r w:rsidR="008D6084" w:rsidRPr="0038200D">
        <w:rPr>
          <w:rFonts w:asciiTheme="minorHAnsi" w:hAnsiTheme="minorHAnsi" w:cstheme="minorHAnsi"/>
        </w:rPr>
        <w:t xml:space="preserve"> </w:t>
      </w:r>
      <w:bookmarkEnd w:id="4"/>
    </w:p>
    <w:p w14:paraId="2D651F52" w14:textId="77777777" w:rsidR="00066A86" w:rsidRPr="0038200D" w:rsidRDefault="00066A86" w:rsidP="00D05C9C">
      <w:pPr>
        <w:rPr>
          <w:rFonts w:asciiTheme="minorHAnsi" w:hAnsiTheme="minorHAnsi" w:cstheme="minorHAnsi"/>
        </w:rPr>
      </w:pPr>
    </w:p>
    <w:p w14:paraId="79937861" w14:textId="5DB29149" w:rsidR="00066A86" w:rsidRDefault="00416C1A" w:rsidP="00066A86">
      <w:pPr>
        <w:pStyle w:val="Heading2"/>
        <w:rPr>
          <w:rFonts w:asciiTheme="minorHAnsi" w:hAnsiTheme="minorHAnsi" w:cstheme="minorHAnsi"/>
        </w:rPr>
      </w:pPr>
      <w:bookmarkStart w:id="5" w:name="_Toc80701417"/>
      <w:bookmarkEnd w:id="2"/>
      <w:r w:rsidRPr="0038200D">
        <w:rPr>
          <w:rFonts w:asciiTheme="minorHAnsi" w:hAnsiTheme="minorHAnsi" w:cstheme="minorHAnsi"/>
        </w:rPr>
        <w:t xml:space="preserve">Sintesi della </w:t>
      </w:r>
      <w:r w:rsidR="002A35C8" w:rsidRPr="0038200D">
        <w:rPr>
          <w:rFonts w:asciiTheme="minorHAnsi" w:hAnsiTheme="minorHAnsi" w:cstheme="minorHAnsi"/>
        </w:rPr>
        <w:t>soluzione</w:t>
      </w:r>
      <w:bookmarkEnd w:id="5"/>
    </w:p>
    <w:p w14:paraId="24EA5D86" w14:textId="77777777" w:rsidR="00066A86" w:rsidRPr="0038200D" w:rsidRDefault="00066A86" w:rsidP="00066A86">
      <w:pPr>
        <w:rPr>
          <w:rFonts w:asciiTheme="minorHAnsi" w:hAnsiTheme="minorHAnsi" w:cstheme="minorHAnsi"/>
          <w:i/>
          <w:iCs/>
          <w:sz w:val="20"/>
          <w:szCs w:val="20"/>
        </w:rPr>
      </w:pPr>
    </w:p>
    <w:p w14:paraId="6FDB91C8" w14:textId="718DBDB8" w:rsidR="004746C8" w:rsidRPr="0038200D" w:rsidRDefault="00416C1A" w:rsidP="004004BB">
      <w:pPr>
        <w:pStyle w:val="Heading3"/>
        <w:rPr>
          <w:rFonts w:asciiTheme="minorHAnsi" w:hAnsiTheme="minorHAnsi" w:cstheme="minorHAnsi"/>
        </w:rPr>
      </w:pPr>
      <w:bookmarkStart w:id="6" w:name="_Toc80701418"/>
      <w:r w:rsidRPr="0038200D">
        <w:rPr>
          <w:rFonts w:asciiTheme="minorHAnsi" w:hAnsiTheme="minorHAnsi" w:cstheme="minorHAnsi"/>
        </w:rPr>
        <w:t>Descrizione sintetica</w:t>
      </w:r>
      <w:bookmarkEnd w:id="6"/>
      <w:r w:rsidRPr="0038200D">
        <w:rPr>
          <w:rFonts w:asciiTheme="minorHAnsi" w:hAnsiTheme="minorHAnsi" w:cstheme="minorHAnsi"/>
        </w:rPr>
        <w:t xml:space="preserve"> </w:t>
      </w:r>
    </w:p>
    <w:p w14:paraId="4BA80D87" w14:textId="7A2515F6" w:rsidR="00066A86" w:rsidRPr="0038200D" w:rsidRDefault="00066A86" w:rsidP="00066A86">
      <w:pPr>
        <w:rPr>
          <w:rFonts w:asciiTheme="minorHAnsi" w:hAnsiTheme="minorHAnsi" w:cstheme="minorHAnsi"/>
        </w:rPr>
      </w:pPr>
      <w:r w:rsidRPr="0038200D">
        <w:rPr>
          <w:rFonts w:asciiTheme="minorHAnsi" w:hAnsiTheme="minorHAnsi" w:cstheme="minorHAnsi"/>
        </w:rPr>
        <w:t>Descrivere la soluzione e il bisogno dell’Amministrazione a cui risponde attraverso il modello individuato (Soluzione + esperienza)</w:t>
      </w:r>
    </w:p>
    <w:p w14:paraId="7BC87739" w14:textId="77777777" w:rsidR="00066A86" w:rsidRPr="0038200D" w:rsidRDefault="00066A86" w:rsidP="00066A86">
      <w:pPr>
        <w:rPr>
          <w:rFonts w:asciiTheme="minorHAnsi" w:hAnsiTheme="minorHAnsi" w:cstheme="minorHAnsi"/>
        </w:rPr>
      </w:pPr>
    </w:p>
    <w:p w14:paraId="6421E0B6" w14:textId="5574AA81" w:rsidR="00416C1A" w:rsidRPr="0038200D" w:rsidRDefault="00416C1A" w:rsidP="004746C8">
      <w:pPr>
        <w:pStyle w:val="Heading3"/>
        <w:rPr>
          <w:rFonts w:asciiTheme="minorHAnsi" w:hAnsiTheme="minorHAnsi" w:cstheme="minorHAnsi"/>
        </w:rPr>
      </w:pPr>
      <w:bookmarkStart w:id="7" w:name="_Toc80701419"/>
      <w:r w:rsidRPr="0038200D">
        <w:rPr>
          <w:rFonts w:asciiTheme="minorHAnsi" w:hAnsiTheme="minorHAnsi" w:cstheme="minorHAnsi"/>
        </w:rPr>
        <w:t>Possibili ambiti di adozione</w:t>
      </w:r>
      <w:bookmarkEnd w:id="7"/>
    </w:p>
    <w:p w14:paraId="77BDF2A6" w14:textId="5DDB1AE3" w:rsidR="004746C8" w:rsidRPr="0038200D" w:rsidRDefault="00066A86" w:rsidP="004746C8">
      <w:pPr>
        <w:rPr>
          <w:rFonts w:asciiTheme="minorHAnsi" w:hAnsiTheme="minorHAnsi" w:cstheme="minorHAnsi"/>
        </w:rPr>
      </w:pPr>
      <w:r w:rsidRPr="0038200D">
        <w:rPr>
          <w:rFonts w:asciiTheme="minorHAnsi" w:hAnsiTheme="minorHAnsi" w:cstheme="minorHAnsi"/>
        </w:rPr>
        <w:t>Indica</w:t>
      </w:r>
      <w:r w:rsidR="009C39FB">
        <w:rPr>
          <w:rFonts w:asciiTheme="minorHAnsi" w:hAnsiTheme="minorHAnsi" w:cstheme="minorHAnsi"/>
        </w:rPr>
        <w:t>re</w:t>
      </w:r>
      <w:r w:rsidRPr="0038200D">
        <w:rPr>
          <w:rFonts w:asciiTheme="minorHAnsi" w:hAnsiTheme="minorHAnsi" w:cstheme="minorHAnsi"/>
        </w:rPr>
        <w:t xml:space="preserve"> contesti </w:t>
      </w:r>
      <w:r w:rsidR="00140296" w:rsidRPr="0038200D">
        <w:rPr>
          <w:rFonts w:asciiTheme="minorHAnsi" w:hAnsiTheme="minorHAnsi" w:cstheme="minorHAnsi"/>
        </w:rPr>
        <w:t xml:space="preserve">amministrativi e di servizio della P.A, </w:t>
      </w:r>
      <w:r w:rsidRPr="0038200D">
        <w:rPr>
          <w:rFonts w:asciiTheme="minorHAnsi" w:hAnsiTheme="minorHAnsi" w:cstheme="minorHAnsi"/>
        </w:rPr>
        <w:t xml:space="preserve">organizzativi, uffici interessati, possibilità di gestione singole e/o associate, interoperabilità con altri sistemi/Amministrazioni, </w:t>
      </w:r>
      <w:r w:rsidR="00140296" w:rsidRPr="0038200D">
        <w:rPr>
          <w:rFonts w:asciiTheme="minorHAnsi" w:hAnsiTheme="minorHAnsi" w:cstheme="minorHAnsi"/>
        </w:rPr>
        <w:t>e</w:t>
      </w:r>
      <w:r w:rsidR="006214CC">
        <w:rPr>
          <w:rFonts w:asciiTheme="minorHAnsi" w:hAnsiTheme="minorHAnsi" w:cstheme="minorHAnsi"/>
        </w:rPr>
        <w:t>t</w:t>
      </w:r>
      <w:r w:rsidR="00140296" w:rsidRPr="0038200D">
        <w:rPr>
          <w:rFonts w:asciiTheme="minorHAnsi" w:hAnsiTheme="minorHAnsi" w:cstheme="minorHAnsi"/>
        </w:rPr>
        <w:t>c</w:t>
      </w:r>
      <w:r w:rsidR="006214CC">
        <w:rPr>
          <w:rFonts w:asciiTheme="minorHAnsi" w:hAnsiTheme="minorHAnsi" w:cstheme="minorHAnsi"/>
        </w:rPr>
        <w:t>.</w:t>
      </w:r>
    </w:p>
    <w:p w14:paraId="479A4C06" w14:textId="77777777" w:rsidR="00C45C89" w:rsidRPr="0038200D" w:rsidRDefault="00C45C89" w:rsidP="004746C8">
      <w:pPr>
        <w:rPr>
          <w:rFonts w:asciiTheme="minorHAnsi" w:hAnsiTheme="minorHAnsi" w:cstheme="minorHAnsi"/>
        </w:rPr>
      </w:pPr>
    </w:p>
    <w:p w14:paraId="0990F68F" w14:textId="48CB6DB6" w:rsidR="00C45C89" w:rsidRPr="0038200D" w:rsidRDefault="00C45C89" w:rsidP="00C45C89">
      <w:pPr>
        <w:pStyle w:val="Heading3"/>
        <w:rPr>
          <w:rFonts w:asciiTheme="minorHAnsi" w:hAnsiTheme="minorHAnsi" w:cstheme="minorHAnsi"/>
        </w:rPr>
      </w:pPr>
      <w:bookmarkStart w:id="8" w:name="_Toc80701420"/>
      <w:r w:rsidRPr="0038200D">
        <w:rPr>
          <w:rFonts w:asciiTheme="minorHAnsi" w:hAnsiTheme="minorHAnsi" w:cstheme="minorHAnsi"/>
        </w:rPr>
        <w:t>Condizioni di contesto della attivazione della soluzione</w:t>
      </w:r>
      <w:r w:rsidR="00420039" w:rsidRPr="0038200D">
        <w:rPr>
          <w:rFonts w:asciiTheme="minorHAnsi" w:hAnsiTheme="minorHAnsi" w:cstheme="minorHAnsi"/>
        </w:rPr>
        <w:t xml:space="preserve"> e del riuso</w:t>
      </w:r>
      <w:bookmarkEnd w:id="8"/>
    </w:p>
    <w:p w14:paraId="5D5E461C" w14:textId="1F4734B8" w:rsidR="00C45C89" w:rsidRPr="0038200D" w:rsidRDefault="00C45C89" w:rsidP="00C45C89">
      <w:pPr>
        <w:rPr>
          <w:rFonts w:asciiTheme="minorHAnsi" w:hAnsiTheme="minorHAnsi" w:cstheme="minorHAnsi"/>
        </w:rPr>
      </w:pPr>
      <w:r w:rsidRPr="0038200D">
        <w:rPr>
          <w:rFonts w:asciiTheme="minorHAnsi" w:hAnsiTheme="minorHAnsi" w:cstheme="minorHAnsi"/>
        </w:rPr>
        <w:t>Indica</w:t>
      </w:r>
      <w:r w:rsidR="009C39FB">
        <w:rPr>
          <w:rFonts w:asciiTheme="minorHAnsi" w:hAnsiTheme="minorHAnsi" w:cstheme="minorHAnsi"/>
        </w:rPr>
        <w:t>re gli</w:t>
      </w:r>
      <w:r w:rsidRPr="0038200D">
        <w:rPr>
          <w:rFonts w:asciiTheme="minorHAnsi" w:hAnsiTheme="minorHAnsi" w:cstheme="minorHAnsi"/>
        </w:rPr>
        <w:t xml:space="preserve"> elementi utili e/o consigliati per la attivazione della soluzione.</w:t>
      </w:r>
      <w:r w:rsidR="00420039" w:rsidRPr="0038200D">
        <w:rPr>
          <w:rFonts w:asciiTheme="minorHAnsi" w:hAnsiTheme="minorHAnsi" w:cstheme="minorHAnsi"/>
        </w:rPr>
        <w:t xml:space="preserve"> A riguardo infatti può essere utile per il riusante </w:t>
      </w:r>
      <w:r w:rsidR="00E014F3">
        <w:rPr>
          <w:rFonts w:asciiTheme="minorHAnsi" w:hAnsiTheme="minorHAnsi" w:cstheme="minorHAnsi"/>
        </w:rPr>
        <w:t>disporre di</w:t>
      </w:r>
      <w:r w:rsidR="00420039" w:rsidRPr="0038200D">
        <w:rPr>
          <w:rFonts w:asciiTheme="minorHAnsi" w:hAnsiTheme="minorHAnsi" w:cstheme="minorHAnsi"/>
        </w:rPr>
        <w:t xml:space="preserve"> una serie di elementi lavorativi ed organizzativi di idoneità alla attivazione della pratica, quali ad esempio:</w:t>
      </w:r>
    </w:p>
    <w:p w14:paraId="0A86B8BA" w14:textId="5F929BA6" w:rsidR="00420039" w:rsidRPr="0038200D" w:rsidRDefault="00E014F3" w:rsidP="00C45C89">
      <w:pPr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E</w:t>
      </w:r>
      <w:r w:rsidR="00420039" w:rsidRPr="0038200D">
        <w:rPr>
          <w:rFonts w:asciiTheme="minorHAnsi" w:hAnsiTheme="minorHAnsi" w:cstheme="minorHAnsi"/>
          <w:b/>
          <w:bCs/>
          <w:u w:val="single"/>
        </w:rPr>
        <w:t>lementi generali del riuso per trasformare il Riusante in Cedente</w:t>
      </w:r>
    </w:p>
    <w:p w14:paraId="0D1227E1" w14:textId="0CE4A307" w:rsidR="00420039" w:rsidRPr="006C3BEA" w:rsidRDefault="00420039" w:rsidP="00420039">
      <w:pPr>
        <w:pStyle w:val="NormalWeb"/>
        <w:numPr>
          <w:ilvl w:val="0"/>
          <w:numId w:val="16"/>
        </w:numPr>
        <w:spacing w:before="120" w:beforeAutospacing="0" w:after="0" w:afterAutospacing="0"/>
        <w:ind w:left="426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6C3BEA">
        <w:rPr>
          <w:rFonts w:asciiTheme="minorHAnsi" w:hAnsiTheme="minorHAnsi" w:cstheme="minorHAnsi"/>
          <w:color w:val="000000"/>
          <w:sz w:val="20"/>
          <w:szCs w:val="20"/>
        </w:rPr>
        <w:t>Governo della Organizzazione e/o Comunità che riusa</w:t>
      </w:r>
    </w:p>
    <w:p w14:paraId="58C116A9" w14:textId="1D97D8B1" w:rsidR="00420039" w:rsidRPr="006C3BEA" w:rsidRDefault="00420039" w:rsidP="00420039">
      <w:pPr>
        <w:pStyle w:val="NormalWeb"/>
        <w:numPr>
          <w:ilvl w:val="0"/>
          <w:numId w:val="16"/>
        </w:numPr>
        <w:spacing w:before="120" w:beforeAutospacing="0" w:after="0" w:afterAutospacing="0"/>
        <w:ind w:left="426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6C3BEA">
        <w:rPr>
          <w:rFonts w:asciiTheme="minorHAnsi" w:hAnsiTheme="minorHAnsi" w:cstheme="minorHAnsi"/>
          <w:color w:val="000000"/>
          <w:sz w:val="20"/>
          <w:szCs w:val="20"/>
        </w:rPr>
        <w:t>Consapevolezza del riuso come adozione di una esperienza e non di un prodotto</w:t>
      </w:r>
    </w:p>
    <w:p w14:paraId="15CA351D" w14:textId="77777777" w:rsidR="00420039" w:rsidRPr="006C3BEA" w:rsidRDefault="00420039" w:rsidP="00420039">
      <w:pPr>
        <w:pStyle w:val="NormalWeb"/>
        <w:numPr>
          <w:ilvl w:val="0"/>
          <w:numId w:val="16"/>
        </w:numPr>
        <w:spacing w:before="120" w:beforeAutospacing="0" w:after="0" w:afterAutospacing="0"/>
        <w:ind w:left="426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6C3BEA">
        <w:rPr>
          <w:rFonts w:asciiTheme="minorHAnsi" w:hAnsiTheme="minorHAnsi" w:cstheme="minorHAnsi"/>
          <w:color w:val="000000"/>
          <w:sz w:val="20"/>
          <w:szCs w:val="20"/>
        </w:rPr>
        <w:t xml:space="preserve">Principio di condivisione della conoscenza come risultato della esperienza </w:t>
      </w:r>
    </w:p>
    <w:p w14:paraId="6CC840D2" w14:textId="596BB3FF" w:rsidR="00420039" w:rsidRPr="006C3BEA" w:rsidRDefault="00420039" w:rsidP="00420039">
      <w:pPr>
        <w:pStyle w:val="NormalWeb"/>
        <w:numPr>
          <w:ilvl w:val="0"/>
          <w:numId w:val="16"/>
        </w:numPr>
        <w:spacing w:before="120" w:beforeAutospacing="0" w:after="0" w:afterAutospacing="0"/>
        <w:ind w:left="426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6C3BEA">
        <w:rPr>
          <w:rFonts w:asciiTheme="minorHAnsi" w:hAnsiTheme="minorHAnsi" w:cstheme="minorHAnsi"/>
          <w:color w:val="000000"/>
          <w:sz w:val="20"/>
          <w:szCs w:val="20"/>
        </w:rPr>
        <w:t>Il luogo della conoscenza come capacità di interloquire con i futuri Riusanti</w:t>
      </w:r>
    </w:p>
    <w:p w14:paraId="1FFC9F11" w14:textId="6A663FB6" w:rsidR="00420039" w:rsidRPr="006C3BEA" w:rsidRDefault="00420039" w:rsidP="00420039">
      <w:pPr>
        <w:pStyle w:val="NormalWeb"/>
        <w:numPr>
          <w:ilvl w:val="0"/>
          <w:numId w:val="16"/>
        </w:numPr>
        <w:spacing w:before="120" w:beforeAutospacing="0" w:after="0" w:afterAutospacing="0"/>
        <w:ind w:left="426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6C3BEA">
        <w:rPr>
          <w:rFonts w:asciiTheme="minorHAnsi" w:hAnsiTheme="minorHAnsi" w:cstheme="minorHAnsi"/>
          <w:color w:val="000000"/>
          <w:sz w:val="20"/>
          <w:szCs w:val="20"/>
        </w:rPr>
        <w:t>Il Repository come conservazione del KIT di riuso (soluzione e/o pratica/esperienza)</w:t>
      </w:r>
    </w:p>
    <w:p w14:paraId="76B86CA3" w14:textId="77777777" w:rsidR="00420039" w:rsidRPr="006C3BEA" w:rsidRDefault="00420039" w:rsidP="00420039">
      <w:pPr>
        <w:pStyle w:val="NormalWeb"/>
        <w:numPr>
          <w:ilvl w:val="0"/>
          <w:numId w:val="16"/>
        </w:numPr>
        <w:spacing w:before="120" w:beforeAutospacing="0" w:after="0" w:afterAutospacing="0"/>
        <w:ind w:left="426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6C3BEA">
        <w:rPr>
          <w:rFonts w:asciiTheme="minorHAnsi" w:hAnsiTheme="minorHAnsi" w:cstheme="minorHAnsi"/>
          <w:color w:val="000000"/>
          <w:sz w:val="20"/>
          <w:szCs w:val="20"/>
        </w:rPr>
        <w:t>Il KIT di riuso come narrazione dell’esperienza del riuso svolta</w:t>
      </w:r>
    </w:p>
    <w:p w14:paraId="2D3F9C48" w14:textId="0F6EFC6F" w:rsidR="00420039" w:rsidRDefault="00420039" w:rsidP="00420039">
      <w:pPr>
        <w:pStyle w:val="NormalWeb"/>
        <w:spacing w:before="12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FD6EB78" w14:textId="77777777" w:rsidR="00956498" w:rsidRPr="0038200D" w:rsidRDefault="00956498" w:rsidP="00420039">
      <w:pPr>
        <w:pStyle w:val="NormalWeb"/>
        <w:spacing w:before="12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9A73F2F" w14:textId="77777777" w:rsidR="00AF1AC3" w:rsidRPr="0038200D" w:rsidRDefault="00AF1AC3" w:rsidP="00420039">
      <w:pPr>
        <w:pStyle w:val="NormalWeb"/>
        <w:spacing w:before="12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F774948" w14:textId="18B8FB22" w:rsidR="00AF1AC3" w:rsidRPr="0038200D" w:rsidRDefault="005E53E9" w:rsidP="00AF1AC3">
      <w:pPr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El</w:t>
      </w:r>
      <w:r w:rsidR="00AF1AC3" w:rsidRPr="0038200D">
        <w:rPr>
          <w:rFonts w:asciiTheme="minorHAnsi" w:hAnsiTheme="minorHAnsi" w:cstheme="minorHAnsi"/>
          <w:b/>
          <w:bCs/>
          <w:u w:val="single"/>
        </w:rPr>
        <w:t>ementi specifici della soluzione</w:t>
      </w:r>
    </w:p>
    <w:p w14:paraId="6FC263B0" w14:textId="566C2E5C" w:rsidR="00AF1AC3" w:rsidRDefault="00AF1AC3" w:rsidP="00420039">
      <w:pPr>
        <w:pStyle w:val="NormalWeb"/>
        <w:spacing w:before="12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A072CA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="00A072CA" w:rsidRPr="00A072CA">
        <w:rPr>
          <w:rFonts w:asciiTheme="minorHAnsi" w:hAnsiTheme="minorHAnsi" w:cstheme="minorHAnsi"/>
          <w:color w:val="000000"/>
          <w:sz w:val="20"/>
          <w:szCs w:val="20"/>
        </w:rPr>
        <w:t>Se ne riportano di seguito alcuni</w:t>
      </w:r>
      <w:r w:rsidR="00A072CA">
        <w:rPr>
          <w:rFonts w:asciiTheme="minorHAnsi" w:hAnsiTheme="minorHAnsi" w:cstheme="minorHAnsi"/>
          <w:color w:val="000000"/>
          <w:sz w:val="20"/>
          <w:szCs w:val="20"/>
        </w:rPr>
        <w:t>,</w:t>
      </w:r>
      <w:r w:rsidR="00A072CA" w:rsidRPr="00A072CA">
        <w:rPr>
          <w:rFonts w:asciiTheme="minorHAnsi" w:hAnsiTheme="minorHAnsi" w:cstheme="minorHAnsi"/>
          <w:color w:val="000000"/>
          <w:sz w:val="20"/>
          <w:szCs w:val="20"/>
        </w:rPr>
        <w:t xml:space="preserve"> a titoli di e</w:t>
      </w:r>
      <w:r w:rsidRPr="00A072CA">
        <w:rPr>
          <w:rFonts w:asciiTheme="minorHAnsi" w:hAnsiTheme="minorHAnsi" w:cstheme="minorHAnsi"/>
          <w:color w:val="000000"/>
          <w:sz w:val="20"/>
          <w:szCs w:val="20"/>
        </w:rPr>
        <w:t>sempi</w:t>
      </w:r>
      <w:r w:rsidR="00A072CA" w:rsidRPr="00A072CA">
        <w:rPr>
          <w:rFonts w:asciiTheme="minorHAnsi" w:hAnsiTheme="minorHAnsi" w:cstheme="minorHAnsi"/>
          <w:color w:val="000000"/>
          <w:sz w:val="20"/>
          <w:szCs w:val="20"/>
        </w:rPr>
        <w:t>o</w:t>
      </w:r>
      <w:r w:rsidR="006C3BEA" w:rsidRPr="00A072CA">
        <w:rPr>
          <w:rFonts w:asciiTheme="minorHAnsi" w:hAnsiTheme="minorHAnsi" w:cstheme="minorHAnsi"/>
          <w:color w:val="000000"/>
          <w:sz w:val="20"/>
          <w:szCs w:val="20"/>
        </w:rPr>
        <w:t>)</w:t>
      </w:r>
      <w:r w:rsidR="00A072CA">
        <w:rPr>
          <w:rFonts w:asciiTheme="minorHAnsi" w:hAnsiTheme="minorHAnsi" w:cstheme="minorHAnsi"/>
          <w:color w:val="000000"/>
          <w:sz w:val="20"/>
          <w:szCs w:val="20"/>
        </w:rPr>
        <w:t>:</w:t>
      </w:r>
    </w:p>
    <w:p w14:paraId="0F3B6A0C" w14:textId="77777777" w:rsidR="00A072CA" w:rsidRPr="00A072CA" w:rsidRDefault="00A072CA" w:rsidP="00420039">
      <w:pPr>
        <w:pStyle w:val="NormalWeb"/>
        <w:spacing w:before="12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</w:p>
    <w:p w14:paraId="43700F00" w14:textId="77777777" w:rsidR="00AF1AC3" w:rsidRPr="006C3BEA" w:rsidRDefault="00AF1AC3" w:rsidP="00AF1AC3">
      <w:pPr>
        <w:pStyle w:val="NormalWeb"/>
        <w:numPr>
          <w:ilvl w:val="0"/>
          <w:numId w:val="16"/>
        </w:numPr>
        <w:spacing w:before="120" w:beforeAutospacing="0" w:after="0" w:afterAutospacing="0"/>
        <w:ind w:left="426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6C3BEA">
        <w:rPr>
          <w:rFonts w:asciiTheme="minorHAnsi" w:hAnsiTheme="minorHAnsi" w:cstheme="minorHAnsi"/>
          <w:color w:val="000000"/>
          <w:sz w:val="20"/>
          <w:szCs w:val="20"/>
        </w:rPr>
        <w:t>Presenza di uno studio del fabbisogno</w:t>
      </w:r>
    </w:p>
    <w:p w14:paraId="3CFC4532" w14:textId="3E9542A6" w:rsidR="00AF1AC3" w:rsidRPr="006C3BEA" w:rsidRDefault="00AF1AC3" w:rsidP="00AF1AC3">
      <w:pPr>
        <w:pStyle w:val="NormalWeb"/>
        <w:numPr>
          <w:ilvl w:val="0"/>
          <w:numId w:val="16"/>
        </w:numPr>
        <w:spacing w:before="120" w:beforeAutospacing="0" w:after="0" w:afterAutospacing="0"/>
        <w:ind w:left="426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6C3BEA">
        <w:rPr>
          <w:rFonts w:asciiTheme="minorHAnsi" w:hAnsiTheme="minorHAnsi" w:cstheme="minorHAnsi"/>
          <w:color w:val="000000"/>
          <w:sz w:val="20"/>
          <w:szCs w:val="20"/>
        </w:rPr>
        <w:t>Presenza di una analisi dei requisiti previsti dalla norma o dall’Ente</w:t>
      </w:r>
    </w:p>
    <w:p w14:paraId="34F772F8" w14:textId="77777777" w:rsidR="00AF1AC3" w:rsidRPr="006C3BEA" w:rsidRDefault="00AF1AC3" w:rsidP="00AF1AC3">
      <w:pPr>
        <w:pStyle w:val="NormalWeb"/>
        <w:numPr>
          <w:ilvl w:val="0"/>
          <w:numId w:val="16"/>
        </w:numPr>
        <w:spacing w:before="120" w:beforeAutospacing="0" w:after="0" w:afterAutospacing="0"/>
        <w:ind w:left="426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6C3BEA">
        <w:rPr>
          <w:rFonts w:asciiTheme="minorHAnsi" w:hAnsiTheme="minorHAnsi" w:cstheme="minorHAnsi"/>
          <w:color w:val="000000"/>
          <w:sz w:val="20"/>
          <w:szCs w:val="20"/>
        </w:rPr>
        <w:t>Presenza di competenze tecniche nell’Organizzazione del riusante</w:t>
      </w:r>
    </w:p>
    <w:p w14:paraId="14026BD6" w14:textId="77777777" w:rsidR="00AF1AC3" w:rsidRPr="006C3BEA" w:rsidRDefault="00AF1AC3" w:rsidP="00AF1AC3">
      <w:pPr>
        <w:pStyle w:val="NormalWeb"/>
        <w:numPr>
          <w:ilvl w:val="0"/>
          <w:numId w:val="16"/>
        </w:numPr>
        <w:spacing w:before="120" w:beforeAutospacing="0" w:after="0" w:afterAutospacing="0"/>
        <w:ind w:left="426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6C3BEA">
        <w:rPr>
          <w:rFonts w:asciiTheme="minorHAnsi" w:hAnsiTheme="minorHAnsi" w:cstheme="minorHAnsi"/>
          <w:color w:val="000000"/>
          <w:sz w:val="20"/>
          <w:szCs w:val="20"/>
        </w:rPr>
        <w:t>Pianta organica degli utenti dell’ente coinvolti</w:t>
      </w:r>
    </w:p>
    <w:p w14:paraId="3BEFBF1E" w14:textId="04DF9D97" w:rsidR="00AF1AC3" w:rsidRPr="006C3BEA" w:rsidRDefault="00AF1AC3" w:rsidP="00AF1AC3">
      <w:pPr>
        <w:pStyle w:val="NormalWeb"/>
        <w:numPr>
          <w:ilvl w:val="0"/>
          <w:numId w:val="16"/>
        </w:numPr>
        <w:spacing w:before="120" w:beforeAutospacing="0" w:after="0" w:afterAutospacing="0"/>
        <w:ind w:left="426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6C3BEA">
        <w:rPr>
          <w:rFonts w:asciiTheme="minorHAnsi" w:hAnsiTheme="minorHAnsi" w:cstheme="minorHAnsi"/>
          <w:color w:val="000000"/>
          <w:sz w:val="20"/>
          <w:szCs w:val="20"/>
        </w:rPr>
        <w:t>Verifica della dotazione tecnologica per la installazione e la messa a regime della soluzione</w:t>
      </w:r>
    </w:p>
    <w:p w14:paraId="7783BB96" w14:textId="4360D1DC" w:rsidR="00AF1AC3" w:rsidRPr="006C3BEA" w:rsidRDefault="00AF1AC3" w:rsidP="00AF1AC3">
      <w:pPr>
        <w:pStyle w:val="NormalWeb"/>
        <w:numPr>
          <w:ilvl w:val="0"/>
          <w:numId w:val="16"/>
        </w:numPr>
        <w:spacing w:before="120" w:beforeAutospacing="0" w:after="0" w:afterAutospacing="0"/>
        <w:ind w:left="426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6C3BEA">
        <w:rPr>
          <w:rFonts w:asciiTheme="minorHAnsi" w:hAnsiTheme="minorHAnsi" w:cstheme="minorHAnsi"/>
          <w:color w:val="000000"/>
          <w:sz w:val="20"/>
          <w:szCs w:val="20"/>
        </w:rPr>
        <w:t>Individuazione di un nucleo di utenti da impiegare come Assistenza negli uffici</w:t>
      </w:r>
    </w:p>
    <w:p w14:paraId="13C05398" w14:textId="77777777" w:rsidR="00AF1AC3" w:rsidRPr="006C3BEA" w:rsidRDefault="00AF1AC3" w:rsidP="00AF1AC3">
      <w:pPr>
        <w:pStyle w:val="NormalWeb"/>
        <w:numPr>
          <w:ilvl w:val="0"/>
          <w:numId w:val="16"/>
        </w:numPr>
        <w:spacing w:before="120" w:beforeAutospacing="0" w:after="0" w:afterAutospacing="0"/>
        <w:ind w:left="426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6C3BEA">
        <w:rPr>
          <w:rFonts w:asciiTheme="minorHAnsi" w:hAnsiTheme="minorHAnsi" w:cstheme="minorHAnsi"/>
          <w:color w:val="000000"/>
          <w:sz w:val="20"/>
          <w:szCs w:val="20"/>
        </w:rPr>
        <w:t>Presenza di una capacità di analisi dei problemi di organizzazione del lavoro</w:t>
      </w:r>
    </w:p>
    <w:p w14:paraId="5453A97C" w14:textId="77777777" w:rsidR="00AF1AC3" w:rsidRPr="006C3BEA" w:rsidRDefault="00AF1AC3" w:rsidP="00AF1AC3">
      <w:pPr>
        <w:pStyle w:val="NormalWeb"/>
        <w:numPr>
          <w:ilvl w:val="0"/>
          <w:numId w:val="16"/>
        </w:numPr>
        <w:spacing w:before="120" w:beforeAutospacing="0" w:after="0" w:afterAutospacing="0"/>
        <w:ind w:left="426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6C3BEA">
        <w:rPr>
          <w:rFonts w:asciiTheme="minorHAnsi" w:hAnsiTheme="minorHAnsi" w:cstheme="minorHAnsi"/>
          <w:color w:val="000000"/>
          <w:sz w:val="20"/>
          <w:szCs w:val="20"/>
        </w:rPr>
        <w:t>Definizione di un Servizio di Assistenza all’Utenza formata in aula che inizia a utilizzare la soluzione</w:t>
      </w:r>
    </w:p>
    <w:p w14:paraId="2899EDE3" w14:textId="7DFA4B5E" w:rsidR="00AF1AC3" w:rsidRPr="006C3BEA" w:rsidRDefault="00AF1AC3" w:rsidP="00AF1AC3">
      <w:pPr>
        <w:pStyle w:val="NormalWeb"/>
        <w:numPr>
          <w:ilvl w:val="0"/>
          <w:numId w:val="16"/>
        </w:numPr>
        <w:spacing w:before="120" w:beforeAutospacing="0" w:after="0" w:afterAutospacing="0"/>
        <w:ind w:left="426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6C3BEA">
        <w:rPr>
          <w:rFonts w:asciiTheme="minorHAnsi" w:hAnsiTheme="minorHAnsi" w:cstheme="minorHAnsi"/>
          <w:color w:val="000000"/>
          <w:sz w:val="20"/>
          <w:szCs w:val="20"/>
        </w:rPr>
        <w:t>Verifica preventiva dell’esistenza di soluzioni digitali già presenti presso gli uffici destinatari del riuso)</w:t>
      </w:r>
    </w:p>
    <w:p w14:paraId="4FE4432A" w14:textId="77777777" w:rsidR="00AF1AC3" w:rsidRPr="0038200D" w:rsidRDefault="00AF1AC3" w:rsidP="00420039">
      <w:pPr>
        <w:pStyle w:val="NormalWeb"/>
        <w:spacing w:before="12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3AA70779" w14:textId="1361FB67" w:rsidR="00416C1A" w:rsidRPr="0038200D" w:rsidRDefault="00416C1A" w:rsidP="004746C8">
      <w:pPr>
        <w:pStyle w:val="Heading3"/>
        <w:rPr>
          <w:rFonts w:asciiTheme="minorHAnsi" w:hAnsiTheme="minorHAnsi" w:cstheme="minorHAnsi"/>
        </w:rPr>
      </w:pPr>
      <w:bookmarkStart w:id="9" w:name="_Toc80701421"/>
      <w:bookmarkStart w:id="10" w:name="_Hlk102489627"/>
      <w:r w:rsidRPr="0038200D">
        <w:rPr>
          <w:rFonts w:asciiTheme="minorHAnsi" w:hAnsiTheme="minorHAnsi" w:cstheme="minorHAnsi"/>
        </w:rPr>
        <w:t xml:space="preserve">Funzionalità </w:t>
      </w:r>
      <w:r w:rsidR="00140296" w:rsidRPr="0038200D">
        <w:rPr>
          <w:rFonts w:asciiTheme="minorHAnsi" w:hAnsiTheme="minorHAnsi" w:cstheme="minorHAnsi"/>
        </w:rPr>
        <w:t>della</w:t>
      </w:r>
      <w:r w:rsidRPr="0038200D">
        <w:rPr>
          <w:rFonts w:asciiTheme="minorHAnsi" w:hAnsiTheme="minorHAnsi" w:cstheme="minorHAnsi"/>
        </w:rPr>
        <w:t xml:space="preserve"> soluzione</w:t>
      </w:r>
      <w:bookmarkEnd w:id="9"/>
    </w:p>
    <w:p w14:paraId="78ADA67F" w14:textId="007766CA" w:rsidR="004746C8" w:rsidRPr="0038200D" w:rsidRDefault="00140296" w:rsidP="004746C8">
      <w:pPr>
        <w:rPr>
          <w:rFonts w:asciiTheme="minorHAnsi" w:hAnsiTheme="minorHAnsi" w:cstheme="minorHAnsi"/>
        </w:rPr>
      </w:pPr>
      <w:r w:rsidRPr="0038200D">
        <w:rPr>
          <w:rFonts w:asciiTheme="minorHAnsi" w:hAnsiTheme="minorHAnsi" w:cstheme="minorHAnsi"/>
        </w:rPr>
        <w:t xml:space="preserve">Moduli di lavoro o di servizio operazionali, funzioni di interazione con il cittadino, utilizzo </w:t>
      </w:r>
      <w:r w:rsidR="00AD0D87">
        <w:rPr>
          <w:rFonts w:asciiTheme="minorHAnsi" w:hAnsiTheme="minorHAnsi" w:cstheme="minorHAnsi"/>
        </w:rPr>
        <w:t xml:space="preserve">di </w:t>
      </w:r>
      <w:proofErr w:type="gramStart"/>
      <w:r w:rsidRPr="00AD0D87">
        <w:rPr>
          <w:rFonts w:asciiTheme="minorHAnsi" w:hAnsiTheme="minorHAnsi" w:cstheme="minorHAnsi"/>
          <w:i/>
          <w:iCs/>
        </w:rPr>
        <w:t>device</w:t>
      </w:r>
      <w:proofErr w:type="gramEnd"/>
      <w:r w:rsidRPr="0038200D">
        <w:rPr>
          <w:rFonts w:asciiTheme="minorHAnsi" w:hAnsiTheme="minorHAnsi" w:cstheme="minorHAnsi"/>
        </w:rPr>
        <w:t xml:space="preserve"> e strumenti di accesso, gestione e produzione </w:t>
      </w:r>
      <w:r w:rsidR="001745D4" w:rsidRPr="00D01630">
        <w:rPr>
          <w:rFonts w:asciiTheme="minorHAnsi" w:hAnsiTheme="minorHAnsi" w:cstheme="minorHAnsi"/>
          <w:i/>
          <w:iCs/>
        </w:rPr>
        <w:t>O</w:t>
      </w:r>
      <w:r w:rsidRPr="00D01630">
        <w:rPr>
          <w:rFonts w:asciiTheme="minorHAnsi" w:hAnsiTheme="minorHAnsi" w:cstheme="minorHAnsi"/>
          <w:i/>
          <w:iCs/>
        </w:rPr>
        <w:t>pen Dat</w:t>
      </w:r>
      <w:r w:rsidR="00847C9F" w:rsidRPr="00D01630">
        <w:rPr>
          <w:rFonts w:asciiTheme="minorHAnsi" w:hAnsiTheme="minorHAnsi" w:cstheme="minorHAnsi"/>
          <w:i/>
          <w:iCs/>
        </w:rPr>
        <w:t>a</w:t>
      </w:r>
      <w:r w:rsidRPr="00D01630">
        <w:rPr>
          <w:rFonts w:asciiTheme="minorHAnsi" w:hAnsiTheme="minorHAnsi" w:cstheme="minorHAnsi"/>
        </w:rPr>
        <w:t>, presenza</w:t>
      </w:r>
      <w:r w:rsidRPr="0038200D">
        <w:rPr>
          <w:rFonts w:asciiTheme="minorHAnsi" w:hAnsiTheme="minorHAnsi" w:cstheme="minorHAnsi"/>
        </w:rPr>
        <w:t xml:space="preserve"> di funzioni BI, e</w:t>
      </w:r>
      <w:r w:rsidR="000B5073">
        <w:rPr>
          <w:rFonts w:asciiTheme="minorHAnsi" w:hAnsiTheme="minorHAnsi" w:cstheme="minorHAnsi"/>
        </w:rPr>
        <w:t>tc.</w:t>
      </w:r>
    </w:p>
    <w:bookmarkEnd w:id="10"/>
    <w:p w14:paraId="79D7D49C" w14:textId="77777777" w:rsidR="00140296" w:rsidRPr="0038200D" w:rsidRDefault="00140296" w:rsidP="004746C8">
      <w:pPr>
        <w:rPr>
          <w:rFonts w:asciiTheme="minorHAnsi" w:hAnsiTheme="minorHAnsi" w:cstheme="minorHAnsi"/>
        </w:rPr>
      </w:pPr>
    </w:p>
    <w:p w14:paraId="621E2F5C" w14:textId="1A2C7D1E" w:rsidR="004746C8" w:rsidRPr="0038200D" w:rsidRDefault="004746C8" w:rsidP="004746C8">
      <w:pPr>
        <w:pStyle w:val="Heading3"/>
        <w:rPr>
          <w:rFonts w:asciiTheme="minorHAnsi" w:hAnsiTheme="minorHAnsi" w:cstheme="minorHAnsi"/>
        </w:rPr>
      </w:pPr>
      <w:bookmarkStart w:id="11" w:name="_Toc80701422"/>
      <w:r w:rsidRPr="0038200D">
        <w:rPr>
          <w:rFonts w:asciiTheme="minorHAnsi" w:hAnsiTheme="minorHAnsi" w:cstheme="minorHAnsi"/>
        </w:rPr>
        <w:t>Efficacia e</w:t>
      </w:r>
      <w:r w:rsidR="000B5073">
        <w:rPr>
          <w:rFonts w:asciiTheme="minorHAnsi" w:hAnsiTheme="minorHAnsi" w:cstheme="minorHAnsi"/>
        </w:rPr>
        <w:t>d</w:t>
      </w:r>
      <w:r w:rsidRPr="0038200D">
        <w:rPr>
          <w:rFonts w:asciiTheme="minorHAnsi" w:hAnsiTheme="minorHAnsi" w:cstheme="minorHAnsi"/>
        </w:rPr>
        <w:t xml:space="preserve"> efficienza della soluzione rispetto al contesto dell’Amministrazione</w:t>
      </w:r>
      <w:bookmarkEnd w:id="11"/>
    </w:p>
    <w:p w14:paraId="6D44E96A" w14:textId="3AADD412" w:rsidR="00416C1A" w:rsidRPr="0038200D" w:rsidRDefault="00416C1A" w:rsidP="00416C1A">
      <w:pPr>
        <w:rPr>
          <w:rFonts w:asciiTheme="minorHAnsi" w:hAnsiTheme="minorHAnsi" w:cstheme="minorHAnsi"/>
        </w:rPr>
      </w:pPr>
      <w:r w:rsidRPr="0038200D">
        <w:rPr>
          <w:rFonts w:asciiTheme="minorHAnsi" w:hAnsiTheme="minorHAnsi" w:cstheme="minorHAnsi"/>
        </w:rPr>
        <w:t xml:space="preserve">Modo in cui la </w:t>
      </w:r>
      <w:r w:rsidR="002A35C8" w:rsidRPr="0038200D">
        <w:rPr>
          <w:rFonts w:asciiTheme="minorHAnsi" w:hAnsiTheme="minorHAnsi" w:cstheme="minorHAnsi"/>
        </w:rPr>
        <w:t>soluzione</w:t>
      </w:r>
      <w:r w:rsidRPr="0038200D">
        <w:rPr>
          <w:rFonts w:asciiTheme="minorHAnsi" w:hAnsiTheme="minorHAnsi" w:cstheme="minorHAnsi"/>
        </w:rPr>
        <w:t xml:space="preserve"> contribuisce a un concreto miglioramento nell’efficienza operativa e/o efficacia amministrativa interna e/o esterna degli Enti che la adottano. In particolare: </w:t>
      </w:r>
    </w:p>
    <w:p w14:paraId="07BB8A7C" w14:textId="65E39125" w:rsidR="00416C1A" w:rsidRPr="0038200D" w:rsidRDefault="00416C1A" w:rsidP="00416C1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38200D">
        <w:rPr>
          <w:rFonts w:asciiTheme="minorHAnsi" w:hAnsiTheme="minorHAnsi" w:cstheme="minorHAnsi"/>
        </w:rPr>
        <w:t>impatti sulla soddisfazione dell’utenza</w:t>
      </w:r>
      <w:r w:rsidR="002D3980" w:rsidRPr="0038200D">
        <w:rPr>
          <w:rFonts w:asciiTheme="minorHAnsi" w:hAnsiTheme="minorHAnsi" w:cstheme="minorHAnsi"/>
        </w:rPr>
        <w:t>: …</w:t>
      </w:r>
    </w:p>
    <w:p w14:paraId="40BC7E01" w14:textId="10E58E98" w:rsidR="00416C1A" w:rsidRPr="0038200D" w:rsidRDefault="00416C1A" w:rsidP="00416C1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38200D">
        <w:rPr>
          <w:rFonts w:asciiTheme="minorHAnsi" w:hAnsiTheme="minorHAnsi" w:cstheme="minorHAnsi"/>
        </w:rPr>
        <w:t>Impatti sull’efficienza dei processi</w:t>
      </w:r>
      <w:r w:rsidR="002D3980" w:rsidRPr="0038200D">
        <w:rPr>
          <w:rFonts w:asciiTheme="minorHAnsi" w:hAnsiTheme="minorHAnsi" w:cstheme="minorHAnsi"/>
        </w:rPr>
        <w:t>: …</w:t>
      </w:r>
    </w:p>
    <w:p w14:paraId="1A3AC6BB" w14:textId="50C16636" w:rsidR="00416C1A" w:rsidRPr="0038200D" w:rsidRDefault="00416C1A" w:rsidP="00416C1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38200D">
        <w:rPr>
          <w:rFonts w:asciiTheme="minorHAnsi" w:hAnsiTheme="minorHAnsi" w:cstheme="minorHAnsi"/>
        </w:rPr>
        <w:t>altri impatti sull’organizzazione</w:t>
      </w:r>
      <w:r w:rsidR="002D3980" w:rsidRPr="0038200D">
        <w:rPr>
          <w:rFonts w:asciiTheme="minorHAnsi" w:hAnsiTheme="minorHAnsi" w:cstheme="minorHAnsi"/>
        </w:rPr>
        <w:t>:</w:t>
      </w:r>
      <w:r w:rsidRPr="0038200D">
        <w:rPr>
          <w:rFonts w:asciiTheme="minorHAnsi" w:hAnsiTheme="minorHAnsi" w:cstheme="minorHAnsi"/>
        </w:rPr>
        <w:t xml:space="preserve"> …</w:t>
      </w:r>
    </w:p>
    <w:p w14:paraId="6BFE7EB0" w14:textId="50806251" w:rsidR="008D6084" w:rsidRPr="0038200D" w:rsidRDefault="00785A8E" w:rsidP="008D6084">
      <w:pPr>
        <w:rPr>
          <w:rFonts w:asciiTheme="minorHAnsi" w:hAnsiTheme="minorHAnsi" w:cstheme="minorHAnsi"/>
        </w:rPr>
      </w:pPr>
      <w:r w:rsidRPr="0038200D">
        <w:rPr>
          <w:rFonts w:asciiTheme="minorHAnsi" w:hAnsiTheme="minorHAnsi" w:cstheme="minorHAnsi"/>
        </w:rPr>
        <w:t xml:space="preserve">Nell’ambito dei diversi progetti di sviluppo o di adozione passata della </w:t>
      </w:r>
      <w:r w:rsidR="002A35C8" w:rsidRPr="0038200D">
        <w:rPr>
          <w:rFonts w:asciiTheme="minorHAnsi" w:hAnsiTheme="minorHAnsi" w:cstheme="minorHAnsi"/>
        </w:rPr>
        <w:t>soluzione</w:t>
      </w:r>
      <w:r w:rsidRPr="0038200D">
        <w:rPr>
          <w:rFonts w:asciiTheme="minorHAnsi" w:hAnsiTheme="minorHAnsi" w:cstheme="minorHAnsi"/>
        </w:rPr>
        <w:t>, sono stati prodotti i seguenti materiali informativi:</w:t>
      </w:r>
    </w:p>
    <w:p w14:paraId="3F805CB6" w14:textId="43FDEAD5" w:rsidR="00785A8E" w:rsidRPr="0038200D" w:rsidRDefault="00785A8E" w:rsidP="00785A8E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38200D">
        <w:rPr>
          <w:rFonts w:asciiTheme="minorHAnsi" w:hAnsiTheme="minorHAnsi" w:cstheme="minorHAnsi"/>
        </w:rPr>
        <w:t>Demo, infografiche, video, …</w:t>
      </w:r>
    </w:p>
    <w:p w14:paraId="57CD3A78" w14:textId="563A9D2F" w:rsidR="00140296" w:rsidRPr="00C67C88" w:rsidRDefault="00266B6C" w:rsidP="00785A8E">
      <w:pPr>
        <w:rPr>
          <w:rFonts w:asciiTheme="minorHAnsi" w:hAnsiTheme="minorHAnsi" w:cstheme="minorHAnsi"/>
        </w:rPr>
      </w:pPr>
      <w:r w:rsidRPr="006C3963">
        <w:rPr>
          <w:rFonts w:asciiTheme="minorHAnsi" w:hAnsiTheme="minorHAnsi" w:cstheme="minorHAnsi"/>
        </w:rPr>
        <w:t xml:space="preserve">Ѐ opportuno </w:t>
      </w:r>
      <w:r w:rsidR="00C67C88" w:rsidRPr="006C3963">
        <w:rPr>
          <w:rFonts w:asciiTheme="minorHAnsi" w:hAnsiTheme="minorHAnsi" w:cstheme="minorHAnsi"/>
        </w:rPr>
        <w:t xml:space="preserve">allegare una </w:t>
      </w:r>
      <w:r w:rsidR="00140296" w:rsidRPr="006C3963">
        <w:rPr>
          <w:rFonts w:asciiTheme="minorHAnsi" w:hAnsiTheme="minorHAnsi" w:cstheme="minorHAnsi"/>
        </w:rPr>
        <w:t xml:space="preserve">Dichiarazione da parte del Cedente delle condizioni all’uso da parte dei Riusanti </w:t>
      </w:r>
      <w:r w:rsidR="00785A8E" w:rsidRPr="006C3963">
        <w:rPr>
          <w:rFonts w:asciiTheme="minorHAnsi" w:hAnsiTheme="minorHAnsi" w:cstheme="minorHAnsi"/>
        </w:rPr>
        <w:t>nell’ambito delle proprie azioni di comunicazione</w:t>
      </w:r>
    </w:p>
    <w:p w14:paraId="7F26C079" w14:textId="1F8A2836" w:rsidR="00785A8E" w:rsidRPr="0038200D" w:rsidRDefault="00140296" w:rsidP="00785A8E">
      <w:pPr>
        <w:rPr>
          <w:rFonts w:asciiTheme="minorHAnsi" w:hAnsiTheme="minorHAnsi" w:cstheme="minorHAnsi"/>
        </w:rPr>
      </w:pPr>
      <w:r w:rsidRPr="0038200D">
        <w:rPr>
          <w:rFonts w:asciiTheme="minorHAnsi" w:hAnsiTheme="minorHAnsi" w:cstheme="minorHAnsi"/>
        </w:rPr>
        <w:t xml:space="preserve">La documentazione può essere posta nel KIT </w:t>
      </w:r>
      <w:r w:rsidR="00785A8E" w:rsidRPr="0038200D">
        <w:rPr>
          <w:rFonts w:asciiTheme="minorHAnsi" w:hAnsiTheme="minorHAnsi" w:cstheme="minorHAnsi"/>
        </w:rPr>
        <w:t>nell’archivio Allegato 5.1 – Materiale informativo.</w:t>
      </w:r>
    </w:p>
    <w:p w14:paraId="27E09E6B" w14:textId="790CD6E8" w:rsidR="004746C8" w:rsidRPr="0038200D" w:rsidRDefault="004746C8">
      <w:pPr>
        <w:jc w:val="left"/>
        <w:rPr>
          <w:rFonts w:asciiTheme="minorHAnsi" w:hAnsiTheme="minorHAnsi" w:cstheme="minorHAnsi"/>
        </w:rPr>
      </w:pPr>
      <w:r w:rsidRPr="0038200D">
        <w:rPr>
          <w:rFonts w:asciiTheme="minorHAnsi" w:hAnsiTheme="minorHAnsi" w:cstheme="minorHAnsi"/>
        </w:rPr>
        <w:br w:type="page"/>
      </w:r>
    </w:p>
    <w:p w14:paraId="7CCD1C69" w14:textId="465B20CB" w:rsidR="00C67DC9" w:rsidRPr="0038200D" w:rsidRDefault="00785A8E" w:rsidP="00F532FE">
      <w:pPr>
        <w:pStyle w:val="Heading2"/>
        <w:ind w:left="357" w:hanging="357"/>
        <w:rPr>
          <w:rFonts w:asciiTheme="minorHAnsi" w:hAnsiTheme="minorHAnsi" w:cstheme="minorHAnsi"/>
        </w:rPr>
      </w:pPr>
      <w:bookmarkStart w:id="12" w:name="_Toc80701423"/>
      <w:r w:rsidRPr="0038200D">
        <w:rPr>
          <w:rFonts w:asciiTheme="minorHAnsi" w:hAnsiTheme="minorHAnsi" w:cstheme="minorHAnsi"/>
        </w:rPr>
        <w:t xml:space="preserve">Amministrazioni che adottano la </w:t>
      </w:r>
      <w:r w:rsidR="002A35C8" w:rsidRPr="0038200D">
        <w:rPr>
          <w:rFonts w:asciiTheme="minorHAnsi" w:hAnsiTheme="minorHAnsi" w:cstheme="minorHAnsi"/>
        </w:rPr>
        <w:t>soluzione</w:t>
      </w:r>
      <w:bookmarkEnd w:id="12"/>
    </w:p>
    <w:p w14:paraId="565BD56F" w14:textId="1E5CA44B" w:rsidR="00BC004B" w:rsidRPr="0038200D" w:rsidRDefault="00785A8E" w:rsidP="00BC004B">
      <w:pPr>
        <w:rPr>
          <w:rFonts w:asciiTheme="minorHAnsi" w:hAnsiTheme="minorHAnsi" w:cstheme="minorHAnsi"/>
        </w:rPr>
      </w:pPr>
      <w:r w:rsidRPr="0038200D">
        <w:rPr>
          <w:rFonts w:asciiTheme="minorHAnsi" w:hAnsiTheme="minorHAnsi" w:cstheme="minorHAnsi"/>
        </w:rPr>
        <w:t xml:space="preserve">Le Amministrazioni che attualmente adottano la </w:t>
      </w:r>
      <w:r w:rsidR="002A35C8" w:rsidRPr="0038200D">
        <w:rPr>
          <w:rFonts w:asciiTheme="minorHAnsi" w:hAnsiTheme="minorHAnsi" w:cstheme="minorHAnsi"/>
        </w:rPr>
        <w:t>soluzione</w:t>
      </w:r>
      <w:r w:rsidR="00BC004B" w:rsidRPr="0038200D">
        <w:rPr>
          <w:rFonts w:asciiTheme="minorHAnsi" w:hAnsiTheme="minorHAnsi" w:cstheme="minorHAnsi"/>
        </w:rPr>
        <w:t xml:space="preserve">, nelle sue diverse componenti e versioni, </w:t>
      </w:r>
      <w:r w:rsidRPr="0038200D">
        <w:rPr>
          <w:rFonts w:asciiTheme="minorHAnsi" w:hAnsiTheme="minorHAnsi" w:cstheme="minorHAnsi"/>
        </w:rPr>
        <w:t>sono: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2627"/>
        <w:gridCol w:w="3688"/>
        <w:gridCol w:w="3313"/>
      </w:tblGrid>
      <w:tr w:rsidR="00BC004B" w:rsidRPr="0038200D" w14:paraId="47CAED9B" w14:textId="77777777" w:rsidTr="004A5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  <w:hideMark/>
          </w:tcPr>
          <w:p w14:paraId="1C17D752" w14:textId="1C2E1222" w:rsidR="00BC004B" w:rsidRPr="0038200D" w:rsidRDefault="00BC004B" w:rsidP="004A5905">
            <w:pPr>
              <w:jc w:val="left"/>
              <w:rPr>
                <w:rFonts w:asciiTheme="minorHAnsi" w:hAnsiTheme="minorHAnsi" w:cstheme="minorHAnsi"/>
                <w:color w:val="auto"/>
              </w:rPr>
            </w:pPr>
            <w:bookmarkStart w:id="13" w:name="_Hlk532232532"/>
            <w:r w:rsidRPr="0038200D">
              <w:rPr>
                <w:rFonts w:asciiTheme="minorHAnsi" w:hAnsiTheme="minorHAnsi" w:cstheme="minorHAnsi"/>
                <w:color w:val="auto"/>
              </w:rPr>
              <w:t xml:space="preserve">Enti che adottano la </w:t>
            </w:r>
            <w:r w:rsidR="002A35C8" w:rsidRPr="0038200D">
              <w:rPr>
                <w:rFonts w:asciiTheme="minorHAnsi" w:hAnsiTheme="minorHAnsi" w:cstheme="minorHAnsi"/>
                <w:color w:val="auto"/>
              </w:rPr>
              <w:t>soluzione</w:t>
            </w:r>
          </w:p>
        </w:tc>
        <w:tc>
          <w:tcPr>
            <w:tcW w:w="3688" w:type="dxa"/>
            <w:hideMark/>
          </w:tcPr>
          <w:p w14:paraId="59AC3004" w14:textId="77777777" w:rsidR="00BC004B" w:rsidRPr="0038200D" w:rsidRDefault="00BC004B" w:rsidP="004A590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38200D">
              <w:rPr>
                <w:rFonts w:asciiTheme="minorHAnsi" w:hAnsiTheme="minorHAnsi" w:cstheme="minorHAnsi"/>
                <w:color w:val="auto"/>
              </w:rPr>
              <w:t>Moduli/funzionalità adottate, versione</w:t>
            </w:r>
          </w:p>
        </w:tc>
        <w:tc>
          <w:tcPr>
            <w:tcW w:w="3313" w:type="dxa"/>
            <w:hideMark/>
          </w:tcPr>
          <w:p w14:paraId="3DBAF161" w14:textId="77777777" w:rsidR="00BC004B" w:rsidRPr="0038200D" w:rsidRDefault="00BC004B" w:rsidP="004A590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38200D">
              <w:rPr>
                <w:rFonts w:asciiTheme="minorHAnsi" w:hAnsiTheme="minorHAnsi" w:cstheme="minorHAnsi"/>
                <w:color w:val="auto"/>
              </w:rPr>
              <w:t>Referente (nome, cognome, mail)</w:t>
            </w:r>
          </w:p>
        </w:tc>
      </w:tr>
      <w:tr w:rsidR="00BC004B" w:rsidRPr="0038200D" w14:paraId="755E97D9" w14:textId="77777777" w:rsidTr="004A5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4F0A2534" w14:textId="77777777" w:rsidR="00BC004B" w:rsidRPr="0038200D" w:rsidRDefault="00BC004B" w:rsidP="004A5905">
            <w:pPr>
              <w:jc w:val="left"/>
              <w:rPr>
                <w:rFonts w:asciiTheme="minorHAnsi" w:hAnsiTheme="minorHAnsi" w:cstheme="minorHAnsi"/>
              </w:rPr>
            </w:pPr>
            <w:r w:rsidRPr="0038200D">
              <w:rPr>
                <w:rFonts w:asciiTheme="minorHAnsi" w:hAnsiTheme="minorHAnsi" w:cstheme="minorHAnsi"/>
              </w:rPr>
              <w:t>Ente cedente:</w:t>
            </w:r>
          </w:p>
        </w:tc>
        <w:tc>
          <w:tcPr>
            <w:tcW w:w="3688" w:type="dxa"/>
            <w:hideMark/>
          </w:tcPr>
          <w:p w14:paraId="53422A2F" w14:textId="77777777" w:rsidR="00BC004B" w:rsidRPr="0038200D" w:rsidRDefault="00BC004B" w:rsidP="004A590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8200D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3313" w:type="dxa"/>
            <w:hideMark/>
          </w:tcPr>
          <w:p w14:paraId="2C59354D" w14:textId="77777777" w:rsidR="00BC004B" w:rsidRPr="0038200D" w:rsidRDefault="00BC004B" w:rsidP="004A590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8200D">
              <w:rPr>
                <w:rFonts w:asciiTheme="minorHAnsi" w:hAnsiTheme="minorHAnsi" w:cstheme="minorHAnsi"/>
              </w:rPr>
              <w:t> </w:t>
            </w:r>
          </w:p>
        </w:tc>
      </w:tr>
      <w:tr w:rsidR="00BC004B" w:rsidRPr="0038200D" w14:paraId="7C7D6B90" w14:textId="77777777" w:rsidTr="004A590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48F4479C" w14:textId="09A831FD" w:rsidR="00BC004B" w:rsidRPr="0038200D" w:rsidRDefault="00BC004B" w:rsidP="004A5905">
            <w:pPr>
              <w:jc w:val="left"/>
              <w:rPr>
                <w:rFonts w:asciiTheme="minorHAnsi" w:hAnsiTheme="minorHAnsi" w:cstheme="minorHAnsi"/>
              </w:rPr>
            </w:pPr>
            <w:r w:rsidRPr="0038200D">
              <w:rPr>
                <w:rFonts w:asciiTheme="minorHAnsi" w:hAnsiTheme="minorHAnsi" w:cstheme="minorHAnsi"/>
              </w:rPr>
              <w:t xml:space="preserve">Ente </w:t>
            </w:r>
            <w:r w:rsidR="004746C8" w:rsidRPr="0038200D">
              <w:rPr>
                <w:rFonts w:asciiTheme="minorHAnsi" w:hAnsiTheme="minorHAnsi" w:cstheme="minorHAnsi"/>
              </w:rPr>
              <w:t>Riusante</w:t>
            </w:r>
            <w:r w:rsidRPr="0038200D">
              <w:rPr>
                <w:rFonts w:asciiTheme="minorHAnsi" w:hAnsiTheme="minorHAnsi" w:cstheme="minorHAnsi"/>
              </w:rPr>
              <w:t xml:space="preserve"> A</w:t>
            </w:r>
          </w:p>
        </w:tc>
        <w:tc>
          <w:tcPr>
            <w:tcW w:w="3688" w:type="dxa"/>
          </w:tcPr>
          <w:p w14:paraId="5E6BF52D" w14:textId="77777777" w:rsidR="00BC004B" w:rsidRPr="0038200D" w:rsidRDefault="00BC004B" w:rsidP="004A59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13" w:type="dxa"/>
          </w:tcPr>
          <w:p w14:paraId="6EA9A074" w14:textId="77777777" w:rsidR="00BC004B" w:rsidRPr="0038200D" w:rsidRDefault="00BC004B" w:rsidP="004A59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C004B" w:rsidRPr="0038200D" w14:paraId="0BD2FA56" w14:textId="77777777" w:rsidTr="004A5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72946307" w14:textId="50784498" w:rsidR="00BC004B" w:rsidRPr="0038200D" w:rsidRDefault="00BC004B" w:rsidP="004A5905">
            <w:pPr>
              <w:jc w:val="left"/>
              <w:rPr>
                <w:rFonts w:asciiTheme="minorHAnsi" w:hAnsiTheme="minorHAnsi" w:cstheme="minorHAnsi"/>
              </w:rPr>
            </w:pPr>
            <w:r w:rsidRPr="0038200D">
              <w:rPr>
                <w:rFonts w:asciiTheme="minorHAnsi" w:hAnsiTheme="minorHAnsi" w:cstheme="minorHAnsi"/>
              </w:rPr>
              <w:t xml:space="preserve">Ente </w:t>
            </w:r>
            <w:r w:rsidR="004746C8" w:rsidRPr="0038200D">
              <w:rPr>
                <w:rFonts w:asciiTheme="minorHAnsi" w:hAnsiTheme="minorHAnsi" w:cstheme="minorHAnsi"/>
              </w:rPr>
              <w:t>Riusante</w:t>
            </w:r>
            <w:r w:rsidRPr="0038200D">
              <w:rPr>
                <w:rFonts w:asciiTheme="minorHAnsi" w:hAnsiTheme="minorHAnsi" w:cstheme="minorHAnsi"/>
              </w:rPr>
              <w:t xml:space="preserve"> B</w:t>
            </w:r>
          </w:p>
        </w:tc>
        <w:tc>
          <w:tcPr>
            <w:tcW w:w="3688" w:type="dxa"/>
          </w:tcPr>
          <w:p w14:paraId="41A7FD27" w14:textId="77777777" w:rsidR="00BC004B" w:rsidRPr="0038200D" w:rsidRDefault="00BC004B" w:rsidP="004A590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13" w:type="dxa"/>
          </w:tcPr>
          <w:p w14:paraId="64A79383" w14:textId="77777777" w:rsidR="00BC004B" w:rsidRPr="0038200D" w:rsidRDefault="00BC004B" w:rsidP="004A590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C004B" w:rsidRPr="0038200D" w14:paraId="37C5CB37" w14:textId="77777777" w:rsidTr="004A590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37DA5E61" w14:textId="745FDF70" w:rsidR="00BC004B" w:rsidRPr="0038200D" w:rsidRDefault="00BC004B" w:rsidP="004A5905">
            <w:pPr>
              <w:jc w:val="left"/>
              <w:rPr>
                <w:rFonts w:asciiTheme="minorHAnsi" w:hAnsiTheme="minorHAnsi" w:cstheme="minorHAnsi"/>
              </w:rPr>
            </w:pPr>
            <w:r w:rsidRPr="0038200D">
              <w:rPr>
                <w:rFonts w:asciiTheme="minorHAnsi" w:hAnsiTheme="minorHAnsi" w:cstheme="minorHAnsi"/>
              </w:rPr>
              <w:t xml:space="preserve">Ente </w:t>
            </w:r>
            <w:r w:rsidR="004746C8" w:rsidRPr="0038200D">
              <w:rPr>
                <w:rFonts w:asciiTheme="minorHAnsi" w:hAnsiTheme="minorHAnsi" w:cstheme="minorHAnsi"/>
              </w:rPr>
              <w:t>Riusante</w:t>
            </w:r>
            <w:r w:rsidRPr="0038200D">
              <w:rPr>
                <w:rFonts w:asciiTheme="minorHAnsi" w:hAnsiTheme="minorHAnsi" w:cstheme="minorHAnsi"/>
              </w:rPr>
              <w:t xml:space="preserve"> C</w:t>
            </w:r>
          </w:p>
        </w:tc>
        <w:tc>
          <w:tcPr>
            <w:tcW w:w="3688" w:type="dxa"/>
          </w:tcPr>
          <w:p w14:paraId="4F637E5D" w14:textId="77777777" w:rsidR="00BC004B" w:rsidRPr="0038200D" w:rsidRDefault="00BC004B" w:rsidP="004A59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13" w:type="dxa"/>
          </w:tcPr>
          <w:p w14:paraId="36F3886F" w14:textId="77777777" w:rsidR="00BC004B" w:rsidRPr="0038200D" w:rsidRDefault="00BC004B" w:rsidP="004A59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C004B" w:rsidRPr="0038200D" w14:paraId="32B8551D" w14:textId="77777777" w:rsidTr="004A5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3A11BBFF" w14:textId="77777777" w:rsidR="00BC004B" w:rsidRPr="0038200D" w:rsidRDefault="00BC004B" w:rsidP="004A5905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688" w:type="dxa"/>
          </w:tcPr>
          <w:p w14:paraId="5565F642" w14:textId="77777777" w:rsidR="00BC004B" w:rsidRPr="0038200D" w:rsidRDefault="00BC004B" w:rsidP="004A590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313" w:type="dxa"/>
          </w:tcPr>
          <w:p w14:paraId="43A52CE6" w14:textId="77777777" w:rsidR="00BC004B" w:rsidRPr="0038200D" w:rsidRDefault="00BC004B" w:rsidP="004A590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bookmarkEnd w:id="13"/>
    <w:p w14:paraId="64A6000A" w14:textId="148BD9A8" w:rsidR="00BC004B" w:rsidRPr="0038200D" w:rsidRDefault="00BC004B" w:rsidP="00BC004B">
      <w:pPr>
        <w:pStyle w:val="Caption"/>
        <w:jc w:val="center"/>
        <w:rPr>
          <w:rFonts w:asciiTheme="minorHAnsi" w:hAnsiTheme="minorHAnsi" w:cstheme="minorHAnsi"/>
        </w:rPr>
      </w:pPr>
      <w:r w:rsidRPr="0038200D">
        <w:rPr>
          <w:rFonts w:asciiTheme="minorHAnsi" w:hAnsiTheme="minorHAnsi" w:cstheme="minorHAnsi"/>
        </w:rPr>
        <w:t xml:space="preserve">Tabella </w:t>
      </w:r>
      <w:r w:rsidR="00187FF0" w:rsidRPr="0038200D">
        <w:rPr>
          <w:rFonts w:asciiTheme="minorHAnsi" w:hAnsiTheme="minorHAnsi" w:cstheme="minorHAnsi"/>
        </w:rPr>
        <w:fldChar w:fldCharType="begin"/>
      </w:r>
      <w:r w:rsidR="00187FF0" w:rsidRPr="0038200D">
        <w:rPr>
          <w:rFonts w:asciiTheme="minorHAnsi" w:hAnsiTheme="minorHAnsi" w:cstheme="minorHAnsi"/>
        </w:rPr>
        <w:instrText xml:space="preserve"> SEQ Tabella \* ARABIC </w:instrText>
      </w:r>
      <w:r w:rsidR="00187FF0" w:rsidRPr="0038200D">
        <w:rPr>
          <w:rFonts w:asciiTheme="minorHAnsi" w:hAnsiTheme="minorHAnsi" w:cstheme="minorHAnsi"/>
        </w:rPr>
        <w:fldChar w:fldCharType="separate"/>
      </w:r>
      <w:r w:rsidRPr="0038200D">
        <w:rPr>
          <w:rFonts w:asciiTheme="minorHAnsi" w:hAnsiTheme="minorHAnsi" w:cstheme="minorHAnsi"/>
          <w:noProof/>
        </w:rPr>
        <w:t>1</w:t>
      </w:r>
      <w:r w:rsidR="00187FF0" w:rsidRPr="0038200D">
        <w:rPr>
          <w:rFonts w:asciiTheme="minorHAnsi" w:hAnsiTheme="minorHAnsi" w:cstheme="minorHAnsi"/>
          <w:noProof/>
        </w:rPr>
        <w:fldChar w:fldCharType="end"/>
      </w:r>
      <w:r w:rsidRPr="0038200D">
        <w:rPr>
          <w:rFonts w:asciiTheme="minorHAnsi" w:hAnsiTheme="minorHAnsi" w:cstheme="minorHAnsi"/>
        </w:rPr>
        <w:t xml:space="preserve"> – Elenco Enti che adottano la </w:t>
      </w:r>
      <w:r w:rsidR="002A35C8" w:rsidRPr="0038200D">
        <w:rPr>
          <w:rFonts w:asciiTheme="minorHAnsi" w:hAnsiTheme="minorHAnsi" w:cstheme="minorHAnsi"/>
        </w:rPr>
        <w:t>soluzione</w:t>
      </w:r>
    </w:p>
    <w:p w14:paraId="114F9473" w14:textId="1E5FB546" w:rsidR="00BC004B" w:rsidRDefault="00BC004B" w:rsidP="00785A8E">
      <w:pPr>
        <w:rPr>
          <w:rFonts w:asciiTheme="minorHAnsi" w:hAnsiTheme="minorHAnsi" w:cstheme="minorHAnsi"/>
        </w:rPr>
      </w:pPr>
    </w:p>
    <w:p w14:paraId="58B9EE9B" w14:textId="7003A8A4" w:rsidR="00B577A4" w:rsidRPr="00B577A4" w:rsidRDefault="00B577A4" w:rsidP="00B577A4">
      <w:pPr>
        <w:rPr>
          <w:rFonts w:asciiTheme="minorHAnsi" w:hAnsiTheme="minorHAnsi" w:cstheme="minorHAnsi"/>
        </w:rPr>
      </w:pPr>
    </w:p>
    <w:p w14:paraId="576990D7" w14:textId="07E66C4A" w:rsidR="00B577A4" w:rsidRPr="00B577A4" w:rsidRDefault="00B577A4" w:rsidP="00B577A4">
      <w:pPr>
        <w:rPr>
          <w:rFonts w:asciiTheme="minorHAnsi" w:hAnsiTheme="minorHAnsi" w:cstheme="minorHAnsi"/>
        </w:rPr>
      </w:pPr>
    </w:p>
    <w:p w14:paraId="2DD500BE" w14:textId="5F8A32CB" w:rsidR="00B577A4" w:rsidRPr="00B577A4" w:rsidRDefault="00B577A4" w:rsidP="00B577A4">
      <w:pPr>
        <w:rPr>
          <w:rFonts w:asciiTheme="minorHAnsi" w:hAnsiTheme="minorHAnsi" w:cstheme="minorHAnsi"/>
        </w:rPr>
      </w:pPr>
    </w:p>
    <w:p w14:paraId="53CB714F" w14:textId="3EC6BC31" w:rsidR="00B577A4" w:rsidRPr="00B577A4" w:rsidRDefault="00B577A4" w:rsidP="00B577A4">
      <w:pPr>
        <w:rPr>
          <w:rFonts w:asciiTheme="minorHAnsi" w:hAnsiTheme="minorHAnsi" w:cstheme="minorHAnsi"/>
        </w:rPr>
      </w:pPr>
    </w:p>
    <w:p w14:paraId="692E6B21" w14:textId="34D0CE32" w:rsidR="00B577A4" w:rsidRPr="00B577A4" w:rsidRDefault="00B577A4" w:rsidP="00B577A4">
      <w:pPr>
        <w:rPr>
          <w:rFonts w:asciiTheme="minorHAnsi" w:hAnsiTheme="minorHAnsi" w:cstheme="minorHAnsi"/>
        </w:rPr>
      </w:pPr>
    </w:p>
    <w:p w14:paraId="49831BA5" w14:textId="45C86DB8" w:rsidR="00B577A4" w:rsidRPr="00B577A4" w:rsidRDefault="00B577A4" w:rsidP="00B577A4">
      <w:pPr>
        <w:rPr>
          <w:rFonts w:asciiTheme="minorHAnsi" w:hAnsiTheme="minorHAnsi" w:cstheme="minorHAnsi"/>
        </w:rPr>
      </w:pPr>
    </w:p>
    <w:p w14:paraId="35261173" w14:textId="107827F2" w:rsidR="00B577A4" w:rsidRDefault="00B577A4" w:rsidP="00B577A4">
      <w:pPr>
        <w:rPr>
          <w:rFonts w:asciiTheme="minorHAnsi" w:hAnsiTheme="minorHAnsi" w:cstheme="minorHAnsi"/>
        </w:rPr>
      </w:pPr>
    </w:p>
    <w:p w14:paraId="6CA1271C" w14:textId="77777777" w:rsidR="00B577A4" w:rsidRPr="00B577A4" w:rsidRDefault="00B577A4" w:rsidP="00B577A4">
      <w:pPr>
        <w:rPr>
          <w:rFonts w:asciiTheme="minorHAnsi" w:hAnsiTheme="minorHAnsi" w:cstheme="minorHAnsi"/>
        </w:rPr>
      </w:pPr>
    </w:p>
    <w:sectPr w:rsidR="00B577A4" w:rsidRPr="00B577A4" w:rsidSect="009A4A76">
      <w:headerReference w:type="default" r:id="rId9"/>
      <w:footerReference w:type="default" r:id="rId10"/>
      <w:pgSz w:w="11906" w:h="16838"/>
      <w:pgMar w:top="1935" w:right="1134" w:bottom="1850" w:left="1134" w:header="567" w:footer="71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1043F" w14:textId="77777777" w:rsidR="004B0290" w:rsidRDefault="004B0290" w:rsidP="00DD7646">
      <w:r>
        <w:separator/>
      </w:r>
    </w:p>
  </w:endnote>
  <w:endnote w:type="continuationSeparator" w:id="0">
    <w:p w14:paraId="0835494C" w14:textId="77777777" w:rsidR="004B0290" w:rsidRDefault="004B0290" w:rsidP="00DD7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32784207"/>
      <w:docPartObj>
        <w:docPartGallery w:val="Page Numbers (Bottom of Page)"/>
        <w:docPartUnique/>
      </w:docPartObj>
    </w:sdtPr>
    <w:sdtEndPr/>
    <w:sdtContent>
      <w:p w14:paraId="4F2E8412" w14:textId="3D12BFF4" w:rsidR="009A4A76" w:rsidRDefault="009A4A7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5DFB42" w14:textId="77777777" w:rsidR="009A4A76" w:rsidRPr="009A4A76" w:rsidRDefault="009A4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1CE2C" w14:textId="77777777" w:rsidR="004B0290" w:rsidRDefault="004B0290" w:rsidP="00DD7646">
      <w:bookmarkStart w:id="0" w:name="_Hlk532206960"/>
      <w:bookmarkEnd w:id="0"/>
      <w:r>
        <w:separator/>
      </w:r>
    </w:p>
  </w:footnote>
  <w:footnote w:type="continuationSeparator" w:id="0">
    <w:p w14:paraId="250DCCC0" w14:textId="77777777" w:rsidR="004B0290" w:rsidRDefault="004B0290" w:rsidP="00DD7646">
      <w:r>
        <w:continuationSeparator/>
      </w:r>
    </w:p>
  </w:footnote>
  <w:footnote w:id="1">
    <w:p w14:paraId="6F0BA0BC" w14:textId="77777777" w:rsidR="00F532FE" w:rsidRPr="002E7DA6" w:rsidRDefault="00F532FE" w:rsidP="00F532FE">
      <w:pPr>
        <w:pStyle w:val="FootnoteText"/>
        <w:rPr>
          <w:rFonts w:asciiTheme="majorHAnsi" w:hAnsiTheme="majorHAnsi" w:cstheme="majorHAnsi"/>
        </w:rPr>
      </w:pPr>
      <w:r w:rsidRPr="002E7DA6">
        <w:rPr>
          <w:rStyle w:val="FootnoteReference"/>
          <w:rFonts w:asciiTheme="majorHAnsi" w:hAnsiTheme="majorHAnsi" w:cstheme="majorHAnsi"/>
        </w:rPr>
        <w:footnoteRef/>
      </w:r>
      <w:r w:rsidRPr="002E7DA6">
        <w:rPr>
          <w:rFonts w:asciiTheme="majorHAnsi" w:hAnsiTheme="majorHAnsi" w:cstheme="majorHAnsi"/>
        </w:rPr>
        <w:t xml:space="preserve"> </w:t>
      </w:r>
      <w:bookmarkStart w:id="3" w:name="_Hlk531793358"/>
      <w:r w:rsidRPr="002E7DA6">
        <w:rPr>
          <w:rFonts w:asciiTheme="majorHAnsi" w:hAnsiTheme="majorHAnsi" w:cstheme="majorHAnsi"/>
        </w:rPr>
        <w:t>OCPA – OpenCommunityPA2020</w:t>
      </w:r>
      <w:r>
        <w:rPr>
          <w:rFonts w:asciiTheme="majorHAnsi" w:hAnsiTheme="majorHAnsi" w:cstheme="majorHAnsi"/>
        </w:rPr>
        <w:t>: p</w:t>
      </w:r>
      <w:r w:rsidRPr="002E7DA6">
        <w:rPr>
          <w:rFonts w:asciiTheme="majorHAnsi" w:hAnsiTheme="majorHAnsi" w:cstheme="majorHAnsi"/>
        </w:rPr>
        <w:t>rimo Avviso pubblico per interventi volti al trasferimento, evoluzione e diffusione di buone prassi fra Pubbliche Amministrazioni</w:t>
      </w:r>
      <w:bookmarkEnd w:id="3"/>
      <w:r w:rsidRPr="002E7DA6">
        <w:rPr>
          <w:rFonts w:asciiTheme="majorHAnsi" w:hAnsiTheme="majorHAnsi" w:cstheme="majorHAnsi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3635D" w14:textId="20581DF5" w:rsidR="00AA1C18" w:rsidRDefault="00177430" w:rsidP="00DD7646">
    <w:pPr>
      <w:pStyle w:val="Header"/>
    </w:pPr>
    <w:r>
      <w:rPr>
        <w:noProof/>
      </w:rPr>
      <w:drawing>
        <wp:inline distT="0" distB="0" distL="0" distR="0" wp14:anchorId="6F82132C" wp14:editId="19BC7F47">
          <wp:extent cx="6108700" cy="609600"/>
          <wp:effectExtent l="0" t="0" r="0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87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C5CE8"/>
    <w:multiLevelType w:val="hybridMultilevel"/>
    <w:tmpl w:val="1744C9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A273F"/>
    <w:multiLevelType w:val="multilevel"/>
    <w:tmpl w:val="A8DA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C1BF5"/>
    <w:multiLevelType w:val="hybridMultilevel"/>
    <w:tmpl w:val="89CCE2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F0E1D"/>
    <w:multiLevelType w:val="hybridMultilevel"/>
    <w:tmpl w:val="22FA19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C41F3"/>
    <w:multiLevelType w:val="multilevel"/>
    <w:tmpl w:val="A63CD0F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185A93"/>
    <w:multiLevelType w:val="multilevel"/>
    <w:tmpl w:val="0E92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12E58"/>
    <w:multiLevelType w:val="hybridMultilevel"/>
    <w:tmpl w:val="A7B67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7781B"/>
    <w:multiLevelType w:val="hybridMultilevel"/>
    <w:tmpl w:val="FE8022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32A96"/>
    <w:multiLevelType w:val="multilevel"/>
    <w:tmpl w:val="E9C23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07031A"/>
    <w:multiLevelType w:val="hybridMultilevel"/>
    <w:tmpl w:val="8F984E9C"/>
    <w:lvl w:ilvl="0" w:tplc="2820AF54">
      <w:start w:val="1"/>
      <w:numFmt w:val="bullet"/>
      <w:pStyle w:val="Stilepuntat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051190"/>
    <w:multiLevelType w:val="hybridMultilevel"/>
    <w:tmpl w:val="FF3C5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E62C31"/>
    <w:multiLevelType w:val="hybridMultilevel"/>
    <w:tmpl w:val="3F3423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94A83"/>
    <w:multiLevelType w:val="hybridMultilevel"/>
    <w:tmpl w:val="99C234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C6CA3"/>
    <w:multiLevelType w:val="hybridMultilevel"/>
    <w:tmpl w:val="0562F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75CA9"/>
    <w:multiLevelType w:val="multilevel"/>
    <w:tmpl w:val="0652D0E6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379" w:hanging="432"/>
      </w:p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B787812"/>
    <w:multiLevelType w:val="hybridMultilevel"/>
    <w:tmpl w:val="434AF3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3"/>
  </w:num>
  <w:num w:numId="5">
    <w:abstractNumId w:val="10"/>
  </w:num>
  <w:num w:numId="6">
    <w:abstractNumId w:val="11"/>
  </w:num>
  <w:num w:numId="7">
    <w:abstractNumId w:val="2"/>
  </w:num>
  <w:num w:numId="8">
    <w:abstractNumId w:val="0"/>
  </w:num>
  <w:num w:numId="9">
    <w:abstractNumId w:val="15"/>
  </w:num>
  <w:num w:numId="10">
    <w:abstractNumId w:val="7"/>
  </w:num>
  <w:num w:numId="11">
    <w:abstractNumId w:val="6"/>
  </w:num>
  <w:num w:numId="12">
    <w:abstractNumId w:val="14"/>
  </w:num>
  <w:num w:numId="13">
    <w:abstractNumId w:val="14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"/>
  </w:num>
  <w:num w:numId="1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885"/>
    <w:rsid w:val="00010455"/>
    <w:rsid w:val="00010B4C"/>
    <w:rsid w:val="00012DCB"/>
    <w:rsid w:val="000226E2"/>
    <w:rsid w:val="0002789A"/>
    <w:rsid w:val="00031F5F"/>
    <w:rsid w:val="0003552C"/>
    <w:rsid w:val="000529ED"/>
    <w:rsid w:val="000564A9"/>
    <w:rsid w:val="00066A86"/>
    <w:rsid w:val="0007134D"/>
    <w:rsid w:val="000713E3"/>
    <w:rsid w:val="000849F1"/>
    <w:rsid w:val="000A16A9"/>
    <w:rsid w:val="000A34B4"/>
    <w:rsid w:val="000B5073"/>
    <w:rsid w:val="000D7090"/>
    <w:rsid w:val="000E530E"/>
    <w:rsid w:val="000E590D"/>
    <w:rsid w:val="000F082C"/>
    <w:rsid w:val="000F2E78"/>
    <w:rsid w:val="000F72E5"/>
    <w:rsid w:val="00100823"/>
    <w:rsid w:val="00103A2F"/>
    <w:rsid w:val="00114F50"/>
    <w:rsid w:val="00121BAD"/>
    <w:rsid w:val="00126539"/>
    <w:rsid w:val="00131A04"/>
    <w:rsid w:val="00132EE1"/>
    <w:rsid w:val="0013750E"/>
    <w:rsid w:val="001376B7"/>
    <w:rsid w:val="00140296"/>
    <w:rsid w:val="00145D54"/>
    <w:rsid w:val="001557CA"/>
    <w:rsid w:val="00155A74"/>
    <w:rsid w:val="001647B0"/>
    <w:rsid w:val="001714FE"/>
    <w:rsid w:val="001745D4"/>
    <w:rsid w:val="00175A97"/>
    <w:rsid w:val="00177430"/>
    <w:rsid w:val="001774D1"/>
    <w:rsid w:val="001848FE"/>
    <w:rsid w:val="0018578C"/>
    <w:rsid w:val="00187FF0"/>
    <w:rsid w:val="001A1F24"/>
    <w:rsid w:val="001A3E30"/>
    <w:rsid w:val="001A7A8E"/>
    <w:rsid w:val="001C536A"/>
    <w:rsid w:val="001D39BC"/>
    <w:rsid w:val="001E4656"/>
    <w:rsid w:val="001E5217"/>
    <w:rsid w:val="001E631B"/>
    <w:rsid w:val="001F2BD1"/>
    <w:rsid w:val="00212479"/>
    <w:rsid w:val="00213E83"/>
    <w:rsid w:val="00214C5E"/>
    <w:rsid w:val="0021609B"/>
    <w:rsid w:val="002229DC"/>
    <w:rsid w:val="0022605C"/>
    <w:rsid w:val="00231DB6"/>
    <w:rsid w:val="0023473B"/>
    <w:rsid w:val="00265925"/>
    <w:rsid w:val="00266B6C"/>
    <w:rsid w:val="00267264"/>
    <w:rsid w:val="00273505"/>
    <w:rsid w:val="002857A8"/>
    <w:rsid w:val="0029004C"/>
    <w:rsid w:val="0029689B"/>
    <w:rsid w:val="002A07FC"/>
    <w:rsid w:val="002A2700"/>
    <w:rsid w:val="002A35C8"/>
    <w:rsid w:val="002A4BC7"/>
    <w:rsid w:val="002B14CF"/>
    <w:rsid w:val="002B2198"/>
    <w:rsid w:val="002B3000"/>
    <w:rsid w:val="002B6A51"/>
    <w:rsid w:val="002B7ACE"/>
    <w:rsid w:val="002C034A"/>
    <w:rsid w:val="002C26BC"/>
    <w:rsid w:val="002D0E57"/>
    <w:rsid w:val="002D324B"/>
    <w:rsid w:val="002D3980"/>
    <w:rsid w:val="002E2596"/>
    <w:rsid w:val="002E7DA6"/>
    <w:rsid w:val="002F2F77"/>
    <w:rsid w:val="00311E93"/>
    <w:rsid w:val="00313345"/>
    <w:rsid w:val="00317CB9"/>
    <w:rsid w:val="00324E98"/>
    <w:rsid w:val="00333699"/>
    <w:rsid w:val="00333E2F"/>
    <w:rsid w:val="003516D2"/>
    <w:rsid w:val="00356FC4"/>
    <w:rsid w:val="00370837"/>
    <w:rsid w:val="0038200D"/>
    <w:rsid w:val="00382BE5"/>
    <w:rsid w:val="00385444"/>
    <w:rsid w:val="003A2026"/>
    <w:rsid w:val="003B1C74"/>
    <w:rsid w:val="003D1BB4"/>
    <w:rsid w:val="003E380F"/>
    <w:rsid w:val="003F5E1A"/>
    <w:rsid w:val="00400885"/>
    <w:rsid w:val="00402638"/>
    <w:rsid w:val="00410597"/>
    <w:rsid w:val="00416C1A"/>
    <w:rsid w:val="00420039"/>
    <w:rsid w:val="00433051"/>
    <w:rsid w:val="00433EC5"/>
    <w:rsid w:val="004362FA"/>
    <w:rsid w:val="00445A72"/>
    <w:rsid w:val="0045409C"/>
    <w:rsid w:val="004740DC"/>
    <w:rsid w:val="004746C8"/>
    <w:rsid w:val="00474964"/>
    <w:rsid w:val="0047512E"/>
    <w:rsid w:val="00485ED2"/>
    <w:rsid w:val="004918C8"/>
    <w:rsid w:val="004935DF"/>
    <w:rsid w:val="00496780"/>
    <w:rsid w:val="0049797C"/>
    <w:rsid w:val="004A51E0"/>
    <w:rsid w:val="004B0290"/>
    <w:rsid w:val="004B407E"/>
    <w:rsid w:val="004B6205"/>
    <w:rsid w:val="004C5073"/>
    <w:rsid w:val="004C7162"/>
    <w:rsid w:val="004D2FB9"/>
    <w:rsid w:val="004D7760"/>
    <w:rsid w:val="004E03CB"/>
    <w:rsid w:val="004E2832"/>
    <w:rsid w:val="004E46C6"/>
    <w:rsid w:val="004F4C14"/>
    <w:rsid w:val="0050064A"/>
    <w:rsid w:val="0050349A"/>
    <w:rsid w:val="0054095F"/>
    <w:rsid w:val="00542A1B"/>
    <w:rsid w:val="005441F9"/>
    <w:rsid w:val="00550659"/>
    <w:rsid w:val="005524C3"/>
    <w:rsid w:val="00557720"/>
    <w:rsid w:val="00565F98"/>
    <w:rsid w:val="0056734E"/>
    <w:rsid w:val="00572631"/>
    <w:rsid w:val="00573156"/>
    <w:rsid w:val="005750FC"/>
    <w:rsid w:val="0058395F"/>
    <w:rsid w:val="00586E88"/>
    <w:rsid w:val="00587B32"/>
    <w:rsid w:val="005970ED"/>
    <w:rsid w:val="005A42CD"/>
    <w:rsid w:val="005B3259"/>
    <w:rsid w:val="005C26FB"/>
    <w:rsid w:val="005C2C3B"/>
    <w:rsid w:val="005E53E9"/>
    <w:rsid w:val="005E64D1"/>
    <w:rsid w:val="006022DC"/>
    <w:rsid w:val="00621077"/>
    <w:rsid w:val="006214CC"/>
    <w:rsid w:val="00642946"/>
    <w:rsid w:val="006432E5"/>
    <w:rsid w:val="00653A7A"/>
    <w:rsid w:val="00670070"/>
    <w:rsid w:val="006833D3"/>
    <w:rsid w:val="006B1B03"/>
    <w:rsid w:val="006B59F8"/>
    <w:rsid w:val="006B6780"/>
    <w:rsid w:val="006C3963"/>
    <w:rsid w:val="006C3BEA"/>
    <w:rsid w:val="006C68DD"/>
    <w:rsid w:val="006F5023"/>
    <w:rsid w:val="006F57A9"/>
    <w:rsid w:val="007009A4"/>
    <w:rsid w:val="00735415"/>
    <w:rsid w:val="0073650E"/>
    <w:rsid w:val="007528EF"/>
    <w:rsid w:val="007679D9"/>
    <w:rsid w:val="00773DC7"/>
    <w:rsid w:val="00776B6D"/>
    <w:rsid w:val="00785A8E"/>
    <w:rsid w:val="00786CC8"/>
    <w:rsid w:val="00786D2D"/>
    <w:rsid w:val="007925A9"/>
    <w:rsid w:val="00796CA4"/>
    <w:rsid w:val="007979AF"/>
    <w:rsid w:val="007A3117"/>
    <w:rsid w:val="007A7679"/>
    <w:rsid w:val="007B0EAD"/>
    <w:rsid w:val="007B1021"/>
    <w:rsid w:val="007B487B"/>
    <w:rsid w:val="007B7D7C"/>
    <w:rsid w:val="007C0EEE"/>
    <w:rsid w:val="007C1C86"/>
    <w:rsid w:val="007C7B8E"/>
    <w:rsid w:val="007E157C"/>
    <w:rsid w:val="007E17E0"/>
    <w:rsid w:val="007E2534"/>
    <w:rsid w:val="007F07ED"/>
    <w:rsid w:val="007F3372"/>
    <w:rsid w:val="008110D7"/>
    <w:rsid w:val="00814D39"/>
    <w:rsid w:val="00821AF4"/>
    <w:rsid w:val="00827D01"/>
    <w:rsid w:val="00831C19"/>
    <w:rsid w:val="00832684"/>
    <w:rsid w:val="008356D1"/>
    <w:rsid w:val="00835866"/>
    <w:rsid w:val="00836B33"/>
    <w:rsid w:val="00847C9F"/>
    <w:rsid w:val="008536A2"/>
    <w:rsid w:val="008536DB"/>
    <w:rsid w:val="0085656E"/>
    <w:rsid w:val="00862BE9"/>
    <w:rsid w:val="00867471"/>
    <w:rsid w:val="00872AEA"/>
    <w:rsid w:val="00877E76"/>
    <w:rsid w:val="0088742D"/>
    <w:rsid w:val="00893F2F"/>
    <w:rsid w:val="008A53F8"/>
    <w:rsid w:val="008D6084"/>
    <w:rsid w:val="008E1277"/>
    <w:rsid w:val="008F22B3"/>
    <w:rsid w:val="00914E10"/>
    <w:rsid w:val="009176C2"/>
    <w:rsid w:val="00941895"/>
    <w:rsid w:val="00945207"/>
    <w:rsid w:val="00951910"/>
    <w:rsid w:val="009535D0"/>
    <w:rsid w:val="00955EDE"/>
    <w:rsid w:val="00956498"/>
    <w:rsid w:val="00982285"/>
    <w:rsid w:val="00984913"/>
    <w:rsid w:val="00987DAD"/>
    <w:rsid w:val="00991AF1"/>
    <w:rsid w:val="009A4A76"/>
    <w:rsid w:val="009A6E7F"/>
    <w:rsid w:val="009B44BB"/>
    <w:rsid w:val="009C39FB"/>
    <w:rsid w:val="009E4190"/>
    <w:rsid w:val="009F0275"/>
    <w:rsid w:val="00A00B0A"/>
    <w:rsid w:val="00A072CA"/>
    <w:rsid w:val="00A11057"/>
    <w:rsid w:val="00A1231C"/>
    <w:rsid w:val="00A23233"/>
    <w:rsid w:val="00A467D9"/>
    <w:rsid w:val="00A540AC"/>
    <w:rsid w:val="00A82D48"/>
    <w:rsid w:val="00A932B2"/>
    <w:rsid w:val="00AA1C18"/>
    <w:rsid w:val="00AA5E7F"/>
    <w:rsid w:val="00AA7E1C"/>
    <w:rsid w:val="00AB2F51"/>
    <w:rsid w:val="00AB4DD2"/>
    <w:rsid w:val="00AB5443"/>
    <w:rsid w:val="00AD0D87"/>
    <w:rsid w:val="00AD4035"/>
    <w:rsid w:val="00AD4E94"/>
    <w:rsid w:val="00AF1AC3"/>
    <w:rsid w:val="00B023E4"/>
    <w:rsid w:val="00B044BF"/>
    <w:rsid w:val="00B05666"/>
    <w:rsid w:val="00B15681"/>
    <w:rsid w:val="00B32479"/>
    <w:rsid w:val="00B408E2"/>
    <w:rsid w:val="00B4173A"/>
    <w:rsid w:val="00B44893"/>
    <w:rsid w:val="00B5585F"/>
    <w:rsid w:val="00B577A4"/>
    <w:rsid w:val="00B6005A"/>
    <w:rsid w:val="00B62729"/>
    <w:rsid w:val="00B62D75"/>
    <w:rsid w:val="00B67F47"/>
    <w:rsid w:val="00B7094C"/>
    <w:rsid w:val="00B71A68"/>
    <w:rsid w:val="00B80A90"/>
    <w:rsid w:val="00B917E5"/>
    <w:rsid w:val="00B91817"/>
    <w:rsid w:val="00B970E7"/>
    <w:rsid w:val="00BA0D02"/>
    <w:rsid w:val="00BA57B8"/>
    <w:rsid w:val="00BB0880"/>
    <w:rsid w:val="00BC004B"/>
    <w:rsid w:val="00BD322D"/>
    <w:rsid w:val="00BD6D59"/>
    <w:rsid w:val="00BD7169"/>
    <w:rsid w:val="00BE52E4"/>
    <w:rsid w:val="00C00277"/>
    <w:rsid w:val="00C00A35"/>
    <w:rsid w:val="00C01FE3"/>
    <w:rsid w:val="00C02919"/>
    <w:rsid w:val="00C03DCB"/>
    <w:rsid w:val="00C13138"/>
    <w:rsid w:val="00C13B00"/>
    <w:rsid w:val="00C263AE"/>
    <w:rsid w:val="00C45C89"/>
    <w:rsid w:val="00C630FF"/>
    <w:rsid w:val="00C67C88"/>
    <w:rsid w:val="00C67DC9"/>
    <w:rsid w:val="00C7353B"/>
    <w:rsid w:val="00C74731"/>
    <w:rsid w:val="00C80DD9"/>
    <w:rsid w:val="00C82BCC"/>
    <w:rsid w:val="00C91FDB"/>
    <w:rsid w:val="00C94EBB"/>
    <w:rsid w:val="00CB0B4D"/>
    <w:rsid w:val="00CB3644"/>
    <w:rsid w:val="00CD2D37"/>
    <w:rsid w:val="00CD3389"/>
    <w:rsid w:val="00CF5606"/>
    <w:rsid w:val="00CF6DA9"/>
    <w:rsid w:val="00D01630"/>
    <w:rsid w:val="00D05C9C"/>
    <w:rsid w:val="00D12AFC"/>
    <w:rsid w:val="00D15878"/>
    <w:rsid w:val="00D16196"/>
    <w:rsid w:val="00D205B3"/>
    <w:rsid w:val="00D2509C"/>
    <w:rsid w:val="00D30A00"/>
    <w:rsid w:val="00D31DCB"/>
    <w:rsid w:val="00D37968"/>
    <w:rsid w:val="00D67E92"/>
    <w:rsid w:val="00D767B6"/>
    <w:rsid w:val="00D76CA8"/>
    <w:rsid w:val="00D76E07"/>
    <w:rsid w:val="00D77EC6"/>
    <w:rsid w:val="00D83AFA"/>
    <w:rsid w:val="00D83F8D"/>
    <w:rsid w:val="00D92428"/>
    <w:rsid w:val="00D933B6"/>
    <w:rsid w:val="00DA2B4E"/>
    <w:rsid w:val="00DB6287"/>
    <w:rsid w:val="00DD24D2"/>
    <w:rsid w:val="00DD7646"/>
    <w:rsid w:val="00DF020A"/>
    <w:rsid w:val="00E01284"/>
    <w:rsid w:val="00E014F3"/>
    <w:rsid w:val="00E01569"/>
    <w:rsid w:val="00E02138"/>
    <w:rsid w:val="00E04805"/>
    <w:rsid w:val="00E05E49"/>
    <w:rsid w:val="00E06E98"/>
    <w:rsid w:val="00E223FB"/>
    <w:rsid w:val="00E22A8E"/>
    <w:rsid w:val="00E3429B"/>
    <w:rsid w:val="00E52EDB"/>
    <w:rsid w:val="00E5312E"/>
    <w:rsid w:val="00E53C46"/>
    <w:rsid w:val="00E60534"/>
    <w:rsid w:val="00E65835"/>
    <w:rsid w:val="00E65B56"/>
    <w:rsid w:val="00E708D9"/>
    <w:rsid w:val="00E84EA3"/>
    <w:rsid w:val="00E917B0"/>
    <w:rsid w:val="00EA7939"/>
    <w:rsid w:val="00EA7B04"/>
    <w:rsid w:val="00EC0A29"/>
    <w:rsid w:val="00EC3560"/>
    <w:rsid w:val="00EC3646"/>
    <w:rsid w:val="00EC45A5"/>
    <w:rsid w:val="00EC5509"/>
    <w:rsid w:val="00EC757B"/>
    <w:rsid w:val="00ED289C"/>
    <w:rsid w:val="00EE2B40"/>
    <w:rsid w:val="00EE40DA"/>
    <w:rsid w:val="00F02CA4"/>
    <w:rsid w:val="00F076CE"/>
    <w:rsid w:val="00F1383B"/>
    <w:rsid w:val="00F31C3C"/>
    <w:rsid w:val="00F34A0D"/>
    <w:rsid w:val="00F34D5F"/>
    <w:rsid w:val="00F4296B"/>
    <w:rsid w:val="00F441D2"/>
    <w:rsid w:val="00F45CCB"/>
    <w:rsid w:val="00F46771"/>
    <w:rsid w:val="00F51855"/>
    <w:rsid w:val="00F51E1D"/>
    <w:rsid w:val="00F532FE"/>
    <w:rsid w:val="00F557E9"/>
    <w:rsid w:val="00F56EA7"/>
    <w:rsid w:val="00F62DBE"/>
    <w:rsid w:val="00F75D97"/>
    <w:rsid w:val="00FA0C2C"/>
    <w:rsid w:val="00FA2BFE"/>
    <w:rsid w:val="00FC3C27"/>
    <w:rsid w:val="00FF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C842FA1"/>
  <w15:chartTrackingRefBased/>
  <w15:docId w15:val="{B75B0295-E061-4F45-A7A9-45D96730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2FE"/>
    <w:pPr>
      <w:jc w:val="both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1376B7"/>
    <w:pPr>
      <w:keepNext/>
      <w:numPr>
        <w:numId w:val="1"/>
      </w:numPr>
      <w:spacing w:before="120"/>
      <w:outlineLvl w:val="1"/>
    </w:pPr>
    <w:rPr>
      <w:rFonts w:cstheme="majorHAnsi"/>
      <w:color w:val="1F4E79" w:themeColor="accent1" w:themeShade="80"/>
      <w:sz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1376B7"/>
    <w:pPr>
      <w:numPr>
        <w:ilvl w:val="1"/>
      </w:numPr>
      <w:ind w:left="792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A16A9"/>
    <w:pPr>
      <w:numPr>
        <w:ilvl w:val="2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Header">
    <w:name w:val="header"/>
    <w:basedOn w:val="Normal"/>
    <w:link w:val="HeaderChar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441F9"/>
  </w:style>
  <w:style w:type="paragraph" w:styleId="Footer">
    <w:name w:val="footer"/>
    <w:basedOn w:val="Normal"/>
    <w:link w:val="FooterChar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1F9"/>
  </w:style>
  <w:style w:type="character" w:customStyle="1" w:styleId="Heading2Char">
    <w:name w:val="Heading 2 Char"/>
    <w:basedOn w:val="DefaultParagraphFont"/>
    <w:link w:val="Heading2"/>
    <w:uiPriority w:val="9"/>
    <w:rsid w:val="001376B7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376B7"/>
    <w:rPr>
      <w:rFonts w:asciiTheme="majorHAnsi" w:hAnsiTheme="majorHAnsi" w:cstheme="majorHAnsi"/>
      <w:color w:val="1F4E79" w:themeColor="accent1" w:themeShade="80"/>
      <w:sz w:val="24"/>
    </w:rPr>
  </w:style>
  <w:style w:type="table" w:styleId="TableGrid">
    <w:name w:val="Table Grid"/>
    <w:basedOn w:val="TableNormal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544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Hyperlink">
    <w:name w:val="Hyperlink"/>
    <w:basedOn w:val="DefaultParagraphFont"/>
    <w:uiPriority w:val="99"/>
    <w:unhideWhenUsed/>
    <w:rsid w:val="00DD764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Web">
    <w:name w:val="Normal (Web)"/>
    <w:basedOn w:val="Normal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D924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4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28"/>
    <w:rPr>
      <w:rFonts w:ascii="Segoe UI" w:hAnsi="Segoe UI" w:cs="Segoe UI"/>
      <w:sz w:val="18"/>
      <w:szCs w:val="18"/>
    </w:rPr>
  </w:style>
  <w:style w:type="table" w:styleId="GridTable5Dark-Accent2">
    <w:name w:val="Grid Table 5 Dark Accent 2"/>
    <w:basedOn w:val="TableNormal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1Light-Accent2">
    <w:name w:val="Grid Table 1 Light Accent 2"/>
    <w:basedOn w:val="TableNormal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it-IT"/>
    </w:rPr>
  </w:style>
  <w:style w:type="character" w:customStyle="1" w:styleId="FootnoteTextChar">
    <w:name w:val="Footnote Text Char"/>
    <w:basedOn w:val="DefaultParagraphFont"/>
    <w:link w:val="FootnoteText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FootnoteReference">
    <w:name w:val="footnote reference"/>
    <w:basedOn w:val="DefaultParagraphFont"/>
    <w:semiHidden/>
    <w:rsid w:val="00212479"/>
    <w:rPr>
      <w:vertAlign w:val="superscript"/>
    </w:rPr>
  </w:style>
  <w:style w:type="paragraph" w:customStyle="1" w:styleId="Stilepuntato">
    <w:name w:val="Stile puntato"/>
    <w:basedOn w:val="Normal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  <w:lang w:eastAsia="it-IT"/>
    </w:rPr>
  </w:style>
  <w:style w:type="character" w:customStyle="1" w:styleId="StilepuntatoCarattere">
    <w:name w:val="Stile puntato Carattere"/>
    <w:basedOn w:val="DefaultParagraphFont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ListParagraph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TitoloBCarattere">
    <w:name w:val="Titolo B Carattere"/>
    <w:basedOn w:val="DefaultParagraphFont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Menzionenonrisolta1">
    <w:name w:val="Menzione non risolta1"/>
    <w:basedOn w:val="DefaultParagraphFont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A51E0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1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5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8D42A3E6-0C85-468B-A701-AA8930ADB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740</Words>
  <Characters>4218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Albertini</dc:creator>
  <cp:keywords/>
  <dc:description/>
  <cp:lastModifiedBy>Sara De Girolamo</cp:lastModifiedBy>
  <cp:revision>2</cp:revision>
  <cp:lastPrinted>2018-12-05T16:48:00Z</cp:lastPrinted>
  <dcterms:created xsi:type="dcterms:W3CDTF">2022-05-13T16:02:00Z</dcterms:created>
  <dcterms:modified xsi:type="dcterms:W3CDTF">2022-05-13T16:02:00Z</dcterms:modified>
</cp:coreProperties>
</file>