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C755C" w14:textId="3D76D38A" w:rsidR="00DD7646" w:rsidRDefault="00742EBA" w:rsidP="004F773C">
      <w:pPr>
        <w:pStyle w:val="Title"/>
        <w:spacing w:before="120"/>
        <w:contextualSpacing w:val="0"/>
      </w:pPr>
      <w:r>
        <w:rPr>
          <w:noProof/>
        </w:rPr>
        <w:drawing>
          <wp:inline distT="0" distB="0" distL="0" distR="0" wp14:anchorId="129E393D" wp14:editId="38121889">
            <wp:extent cx="6120130" cy="8214995"/>
            <wp:effectExtent l="0" t="0" r="127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180D" w14:textId="6CCD27E1" w:rsidR="00DD7646" w:rsidRPr="00C6237F" w:rsidRDefault="00AB45BC" w:rsidP="004F773C">
      <w:pPr>
        <w:pStyle w:val="Title"/>
        <w:spacing w:before="120"/>
        <w:ind w:left="567"/>
        <w:contextualSpacing w:val="0"/>
        <w:jc w:val="left"/>
        <w:rPr>
          <w:rFonts w:asciiTheme="minorHAnsi" w:eastAsiaTheme="minorHAnsi" w:hAnsiTheme="minorHAnsi" w:cstheme="minorHAnsi"/>
          <w:b/>
          <w:color w:val="2F5496" w:themeColor="accent5" w:themeShade="BF"/>
          <w:spacing w:val="0"/>
          <w:kern w:val="0"/>
          <w:sz w:val="48"/>
          <w:szCs w:val="48"/>
        </w:rPr>
      </w:pPr>
      <w:r w:rsidRPr="00C6237F">
        <w:rPr>
          <w:rFonts w:asciiTheme="minorHAnsi" w:eastAsiaTheme="minorHAnsi" w:hAnsiTheme="minorHAnsi" w:cstheme="minorHAnsi"/>
          <w:b/>
          <w:color w:val="2F5496" w:themeColor="accent5" w:themeShade="BF"/>
          <w:spacing w:val="0"/>
          <w:kern w:val="0"/>
          <w:sz w:val="48"/>
          <w:szCs w:val="48"/>
        </w:rPr>
        <w:lastRenderedPageBreak/>
        <w:t>NOME PROGETTO</w:t>
      </w:r>
    </w:p>
    <w:p w14:paraId="56C6E390" w14:textId="64ED2B1D" w:rsidR="00F532FE" w:rsidRPr="00C6237F" w:rsidRDefault="000A34B4" w:rsidP="004F773C">
      <w:pPr>
        <w:spacing w:before="120" w:after="0" w:line="240" w:lineRule="auto"/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</w:pPr>
      <w:r w:rsidRPr="00C6237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KIT</w:t>
      </w:r>
      <w:r w:rsidR="00DD7646" w:rsidRPr="00C6237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d</w:t>
      </w:r>
      <w:r w:rsidR="000E590D" w:rsidRPr="00C6237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i</w:t>
      </w:r>
      <w:r w:rsidR="00DD7646" w:rsidRPr="00C6237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riuso</w:t>
      </w:r>
      <w:r w:rsidR="00AA1C18" w:rsidRPr="00C6237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F532FE" w:rsidRPr="00C6237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Fase </w:t>
      </w:r>
      <w:r w:rsidR="009D7ACA" w:rsidRPr="00C6237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C</w:t>
      </w:r>
      <w:r w:rsidR="00F532FE" w:rsidRPr="00C6237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2602AA" w:rsidRPr="00C6237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–</w:t>
      </w:r>
      <w:r w:rsidR="00F532FE" w:rsidRPr="00C6237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9D7ACA" w:rsidRPr="00C6237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Gestione a regime</w:t>
      </w:r>
      <w:r w:rsidR="00F532FE" w:rsidRPr="00C6237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della </w:t>
      </w:r>
      <w:r w:rsidR="000B10B3" w:rsidRPr="00C6237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Soluzione</w:t>
      </w:r>
    </w:p>
    <w:p w14:paraId="5AF5B6F9" w14:textId="5319D75F" w:rsidR="00F532FE" w:rsidRPr="00C6237F" w:rsidRDefault="008A480A" w:rsidP="004F773C">
      <w:pPr>
        <w:spacing w:before="120" w:after="0" w:line="240" w:lineRule="auto"/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</w:pPr>
      <w:r w:rsidRPr="00C6237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C</w:t>
      </w:r>
      <w:r w:rsidR="00CF5606" w:rsidRPr="00C6237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4</w:t>
      </w:r>
      <w:r w:rsidR="00EC45A5" w:rsidRPr="00C6237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C6237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C6237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C6237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CF5606" w:rsidRPr="00C6237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amministrativi</w:t>
      </w:r>
    </w:p>
    <w:p w14:paraId="31F24209" w14:textId="374A6D0F" w:rsidR="00AA1C18" w:rsidRPr="00C6237F" w:rsidRDefault="008A480A" w:rsidP="004F773C">
      <w:pPr>
        <w:spacing w:before="120" w:after="0" w:line="240" w:lineRule="auto"/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</w:pPr>
      <w:r w:rsidRPr="00C6237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C</w:t>
      </w:r>
      <w:r w:rsidR="00CF5606" w:rsidRPr="00C6237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4</w:t>
      </w:r>
      <w:r w:rsidR="0047512E" w:rsidRPr="00C6237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.</w:t>
      </w:r>
      <w:r w:rsidR="00EC45A5" w:rsidRPr="00C6237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1</w:t>
      </w:r>
      <w:r w:rsidR="0047512E" w:rsidRPr="00C6237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 </w:t>
      </w:r>
      <w:r w:rsidR="002602AA" w:rsidRPr="00C6237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Procedure </w:t>
      </w:r>
      <w:r w:rsidRPr="00C6237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di stabilizzazione della gestione</w:t>
      </w:r>
      <w:r w:rsidR="002602AA" w:rsidRPr="00C6237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 </w:t>
      </w:r>
      <w:r w:rsidR="000B10B3" w:rsidRPr="00C6237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della soluzione</w:t>
      </w:r>
    </w:p>
    <w:p w14:paraId="40C8046E" w14:textId="54CBA43E" w:rsidR="00EC45A5" w:rsidRPr="00C6237F" w:rsidRDefault="008A480A" w:rsidP="004F773C">
      <w:pPr>
        <w:spacing w:before="120" w:after="0" w:line="240" w:lineRule="auto"/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</w:pPr>
      <w:r w:rsidRPr="00C6237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C</w:t>
      </w:r>
      <w:r w:rsidR="00CF5606" w:rsidRPr="00C6237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4</w:t>
      </w:r>
      <w:r w:rsidR="00EC45A5" w:rsidRPr="00C6237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.</w:t>
      </w:r>
      <w:r w:rsidR="00CF5606" w:rsidRPr="00C6237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2 </w:t>
      </w:r>
      <w:r w:rsidRPr="00C6237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Documenti e prassi di supporto amministrativo</w:t>
      </w:r>
    </w:p>
    <w:p w14:paraId="309A334F" w14:textId="16675D02" w:rsidR="004D7760" w:rsidRPr="00C6237F" w:rsidRDefault="004D7760" w:rsidP="004F773C">
      <w:pPr>
        <w:spacing w:before="120" w:after="0" w:line="240" w:lineRule="auto"/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C6237F" w:rsidRDefault="00A932B2" w:rsidP="004F773C">
      <w:pPr>
        <w:spacing w:before="120" w:after="0" w:line="240" w:lineRule="auto"/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BBA59" w14:textId="61FFD6BA" w:rsidR="004D7760" w:rsidRPr="00C6237F" w:rsidRDefault="004D7760" w:rsidP="004F773C">
      <w:pPr>
        <w:spacing w:before="120" w:after="0" w:line="240" w:lineRule="auto"/>
        <w:ind w:left="567"/>
        <w:rPr>
          <w:rFonts w:asciiTheme="minorHAnsi" w:hAnsiTheme="minorHAnsi" w:cstheme="minorHAnsi"/>
        </w:rPr>
      </w:pPr>
      <w:r w:rsidRPr="00C6237F">
        <w:rPr>
          <w:rFonts w:asciiTheme="minorHAnsi" w:hAnsiTheme="minorHAnsi" w:cstheme="minorHAnsi"/>
        </w:rPr>
        <w:t xml:space="preserve">Versione: </w:t>
      </w:r>
      <w:r w:rsidR="00BE6CC6">
        <w:rPr>
          <w:rFonts w:asciiTheme="minorHAnsi" w:hAnsiTheme="minorHAnsi" w:cstheme="minorHAnsi"/>
        </w:rPr>
        <w:t>1</w:t>
      </w:r>
      <w:r w:rsidR="003920A0" w:rsidRPr="00C6237F">
        <w:rPr>
          <w:rFonts w:asciiTheme="minorHAnsi" w:hAnsiTheme="minorHAnsi" w:cstheme="minorHAnsi"/>
        </w:rPr>
        <w:t>.0</w:t>
      </w:r>
    </w:p>
    <w:p w14:paraId="40423BF5" w14:textId="75BCE0C7" w:rsidR="00DD7646" w:rsidRPr="00C6237F" w:rsidRDefault="00DD7646" w:rsidP="004F773C">
      <w:pPr>
        <w:spacing w:before="120" w:after="0" w:line="240" w:lineRule="auto"/>
        <w:rPr>
          <w:rFonts w:asciiTheme="minorHAnsi" w:hAnsiTheme="minorHAnsi" w:cstheme="minorHAnsi"/>
        </w:rPr>
      </w:pPr>
      <w:r w:rsidRPr="00C6237F">
        <w:rPr>
          <w:rFonts w:asciiTheme="minorHAnsi" w:hAnsiTheme="minorHAnsi" w:cstheme="minorHAnsi"/>
        </w:rPr>
        <w:br w:type="page"/>
      </w:r>
    </w:p>
    <w:p w14:paraId="4802EFBC" w14:textId="77777777" w:rsidR="000E590D" w:rsidRPr="00C6237F" w:rsidRDefault="000E590D" w:rsidP="004F773C">
      <w:pPr>
        <w:pStyle w:val="Heading1"/>
        <w:spacing w:before="120" w:after="0"/>
        <w:rPr>
          <w:rFonts w:asciiTheme="minorHAnsi" w:hAnsiTheme="minorHAnsi" w:cstheme="minorHAnsi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C6237F" w:rsidRDefault="004A51E0" w:rsidP="004F773C">
          <w:pPr>
            <w:pStyle w:val="TOCHeading"/>
            <w:spacing w:before="120" w:after="0" w:line="240" w:lineRule="auto"/>
            <w:rPr>
              <w:rFonts w:asciiTheme="minorHAnsi" w:hAnsiTheme="minorHAnsi" w:cstheme="minorHAnsi"/>
              <w:b w:val="0"/>
            </w:rPr>
          </w:pPr>
          <w:r w:rsidRPr="00C6237F">
            <w:rPr>
              <w:rFonts w:asciiTheme="minorHAnsi" w:hAnsiTheme="minorHAnsi" w:cstheme="minorHAnsi"/>
              <w:b w:val="0"/>
            </w:rPr>
            <w:t>Sommario</w:t>
          </w:r>
        </w:p>
        <w:p w14:paraId="37CEA27D" w14:textId="32DBAA80" w:rsidR="001342D7" w:rsidRPr="00C6237F" w:rsidRDefault="004A51E0">
          <w:pPr>
            <w:pStyle w:val="TOC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 w:rsidRPr="00C6237F">
            <w:fldChar w:fldCharType="begin"/>
          </w:r>
          <w:r w:rsidRPr="00C6237F">
            <w:instrText xml:space="preserve"> TOC \o "1-3" \h \z \u </w:instrText>
          </w:r>
          <w:r w:rsidRPr="00C6237F">
            <w:fldChar w:fldCharType="separate"/>
          </w:r>
          <w:hyperlink w:anchor="_Toc80601769" w:history="1">
            <w:r w:rsidR="001342D7" w:rsidRPr="00C6237F">
              <w:rPr>
                <w:rStyle w:val="Hyperlink"/>
                <w:noProof/>
              </w:rPr>
              <w:t>Premessa</w:t>
            </w:r>
            <w:r w:rsidR="001342D7" w:rsidRPr="00C6237F">
              <w:rPr>
                <w:noProof/>
                <w:webHidden/>
              </w:rPr>
              <w:tab/>
            </w:r>
            <w:r w:rsidR="00BE6CC6">
              <w:rPr>
                <w:noProof/>
                <w:webHidden/>
              </w:rPr>
              <w:t>3</w:t>
            </w:r>
          </w:hyperlink>
        </w:p>
        <w:p w14:paraId="0D3C7639" w14:textId="1C416500" w:rsidR="001342D7" w:rsidRPr="00C6237F" w:rsidRDefault="007464B5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/>
              <w:b w:val="0"/>
              <w:bCs w:val="0"/>
              <w:noProof/>
              <w:lang w:eastAsia="it-IT"/>
            </w:rPr>
          </w:pPr>
          <w:hyperlink w:anchor="_Toc80601770" w:history="1">
            <w:r w:rsidR="001342D7" w:rsidRPr="00C6237F">
              <w:rPr>
                <w:rStyle w:val="Hyperlink"/>
                <w:noProof/>
              </w:rPr>
              <w:t>1.</w:t>
            </w:r>
            <w:r w:rsidR="001342D7" w:rsidRPr="00C6237F">
              <w:rPr>
                <w:rFonts w:eastAsiaTheme="minorEastAsia"/>
                <w:b w:val="0"/>
                <w:bCs w:val="0"/>
                <w:noProof/>
                <w:lang w:eastAsia="it-IT"/>
              </w:rPr>
              <w:tab/>
            </w:r>
            <w:r w:rsidR="001342D7" w:rsidRPr="00C6237F">
              <w:rPr>
                <w:rStyle w:val="Hyperlink"/>
                <w:noProof/>
              </w:rPr>
              <w:t>Procedure per stabilizzazione della soluzione - riusante</w:t>
            </w:r>
            <w:r w:rsidR="001342D7" w:rsidRPr="00C6237F">
              <w:rPr>
                <w:noProof/>
                <w:webHidden/>
              </w:rPr>
              <w:tab/>
            </w:r>
            <w:r w:rsidR="001342D7" w:rsidRPr="00C6237F">
              <w:rPr>
                <w:noProof/>
                <w:webHidden/>
              </w:rPr>
              <w:fldChar w:fldCharType="begin"/>
            </w:r>
            <w:r w:rsidR="001342D7" w:rsidRPr="00C6237F">
              <w:rPr>
                <w:noProof/>
                <w:webHidden/>
              </w:rPr>
              <w:instrText xml:space="preserve"> PAGEREF _Toc80601770 \h </w:instrText>
            </w:r>
            <w:r w:rsidR="001342D7" w:rsidRPr="00C6237F">
              <w:rPr>
                <w:noProof/>
                <w:webHidden/>
              </w:rPr>
            </w:r>
            <w:r w:rsidR="001342D7" w:rsidRPr="00C6237F">
              <w:rPr>
                <w:noProof/>
                <w:webHidden/>
              </w:rPr>
              <w:fldChar w:fldCharType="separate"/>
            </w:r>
            <w:r w:rsidR="00BE6CC6">
              <w:rPr>
                <w:noProof/>
                <w:webHidden/>
              </w:rPr>
              <w:t>4</w:t>
            </w:r>
            <w:r w:rsidR="001342D7" w:rsidRPr="00C6237F">
              <w:rPr>
                <w:noProof/>
                <w:webHidden/>
              </w:rPr>
              <w:fldChar w:fldCharType="end"/>
            </w:r>
          </w:hyperlink>
        </w:p>
        <w:p w14:paraId="63900FE5" w14:textId="47671FB0" w:rsidR="001342D7" w:rsidRPr="00C6237F" w:rsidRDefault="007464B5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601771" w:history="1">
            <w:r w:rsidR="001342D7" w:rsidRPr="00C6237F">
              <w:rPr>
                <w:rStyle w:val="Hyperlink"/>
                <w:noProof/>
              </w:rPr>
              <w:t>1.1.</w:t>
            </w:r>
            <w:r w:rsidR="001342D7" w:rsidRPr="00C6237F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1342D7" w:rsidRPr="00C6237F">
              <w:rPr>
                <w:rStyle w:val="Hyperlink"/>
                <w:noProof/>
              </w:rPr>
              <w:t>Consolidamento della gestione dei servizi della soluzione</w:t>
            </w:r>
            <w:r w:rsidR="001342D7" w:rsidRPr="00C6237F">
              <w:rPr>
                <w:noProof/>
                <w:webHidden/>
              </w:rPr>
              <w:tab/>
            </w:r>
            <w:r w:rsidR="001342D7" w:rsidRPr="00C6237F">
              <w:rPr>
                <w:noProof/>
                <w:webHidden/>
              </w:rPr>
              <w:fldChar w:fldCharType="begin"/>
            </w:r>
            <w:r w:rsidR="001342D7" w:rsidRPr="00C6237F">
              <w:rPr>
                <w:noProof/>
                <w:webHidden/>
              </w:rPr>
              <w:instrText xml:space="preserve"> PAGEREF _Toc80601771 \h </w:instrText>
            </w:r>
            <w:r w:rsidR="001342D7" w:rsidRPr="00C6237F">
              <w:rPr>
                <w:noProof/>
                <w:webHidden/>
              </w:rPr>
            </w:r>
            <w:r w:rsidR="001342D7" w:rsidRPr="00C6237F">
              <w:rPr>
                <w:noProof/>
                <w:webHidden/>
              </w:rPr>
              <w:fldChar w:fldCharType="separate"/>
            </w:r>
            <w:r w:rsidR="00BE6CC6">
              <w:rPr>
                <w:noProof/>
                <w:webHidden/>
              </w:rPr>
              <w:t>4</w:t>
            </w:r>
            <w:r w:rsidR="001342D7" w:rsidRPr="00C6237F">
              <w:rPr>
                <w:noProof/>
                <w:webHidden/>
              </w:rPr>
              <w:fldChar w:fldCharType="end"/>
            </w:r>
          </w:hyperlink>
        </w:p>
        <w:p w14:paraId="28BE9DF5" w14:textId="0225D429" w:rsidR="001342D7" w:rsidRPr="00C6237F" w:rsidRDefault="007464B5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/>
              <w:b w:val="0"/>
              <w:bCs w:val="0"/>
              <w:noProof/>
              <w:lang w:eastAsia="it-IT"/>
            </w:rPr>
          </w:pPr>
          <w:hyperlink w:anchor="_Toc80601772" w:history="1">
            <w:r w:rsidR="001342D7" w:rsidRPr="00C6237F">
              <w:rPr>
                <w:rStyle w:val="Hyperlink"/>
                <w:noProof/>
              </w:rPr>
              <w:t>2.</w:t>
            </w:r>
            <w:r w:rsidR="001342D7" w:rsidRPr="00C6237F">
              <w:rPr>
                <w:rFonts w:eastAsiaTheme="minorEastAsia"/>
                <w:b w:val="0"/>
                <w:bCs w:val="0"/>
                <w:noProof/>
                <w:lang w:eastAsia="it-IT"/>
              </w:rPr>
              <w:tab/>
            </w:r>
            <w:r w:rsidR="001342D7" w:rsidRPr="00C6237F">
              <w:rPr>
                <w:rStyle w:val="Hyperlink"/>
                <w:noProof/>
              </w:rPr>
              <w:t>Documenti di supporto agli atti amministrativi</w:t>
            </w:r>
            <w:r w:rsidR="001342D7" w:rsidRPr="00C6237F">
              <w:rPr>
                <w:noProof/>
                <w:webHidden/>
              </w:rPr>
              <w:tab/>
            </w:r>
            <w:r w:rsidR="001342D7" w:rsidRPr="00C6237F">
              <w:rPr>
                <w:noProof/>
                <w:webHidden/>
              </w:rPr>
              <w:fldChar w:fldCharType="begin"/>
            </w:r>
            <w:r w:rsidR="001342D7" w:rsidRPr="00C6237F">
              <w:rPr>
                <w:noProof/>
                <w:webHidden/>
              </w:rPr>
              <w:instrText xml:space="preserve"> PAGEREF _Toc80601772 \h </w:instrText>
            </w:r>
            <w:r w:rsidR="001342D7" w:rsidRPr="00C6237F">
              <w:rPr>
                <w:noProof/>
                <w:webHidden/>
              </w:rPr>
            </w:r>
            <w:r w:rsidR="001342D7" w:rsidRPr="00C6237F">
              <w:rPr>
                <w:noProof/>
                <w:webHidden/>
              </w:rPr>
              <w:fldChar w:fldCharType="separate"/>
            </w:r>
            <w:r w:rsidR="00BE6CC6">
              <w:rPr>
                <w:noProof/>
                <w:webHidden/>
              </w:rPr>
              <w:t>5</w:t>
            </w:r>
            <w:r w:rsidR="001342D7" w:rsidRPr="00C6237F">
              <w:rPr>
                <w:noProof/>
                <w:webHidden/>
              </w:rPr>
              <w:fldChar w:fldCharType="end"/>
            </w:r>
          </w:hyperlink>
        </w:p>
        <w:p w14:paraId="33BE8AB5" w14:textId="42F0DC93" w:rsidR="001342D7" w:rsidRPr="00C6237F" w:rsidRDefault="007464B5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/>
              <w:b w:val="0"/>
              <w:bCs w:val="0"/>
              <w:noProof/>
              <w:lang w:eastAsia="it-IT"/>
            </w:rPr>
          </w:pPr>
          <w:hyperlink w:anchor="_Toc80601773" w:history="1">
            <w:r w:rsidR="001342D7" w:rsidRPr="00C6237F">
              <w:rPr>
                <w:rStyle w:val="Hyperlink"/>
                <w:noProof/>
              </w:rPr>
              <w:t>3.</w:t>
            </w:r>
            <w:r w:rsidR="001342D7" w:rsidRPr="00C6237F">
              <w:rPr>
                <w:rFonts w:eastAsiaTheme="minorEastAsia"/>
                <w:b w:val="0"/>
                <w:bCs w:val="0"/>
                <w:noProof/>
                <w:lang w:eastAsia="it-IT"/>
              </w:rPr>
              <w:tab/>
            </w:r>
            <w:r w:rsidR="001342D7" w:rsidRPr="00C6237F">
              <w:rPr>
                <w:rStyle w:val="Hyperlink"/>
                <w:noProof/>
              </w:rPr>
              <w:t>Elenco dei soggetti che hanno operato sulla soluzione</w:t>
            </w:r>
            <w:r w:rsidR="001342D7" w:rsidRPr="00C6237F">
              <w:rPr>
                <w:noProof/>
                <w:webHidden/>
              </w:rPr>
              <w:tab/>
            </w:r>
            <w:r w:rsidR="001342D7" w:rsidRPr="00C6237F">
              <w:rPr>
                <w:noProof/>
                <w:webHidden/>
              </w:rPr>
              <w:fldChar w:fldCharType="begin"/>
            </w:r>
            <w:r w:rsidR="001342D7" w:rsidRPr="00C6237F">
              <w:rPr>
                <w:noProof/>
                <w:webHidden/>
              </w:rPr>
              <w:instrText xml:space="preserve"> PAGEREF _Toc80601773 \h </w:instrText>
            </w:r>
            <w:r w:rsidR="001342D7" w:rsidRPr="00C6237F">
              <w:rPr>
                <w:noProof/>
                <w:webHidden/>
              </w:rPr>
            </w:r>
            <w:r w:rsidR="001342D7" w:rsidRPr="00C6237F">
              <w:rPr>
                <w:noProof/>
                <w:webHidden/>
              </w:rPr>
              <w:fldChar w:fldCharType="separate"/>
            </w:r>
            <w:r w:rsidR="00BE6CC6">
              <w:rPr>
                <w:noProof/>
                <w:webHidden/>
              </w:rPr>
              <w:t>6</w:t>
            </w:r>
            <w:r w:rsidR="001342D7" w:rsidRPr="00C6237F">
              <w:rPr>
                <w:noProof/>
                <w:webHidden/>
              </w:rPr>
              <w:fldChar w:fldCharType="end"/>
            </w:r>
          </w:hyperlink>
        </w:p>
        <w:p w14:paraId="620CD876" w14:textId="536BF5FC" w:rsidR="004A51E0" w:rsidRPr="00C6237F" w:rsidRDefault="004A51E0" w:rsidP="004F773C">
          <w:pPr>
            <w:spacing w:before="120" w:after="0" w:line="240" w:lineRule="auto"/>
            <w:rPr>
              <w:rFonts w:asciiTheme="minorHAnsi" w:hAnsiTheme="minorHAnsi" w:cstheme="minorHAnsi"/>
            </w:rPr>
          </w:pPr>
          <w:r w:rsidRPr="00C6237F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1BAB38AB" w14:textId="401CBAF0" w:rsidR="00DD7646" w:rsidRPr="00C6237F" w:rsidRDefault="00DD7646" w:rsidP="004F773C">
      <w:pPr>
        <w:spacing w:before="120" w:after="0" w:line="240" w:lineRule="auto"/>
        <w:rPr>
          <w:rFonts w:asciiTheme="minorHAnsi" w:hAnsiTheme="minorHAnsi" w:cstheme="minorHAnsi"/>
        </w:rPr>
      </w:pPr>
      <w:r w:rsidRPr="00C6237F">
        <w:rPr>
          <w:rFonts w:asciiTheme="minorHAnsi" w:hAnsiTheme="minorHAnsi" w:cstheme="minorHAnsi"/>
        </w:rPr>
        <w:br w:type="page"/>
      </w:r>
    </w:p>
    <w:p w14:paraId="12A9B770" w14:textId="77777777" w:rsidR="00B62729" w:rsidRPr="00C6237F" w:rsidRDefault="00B62729" w:rsidP="004F773C">
      <w:pPr>
        <w:pStyle w:val="Heading1"/>
        <w:spacing w:before="120" w:after="0"/>
        <w:rPr>
          <w:rFonts w:asciiTheme="minorHAnsi" w:hAnsiTheme="minorHAnsi" w:cstheme="minorHAnsi"/>
        </w:rPr>
      </w:pPr>
      <w:bookmarkStart w:id="1" w:name="_Toc80601769"/>
      <w:r w:rsidRPr="00C6237F">
        <w:rPr>
          <w:rFonts w:asciiTheme="minorHAnsi" w:hAnsiTheme="minorHAnsi" w:cstheme="minorHAnsi"/>
        </w:rPr>
        <w:t>Premessa</w:t>
      </w:r>
      <w:bookmarkEnd w:id="1"/>
    </w:p>
    <w:p w14:paraId="05298580" w14:textId="0360E849" w:rsidR="00D05C9C" w:rsidRPr="00C6237F" w:rsidRDefault="00955EDE" w:rsidP="004F773C">
      <w:pPr>
        <w:spacing w:before="120" w:after="0" w:line="240" w:lineRule="auto"/>
        <w:rPr>
          <w:rFonts w:asciiTheme="minorHAnsi" w:hAnsiTheme="minorHAnsi" w:cstheme="minorHAnsi"/>
        </w:rPr>
      </w:pPr>
      <w:r w:rsidRPr="00C6237F">
        <w:rPr>
          <w:rFonts w:asciiTheme="minorHAnsi" w:hAnsiTheme="minorHAnsi" w:cstheme="minorHAnsi"/>
        </w:rPr>
        <w:t xml:space="preserve">Il presente documento </w:t>
      </w:r>
      <w:r w:rsidR="00F532FE" w:rsidRPr="00C6237F">
        <w:rPr>
          <w:rFonts w:asciiTheme="minorHAnsi" w:hAnsiTheme="minorHAnsi" w:cstheme="minorHAnsi"/>
        </w:rPr>
        <w:t xml:space="preserve">raccoglie </w:t>
      </w:r>
      <w:r w:rsidR="0047512E" w:rsidRPr="00C6237F">
        <w:rPr>
          <w:rFonts w:asciiTheme="minorHAnsi" w:hAnsiTheme="minorHAnsi" w:cstheme="minorHAnsi"/>
        </w:rPr>
        <w:t xml:space="preserve">gli </w:t>
      </w:r>
      <w:r w:rsidR="0047512E" w:rsidRPr="00C6237F">
        <w:rPr>
          <w:rFonts w:asciiTheme="minorHAnsi" w:hAnsiTheme="minorHAnsi" w:cstheme="minorHAnsi"/>
          <w:bCs/>
        </w:rPr>
        <w:t xml:space="preserve">strumenti </w:t>
      </w:r>
      <w:r w:rsidR="0045409C" w:rsidRPr="00C6237F">
        <w:rPr>
          <w:rFonts w:asciiTheme="minorHAnsi" w:hAnsiTheme="minorHAnsi" w:cstheme="minorHAnsi"/>
          <w:bCs/>
        </w:rPr>
        <w:t>amministrativi</w:t>
      </w:r>
      <w:r w:rsidR="0047512E" w:rsidRPr="00C6237F">
        <w:rPr>
          <w:rFonts w:asciiTheme="minorHAnsi" w:hAnsiTheme="minorHAnsi" w:cstheme="minorHAnsi"/>
          <w:bCs/>
        </w:rPr>
        <w:t xml:space="preserve"> del kit di riuso per la fase </w:t>
      </w:r>
      <w:r w:rsidR="009D7ACA" w:rsidRPr="00C6237F">
        <w:rPr>
          <w:rFonts w:asciiTheme="minorHAnsi" w:hAnsiTheme="minorHAnsi" w:cstheme="minorHAnsi"/>
          <w:bCs/>
        </w:rPr>
        <w:t>C</w:t>
      </w:r>
      <w:r w:rsidR="0047512E" w:rsidRPr="00C6237F">
        <w:rPr>
          <w:rFonts w:asciiTheme="minorHAnsi" w:hAnsiTheme="minorHAnsi" w:cstheme="minorHAnsi"/>
          <w:bCs/>
        </w:rPr>
        <w:t xml:space="preserve"> – </w:t>
      </w:r>
      <w:r w:rsidR="009D7ACA" w:rsidRPr="00C6237F">
        <w:rPr>
          <w:rFonts w:asciiTheme="minorHAnsi" w:hAnsiTheme="minorHAnsi" w:cstheme="minorHAnsi"/>
          <w:bCs/>
        </w:rPr>
        <w:t>Gestione</w:t>
      </w:r>
      <w:r w:rsidR="009D7ACA" w:rsidRPr="00C6237F">
        <w:rPr>
          <w:rFonts w:asciiTheme="minorHAnsi" w:hAnsiTheme="minorHAnsi" w:cstheme="minorHAnsi"/>
        </w:rPr>
        <w:t xml:space="preserve"> a regime</w:t>
      </w:r>
      <w:r w:rsidR="0047512E" w:rsidRPr="00C6237F">
        <w:rPr>
          <w:rFonts w:asciiTheme="minorHAnsi" w:hAnsiTheme="minorHAnsi" w:cstheme="minorHAnsi"/>
        </w:rPr>
        <w:t xml:space="preserve"> della </w:t>
      </w:r>
      <w:r w:rsidR="003920A0" w:rsidRPr="00C6237F">
        <w:rPr>
          <w:rFonts w:asciiTheme="minorHAnsi" w:hAnsiTheme="minorHAnsi" w:cstheme="minorHAnsi"/>
        </w:rPr>
        <w:t>soluzione</w:t>
      </w:r>
      <w:r w:rsidR="0047512E" w:rsidRPr="00C6237F">
        <w:rPr>
          <w:rFonts w:asciiTheme="minorHAnsi" w:hAnsiTheme="minorHAnsi" w:cstheme="minorHAnsi"/>
        </w:rPr>
        <w:t xml:space="preserve">. </w:t>
      </w:r>
      <w:bookmarkStart w:id="2" w:name="_Hlk532207513"/>
      <w:r w:rsidR="0047512E" w:rsidRPr="00C6237F">
        <w:rPr>
          <w:rFonts w:asciiTheme="minorHAnsi" w:hAnsiTheme="minorHAnsi" w:cstheme="minorHAnsi"/>
        </w:rPr>
        <w:t xml:space="preserve">Gli strumenti </w:t>
      </w:r>
      <w:r w:rsidR="0045409C" w:rsidRPr="00C6237F">
        <w:rPr>
          <w:rFonts w:asciiTheme="minorHAnsi" w:hAnsiTheme="minorHAnsi" w:cstheme="minorHAnsi"/>
        </w:rPr>
        <w:t>amministrativi</w:t>
      </w:r>
      <w:r w:rsidR="00F532FE" w:rsidRPr="00C6237F">
        <w:rPr>
          <w:rFonts w:asciiTheme="minorHAnsi" w:hAnsiTheme="minorHAnsi" w:cstheme="minorHAnsi"/>
        </w:rPr>
        <w:t>, come previsto dall’Avviso OCPA2020</w:t>
      </w:r>
      <w:r w:rsidR="00F532FE" w:rsidRPr="00C6237F">
        <w:rPr>
          <w:rStyle w:val="FootnoteReference"/>
          <w:rFonts w:asciiTheme="minorHAnsi" w:hAnsiTheme="minorHAnsi" w:cstheme="minorHAnsi"/>
        </w:rPr>
        <w:footnoteReference w:id="1"/>
      </w:r>
      <w:r w:rsidR="00F532FE" w:rsidRPr="00C6237F">
        <w:rPr>
          <w:rFonts w:asciiTheme="minorHAnsi" w:hAnsiTheme="minorHAnsi" w:cstheme="minorHAnsi"/>
        </w:rPr>
        <w:t>,</w:t>
      </w:r>
      <w:r w:rsidR="0047512E" w:rsidRPr="00C6237F">
        <w:rPr>
          <w:rFonts w:asciiTheme="minorHAnsi" w:hAnsiTheme="minorHAnsi" w:cstheme="minorHAnsi"/>
        </w:rPr>
        <w:t xml:space="preserve"> </w:t>
      </w:r>
      <w:r w:rsidR="008D6084" w:rsidRPr="00C6237F">
        <w:rPr>
          <w:rFonts w:asciiTheme="minorHAnsi" w:hAnsiTheme="minorHAnsi" w:cstheme="minorHAnsi"/>
        </w:rPr>
        <w:t xml:space="preserve">hanno lo scopo di </w:t>
      </w:r>
      <w:r w:rsidR="002602AA" w:rsidRPr="00C6237F">
        <w:rPr>
          <w:rFonts w:asciiTheme="minorHAnsi" w:hAnsiTheme="minorHAnsi" w:cstheme="minorHAnsi"/>
        </w:rPr>
        <w:t xml:space="preserve">fornire al riusante una serie di modelli di atti amministrativi </w:t>
      </w:r>
      <w:r w:rsidR="009D7ACA" w:rsidRPr="00C6237F">
        <w:rPr>
          <w:rFonts w:asciiTheme="minorHAnsi" w:hAnsiTheme="minorHAnsi" w:cstheme="minorHAnsi"/>
        </w:rPr>
        <w:t xml:space="preserve">necessari per la gestione a regime della </w:t>
      </w:r>
      <w:r w:rsidR="003920A0" w:rsidRPr="00C6237F">
        <w:rPr>
          <w:rFonts w:asciiTheme="minorHAnsi" w:hAnsiTheme="minorHAnsi" w:cstheme="minorHAnsi"/>
        </w:rPr>
        <w:t>soluzione</w:t>
      </w:r>
      <w:r w:rsidR="002602AA" w:rsidRPr="00C6237F">
        <w:rPr>
          <w:rFonts w:asciiTheme="minorHAnsi" w:hAnsiTheme="minorHAnsi" w:cstheme="minorHAnsi"/>
        </w:rPr>
        <w:t>.</w:t>
      </w:r>
    </w:p>
    <w:p w14:paraId="382322FC" w14:textId="77777777" w:rsidR="004F773C" w:rsidRPr="00C6237F" w:rsidRDefault="004F773C" w:rsidP="004F773C">
      <w:pPr>
        <w:spacing w:before="120" w:after="0" w:line="240" w:lineRule="auto"/>
        <w:rPr>
          <w:rFonts w:asciiTheme="minorHAnsi" w:hAnsiTheme="minorHAnsi" w:cstheme="minorHAnsi"/>
        </w:rPr>
      </w:pPr>
    </w:p>
    <w:p w14:paraId="4FC8E1E9" w14:textId="44D78150" w:rsidR="00AB5443" w:rsidRPr="00C6237F" w:rsidRDefault="002602AA" w:rsidP="00B91202">
      <w:pPr>
        <w:pStyle w:val="Heading2"/>
        <w:rPr>
          <w:rFonts w:asciiTheme="minorHAnsi" w:hAnsiTheme="minorHAnsi" w:cstheme="minorHAnsi"/>
        </w:rPr>
      </w:pPr>
      <w:bookmarkStart w:id="4" w:name="_Toc80601770"/>
      <w:bookmarkEnd w:id="2"/>
      <w:r w:rsidRPr="00C6237F">
        <w:rPr>
          <w:rFonts w:asciiTheme="minorHAnsi" w:hAnsiTheme="minorHAnsi" w:cstheme="minorHAnsi"/>
        </w:rPr>
        <w:t xml:space="preserve">Procedure per </w:t>
      </w:r>
      <w:r w:rsidR="009D7ACA" w:rsidRPr="00C6237F">
        <w:rPr>
          <w:rFonts w:asciiTheme="minorHAnsi" w:hAnsiTheme="minorHAnsi" w:cstheme="minorHAnsi"/>
        </w:rPr>
        <w:t xml:space="preserve">stabilizzazione </w:t>
      </w:r>
      <w:r w:rsidR="000B10B3" w:rsidRPr="00C6237F">
        <w:rPr>
          <w:rFonts w:asciiTheme="minorHAnsi" w:hAnsiTheme="minorHAnsi" w:cstheme="minorHAnsi"/>
        </w:rPr>
        <w:t>della soluzione</w:t>
      </w:r>
      <w:r w:rsidR="009D7ACA" w:rsidRPr="00C6237F">
        <w:rPr>
          <w:rFonts w:asciiTheme="minorHAnsi" w:hAnsiTheme="minorHAnsi" w:cstheme="minorHAnsi"/>
        </w:rPr>
        <w:t xml:space="preserve"> </w:t>
      </w:r>
      <w:r w:rsidR="000B10B3" w:rsidRPr="00C6237F">
        <w:rPr>
          <w:rFonts w:asciiTheme="minorHAnsi" w:hAnsiTheme="minorHAnsi" w:cstheme="minorHAnsi"/>
        </w:rPr>
        <w:t xml:space="preserve">- </w:t>
      </w:r>
      <w:r w:rsidR="009D7ACA" w:rsidRPr="00C6237F">
        <w:rPr>
          <w:rFonts w:asciiTheme="minorHAnsi" w:hAnsiTheme="minorHAnsi" w:cstheme="minorHAnsi"/>
        </w:rPr>
        <w:t>riusante</w:t>
      </w:r>
      <w:bookmarkEnd w:id="4"/>
    </w:p>
    <w:p w14:paraId="73D8E977" w14:textId="7E3FC478" w:rsidR="009D7ACA" w:rsidRPr="00C6237F" w:rsidRDefault="009D7ACA" w:rsidP="00DC0B4C">
      <w:pPr>
        <w:spacing w:before="120" w:after="0"/>
        <w:rPr>
          <w:rFonts w:asciiTheme="minorHAnsi" w:hAnsiTheme="minorHAnsi" w:cstheme="minorHAnsi"/>
        </w:rPr>
      </w:pPr>
      <w:r w:rsidRPr="00C6237F">
        <w:rPr>
          <w:rFonts w:asciiTheme="minorHAnsi" w:hAnsiTheme="minorHAnsi" w:cstheme="minorHAnsi"/>
        </w:rPr>
        <w:t xml:space="preserve">In questa fase il tema è la formalizzazione a regime della </w:t>
      </w:r>
      <w:r w:rsidR="003920A0" w:rsidRPr="00C6237F">
        <w:rPr>
          <w:rFonts w:asciiTheme="minorHAnsi" w:hAnsiTheme="minorHAnsi" w:cstheme="minorHAnsi"/>
        </w:rPr>
        <w:t>soluzione</w:t>
      </w:r>
      <w:r w:rsidRPr="00C6237F">
        <w:rPr>
          <w:rFonts w:asciiTheme="minorHAnsi" w:hAnsiTheme="minorHAnsi" w:cstheme="minorHAnsi"/>
        </w:rPr>
        <w:t xml:space="preserve"> attraverso la individuazione delle componenti da stabilizzare e i processi relativi garanzia operativa da assicurare.</w:t>
      </w:r>
    </w:p>
    <w:p w14:paraId="4E3D7E4A" w14:textId="1D4A1BB0" w:rsidR="0010168F" w:rsidRPr="00C6237F" w:rsidRDefault="009D7ACA" w:rsidP="00DC0B4C">
      <w:pPr>
        <w:spacing w:before="120" w:after="0"/>
        <w:rPr>
          <w:rFonts w:asciiTheme="minorHAnsi" w:hAnsiTheme="minorHAnsi" w:cstheme="minorHAnsi"/>
        </w:rPr>
      </w:pPr>
      <w:r w:rsidRPr="00C6237F">
        <w:rPr>
          <w:rFonts w:asciiTheme="minorHAnsi" w:hAnsiTheme="minorHAnsi" w:cstheme="minorHAnsi"/>
        </w:rPr>
        <w:t xml:space="preserve">Il primo punto da considerare è quali sono </w:t>
      </w:r>
      <w:r w:rsidR="00C6237F">
        <w:rPr>
          <w:rFonts w:asciiTheme="minorHAnsi" w:hAnsiTheme="minorHAnsi" w:cstheme="minorHAnsi"/>
        </w:rPr>
        <w:t>le</w:t>
      </w:r>
      <w:r w:rsidRPr="00C6237F">
        <w:rPr>
          <w:rFonts w:asciiTheme="minorHAnsi" w:hAnsiTheme="minorHAnsi" w:cstheme="minorHAnsi"/>
        </w:rPr>
        <w:t xml:space="preserve"> componenti di servizi</w:t>
      </w:r>
      <w:r w:rsidR="0010168F" w:rsidRPr="00C6237F">
        <w:rPr>
          <w:rFonts w:asciiTheme="minorHAnsi" w:hAnsiTheme="minorHAnsi" w:cstheme="minorHAnsi"/>
        </w:rPr>
        <w:t>o</w:t>
      </w:r>
      <w:r w:rsidRPr="00C6237F">
        <w:rPr>
          <w:rFonts w:asciiTheme="minorHAnsi" w:hAnsiTheme="minorHAnsi" w:cstheme="minorHAnsi"/>
        </w:rPr>
        <w:t xml:space="preserve"> </w:t>
      </w:r>
      <w:r w:rsidR="0010168F" w:rsidRPr="00C6237F">
        <w:rPr>
          <w:rFonts w:asciiTheme="minorHAnsi" w:hAnsiTheme="minorHAnsi" w:cstheme="minorHAnsi"/>
        </w:rPr>
        <w:t>da conferire all’interno dell’Amministrazione e quali acquisire all’esterno o nella modalità di ingresso nella Comunità del Cedente o attraverso le pratiche di mercato.</w:t>
      </w:r>
    </w:p>
    <w:p w14:paraId="2014087B" w14:textId="1EBD7400" w:rsidR="0010168F" w:rsidRPr="00C6237F" w:rsidRDefault="0010168F" w:rsidP="00DC0B4C">
      <w:pPr>
        <w:spacing w:before="120" w:after="0"/>
        <w:rPr>
          <w:rFonts w:asciiTheme="minorHAnsi" w:hAnsiTheme="minorHAnsi" w:cstheme="minorHAnsi"/>
        </w:rPr>
      </w:pPr>
      <w:r w:rsidRPr="00C6237F">
        <w:rPr>
          <w:rFonts w:asciiTheme="minorHAnsi" w:hAnsiTheme="minorHAnsi" w:cstheme="minorHAnsi"/>
        </w:rPr>
        <w:t>Queste scelte sono già state individuate e descritte negli allegati “gestionale”, “Organizzativo” e “Tecnologico”, per quanto riguarda le relative problematiche di tema</w:t>
      </w:r>
      <w:r w:rsidR="00C6237F">
        <w:rPr>
          <w:rFonts w:asciiTheme="minorHAnsi" w:hAnsiTheme="minorHAnsi" w:cstheme="minorHAnsi"/>
        </w:rPr>
        <w:t xml:space="preserve"> e</w:t>
      </w:r>
      <w:r w:rsidRPr="00C6237F">
        <w:rPr>
          <w:rFonts w:asciiTheme="minorHAnsi" w:hAnsiTheme="minorHAnsi" w:cstheme="minorHAnsi"/>
        </w:rPr>
        <w:t xml:space="preserve"> i risvolti operativi conseguenti.</w:t>
      </w:r>
    </w:p>
    <w:p w14:paraId="4858A8A2" w14:textId="433F7DA6" w:rsidR="009D7ACA" w:rsidRPr="00C6237F" w:rsidRDefault="0010168F" w:rsidP="00DC0B4C">
      <w:pPr>
        <w:spacing w:before="120" w:after="0"/>
        <w:rPr>
          <w:rFonts w:asciiTheme="minorHAnsi" w:hAnsiTheme="minorHAnsi" w:cstheme="minorHAnsi"/>
        </w:rPr>
      </w:pPr>
      <w:r w:rsidRPr="00C6237F">
        <w:rPr>
          <w:rFonts w:asciiTheme="minorHAnsi" w:hAnsiTheme="minorHAnsi" w:cstheme="minorHAnsi"/>
        </w:rPr>
        <w:t xml:space="preserve">Nella sezione “Amministrativa” si identificano le procedure adottate per dare corso a </w:t>
      </w:r>
      <w:r w:rsidR="00C6237F">
        <w:rPr>
          <w:rFonts w:asciiTheme="minorHAnsi" w:hAnsiTheme="minorHAnsi" w:cstheme="minorHAnsi"/>
        </w:rPr>
        <w:t>tali</w:t>
      </w:r>
      <w:r w:rsidRPr="00C6237F">
        <w:rPr>
          <w:rFonts w:asciiTheme="minorHAnsi" w:hAnsiTheme="minorHAnsi" w:cstheme="minorHAnsi"/>
        </w:rPr>
        <w:t xml:space="preserve"> risvolti operativi</w:t>
      </w:r>
      <w:r w:rsidR="00030CEE" w:rsidRPr="00C6237F">
        <w:rPr>
          <w:rFonts w:asciiTheme="minorHAnsi" w:hAnsiTheme="minorHAnsi" w:cstheme="minorHAnsi"/>
        </w:rPr>
        <w:t xml:space="preserve">, necessari </w:t>
      </w:r>
      <w:r w:rsidR="009D7ACA" w:rsidRPr="00C6237F">
        <w:rPr>
          <w:rFonts w:asciiTheme="minorHAnsi" w:hAnsiTheme="minorHAnsi" w:cstheme="minorHAnsi"/>
        </w:rPr>
        <w:t xml:space="preserve">per assicurare la gestione a regime della </w:t>
      </w:r>
      <w:r w:rsidR="003920A0" w:rsidRPr="00C6237F">
        <w:rPr>
          <w:rFonts w:asciiTheme="minorHAnsi" w:hAnsiTheme="minorHAnsi" w:cstheme="minorHAnsi"/>
        </w:rPr>
        <w:t>soluzione</w:t>
      </w:r>
      <w:r w:rsidR="009D7ACA" w:rsidRPr="00C6237F">
        <w:rPr>
          <w:rFonts w:asciiTheme="minorHAnsi" w:hAnsiTheme="minorHAnsi" w:cstheme="minorHAnsi"/>
        </w:rPr>
        <w:t xml:space="preserve"> e individuare le problematiche</w:t>
      </w:r>
      <w:r w:rsidR="00030CEE" w:rsidRPr="00C6237F">
        <w:rPr>
          <w:rFonts w:asciiTheme="minorHAnsi" w:hAnsiTheme="minorHAnsi" w:cstheme="minorHAnsi"/>
        </w:rPr>
        <w:t xml:space="preserve"> di specie.</w:t>
      </w:r>
    </w:p>
    <w:p w14:paraId="18398864" w14:textId="77777777" w:rsidR="00A41EAE" w:rsidRPr="00C6237F" w:rsidRDefault="00A41EAE" w:rsidP="009D7ACA">
      <w:pPr>
        <w:rPr>
          <w:rFonts w:asciiTheme="minorHAnsi" w:hAnsiTheme="minorHAnsi" w:cstheme="minorHAnsi"/>
        </w:rPr>
      </w:pPr>
    </w:p>
    <w:p w14:paraId="3D9A0172" w14:textId="70CF1A80" w:rsidR="009D7ACA" w:rsidRPr="00C6237F" w:rsidRDefault="00DC0B4C" w:rsidP="00B91202">
      <w:pPr>
        <w:pStyle w:val="Heading3"/>
        <w:rPr>
          <w:rFonts w:asciiTheme="minorHAnsi" w:hAnsiTheme="minorHAnsi" w:cstheme="minorHAnsi"/>
        </w:rPr>
      </w:pPr>
      <w:bookmarkStart w:id="5" w:name="_Toc80601771"/>
      <w:r w:rsidRPr="00C6237F">
        <w:rPr>
          <w:rFonts w:asciiTheme="minorHAnsi" w:hAnsiTheme="minorHAnsi" w:cstheme="minorHAnsi"/>
          <w:szCs w:val="24"/>
        </w:rPr>
        <w:t>C</w:t>
      </w:r>
      <w:r w:rsidR="009D7ACA" w:rsidRPr="00C6237F">
        <w:rPr>
          <w:rFonts w:asciiTheme="minorHAnsi" w:hAnsiTheme="minorHAnsi" w:cstheme="minorHAnsi"/>
          <w:szCs w:val="24"/>
        </w:rPr>
        <w:t xml:space="preserve">onsolidamento </w:t>
      </w:r>
      <w:r w:rsidR="000B23AF" w:rsidRPr="00C6237F">
        <w:rPr>
          <w:rFonts w:asciiTheme="minorHAnsi" w:hAnsiTheme="minorHAnsi" w:cstheme="minorHAnsi"/>
        </w:rPr>
        <w:t xml:space="preserve">della </w:t>
      </w:r>
      <w:r w:rsidR="009D7ACA" w:rsidRPr="00C6237F">
        <w:rPr>
          <w:rFonts w:asciiTheme="minorHAnsi" w:hAnsiTheme="minorHAnsi" w:cstheme="minorHAnsi"/>
        </w:rPr>
        <w:t xml:space="preserve">gestione dei servizi </w:t>
      </w:r>
      <w:r w:rsidR="00AB45BC" w:rsidRPr="00C6237F">
        <w:rPr>
          <w:rFonts w:asciiTheme="minorHAnsi" w:hAnsiTheme="minorHAnsi" w:cstheme="minorHAnsi"/>
        </w:rPr>
        <w:t>della soluzione</w:t>
      </w:r>
      <w:bookmarkEnd w:id="5"/>
    </w:p>
    <w:p w14:paraId="46532F36" w14:textId="38E7FA3B" w:rsidR="009D7ACA" w:rsidRPr="00C6237F" w:rsidRDefault="00C6237F" w:rsidP="009D7A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questa sezione vengono esaminati</w:t>
      </w:r>
      <w:r w:rsidR="00A41EAE" w:rsidRPr="00C6237F">
        <w:rPr>
          <w:rFonts w:asciiTheme="minorHAnsi" w:hAnsiTheme="minorHAnsi" w:cstheme="minorHAnsi"/>
        </w:rPr>
        <w:t xml:space="preserve"> i procedimenti volti a </w:t>
      </w:r>
      <w:r w:rsidR="009D7ACA" w:rsidRPr="00C6237F">
        <w:rPr>
          <w:rFonts w:asciiTheme="minorHAnsi" w:hAnsiTheme="minorHAnsi" w:cstheme="minorHAnsi"/>
        </w:rPr>
        <w:t>consolida</w:t>
      </w:r>
      <w:r w:rsidR="00A41EAE" w:rsidRPr="00C6237F">
        <w:rPr>
          <w:rFonts w:asciiTheme="minorHAnsi" w:hAnsiTheme="minorHAnsi" w:cstheme="minorHAnsi"/>
        </w:rPr>
        <w:t xml:space="preserve">re </w:t>
      </w:r>
      <w:r w:rsidR="009D7ACA" w:rsidRPr="00C6237F">
        <w:rPr>
          <w:rFonts w:asciiTheme="minorHAnsi" w:hAnsiTheme="minorHAnsi" w:cstheme="minorHAnsi"/>
        </w:rPr>
        <w:t>i servizi</w:t>
      </w:r>
      <w:r w:rsidR="00A41EAE" w:rsidRPr="00C6237F">
        <w:rPr>
          <w:rFonts w:asciiTheme="minorHAnsi" w:hAnsiTheme="minorHAnsi" w:cstheme="minorHAnsi"/>
        </w:rPr>
        <w:t>, le</w:t>
      </w:r>
      <w:r w:rsidR="009D7ACA" w:rsidRPr="00C6237F">
        <w:rPr>
          <w:rFonts w:asciiTheme="minorHAnsi" w:hAnsiTheme="minorHAnsi" w:cstheme="minorHAnsi"/>
        </w:rPr>
        <w:t xml:space="preserve"> risorse infrastrutturali tecnologiche e </w:t>
      </w:r>
      <w:r w:rsidR="00A41EAE" w:rsidRPr="00C6237F">
        <w:rPr>
          <w:rFonts w:asciiTheme="minorHAnsi" w:hAnsiTheme="minorHAnsi" w:cstheme="minorHAnsi"/>
        </w:rPr>
        <w:t xml:space="preserve">definire le </w:t>
      </w:r>
      <w:r w:rsidR="009D7ACA" w:rsidRPr="00C6237F">
        <w:rPr>
          <w:rFonts w:asciiTheme="minorHAnsi" w:hAnsiTheme="minorHAnsi" w:cstheme="minorHAnsi"/>
        </w:rPr>
        <w:t>indicazion</w:t>
      </w:r>
      <w:r w:rsidR="00A41EAE" w:rsidRPr="00C6237F">
        <w:rPr>
          <w:rFonts w:asciiTheme="minorHAnsi" w:hAnsiTheme="minorHAnsi" w:cstheme="minorHAnsi"/>
        </w:rPr>
        <w:t xml:space="preserve">i e le </w:t>
      </w:r>
      <w:r w:rsidR="009D7ACA" w:rsidRPr="00C6237F">
        <w:rPr>
          <w:rFonts w:asciiTheme="minorHAnsi" w:hAnsiTheme="minorHAnsi" w:cstheme="minorHAnsi"/>
        </w:rPr>
        <w:t>modalità di acquisizione (realizzazione in proprio, richiesta al mercato dei provider, accordi istituzionali, richiesta alla Comunità di pratica del riuso</w:t>
      </w:r>
      <w:r>
        <w:rPr>
          <w:rFonts w:asciiTheme="minorHAnsi" w:hAnsiTheme="minorHAnsi" w:cstheme="minorHAnsi"/>
        </w:rPr>
        <w:t>,</w:t>
      </w:r>
      <w:r w:rsidR="009D7ACA" w:rsidRPr="00C6237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</w:t>
      </w:r>
      <w:r w:rsidR="009D7ACA" w:rsidRPr="00C6237F">
        <w:rPr>
          <w:rFonts w:asciiTheme="minorHAnsi" w:hAnsiTheme="minorHAnsi" w:cstheme="minorHAnsi"/>
        </w:rPr>
        <w:t>ltr</w:t>
      </w:r>
      <w:r>
        <w:rPr>
          <w:rFonts w:asciiTheme="minorHAnsi" w:hAnsiTheme="minorHAnsi" w:cstheme="minorHAnsi"/>
        </w:rPr>
        <w:t>e modalità</w:t>
      </w:r>
      <w:r w:rsidR="009D7ACA" w:rsidRPr="00C6237F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14:paraId="23B08AA4" w14:textId="14AA7B94" w:rsidR="002217A9" w:rsidRPr="00C6237F" w:rsidRDefault="002217A9" w:rsidP="00071290">
      <w:pPr>
        <w:rPr>
          <w:rFonts w:asciiTheme="minorHAnsi" w:hAnsiTheme="minorHAnsi" w:cstheme="minorHAnsi"/>
        </w:rPr>
      </w:pPr>
      <w:bookmarkStart w:id="6" w:name="_Hlk96961711"/>
      <w:r w:rsidRPr="00C6237F">
        <w:rPr>
          <w:rFonts w:asciiTheme="minorHAnsi" w:hAnsiTheme="minorHAnsi" w:cstheme="minorHAnsi"/>
        </w:rPr>
        <w:t xml:space="preserve">Relativamente a </w:t>
      </w:r>
      <w:r w:rsidR="00C6237F">
        <w:rPr>
          <w:rFonts w:asciiTheme="minorHAnsi" w:hAnsiTheme="minorHAnsi" w:cstheme="minorHAnsi"/>
        </w:rPr>
        <w:t>tali</w:t>
      </w:r>
      <w:r w:rsidRPr="00C6237F">
        <w:rPr>
          <w:rFonts w:asciiTheme="minorHAnsi" w:hAnsiTheme="minorHAnsi" w:cstheme="minorHAnsi"/>
        </w:rPr>
        <w:t xml:space="preserve"> contenuti </w:t>
      </w:r>
      <w:r w:rsidR="00C6237F">
        <w:rPr>
          <w:rFonts w:asciiTheme="minorHAnsi" w:hAnsiTheme="minorHAnsi" w:cstheme="minorHAnsi"/>
        </w:rPr>
        <w:t>l</w:t>
      </w:r>
      <w:r w:rsidRPr="00C6237F">
        <w:rPr>
          <w:rFonts w:asciiTheme="minorHAnsi" w:hAnsiTheme="minorHAnsi" w:cstheme="minorHAnsi"/>
        </w:rPr>
        <w:t xml:space="preserve">e </w:t>
      </w:r>
      <w:r w:rsidR="00C6237F">
        <w:rPr>
          <w:rFonts w:asciiTheme="minorHAnsi" w:hAnsiTheme="minorHAnsi" w:cstheme="minorHAnsi"/>
        </w:rPr>
        <w:t>a</w:t>
      </w:r>
      <w:r w:rsidRPr="00C6237F">
        <w:rPr>
          <w:rFonts w:asciiTheme="minorHAnsi" w:hAnsiTheme="minorHAnsi" w:cstheme="minorHAnsi"/>
        </w:rPr>
        <w:t xml:space="preserve">mministrazioni riusanti </w:t>
      </w:r>
      <w:r w:rsidR="00350875">
        <w:rPr>
          <w:rFonts w:asciiTheme="minorHAnsi" w:hAnsiTheme="minorHAnsi" w:cstheme="minorHAnsi"/>
        </w:rPr>
        <w:t>devono operare</w:t>
      </w:r>
      <w:r w:rsidRPr="00C6237F">
        <w:rPr>
          <w:rFonts w:asciiTheme="minorHAnsi" w:hAnsiTheme="minorHAnsi" w:cstheme="minorHAnsi"/>
        </w:rPr>
        <w:t xml:space="preserve"> individuando le opzioni amministrative</w:t>
      </w:r>
      <w:r w:rsidR="00350875">
        <w:rPr>
          <w:rFonts w:asciiTheme="minorHAnsi" w:hAnsiTheme="minorHAnsi" w:cstheme="minorHAnsi"/>
        </w:rPr>
        <w:t xml:space="preserve"> consentite</w:t>
      </w:r>
      <w:r w:rsidRPr="00C6237F">
        <w:rPr>
          <w:rFonts w:asciiTheme="minorHAnsi" w:hAnsiTheme="minorHAnsi" w:cstheme="minorHAnsi"/>
        </w:rPr>
        <w:t xml:space="preserve"> </w:t>
      </w:r>
      <w:r w:rsidR="00350875">
        <w:rPr>
          <w:rFonts w:asciiTheme="minorHAnsi" w:hAnsiTheme="minorHAnsi" w:cstheme="minorHAnsi"/>
        </w:rPr>
        <w:t>(in termini di procedure amministrative necessarie).</w:t>
      </w:r>
      <w:r w:rsidR="008A480A" w:rsidRPr="00C6237F">
        <w:rPr>
          <w:rFonts w:asciiTheme="minorHAnsi" w:hAnsiTheme="minorHAnsi" w:cstheme="minorHAnsi"/>
        </w:rPr>
        <w:t xml:space="preserve"> </w:t>
      </w:r>
      <w:r w:rsidR="00350875">
        <w:rPr>
          <w:rFonts w:asciiTheme="minorHAnsi" w:hAnsiTheme="minorHAnsi" w:cstheme="minorHAnsi"/>
        </w:rPr>
        <w:t>Si veda, al riguardo,</w:t>
      </w:r>
      <w:r w:rsidR="008A480A" w:rsidRPr="00C6237F">
        <w:rPr>
          <w:rFonts w:asciiTheme="minorHAnsi" w:hAnsiTheme="minorHAnsi" w:cstheme="minorHAnsi"/>
        </w:rPr>
        <w:t xml:space="preserve"> documento KIT C1</w:t>
      </w:r>
      <w:r w:rsidR="00350875">
        <w:rPr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4"/>
        <w:gridCol w:w="2526"/>
        <w:gridCol w:w="2948"/>
      </w:tblGrid>
      <w:tr w:rsidR="002217A9" w:rsidRPr="00C6237F" w14:paraId="373678FA" w14:textId="77777777" w:rsidTr="002217A9">
        <w:tc>
          <w:tcPr>
            <w:tcW w:w="4219" w:type="dxa"/>
          </w:tcPr>
          <w:bookmarkEnd w:id="6"/>
          <w:p w14:paraId="2E031A33" w14:textId="77777777" w:rsidR="002217A9" w:rsidRPr="00C6237F" w:rsidRDefault="002217A9" w:rsidP="002217A9">
            <w:pPr>
              <w:ind w:left="36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6237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Necessità di gestione</w:t>
            </w:r>
          </w:p>
        </w:tc>
        <w:tc>
          <w:tcPr>
            <w:tcW w:w="2552" w:type="dxa"/>
          </w:tcPr>
          <w:p w14:paraId="4810EEB8" w14:textId="77777777" w:rsidR="002217A9" w:rsidRPr="00C6237F" w:rsidRDefault="002217A9" w:rsidP="002217A9">
            <w:pPr>
              <w:ind w:left="36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6237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Scelta possibile dell’attore della soluzione</w:t>
            </w:r>
          </w:p>
          <w:p w14:paraId="4CA2DAAA" w14:textId="77777777" w:rsidR="002217A9" w:rsidRPr="00C6237F" w:rsidRDefault="002217A9" w:rsidP="002217A9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976" w:type="dxa"/>
          </w:tcPr>
          <w:p w14:paraId="1EAB9316" w14:textId="74858914" w:rsidR="002217A9" w:rsidRPr="00C6237F" w:rsidRDefault="00BD1CFD" w:rsidP="002217A9">
            <w:pPr>
              <w:ind w:left="36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6237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procedura Amministrativa necessaria</w:t>
            </w:r>
          </w:p>
        </w:tc>
      </w:tr>
      <w:tr w:rsidR="002217A9" w:rsidRPr="00C6237F" w14:paraId="46C24010" w14:textId="77777777" w:rsidTr="002217A9">
        <w:tc>
          <w:tcPr>
            <w:tcW w:w="4219" w:type="dxa"/>
          </w:tcPr>
          <w:p w14:paraId="3FCBDB53" w14:textId="69D90976" w:rsidR="002217A9" w:rsidRPr="00C6237F" w:rsidRDefault="002217A9" w:rsidP="002217A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14:paraId="60C1F01D" w14:textId="77777777" w:rsidR="002217A9" w:rsidRPr="00C6237F" w:rsidRDefault="002217A9" w:rsidP="002217A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76" w:type="dxa"/>
          </w:tcPr>
          <w:p w14:paraId="17021A93" w14:textId="5C3B4BD5" w:rsidR="002217A9" w:rsidRPr="00C6237F" w:rsidRDefault="002217A9" w:rsidP="00AB45BC">
            <w:pPr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217A9" w:rsidRPr="00C6237F" w14:paraId="13537A88" w14:textId="77777777" w:rsidTr="002217A9">
        <w:tc>
          <w:tcPr>
            <w:tcW w:w="4219" w:type="dxa"/>
          </w:tcPr>
          <w:p w14:paraId="25207B4F" w14:textId="0E5F2931" w:rsidR="002217A9" w:rsidRPr="00C6237F" w:rsidRDefault="002217A9" w:rsidP="002217A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14:paraId="3EE5061A" w14:textId="77777777" w:rsidR="002217A9" w:rsidRPr="00C6237F" w:rsidRDefault="002217A9" w:rsidP="002217A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76" w:type="dxa"/>
          </w:tcPr>
          <w:p w14:paraId="5D8D5DC7" w14:textId="464CE0F6" w:rsidR="002217A9" w:rsidRPr="00C6237F" w:rsidRDefault="002217A9" w:rsidP="00AB45BC">
            <w:pPr>
              <w:pStyle w:val="ListParagraph"/>
              <w:ind w:left="172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217A9" w:rsidRPr="00C6237F" w14:paraId="3BD5EFBF" w14:textId="77777777" w:rsidTr="002217A9">
        <w:tc>
          <w:tcPr>
            <w:tcW w:w="4219" w:type="dxa"/>
          </w:tcPr>
          <w:p w14:paraId="049061B7" w14:textId="0E2E2C40" w:rsidR="002217A9" w:rsidRPr="00C6237F" w:rsidRDefault="002217A9" w:rsidP="002217A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14:paraId="27832ED2" w14:textId="77777777" w:rsidR="002217A9" w:rsidRPr="00C6237F" w:rsidRDefault="002217A9" w:rsidP="002217A9">
            <w:pPr>
              <w:ind w:left="178" w:hanging="178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76" w:type="dxa"/>
          </w:tcPr>
          <w:p w14:paraId="349B1088" w14:textId="73BBFEE2" w:rsidR="002217A9" w:rsidRPr="00C6237F" w:rsidRDefault="002217A9" w:rsidP="00AB45BC">
            <w:pPr>
              <w:pStyle w:val="ListParagraph"/>
              <w:ind w:left="172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217A9" w:rsidRPr="00C6237F" w14:paraId="062A17F7" w14:textId="77777777" w:rsidTr="002217A9">
        <w:tc>
          <w:tcPr>
            <w:tcW w:w="4219" w:type="dxa"/>
          </w:tcPr>
          <w:p w14:paraId="195B5106" w14:textId="4E395C65" w:rsidR="002217A9" w:rsidRPr="00C6237F" w:rsidRDefault="002217A9" w:rsidP="002217A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14:paraId="4BFEB7AA" w14:textId="77777777" w:rsidR="002217A9" w:rsidRPr="00C6237F" w:rsidRDefault="002217A9" w:rsidP="002217A9">
            <w:pPr>
              <w:ind w:left="178" w:hanging="153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76" w:type="dxa"/>
          </w:tcPr>
          <w:p w14:paraId="45DE8F3E" w14:textId="1C644860" w:rsidR="002217A9" w:rsidRPr="00C6237F" w:rsidRDefault="002217A9" w:rsidP="00AB45BC">
            <w:pPr>
              <w:pStyle w:val="ListParagraph"/>
              <w:ind w:left="172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217A9" w:rsidRPr="00C6237F" w14:paraId="092858E5" w14:textId="77777777" w:rsidTr="002217A9">
        <w:tc>
          <w:tcPr>
            <w:tcW w:w="4219" w:type="dxa"/>
          </w:tcPr>
          <w:p w14:paraId="17E61B6D" w14:textId="0740D1B3" w:rsidR="002217A9" w:rsidRPr="00C6237F" w:rsidRDefault="002217A9" w:rsidP="002217A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14:paraId="3CE3F95B" w14:textId="77777777" w:rsidR="002217A9" w:rsidRPr="00C6237F" w:rsidRDefault="002217A9" w:rsidP="002217A9">
            <w:pPr>
              <w:ind w:left="178" w:hanging="153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76" w:type="dxa"/>
          </w:tcPr>
          <w:p w14:paraId="77761C4B" w14:textId="099A8083" w:rsidR="002217A9" w:rsidRPr="00C6237F" w:rsidRDefault="002217A9" w:rsidP="00AB45BC">
            <w:pPr>
              <w:pStyle w:val="ListParagraph"/>
              <w:ind w:left="172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217A9" w:rsidRPr="00C6237F" w14:paraId="1FEE281E" w14:textId="77777777" w:rsidTr="002217A9">
        <w:tc>
          <w:tcPr>
            <w:tcW w:w="4219" w:type="dxa"/>
          </w:tcPr>
          <w:p w14:paraId="6BE6EF2D" w14:textId="4F57C724" w:rsidR="002217A9" w:rsidRPr="00C6237F" w:rsidRDefault="002217A9" w:rsidP="002217A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14:paraId="29AD0890" w14:textId="77777777" w:rsidR="002217A9" w:rsidRPr="00C6237F" w:rsidRDefault="002217A9" w:rsidP="002217A9">
            <w:pPr>
              <w:ind w:left="178" w:hanging="153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76" w:type="dxa"/>
          </w:tcPr>
          <w:p w14:paraId="521F9042" w14:textId="5CB964AA" w:rsidR="002217A9" w:rsidRPr="00C6237F" w:rsidRDefault="002217A9" w:rsidP="00AB45BC">
            <w:pPr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77A01A31" w14:textId="77777777" w:rsidR="002217A9" w:rsidRPr="00C6237F" w:rsidRDefault="002217A9" w:rsidP="00071290">
      <w:pPr>
        <w:rPr>
          <w:rFonts w:asciiTheme="minorHAnsi" w:hAnsiTheme="minorHAnsi" w:cstheme="minorHAnsi"/>
        </w:rPr>
      </w:pPr>
    </w:p>
    <w:p w14:paraId="54CCAB49" w14:textId="4B0EF32F" w:rsidR="002217A9" w:rsidRPr="00C6237F" w:rsidRDefault="002217A9" w:rsidP="00071290">
      <w:pPr>
        <w:rPr>
          <w:rFonts w:asciiTheme="minorHAnsi" w:hAnsiTheme="minorHAnsi" w:cstheme="minorHAnsi"/>
        </w:rPr>
      </w:pPr>
    </w:p>
    <w:p w14:paraId="17943296" w14:textId="5DC6C937" w:rsidR="002217A9" w:rsidRPr="00C6237F" w:rsidRDefault="002217A9" w:rsidP="00071290">
      <w:pPr>
        <w:rPr>
          <w:rFonts w:asciiTheme="minorHAnsi" w:hAnsiTheme="minorHAnsi" w:cstheme="minorHAnsi"/>
        </w:rPr>
      </w:pPr>
    </w:p>
    <w:p w14:paraId="582FEEB6" w14:textId="77777777" w:rsidR="002217A9" w:rsidRPr="00C6237F" w:rsidRDefault="002217A9" w:rsidP="00B91202">
      <w:pPr>
        <w:pStyle w:val="Heading2"/>
        <w:rPr>
          <w:rFonts w:asciiTheme="minorHAnsi" w:hAnsiTheme="minorHAnsi" w:cstheme="minorHAnsi"/>
        </w:rPr>
      </w:pPr>
      <w:bookmarkStart w:id="7" w:name="_Toc43464825"/>
      <w:bookmarkStart w:id="8" w:name="_Toc80601772"/>
      <w:r w:rsidRPr="00C6237F">
        <w:rPr>
          <w:rFonts w:asciiTheme="minorHAnsi" w:hAnsiTheme="minorHAnsi" w:cstheme="minorHAnsi"/>
        </w:rPr>
        <w:t>Documenti di supporto agli atti amministrativi</w:t>
      </w:r>
      <w:bookmarkEnd w:id="7"/>
      <w:bookmarkEnd w:id="8"/>
    </w:p>
    <w:p w14:paraId="41E5ACF6" w14:textId="4606FD53" w:rsidR="002217A9" w:rsidRPr="00C6237F" w:rsidRDefault="00350875" w:rsidP="002217A9">
      <w:pPr>
        <w:spacing w:before="120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riepilogano in questa sezione gli s</w:t>
      </w:r>
      <w:r w:rsidR="002217A9" w:rsidRPr="00C6237F">
        <w:rPr>
          <w:rFonts w:asciiTheme="minorHAnsi" w:hAnsiTheme="minorHAnsi" w:cstheme="minorHAnsi"/>
        </w:rPr>
        <w:t>trumenti di supporto presenti nel KIT</w:t>
      </w:r>
      <w:r>
        <w:rPr>
          <w:rFonts w:asciiTheme="minorHAnsi" w:hAnsiTheme="minorHAnsi" w:cstheme="minorHAnsi"/>
        </w:rPr>
        <w:t xml:space="preserve">, utili </w:t>
      </w:r>
      <w:r w:rsidR="002217A9" w:rsidRPr="00C6237F">
        <w:rPr>
          <w:rFonts w:asciiTheme="minorHAnsi" w:hAnsiTheme="minorHAnsi" w:cstheme="minorHAnsi"/>
        </w:rPr>
        <w:t xml:space="preserve">per consentire all’Ente riusante di adempiere amministrativamente </w:t>
      </w:r>
      <w:r>
        <w:rPr>
          <w:rFonts w:asciiTheme="minorHAnsi" w:hAnsiTheme="minorHAnsi" w:cstheme="minorHAnsi"/>
        </w:rPr>
        <w:t xml:space="preserve">agli step </w:t>
      </w:r>
      <w:r w:rsidR="002217A9" w:rsidRPr="00C6237F">
        <w:rPr>
          <w:rFonts w:asciiTheme="minorHAnsi" w:hAnsiTheme="minorHAnsi" w:cstheme="minorHAnsi"/>
        </w:rPr>
        <w:t xml:space="preserve">di acquisizione dei servizi di assistenza e manutenzione e, se interessato, </w:t>
      </w:r>
      <w:r>
        <w:rPr>
          <w:rFonts w:asciiTheme="minorHAnsi" w:hAnsiTheme="minorHAnsi" w:cstheme="minorHAnsi"/>
        </w:rPr>
        <w:t>di accedere all’</w:t>
      </w:r>
      <w:r w:rsidR="00AB45BC" w:rsidRPr="00C6237F">
        <w:rPr>
          <w:rFonts w:asciiTheme="minorHAnsi" w:hAnsiTheme="minorHAnsi" w:cstheme="minorHAnsi"/>
        </w:rPr>
        <w:t xml:space="preserve">eventuale </w:t>
      </w:r>
      <w:r w:rsidR="002217A9" w:rsidRPr="00C6237F">
        <w:rPr>
          <w:rFonts w:asciiTheme="minorHAnsi" w:hAnsiTheme="minorHAnsi" w:cstheme="minorHAnsi"/>
        </w:rPr>
        <w:t>Comunità</w:t>
      </w:r>
      <w:r>
        <w:rPr>
          <w:rFonts w:asciiTheme="minorHAnsi" w:hAnsiTheme="minorHAnsi" w:cstheme="minorHAnsi"/>
        </w:rPr>
        <w:t>.</w:t>
      </w:r>
    </w:p>
    <w:p w14:paraId="59F37669" w14:textId="42B26E6C" w:rsidR="002217A9" w:rsidRPr="00C6237F" w:rsidRDefault="002217A9" w:rsidP="00071290">
      <w:pPr>
        <w:rPr>
          <w:rFonts w:asciiTheme="minorHAnsi" w:hAnsiTheme="minorHAnsi" w:cstheme="minorHAnsi"/>
        </w:rPr>
      </w:pPr>
    </w:p>
    <w:tbl>
      <w:tblPr>
        <w:tblStyle w:val="TableGrid"/>
        <w:tblW w:w="97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2127"/>
        <w:gridCol w:w="1417"/>
        <w:gridCol w:w="18"/>
        <w:gridCol w:w="1081"/>
      </w:tblGrid>
      <w:tr w:rsidR="008602A3" w:rsidRPr="00C6237F" w14:paraId="31ABFC10" w14:textId="77777777" w:rsidTr="00723A49">
        <w:tc>
          <w:tcPr>
            <w:tcW w:w="5103" w:type="dxa"/>
          </w:tcPr>
          <w:p w14:paraId="0CDE1D1D" w14:textId="1E30AAEF" w:rsidR="008602A3" w:rsidRPr="00C6237F" w:rsidRDefault="004E2D38" w:rsidP="00FA525A">
            <w:pPr>
              <w:spacing w:before="12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237F">
              <w:rPr>
                <w:rFonts w:asciiTheme="minorHAnsi" w:hAnsiTheme="minorHAnsi" w:cstheme="minorHAnsi"/>
                <w:b/>
                <w:sz w:val="20"/>
                <w:szCs w:val="20"/>
              </w:rPr>
              <w:t>T</w:t>
            </w:r>
            <w:r w:rsidR="008602A3" w:rsidRPr="00C6237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ipo </w:t>
            </w:r>
            <w:r w:rsidR="00FA525A" w:rsidRPr="00C6237F">
              <w:rPr>
                <w:rFonts w:asciiTheme="minorHAnsi" w:hAnsiTheme="minorHAnsi" w:cstheme="minorHAnsi"/>
                <w:b/>
                <w:sz w:val="20"/>
                <w:szCs w:val="20"/>
              </w:rPr>
              <w:t>Procedura</w:t>
            </w:r>
          </w:p>
        </w:tc>
        <w:tc>
          <w:tcPr>
            <w:tcW w:w="2127" w:type="dxa"/>
          </w:tcPr>
          <w:p w14:paraId="2BB20189" w14:textId="129DBA0B" w:rsidR="008602A3" w:rsidRPr="00C6237F" w:rsidRDefault="00FA525A" w:rsidP="004F773C">
            <w:pPr>
              <w:spacing w:before="12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237F">
              <w:rPr>
                <w:rFonts w:asciiTheme="minorHAnsi" w:hAnsiTheme="minorHAnsi" w:cstheme="minorHAnsi"/>
                <w:b/>
                <w:sz w:val="20"/>
                <w:szCs w:val="20"/>
              </w:rPr>
              <w:t>Atti</w:t>
            </w:r>
            <w:r w:rsidR="008602A3" w:rsidRPr="00C6237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Bozza nel Kit di riuso</w:t>
            </w:r>
          </w:p>
        </w:tc>
        <w:tc>
          <w:tcPr>
            <w:tcW w:w="1435" w:type="dxa"/>
            <w:gridSpan w:val="2"/>
          </w:tcPr>
          <w:p w14:paraId="592C8FCA" w14:textId="1A708263" w:rsidR="008602A3" w:rsidRPr="00C6237F" w:rsidRDefault="008602A3" w:rsidP="004F773C">
            <w:pPr>
              <w:spacing w:before="12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237F">
              <w:rPr>
                <w:rFonts w:asciiTheme="minorHAnsi" w:hAnsiTheme="minorHAnsi" w:cstheme="minorHAnsi"/>
                <w:b/>
                <w:sz w:val="20"/>
                <w:szCs w:val="20"/>
              </w:rPr>
              <w:t>Compilazione e/o invio</w:t>
            </w:r>
          </w:p>
        </w:tc>
        <w:tc>
          <w:tcPr>
            <w:tcW w:w="1081" w:type="dxa"/>
          </w:tcPr>
          <w:p w14:paraId="400F9AA1" w14:textId="2EF089EA" w:rsidR="008602A3" w:rsidRPr="00C6237F" w:rsidRDefault="008602A3" w:rsidP="004F773C">
            <w:pPr>
              <w:spacing w:before="12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237F">
              <w:rPr>
                <w:rFonts w:asciiTheme="minorHAnsi" w:hAnsiTheme="minorHAnsi" w:cstheme="minorHAnsi"/>
                <w:b/>
                <w:sz w:val="20"/>
                <w:szCs w:val="20"/>
              </w:rPr>
              <w:t>Nome file</w:t>
            </w:r>
          </w:p>
        </w:tc>
      </w:tr>
      <w:tr w:rsidR="00FF531E" w:rsidRPr="00C6237F" w14:paraId="67BEA553" w14:textId="77777777" w:rsidTr="00723A49">
        <w:tc>
          <w:tcPr>
            <w:tcW w:w="9746" w:type="dxa"/>
            <w:gridSpan w:val="5"/>
          </w:tcPr>
          <w:p w14:paraId="106E04E6" w14:textId="449B0C63" w:rsidR="00FF531E" w:rsidRPr="00C6237F" w:rsidRDefault="00145D39" w:rsidP="00FF531E">
            <w:pPr>
              <w:spacing w:before="120"/>
              <w:jc w:val="left"/>
              <w:rPr>
                <w:rFonts w:asciiTheme="minorHAnsi" w:hAnsiTheme="minorHAnsi" w:cstheme="minorHAnsi"/>
                <w:sz w:val="20"/>
                <w:szCs w:val="18"/>
              </w:rPr>
            </w:pPr>
            <w:r w:rsidRPr="00C6237F">
              <w:rPr>
                <w:rFonts w:asciiTheme="minorHAnsi" w:hAnsiTheme="minorHAnsi" w:cstheme="minorHAnsi"/>
                <w:b/>
                <w:sz w:val="20"/>
                <w:szCs w:val="18"/>
              </w:rPr>
              <w:t>Atto per la r</w:t>
            </w:r>
            <w:r w:rsidR="00FF531E" w:rsidRPr="00C6237F">
              <w:rPr>
                <w:rFonts w:asciiTheme="minorHAnsi" w:hAnsiTheme="minorHAnsi" w:cstheme="minorHAnsi"/>
                <w:b/>
                <w:sz w:val="20"/>
                <w:szCs w:val="18"/>
              </w:rPr>
              <w:t>ichiesta di adesione alla Comunità di Pratica del riuso</w:t>
            </w:r>
          </w:p>
        </w:tc>
      </w:tr>
      <w:tr w:rsidR="00836002" w:rsidRPr="00C6237F" w14:paraId="5AE52493" w14:textId="77777777" w:rsidTr="00723A49">
        <w:tc>
          <w:tcPr>
            <w:tcW w:w="5103" w:type="dxa"/>
          </w:tcPr>
          <w:p w14:paraId="6A9DC4C3" w14:textId="023C8353" w:rsidR="00836002" w:rsidRPr="00C6237F" w:rsidRDefault="00836002" w:rsidP="00145D39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14:paraId="41926121" w14:textId="4FA4D998" w:rsidR="00836002" w:rsidRPr="00C6237F" w:rsidRDefault="00836002" w:rsidP="006E2921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5" w:type="dxa"/>
            <w:gridSpan w:val="2"/>
          </w:tcPr>
          <w:p w14:paraId="27A5053C" w14:textId="31BD8BB1" w:rsidR="00836002" w:rsidRPr="00C6237F" w:rsidRDefault="00836002" w:rsidP="006E2921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84E6" w14:textId="77777777" w:rsidR="00836002" w:rsidRPr="00C6237F" w:rsidRDefault="00836002" w:rsidP="006E2921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36002" w:rsidRPr="00C6237F" w14:paraId="709AF67D" w14:textId="77777777" w:rsidTr="00723A49">
        <w:tc>
          <w:tcPr>
            <w:tcW w:w="5103" w:type="dxa"/>
          </w:tcPr>
          <w:p w14:paraId="02BB1AE6" w14:textId="67B7CCC9" w:rsidR="00836002" w:rsidRPr="00C6237F" w:rsidDel="006E2921" w:rsidRDefault="00836002" w:rsidP="00145D39">
            <w:pPr>
              <w:spacing w:before="12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14:paraId="5F03A379" w14:textId="5956884D" w:rsidR="00836002" w:rsidRPr="00C6237F" w:rsidRDefault="00836002" w:rsidP="00836002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5" w:type="dxa"/>
            <w:gridSpan w:val="2"/>
          </w:tcPr>
          <w:p w14:paraId="29A34276" w14:textId="6686B83A" w:rsidR="00836002" w:rsidRPr="00C6237F" w:rsidRDefault="00836002" w:rsidP="00836002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1" w:type="dxa"/>
          </w:tcPr>
          <w:p w14:paraId="773969C1" w14:textId="77777777" w:rsidR="00836002" w:rsidRPr="00C6237F" w:rsidRDefault="00836002" w:rsidP="003D5E14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36002" w:rsidRPr="00C6237F" w14:paraId="3E6581C0" w14:textId="77777777" w:rsidTr="00723A49">
        <w:tc>
          <w:tcPr>
            <w:tcW w:w="5103" w:type="dxa"/>
          </w:tcPr>
          <w:p w14:paraId="1E9C1010" w14:textId="5B4EC94C" w:rsidR="00836002" w:rsidRPr="00C6237F" w:rsidDel="006E2921" w:rsidRDefault="00836002" w:rsidP="00145D39">
            <w:pPr>
              <w:spacing w:before="12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14:paraId="6420EC22" w14:textId="305F83C4" w:rsidR="00836002" w:rsidRPr="00C6237F" w:rsidRDefault="00836002" w:rsidP="003D5E14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5" w:type="dxa"/>
            <w:gridSpan w:val="2"/>
          </w:tcPr>
          <w:p w14:paraId="5E0FC8A4" w14:textId="11381A8E" w:rsidR="00836002" w:rsidRPr="00C6237F" w:rsidRDefault="00836002" w:rsidP="00836002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1" w:type="dxa"/>
          </w:tcPr>
          <w:p w14:paraId="1E9111D3" w14:textId="77777777" w:rsidR="00836002" w:rsidRPr="00C6237F" w:rsidRDefault="00836002" w:rsidP="003D5E14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45D39" w:rsidRPr="00C6237F" w14:paraId="6725F0BA" w14:textId="77777777" w:rsidTr="00723A49">
        <w:tc>
          <w:tcPr>
            <w:tcW w:w="5103" w:type="dxa"/>
          </w:tcPr>
          <w:p w14:paraId="294A094B" w14:textId="057CB1A5" w:rsidR="00145D39" w:rsidRPr="00C6237F" w:rsidRDefault="00145D39" w:rsidP="00145D39">
            <w:pPr>
              <w:spacing w:before="12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14:paraId="18535964" w14:textId="60C1CA59" w:rsidR="00145D39" w:rsidRPr="00C6237F" w:rsidRDefault="00145D39" w:rsidP="00387F01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5" w:type="dxa"/>
            <w:gridSpan w:val="2"/>
          </w:tcPr>
          <w:p w14:paraId="50990E52" w14:textId="788D534E" w:rsidR="00145D39" w:rsidRPr="00C6237F" w:rsidRDefault="00145D39" w:rsidP="00387F01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1" w:type="dxa"/>
          </w:tcPr>
          <w:p w14:paraId="1AC73416" w14:textId="77777777" w:rsidR="00145D39" w:rsidRPr="00C6237F" w:rsidRDefault="00145D39" w:rsidP="00387F01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36002" w:rsidRPr="00C6237F" w14:paraId="171BB476" w14:textId="77777777" w:rsidTr="00723A49">
        <w:tc>
          <w:tcPr>
            <w:tcW w:w="5103" w:type="dxa"/>
          </w:tcPr>
          <w:p w14:paraId="0FE1CD6B" w14:textId="37460B9F" w:rsidR="00836002" w:rsidRPr="00C6237F" w:rsidRDefault="00836002" w:rsidP="00145D39">
            <w:pPr>
              <w:spacing w:before="12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14:paraId="6492436E" w14:textId="72E7877F" w:rsidR="00836002" w:rsidRPr="00C6237F" w:rsidRDefault="00836002" w:rsidP="003D5E14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5" w:type="dxa"/>
            <w:gridSpan w:val="2"/>
          </w:tcPr>
          <w:p w14:paraId="5A31D0B0" w14:textId="1BB7BD58" w:rsidR="00145D39" w:rsidRPr="00C6237F" w:rsidRDefault="00145D39" w:rsidP="00836002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1" w:type="dxa"/>
          </w:tcPr>
          <w:p w14:paraId="441FE833" w14:textId="77777777" w:rsidR="00836002" w:rsidRPr="00C6237F" w:rsidRDefault="00836002" w:rsidP="003D5E14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E2D38" w:rsidRPr="00C6237F" w14:paraId="5AF86A30" w14:textId="77777777" w:rsidTr="00723A49">
        <w:tc>
          <w:tcPr>
            <w:tcW w:w="5103" w:type="dxa"/>
          </w:tcPr>
          <w:p w14:paraId="26858F73" w14:textId="5AA84F6A" w:rsidR="004E2D38" w:rsidRPr="00C6237F" w:rsidRDefault="004E2D38" w:rsidP="00145D39">
            <w:pPr>
              <w:spacing w:before="12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14:paraId="6CDD03F8" w14:textId="3AB55C72" w:rsidR="004E2D38" w:rsidRPr="00C6237F" w:rsidRDefault="004E2D38" w:rsidP="00387F01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5" w:type="dxa"/>
            <w:gridSpan w:val="2"/>
          </w:tcPr>
          <w:p w14:paraId="75EE2F16" w14:textId="1538AF9A" w:rsidR="004E2D38" w:rsidRPr="00C6237F" w:rsidRDefault="004E2D38" w:rsidP="00387F01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1" w:type="dxa"/>
          </w:tcPr>
          <w:p w14:paraId="4D9151B5" w14:textId="77777777" w:rsidR="004E2D38" w:rsidRPr="00C6237F" w:rsidRDefault="004E2D38" w:rsidP="00387F01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D5E14" w:rsidRPr="00C6237F" w14:paraId="1D0FAB78" w14:textId="77777777" w:rsidTr="00723A49">
        <w:tc>
          <w:tcPr>
            <w:tcW w:w="9746" w:type="dxa"/>
            <w:gridSpan w:val="5"/>
          </w:tcPr>
          <w:p w14:paraId="40F89F9A" w14:textId="7E003B46" w:rsidR="003D5E14" w:rsidRPr="00C6237F" w:rsidRDefault="00145D39" w:rsidP="00145D39">
            <w:pPr>
              <w:spacing w:before="120"/>
              <w:jc w:val="left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C6237F">
              <w:rPr>
                <w:rFonts w:asciiTheme="minorHAnsi" w:hAnsiTheme="minorHAnsi" w:cstheme="minorHAnsi"/>
                <w:b/>
                <w:sz w:val="20"/>
                <w:szCs w:val="18"/>
              </w:rPr>
              <w:t>Atti di supporto alla Selezione e affidamento Servizi Di Comunità</w:t>
            </w:r>
          </w:p>
        </w:tc>
      </w:tr>
      <w:tr w:rsidR="00145D39" w:rsidRPr="00C6237F" w14:paraId="288185A5" w14:textId="77777777" w:rsidTr="00723A49">
        <w:tc>
          <w:tcPr>
            <w:tcW w:w="5103" w:type="dxa"/>
          </w:tcPr>
          <w:p w14:paraId="7CA17A1C" w14:textId="492AFFAA" w:rsidR="00145D39" w:rsidRPr="00C6237F" w:rsidRDefault="00145D39" w:rsidP="00145D39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14:paraId="59D67E9A" w14:textId="6E9AF161" w:rsidR="00145D39" w:rsidRPr="00C6237F" w:rsidRDefault="00145D39" w:rsidP="00145D39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5" w:type="dxa"/>
            <w:gridSpan w:val="2"/>
          </w:tcPr>
          <w:p w14:paraId="14C3D2A8" w14:textId="5C88B35E" w:rsidR="00145D39" w:rsidRPr="00C6237F" w:rsidRDefault="00145D39" w:rsidP="00145D39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1" w:type="dxa"/>
          </w:tcPr>
          <w:p w14:paraId="37754269" w14:textId="77777777" w:rsidR="00145D39" w:rsidRPr="00C6237F" w:rsidRDefault="00145D39" w:rsidP="00145D39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45D39" w:rsidRPr="00C6237F" w14:paraId="5737091D" w14:textId="77777777" w:rsidTr="00723A49">
        <w:tc>
          <w:tcPr>
            <w:tcW w:w="5103" w:type="dxa"/>
          </w:tcPr>
          <w:p w14:paraId="55334036" w14:textId="3C57200F" w:rsidR="00145D39" w:rsidRPr="00C6237F" w:rsidRDefault="00145D39" w:rsidP="00145D39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14:paraId="2A33428B" w14:textId="17EEB9B5" w:rsidR="00145D39" w:rsidRPr="00C6237F" w:rsidRDefault="00145D39" w:rsidP="00145D39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5" w:type="dxa"/>
            <w:gridSpan w:val="2"/>
          </w:tcPr>
          <w:p w14:paraId="0B8C89B1" w14:textId="119EE61E" w:rsidR="00145D39" w:rsidRPr="00C6237F" w:rsidRDefault="00145D39" w:rsidP="00145D39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1" w:type="dxa"/>
          </w:tcPr>
          <w:p w14:paraId="298B11CF" w14:textId="77777777" w:rsidR="00145D39" w:rsidRPr="00C6237F" w:rsidRDefault="00145D39" w:rsidP="00145D39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45D39" w:rsidRPr="00C6237F" w14:paraId="494E7E44" w14:textId="77777777" w:rsidTr="00723A49">
        <w:tc>
          <w:tcPr>
            <w:tcW w:w="5103" w:type="dxa"/>
          </w:tcPr>
          <w:p w14:paraId="15EE14D8" w14:textId="27BB1D4F" w:rsidR="00145D39" w:rsidRPr="00C6237F" w:rsidRDefault="00145D39" w:rsidP="00145D39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14:paraId="69A26F6B" w14:textId="3DBA1B6E" w:rsidR="00145D39" w:rsidRPr="00C6237F" w:rsidRDefault="00145D39" w:rsidP="00145D39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5" w:type="dxa"/>
            <w:gridSpan w:val="2"/>
          </w:tcPr>
          <w:p w14:paraId="17994A9E" w14:textId="7575A7FA" w:rsidR="00145D39" w:rsidRPr="00C6237F" w:rsidRDefault="00145D39" w:rsidP="00145D39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1" w:type="dxa"/>
          </w:tcPr>
          <w:p w14:paraId="6ED054B4" w14:textId="77777777" w:rsidR="00145D39" w:rsidRPr="00C6237F" w:rsidRDefault="00145D39" w:rsidP="00145D39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46B5" w:rsidRPr="00C6237F" w14:paraId="1E6820B9" w14:textId="77777777" w:rsidTr="00723A49">
        <w:tc>
          <w:tcPr>
            <w:tcW w:w="5103" w:type="dxa"/>
          </w:tcPr>
          <w:p w14:paraId="4CC95CA6" w14:textId="78BCC753" w:rsidR="00DC46B5" w:rsidRPr="00C6237F" w:rsidRDefault="00DC46B5" w:rsidP="00D21743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14:paraId="63F42B76" w14:textId="14616DC4" w:rsidR="00DC46B5" w:rsidRPr="00C6237F" w:rsidRDefault="00DC46B5" w:rsidP="00D21743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5" w:type="dxa"/>
            <w:gridSpan w:val="2"/>
          </w:tcPr>
          <w:p w14:paraId="293441EF" w14:textId="50602B14" w:rsidR="00DC46B5" w:rsidRPr="00C6237F" w:rsidRDefault="00DC46B5" w:rsidP="00D21743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1" w:type="dxa"/>
          </w:tcPr>
          <w:p w14:paraId="54D22F29" w14:textId="77777777" w:rsidR="00DC46B5" w:rsidRPr="00C6237F" w:rsidRDefault="00DC46B5" w:rsidP="00D21743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46B5" w:rsidRPr="00C6237F" w14:paraId="16171031" w14:textId="77777777" w:rsidTr="00723A49">
        <w:tc>
          <w:tcPr>
            <w:tcW w:w="5103" w:type="dxa"/>
          </w:tcPr>
          <w:p w14:paraId="6B113369" w14:textId="016900C5" w:rsidR="00DC46B5" w:rsidRPr="00C6237F" w:rsidRDefault="00DC46B5" w:rsidP="00925844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14:paraId="0DEE2441" w14:textId="5D077038" w:rsidR="00DC46B5" w:rsidRPr="00C6237F" w:rsidRDefault="00DC46B5" w:rsidP="00925844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5" w:type="dxa"/>
            <w:gridSpan w:val="2"/>
          </w:tcPr>
          <w:p w14:paraId="03F194AE" w14:textId="7D37B428" w:rsidR="00DC46B5" w:rsidRPr="00C6237F" w:rsidRDefault="00DC46B5" w:rsidP="00925844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1" w:type="dxa"/>
          </w:tcPr>
          <w:p w14:paraId="65E17A20" w14:textId="77777777" w:rsidR="00DC46B5" w:rsidRPr="00C6237F" w:rsidRDefault="00DC46B5" w:rsidP="00925844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23A49" w:rsidRPr="00C6237F" w14:paraId="7DFFBB88" w14:textId="77777777" w:rsidTr="00723A49">
        <w:tc>
          <w:tcPr>
            <w:tcW w:w="5103" w:type="dxa"/>
          </w:tcPr>
          <w:p w14:paraId="5AA5BF73" w14:textId="0DF9584F" w:rsidR="00723A49" w:rsidRPr="00C6237F" w:rsidRDefault="00723A49" w:rsidP="00723A49">
            <w:pPr>
              <w:spacing w:before="120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14:paraId="23AE862E" w14:textId="5D57D7A9" w:rsidR="00723A49" w:rsidRPr="00C6237F" w:rsidRDefault="00723A49" w:rsidP="00387F01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95E5FA9" w14:textId="344F32AD" w:rsidR="00723A49" w:rsidRPr="00C6237F" w:rsidRDefault="00723A49" w:rsidP="00387F01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99" w:type="dxa"/>
            <w:gridSpan w:val="2"/>
          </w:tcPr>
          <w:p w14:paraId="3488C524" w14:textId="77777777" w:rsidR="00723A49" w:rsidRPr="00C6237F" w:rsidRDefault="00723A49" w:rsidP="00387F01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03050" w:rsidRPr="00C6237F" w14:paraId="556412B7" w14:textId="77777777" w:rsidTr="00723A49">
        <w:tc>
          <w:tcPr>
            <w:tcW w:w="9746" w:type="dxa"/>
            <w:gridSpan w:val="5"/>
          </w:tcPr>
          <w:p w14:paraId="533C8FC3" w14:textId="06DF7550" w:rsidR="00D03050" w:rsidRPr="00C6237F" w:rsidRDefault="00D03050" w:rsidP="00387F01">
            <w:pPr>
              <w:spacing w:before="120"/>
              <w:jc w:val="left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C6237F">
              <w:rPr>
                <w:rFonts w:asciiTheme="minorHAnsi" w:hAnsiTheme="minorHAnsi" w:cstheme="minorHAnsi"/>
                <w:b/>
                <w:sz w:val="20"/>
                <w:szCs w:val="18"/>
              </w:rPr>
              <w:t>Atti di supporto alla designazione di un fornitore esterno</w:t>
            </w:r>
          </w:p>
        </w:tc>
      </w:tr>
      <w:tr w:rsidR="00D03050" w:rsidRPr="00C6237F" w14:paraId="0D2CE2B5" w14:textId="77777777" w:rsidTr="00723A49">
        <w:tc>
          <w:tcPr>
            <w:tcW w:w="5103" w:type="dxa"/>
          </w:tcPr>
          <w:p w14:paraId="7B2EDF60" w14:textId="16C5A82A" w:rsidR="00D03050" w:rsidRPr="00C6237F" w:rsidRDefault="00D03050" w:rsidP="00387F01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14:paraId="503C7177" w14:textId="48CDB5D6" w:rsidR="00D03050" w:rsidRPr="00C6237F" w:rsidRDefault="00D03050" w:rsidP="00387F01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5" w:type="dxa"/>
            <w:gridSpan w:val="2"/>
          </w:tcPr>
          <w:p w14:paraId="39D9CB5B" w14:textId="77777777" w:rsidR="00D03050" w:rsidRPr="00C6237F" w:rsidRDefault="00D03050" w:rsidP="00387F01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1" w:type="dxa"/>
          </w:tcPr>
          <w:p w14:paraId="735B35D3" w14:textId="77777777" w:rsidR="00D03050" w:rsidRPr="00C6237F" w:rsidRDefault="00D03050" w:rsidP="00387F01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03050" w:rsidRPr="00C6237F" w14:paraId="0BF7AC70" w14:textId="77777777" w:rsidTr="00723A49">
        <w:tc>
          <w:tcPr>
            <w:tcW w:w="5103" w:type="dxa"/>
          </w:tcPr>
          <w:p w14:paraId="0E01E165" w14:textId="6963A750" w:rsidR="00D03050" w:rsidRPr="00C6237F" w:rsidRDefault="00D03050" w:rsidP="00387F01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14:paraId="79309689" w14:textId="37D1096F" w:rsidR="00D03050" w:rsidRPr="00C6237F" w:rsidRDefault="00D03050" w:rsidP="00387F01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5" w:type="dxa"/>
            <w:gridSpan w:val="2"/>
          </w:tcPr>
          <w:p w14:paraId="580C0479" w14:textId="6BEC6305" w:rsidR="00D03050" w:rsidRPr="00C6237F" w:rsidRDefault="00D03050" w:rsidP="00387F01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1" w:type="dxa"/>
          </w:tcPr>
          <w:p w14:paraId="601475CA" w14:textId="77777777" w:rsidR="00D03050" w:rsidRPr="00C6237F" w:rsidRDefault="00D03050" w:rsidP="00387F01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03050" w:rsidRPr="00C6237F" w14:paraId="23E8895F" w14:textId="77777777" w:rsidTr="00723A49">
        <w:tc>
          <w:tcPr>
            <w:tcW w:w="5103" w:type="dxa"/>
          </w:tcPr>
          <w:p w14:paraId="7F49C0E0" w14:textId="0FCEBB78" w:rsidR="00D03050" w:rsidRPr="00C6237F" w:rsidRDefault="00D03050" w:rsidP="00AB45BC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14:paraId="4B7953C0" w14:textId="0E348493" w:rsidR="00D03050" w:rsidRPr="00C6237F" w:rsidRDefault="00D03050" w:rsidP="00D03050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5" w:type="dxa"/>
            <w:gridSpan w:val="2"/>
          </w:tcPr>
          <w:p w14:paraId="088EC8B1" w14:textId="2F16868C" w:rsidR="00D03050" w:rsidRPr="00C6237F" w:rsidRDefault="00D03050" w:rsidP="00D03050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1" w:type="dxa"/>
          </w:tcPr>
          <w:p w14:paraId="68B5DCE7" w14:textId="77777777" w:rsidR="00D03050" w:rsidRPr="00C6237F" w:rsidRDefault="00D03050" w:rsidP="00D03050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23A49" w:rsidRPr="00C6237F" w14:paraId="5E0D0EA0" w14:textId="77777777" w:rsidTr="00723A49">
        <w:tc>
          <w:tcPr>
            <w:tcW w:w="5103" w:type="dxa"/>
          </w:tcPr>
          <w:p w14:paraId="4D31CCB0" w14:textId="775E100E" w:rsidR="00723A49" w:rsidRPr="00C6237F" w:rsidRDefault="00723A49" w:rsidP="00BF7DD5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14:paraId="0A864944" w14:textId="134C762B" w:rsidR="00723A49" w:rsidRPr="00C6237F" w:rsidRDefault="00723A49" w:rsidP="00BF7DD5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5" w:type="dxa"/>
            <w:gridSpan w:val="2"/>
          </w:tcPr>
          <w:p w14:paraId="5CB57A90" w14:textId="08FAA9B0" w:rsidR="00723A49" w:rsidRPr="00C6237F" w:rsidRDefault="00723A49" w:rsidP="00BF7DD5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1" w:type="dxa"/>
          </w:tcPr>
          <w:p w14:paraId="392BBD61" w14:textId="77777777" w:rsidR="00723A49" w:rsidRPr="00C6237F" w:rsidRDefault="00723A49" w:rsidP="00BF7DD5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315274F" w14:textId="621A91AC" w:rsidR="00116283" w:rsidRPr="00D840A4" w:rsidRDefault="00C003C1" w:rsidP="00C003C1">
      <w:pPr>
        <w:pStyle w:val="Caption"/>
        <w:rPr>
          <w:rFonts w:asciiTheme="minorHAnsi" w:hAnsiTheme="minorHAnsi" w:cstheme="minorHAnsi"/>
          <w:b/>
          <w:i w:val="0"/>
          <w:iCs w:val="0"/>
        </w:rPr>
      </w:pPr>
      <w:r w:rsidRPr="00D840A4">
        <w:rPr>
          <w:rFonts w:asciiTheme="minorHAnsi" w:hAnsiTheme="minorHAnsi" w:cstheme="minorHAnsi"/>
          <w:i w:val="0"/>
          <w:iCs w:val="0"/>
        </w:rPr>
        <w:t xml:space="preserve">Tabella </w:t>
      </w:r>
      <w:r w:rsidR="00F94A3A" w:rsidRPr="00D840A4">
        <w:rPr>
          <w:rFonts w:asciiTheme="minorHAnsi" w:hAnsiTheme="minorHAnsi" w:cstheme="minorHAnsi"/>
          <w:i w:val="0"/>
          <w:iCs w:val="0"/>
          <w:noProof/>
        </w:rPr>
        <w:fldChar w:fldCharType="begin"/>
      </w:r>
      <w:r w:rsidR="00F94A3A" w:rsidRPr="00D840A4">
        <w:rPr>
          <w:rFonts w:asciiTheme="minorHAnsi" w:hAnsiTheme="minorHAnsi" w:cstheme="minorHAnsi"/>
          <w:i w:val="0"/>
          <w:iCs w:val="0"/>
          <w:noProof/>
        </w:rPr>
        <w:instrText xml:space="preserve"> SEQ Tabella \* ARABIC </w:instrText>
      </w:r>
      <w:r w:rsidR="00F94A3A" w:rsidRPr="00D840A4">
        <w:rPr>
          <w:rFonts w:asciiTheme="minorHAnsi" w:hAnsiTheme="minorHAnsi" w:cstheme="minorHAnsi"/>
          <w:i w:val="0"/>
          <w:iCs w:val="0"/>
          <w:noProof/>
        </w:rPr>
        <w:fldChar w:fldCharType="separate"/>
      </w:r>
      <w:r w:rsidRPr="00D840A4">
        <w:rPr>
          <w:rFonts w:asciiTheme="minorHAnsi" w:hAnsiTheme="minorHAnsi" w:cstheme="minorHAnsi"/>
          <w:i w:val="0"/>
          <w:iCs w:val="0"/>
          <w:noProof/>
        </w:rPr>
        <w:t>1</w:t>
      </w:r>
      <w:r w:rsidR="00F94A3A" w:rsidRPr="00D840A4">
        <w:rPr>
          <w:rFonts w:asciiTheme="minorHAnsi" w:hAnsiTheme="minorHAnsi" w:cstheme="minorHAnsi"/>
          <w:i w:val="0"/>
          <w:iCs w:val="0"/>
          <w:noProof/>
        </w:rPr>
        <w:fldChar w:fldCharType="end"/>
      </w:r>
      <w:r w:rsidRPr="00D840A4">
        <w:rPr>
          <w:rFonts w:asciiTheme="minorHAnsi" w:hAnsiTheme="minorHAnsi" w:cstheme="minorHAnsi"/>
          <w:i w:val="0"/>
          <w:iCs w:val="0"/>
        </w:rPr>
        <w:t xml:space="preserve"> – Atti dell</w:t>
      </w:r>
      <w:r w:rsidR="00DC46B5" w:rsidRPr="00D840A4">
        <w:rPr>
          <w:rFonts w:asciiTheme="minorHAnsi" w:hAnsiTheme="minorHAnsi" w:cstheme="minorHAnsi"/>
          <w:i w:val="0"/>
          <w:iCs w:val="0"/>
        </w:rPr>
        <w:t>e procedure di affidamento servizi esterni al Riusante</w:t>
      </w:r>
    </w:p>
    <w:p w14:paraId="1B00F327" w14:textId="665B9E3F" w:rsidR="00A002D3" w:rsidRPr="00D840A4" w:rsidRDefault="00836002" w:rsidP="00A002D3">
      <w:pPr>
        <w:spacing w:before="120" w:after="120" w:line="240" w:lineRule="auto"/>
        <w:rPr>
          <w:rFonts w:asciiTheme="minorHAnsi" w:hAnsiTheme="minorHAnsi" w:cstheme="minorHAnsi"/>
          <w:b/>
          <w:iCs/>
        </w:rPr>
      </w:pPr>
      <w:r w:rsidRPr="00D840A4">
        <w:rPr>
          <w:rFonts w:asciiTheme="minorHAnsi" w:hAnsiTheme="minorHAnsi" w:cstheme="minorHAnsi"/>
          <w:b/>
          <w:iCs/>
        </w:rPr>
        <w:t xml:space="preserve">Ulteriori </w:t>
      </w:r>
      <w:r w:rsidR="00A002D3" w:rsidRPr="00D840A4">
        <w:rPr>
          <w:rFonts w:asciiTheme="minorHAnsi" w:hAnsiTheme="minorHAnsi" w:cstheme="minorHAnsi"/>
          <w:b/>
          <w:iCs/>
        </w:rPr>
        <w:t xml:space="preserve">Atti </w:t>
      </w:r>
      <w:r w:rsidR="00E4155E" w:rsidRPr="00D840A4">
        <w:rPr>
          <w:rFonts w:asciiTheme="minorHAnsi" w:hAnsiTheme="minorHAnsi" w:cstheme="minorHAnsi"/>
          <w:b/>
          <w:iCs/>
        </w:rPr>
        <w:t>a supporto delle procedure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7054"/>
        <w:gridCol w:w="1559"/>
        <w:gridCol w:w="1276"/>
      </w:tblGrid>
      <w:tr w:rsidR="008D52B4" w:rsidRPr="00C6237F" w14:paraId="786DB3B8" w14:textId="77777777" w:rsidTr="008D52B4">
        <w:tc>
          <w:tcPr>
            <w:tcW w:w="7054" w:type="dxa"/>
          </w:tcPr>
          <w:p w14:paraId="0F201434" w14:textId="2DCC3846" w:rsidR="008D52B4" w:rsidRPr="00C6237F" w:rsidRDefault="00466361" w:rsidP="00466361">
            <w:pPr>
              <w:spacing w:before="12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6237F">
              <w:rPr>
                <w:rFonts w:asciiTheme="minorHAnsi" w:hAnsiTheme="minorHAnsi" w:cstheme="minorHAnsi"/>
                <w:b/>
                <w:sz w:val="18"/>
                <w:szCs w:val="18"/>
              </w:rPr>
              <w:t>Atti</w:t>
            </w:r>
          </w:p>
        </w:tc>
        <w:tc>
          <w:tcPr>
            <w:tcW w:w="1559" w:type="dxa"/>
          </w:tcPr>
          <w:p w14:paraId="1F7EF555" w14:textId="5EB3ABA1" w:rsidR="008D52B4" w:rsidRPr="00C6237F" w:rsidRDefault="00466361" w:rsidP="00466361">
            <w:pPr>
              <w:spacing w:before="12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6237F">
              <w:rPr>
                <w:rFonts w:asciiTheme="minorHAnsi" w:hAnsiTheme="minorHAnsi" w:cstheme="minorHAnsi"/>
                <w:b/>
                <w:sz w:val="18"/>
                <w:szCs w:val="18"/>
              </w:rPr>
              <w:t>Modello</w:t>
            </w:r>
          </w:p>
        </w:tc>
        <w:tc>
          <w:tcPr>
            <w:tcW w:w="1276" w:type="dxa"/>
          </w:tcPr>
          <w:p w14:paraId="5CB3CA88" w14:textId="4795777E" w:rsidR="008D52B4" w:rsidRPr="00C6237F" w:rsidRDefault="00836002" w:rsidP="00466361">
            <w:pPr>
              <w:spacing w:before="12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6237F">
              <w:rPr>
                <w:rFonts w:asciiTheme="minorHAnsi" w:hAnsiTheme="minorHAnsi" w:cstheme="minorHAnsi"/>
                <w:b/>
                <w:sz w:val="20"/>
                <w:szCs w:val="20"/>
              </w:rPr>
              <w:t>&lt;</w:t>
            </w:r>
            <w:r w:rsidR="00CA65E8" w:rsidRPr="00C6237F">
              <w:rPr>
                <w:rFonts w:asciiTheme="minorHAnsi" w:hAnsiTheme="minorHAnsi" w:cstheme="minorHAnsi"/>
                <w:b/>
                <w:sz w:val="20"/>
                <w:szCs w:val="20"/>
              </w:rPr>
              <w:t>Nome file</w:t>
            </w:r>
            <w:r w:rsidRPr="00C6237F">
              <w:rPr>
                <w:rFonts w:asciiTheme="minorHAnsi" w:hAnsiTheme="minorHAnsi" w:cstheme="minorHAnsi"/>
                <w:b/>
                <w:sz w:val="20"/>
                <w:szCs w:val="20"/>
              </w:rPr>
              <w:t>&gt;</w:t>
            </w:r>
            <w:r w:rsidR="006E2921" w:rsidRPr="00C6237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466361" w:rsidRPr="00C6237F" w14:paraId="71EF7B7D" w14:textId="77777777" w:rsidTr="008D52B4">
        <w:tc>
          <w:tcPr>
            <w:tcW w:w="7054" w:type="dxa"/>
          </w:tcPr>
          <w:p w14:paraId="4749D36D" w14:textId="129F9DFE" w:rsidR="00466361" w:rsidRPr="00C6237F" w:rsidRDefault="00466361" w:rsidP="006F0ABA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640CF2A" w14:textId="77777777" w:rsidR="00466361" w:rsidRPr="00C6237F" w:rsidRDefault="00466361" w:rsidP="00DA4558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F5884E8" w14:textId="77777777" w:rsidR="00466361" w:rsidRPr="00C6237F" w:rsidRDefault="00466361" w:rsidP="00DA4558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66361" w:rsidRPr="00C6237F" w14:paraId="3F8B4267" w14:textId="77777777" w:rsidTr="008D52B4">
        <w:tc>
          <w:tcPr>
            <w:tcW w:w="7054" w:type="dxa"/>
          </w:tcPr>
          <w:p w14:paraId="2394A4C3" w14:textId="1F51AD37" w:rsidR="00466361" w:rsidRPr="00C6237F" w:rsidRDefault="00466361" w:rsidP="006F0ABA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E2AD7D3" w14:textId="107CD059" w:rsidR="00466361" w:rsidRPr="00C6237F" w:rsidRDefault="00466361" w:rsidP="00DA4558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8819DB1" w14:textId="17BF82C8" w:rsidR="00466361" w:rsidRPr="00C6237F" w:rsidRDefault="00466361" w:rsidP="00DA4558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66361" w:rsidRPr="00C6237F" w14:paraId="49096679" w14:textId="77777777" w:rsidTr="008D52B4">
        <w:tc>
          <w:tcPr>
            <w:tcW w:w="7054" w:type="dxa"/>
          </w:tcPr>
          <w:p w14:paraId="5D1C9CD7" w14:textId="09224516" w:rsidR="00466361" w:rsidRPr="00C6237F" w:rsidRDefault="00466361" w:rsidP="006F0ABA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4430C26" w14:textId="1B6EEA61" w:rsidR="00466361" w:rsidRPr="00C6237F" w:rsidRDefault="00466361" w:rsidP="006F0ABA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9B960" w14:textId="2908F7F7" w:rsidR="00466361" w:rsidRPr="00C6237F" w:rsidRDefault="00466361" w:rsidP="006F0ABA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66361" w:rsidRPr="00C6237F" w14:paraId="2D987079" w14:textId="77777777" w:rsidTr="008D52B4">
        <w:tc>
          <w:tcPr>
            <w:tcW w:w="7054" w:type="dxa"/>
          </w:tcPr>
          <w:p w14:paraId="5C7F3E9C" w14:textId="44EF0E44" w:rsidR="00466361" w:rsidRPr="00C6237F" w:rsidRDefault="00466361" w:rsidP="00490225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E6ED1D4" w14:textId="02C1192A" w:rsidR="00466361" w:rsidRPr="00C6237F" w:rsidRDefault="00466361" w:rsidP="00490225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891D4AB" w14:textId="581D993E" w:rsidR="00466361" w:rsidRPr="00C6237F" w:rsidRDefault="00466361" w:rsidP="00490225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66361" w:rsidRPr="00C6237F" w14:paraId="2D427E3D" w14:textId="77777777" w:rsidTr="008D52B4">
        <w:tc>
          <w:tcPr>
            <w:tcW w:w="7054" w:type="dxa"/>
          </w:tcPr>
          <w:p w14:paraId="2679147E" w14:textId="6A4CBC77" w:rsidR="00466361" w:rsidRPr="00C6237F" w:rsidRDefault="00466361" w:rsidP="006F0ABA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E3A4153" w14:textId="22030E6A" w:rsidR="00466361" w:rsidRPr="00C6237F" w:rsidRDefault="00466361" w:rsidP="00DA4558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E13EB9C" w14:textId="028CC98D" w:rsidR="00466361" w:rsidRPr="00C6237F" w:rsidRDefault="00466361" w:rsidP="00DA4558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66361" w:rsidRPr="00C6237F" w14:paraId="3ADF896D" w14:textId="77777777" w:rsidTr="008D52B4">
        <w:tc>
          <w:tcPr>
            <w:tcW w:w="7054" w:type="dxa"/>
          </w:tcPr>
          <w:p w14:paraId="6AF1B756" w14:textId="6887A1AD" w:rsidR="00466361" w:rsidRPr="00C6237F" w:rsidRDefault="00466361" w:rsidP="006F0ABA">
            <w:pPr>
              <w:spacing w:before="120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2251202B" w14:textId="1CE717C5" w:rsidR="00466361" w:rsidRPr="00C6237F" w:rsidRDefault="00466361" w:rsidP="00DA4558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6133B87" w14:textId="6E1CDA85" w:rsidR="00466361" w:rsidRPr="00C6237F" w:rsidRDefault="00466361" w:rsidP="00DA4558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466361" w:rsidRPr="00C6237F" w14:paraId="6EEA29F0" w14:textId="77777777" w:rsidTr="008D52B4">
        <w:tc>
          <w:tcPr>
            <w:tcW w:w="7054" w:type="dxa"/>
          </w:tcPr>
          <w:p w14:paraId="40B01139" w14:textId="11D8309D" w:rsidR="00466361" w:rsidRPr="00C6237F" w:rsidRDefault="00466361" w:rsidP="006F0ABA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D919C69" w14:textId="36526422" w:rsidR="00466361" w:rsidRPr="00C6237F" w:rsidRDefault="00466361" w:rsidP="00DA4558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62A46C8" w14:textId="77777777" w:rsidR="00466361" w:rsidRPr="00C6237F" w:rsidRDefault="00466361" w:rsidP="00DA4558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93738B2" w14:textId="77777777" w:rsidR="00412060" w:rsidRPr="00C6237F" w:rsidRDefault="00412060" w:rsidP="00B91202">
      <w:pPr>
        <w:pStyle w:val="Heading2"/>
        <w:rPr>
          <w:rFonts w:asciiTheme="minorHAnsi" w:hAnsiTheme="minorHAnsi" w:cstheme="minorHAnsi"/>
        </w:rPr>
        <w:sectPr w:rsidR="00412060" w:rsidRPr="00C6237F" w:rsidSect="00742EB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935" w:right="1134" w:bottom="1850" w:left="1134" w:header="567" w:footer="710" w:gutter="0"/>
          <w:pgNumType w:start="1"/>
          <w:cols w:space="708"/>
          <w:titlePg/>
          <w:docGrid w:linePitch="360"/>
        </w:sectPr>
      </w:pPr>
    </w:p>
    <w:p w14:paraId="7CCD1C69" w14:textId="0930F92E" w:rsidR="00C67DC9" w:rsidRPr="00C6237F" w:rsidRDefault="002602AA" w:rsidP="00B91202">
      <w:pPr>
        <w:pStyle w:val="Heading2"/>
        <w:rPr>
          <w:rFonts w:asciiTheme="minorHAnsi" w:hAnsiTheme="minorHAnsi" w:cstheme="minorHAnsi"/>
        </w:rPr>
      </w:pPr>
      <w:bookmarkStart w:id="9" w:name="_Toc80601773"/>
      <w:r w:rsidRPr="00C6237F">
        <w:rPr>
          <w:rFonts w:asciiTheme="minorHAnsi" w:hAnsiTheme="minorHAnsi" w:cstheme="minorHAnsi"/>
        </w:rPr>
        <w:t xml:space="preserve">Elenco dei soggetti che hanno operato </w:t>
      </w:r>
      <w:r w:rsidR="000B10B3" w:rsidRPr="00C6237F">
        <w:rPr>
          <w:rFonts w:asciiTheme="minorHAnsi" w:hAnsiTheme="minorHAnsi" w:cstheme="minorHAnsi"/>
        </w:rPr>
        <w:t>sulla soluzione</w:t>
      </w:r>
      <w:bookmarkEnd w:id="9"/>
    </w:p>
    <w:p w14:paraId="2DFB9B82" w14:textId="6AE948ED" w:rsidR="00B71A68" w:rsidRPr="00C6237F" w:rsidRDefault="00CD0E0D" w:rsidP="004F773C">
      <w:pPr>
        <w:spacing w:before="120" w:after="0" w:line="240" w:lineRule="auto"/>
        <w:rPr>
          <w:rFonts w:asciiTheme="minorHAnsi" w:hAnsiTheme="minorHAnsi" w:cstheme="minorHAnsi"/>
        </w:rPr>
      </w:pPr>
      <w:r w:rsidRPr="00C6237F">
        <w:rPr>
          <w:rFonts w:asciiTheme="minorHAnsi" w:hAnsiTheme="minorHAnsi" w:cstheme="minorHAnsi"/>
        </w:rPr>
        <w:t>La seguente Tabella rappresenta</w:t>
      </w:r>
      <w:r w:rsidR="00312A95" w:rsidRPr="00C6237F">
        <w:rPr>
          <w:rFonts w:asciiTheme="minorHAnsi" w:hAnsiTheme="minorHAnsi" w:cstheme="minorHAnsi"/>
        </w:rPr>
        <w:t xml:space="preserve"> una sorta di rubrica di contatti utili, </w:t>
      </w:r>
      <w:r w:rsidR="00944B89" w:rsidRPr="00C6237F">
        <w:rPr>
          <w:rFonts w:asciiTheme="minorHAnsi" w:hAnsiTheme="minorHAnsi" w:cstheme="minorHAnsi"/>
        </w:rPr>
        <w:t xml:space="preserve">cioè </w:t>
      </w:r>
      <w:r w:rsidR="00312A95" w:rsidRPr="00C6237F">
        <w:rPr>
          <w:rFonts w:asciiTheme="minorHAnsi" w:hAnsiTheme="minorHAnsi" w:cstheme="minorHAnsi"/>
        </w:rPr>
        <w:t xml:space="preserve">dei soggetti pubblici e privati che hanno operato sulla </w:t>
      </w:r>
      <w:r w:rsidR="000B10B3" w:rsidRPr="00C6237F">
        <w:rPr>
          <w:rFonts w:asciiTheme="minorHAnsi" w:hAnsiTheme="minorHAnsi" w:cstheme="minorHAnsi"/>
        </w:rPr>
        <w:t>soluzione</w:t>
      </w:r>
      <w:r w:rsidR="00AB45BC" w:rsidRPr="00C6237F">
        <w:rPr>
          <w:rFonts w:asciiTheme="minorHAnsi" w:hAnsiTheme="minorHAnsi" w:cstheme="minorHAnsi"/>
        </w:rPr>
        <w:t>.</w:t>
      </w:r>
    </w:p>
    <w:p w14:paraId="63299B61" w14:textId="77777777" w:rsidR="00E8254C" w:rsidRPr="00C6237F" w:rsidRDefault="00E8254C" w:rsidP="004F773C">
      <w:pPr>
        <w:spacing w:before="120" w:after="0" w:line="240" w:lineRule="auto"/>
        <w:rPr>
          <w:rFonts w:asciiTheme="minorHAnsi" w:hAnsiTheme="minorHAnsi" w:cstheme="minorHAnsi"/>
        </w:rPr>
      </w:pPr>
    </w:p>
    <w:tbl>
      <w:tblPr>
        <w:tblStyle w:val="Tabellagriglia5scura-colore21"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571"/>
        <w:gridCol w:w="2410"/>
        <w:gridCol w:w="2977"/>
        <w:gridCol w:w="1737"/>
      </w:tblGrid>
      <w:tr w:rsidR="00412060" w:rsidRPr="00C6237F" w14:paraId="5B573E8D" w14:textId="77777777" w:rsidTr="00B34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76D867D" w14:textId="01ABD43E" w:rsidR="00944B89" w:rsidRPr="00C6237F" w:rsidRDefault="00944B89" w:rsidP="00B845DF">
            <w:pPr>
              <w:spacing w:before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237F">
              <w:rPr>
                <w:rFonts w:asciiTheme="minorHAnsi" w:hAnsiTheme="minorHAnsi" w:cstheme="minorHAnsi"/>
                <w:sz w:val="20"/>
                <w:szCs w:val="20"/>
              </w:rPr>
              <w:t>Ente cedente/ riusante/</w:t>
            </w:r>
            <w:r w:rsidR="00412060" w:rsidRPr="00C623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6237F">
              <w:rPr>
                <w:rFonts w:asciiTheme="minorHAnsi" w:hAnsiTheme="minorHAnsi" w:cstheme="minorHAnsi"/>
                <w:sz w:val="20"/>
                <w:szCs w:val="20"/>
              </w:rPr>
              <w:t>altro soggetto</w:t>
            </w:r>
          </w:p>
        </w:tc>
        <w:tc>
          <w:tcPr>
            <w:tcW w:w="3571" w:type="dxa"/>
          </w:tcPr>
          <w:p w14:paraId="7FCD2BA5" w14:textId="6D5ABFE0" w:rsidR="00944B89" w:rsidRPr="00C6237F" w:rsidRDefault="00944B89" w:rsidP="00B845DF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6237F">
              <w:rPr>
                <w:rFonts w:asciiTheme="minorHAnsi" w:hAnsiTheme="minorHAnsi" w:cstheme="minorHAnsi"/>
                <w:sz w:val="20"/>
                <w:szCs w:val="20"/>
              </w:rPr>
              <w:t>Competenza specifica (modelli, processi, soluzione</w:t>
            </w:r>
            <w:r w:rsidR="009A1655">
              <w:rPr>
                <w:rFonts w:asciiTheme="minorHAnsi" w:hAnsiTheme="minorHAnsi" w:cstheme="minorHAnsi"/>
                <w:sz w:val="20"/>
                <w:szCs w:val="20"/>
              </w:rPr>
              <w:t>, altro</w:t>
            </w:r>
            <w:r w:rsidRPr="00C6237F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14:paraId="7D1048A8" w14:textId="77777777" w:rsidR="00944B89" w:rsidRPr="00C6237F" w:rsidRDefault="00944B89" w:rsidP="00B845DF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6237F">
              <w:rPr>
                <w:rFonts w:asciiTheme="minorHAnsi" w:hAnsiTheme="minorHAnsi" w:cstheme="minorHAnsi"/>
                <w:sz w:val="20"/>
                <w:szCs w:val="20"/>
              </w:rPr>
              <w:t>Riferimento (nome e cognome)</w:t>
            </w:r>
          </w:p>
        </w:tc>
        <w:tc>
          <w:tcPr>
            <w:tcW w:w="2977" w:type="dxa"/>
          </w:tcPr>
          <w:p w14:paraId="74C04EA3" w14:textId="77777777" w:rsidR="00944B89" w:rsidRPr="00C6237F" w:rsidRDefault="00944B89" w:rsidP="00B845DF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6237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</w:p>
        </w:tc>
        <w:tc>
          <w:tcPr>
            <w:tcW w:w="1737" w:type="dxa"/>
          </w:tcPr>
          <w:p w14:paraId="1095BBED" w14:textId="42FDF0AC" w:rsidR="00944B89" w:rsidRPr="00C6237F" w:rsidRDefault="00944B89" w:rsidP="00AB45B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6237F">
              <w:rPr>
                <w:rFonts w:asciiTheme="minorHAnsi" w:hAnsiTheme="minorHAnsi" w:cstheme="minorHAnsi"/>
                <w:sz w:val="20"/>
                <w:szCs w:val="20"/>
              </w:rPr>
              <w:t>Ruolo nel progetto</w:t>
            </w:r>
            <w:r w:rsidR="00A2622A" w:rsidRPr="00C623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12060" w:rsidRPr="00C6237F" w14:paraId="6EFC6E2D" w14:textId="77777777" w:rsidTr="00B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D077DB1" w14:textId="78A0A7A9" w:rsidR="00E8254C" w:rsidRPr="00C6237F" w:rsidRDefault="00AB45BC" w:rsidP="004F773C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C6237F">
              <w:rPr>
                <w:rFonts w:asciiTheme="minorHAnsi" w:hAnsiTheme="minorHAnsi" w:cstheme="minorHAnsi"/>
                <w:sz w:val="18"/>
                <w:szCs w:val="18"/>
              </w:rPr>
              <w:t>Ente 1</w:t>
            </w: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636DBA4D" w14:textId="2306D9B1" w:rsidR="00412060" w:rsidRPr="00C6237F" w:rsidRDefault="00412060" w:rsidP="0041206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0391155C" w14:textId="77777777" w:rsidR="00E8254C" w:rsidRPr="00C6237F" w:rsidRDefault="00E8254C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6FED27C9" w14:textId="77777777" w:rsidR="00E8254C" w:rsidRPr="00C6237F" w:rsidRDefault="00E8254C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781C4127" w14:textId="577AFC39" w:rsidR="00E8254C" w:rsidRPr="00C6237F" w:rsidRDefault="00E8254C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12060" w:rsidRPr="00C6237F" w14:paraId="53FE8DC0" w14:textId="77777777" w:rsidTr="00B34C6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651B9BAC" w14:textId="6E15DAE2" w:rsidR="00E8254C" w:rsidRPr="00C6237F" w:rsidRDefault="00AB45BC" w:rsidP="004F773C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C6237F">
              <w:rPr>
                <w:rFonts w:asciiTheme="minorHAnsi" w:hAnsiTheme="minorHAnsi" w:cstheme="minorHAnsi"/>
                <w:sz w:val="18"/>
                <w:szCs w:val="18"/>
              </w:rPr>
              <w:t>Ente 2</w:t>
            </w: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6F3001E7" w14:textId="58DA21A8" w:rsidR="00E8254C" w:rsidRPr="00C6237F" w:rsidRDefault="00E8254C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1FC5F4C1" w14:textId="77777777" w:rsidR="00E8254C" w:rsidRPr="00C6237F" w:rsidRDefault="00E8254C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084B5114" w14:textId="77777777" w:rsidR="00E8254C" w:rsidRPr="00C6237F" w:rsidRDefault="00E8254C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4C723240" w14:textId="242AF4BE" w:rsidR="00E8254C" w:rsidRPr="00C6237F" w:rsidRDefault="00E8254C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12060" w:rsidRPr="00C6237F" w14:paraId="10385063" w14:textId="77777777" w:rsidTr="00B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6790EA0C" w14:textId="3604B80F" w:rsidR="00A2622A" w:rsidRPr="00C6237F" w:rsidRDefault="00AB45BC" w:rsidP="004F773C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C6237F">
              <w:rPr>
                <w:rFonts w:asciiTheme="minorHAnsi" w:hAnsiTheme="minorHAnsi" w:cstheme="minorHAnsi"/>
                <w:sz w:val="18"/>
                <w:szCs w:val="18"/>
              </w:rPr>
              <w:t>Ente 3</w:t>
            </w:r>
          </w:p>
        </w:tc>
        <w:tc>
          <w:tcPr>
            <w:tcW w:w="3571" w:type="dxa"/>
          </w:tcPr>
          <w:p w14:paraId="3D6FAC65" w14:textId="434A1960" w:rsidR="00B34C60" w:rsidRPr="00C6237F" w:rsidRDefault="00B34C60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003576F6" w14:textId="77777777" w:rsidR="00A2622A" w:rsidRPr="00C6237F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77" w:type="dxa"/>
          </w:tcPr>
          <w:p w14:paraId="1E216DCC" w14:textId="77777777" w:rsidR="00A2622A" w:rsidRPr="00C6237F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37" w:type="dxa"/>
          </w:tcPr>
          <w:p w14:paraId="037DE7F5" w14:textId="1EFBF54B" w:rsidR="00A2622A" w:rsidRPr="00C6237F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12060" w:rsidRPr="00C6237F" w14:paraId="56FEA104" w14:textId="77777777" w:rsidTr="00B34C6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427B97CB" w14:textId="0B7DB8DA" w:rsidR="00A2622A" w:rsidRPr="00C6237F" w:rsidRDefault="00AB45BC" w:rsidP="00AB45BC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C6237F">
              <w:rPr>
                <w:rFonts w:asciiTheme="minorHAnsi" w:hAnsiTheme="minorHAnsi" w:cstheme="minorHAnsi"/>
                <w:sz w:val="18"/>
                <w:szCs w:val="18"/>
              </w:rPr>
              <w:t>Ente 4</w:t>
            </w: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1A7B1845" w14:textId="0CBC4E92" w:rsidR="00B34C60" w:rsidRPr="00C6237F" w:rsidRDefault="00B34C60" w:rsidP="0036358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7F5EDA84" w14:textId="77777777" w:rsidR="00A2622A" w:rsidRPr="00C6237F" w:rsidRDefault="00A2622A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74F1F6C8" w14:textId="77777777" w:rsidR="00A2622A" w:rsidRPr="00C6237F" w:rsidRDefault="00A2622A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0195482D" w14:textId="77777777" w:rsidR="00A2622A" w:rsidRPr="00C6237F" w:rsidRDefault="00A2622A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12060" w:rsidRPr="00C6237F" w14:paraId="0B91C2D4" w14:textId="77777777" w:rsidTr="00B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34C5438" w14:textId="57569CCF" w:rsidR="00A2622A" w:rsidRPr="00C6237F" w:rsidRDefault="00AB45BC" w:rsidP="00AB45BC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C6237F">
              <w:rPr>
                <w:rFonts w:asciiTheme="minorHAnsi" w:hAnsiTheme="minorHAnsi" w:cstheme="minorHAnsi"/>
                <w:sz w:val="18"/>
                <w:szCs w:val="18"/>
              </w:rPr>
              <w:t>Ente 5</w:t>
            </w: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1247A929" w14:textId="2F1EF096" w:rsidR="00B34C60" w:rsidRPr="00C6237F" w:rsidRDefault="00B34C60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623141F0" w14:textId="77777777" w:rsidR="00A2622A" w:rsidRPr="00C6237F" w:rsidRDefault="00A2622A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16BB8F4C" w14:textId="77777777" w:rsidR="00A2622A" w:rsidRPr="00C6237F" w:rsidRDefault="00A2622A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34751ACC" w14:textId="51007126" w:rsidR="00A2622A" w:rsidRPr="00C6237F" w:rsidRDefault="00A2622A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2174802F" w14:textId="1B5C271D" w:rsidR="00944B89" w:rsidRPr="009A1655" w:rsidRDefault="00944B89" w:rsidP="004F773C">
      <w:pPr>
        <w:pStyle w:val="Caption"/>
        <w:spacing w:before="120" w:after="0"/>
        <w:jc w:val="center"/>
        <w:rPr>
          <w:rFonts w:asciiTheme="minorHAnsi" w:hAnsiTheme="minorHAnsi" w:cstheme="minorHAnsi"/>
          <w:i w:val="0"/>
          <w:iCs w:val="0"/>
        </w:rPr>
      </w:pPr>
      <w:r w:rsidRPr="009A1655">
        <w:rPr>
          <w:rFonts w:asciiTheme="minorHAnsi" w:hAnsiTheme="minorHAnsi" w:cstheme="minorHAnsi"/>
          <w:i w:val="0"/>
          <w:iCs w:val="0"/>
        </w:rPr>
        <w:t xml:space="preserve">Tabella </w:t>
      </w:r>
      <w:r w:rsidRPr="009A1655">
        <w:rPr>
          <w:rFonts w:asciiTheme="minorHAnsi" w:hAnsiTheme="minorHAnsi" w:cstheme="minorHAnsi"/>
          <w:i w:val="0"/>
          <w:iCs w:val="0"/>
          <w:noProof/>
        </w:rPr>
        <w:fldChar w:fldCharType="begin"/>
      </w:r>
      <w:r w:rsidRPr="009A1655">
        <w:rPr>
          <w:rFonts w:asciiTheme="minorHAnsi" w:hAnsiTheme="minorHAnsi" w:cstheme="minorHAnsi"/>
          <w:i w:val="0"/>
          <w:iCs w:val="0"/>
          <w:noProof/>
        </w:rPr>
        <w:instrText xml:space="preserve"> SEQ Tabella \* ARABIC </w:instrText>
      </w:r>
      <w:r w:rsidRPr="009A1655">
        <w:rPr>
          <w:rFonts w:asciiTheme="minorHAnsi" w:hAnsiTheme="minorHAnsi" w:cstheme="minorHAnsi"/>
          <w:i w:val="0"/>
          <w:iCs w:val="0"/>
          <w:noProof/>
        </w:rPr>
        <w:fldChar w:fldCharType="separate"/>
      </w:r>
      <w:r w:rsidR="00C003C1" w:rsidRPr="009A1655">
        <w:rPr>
          <w:rFonts w:asciiTheme="minorHAnsi" w:hAnsiTheme="minorHAnsi" w:cstheme="minorHAnsi"/>
          <w:i w:val="0"/>
          <w:iCs w:val="0"/>
          <w:noProof/>
        </w:rPr>
        <w:t>3</w:t>
      </w:r>
      <w:r w:rsidRPr="009A1655">
        <w:rPr>
          <w:rFonts w:asciiTheme="minorHAnsi" w:hAnsiTheme="minorHAnsi" w:cstheme="minorHAnsi"/>
          <w:i w:val="0"/>
          <w:iCs w:val="0"/>
          <w:noProof/>
        </w:rPr>
        <w:fldChar w:fldCharType="end"/>
      </w:r>
      <w:r w:rsidRPr="009A1655">
        <w:rPr>
          <w:rFonts w:asciiTheme="minorHAnsi" w:hAnsiTheme="minorHAnsi" w:cstheme="minorHAnsi"/>
          <w:i w:val="0"/>
          <w:iCs w:val="0"/>
        </w:rPr>
        <w:t xml:space="preserve"> - Elenco dei soggetti pubblici e privati che hanno operato sulla </w:t>
      </w:r>
      <w:r w:rsidR="003920A0" w:rsidRPr="009A1655">
        <w:rPr>
          <w:rFonts w:asciiTheme="minorHAnsi" w:hAnsiTheme="minorHAnsi" w:cstheme="minorHAnsi"/>
          <w:i w:val="0"/>
          <w:iCs w:val="0"/>
        </w:rPr>
        <w:t>soluzione</w:t>
      </w:r>
    </w:p>
    <w:p w14:paraId="38527376" w14:textId="77777777" w:rsidR="00944B89" w:rsidRPr="00C6237F" w:rsidRDefault="00944B89" w:rsidP="004F773C">
      <w:pPr>
        <w:spacing w:before="120" w:after="0" w:line="240" w:lineRule="auto"/>
        <w:rPr>
          <w:rFonts w:asciiTheme="minorHAnsi" w:hAnsiTheme="minorHAnsi" w:cstheme="minorHAnsi"/>
        </w:rPr>
      </w:pPr>
    </w:p>
    <w:sectPr w:rsidR="00944B89" w:rsidRPr="00C6237F" w:rsidSect="008C35C8">
      <w:headerReference w:type="first" r:id="rId15"/>
      <w:footerReference w:type="first" r:id="rId16"/>
      <w:pgSz w:w="16838" w:h="11906" w:orient="landscape"/>
      <w:pgMar w:top="1701" w:right="1933" w:bottom="1134" w:left="184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4982E" w14:textId="77777777" w:rsidR="00F36CE7" w:rsidRDefault="00F36CE7" w:rsidP="00DD7646">
      <w:r>
        <w:separator/>
      </w:r>
    </w:p>
  </w:endnote>
  <w:endnote w:type="continuationSeparator" w:id="0">
    <w:p w14:paraId="7DD5C71E" w14:textId="77777777" w:rsidR="00F36CE7" w:rsidRDefault="00F36CE7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3FD4F" w14:textId="77777777" w:rsidR="008C35C8" w:rsidRDefault="008C35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4555820"/>
      <w:docPartObj>
        <w:docPartGallery w:val="Page Numbers (Bottom of Page)"/>
        <w:docPartUnique/>
      </w:docPartObj>
    </w:sdtPr>
    <w:sdtEndPr/>
    <w:sdtContent>
      <w:p w14:paraId="3BDAA550" w14:textId="2778D45C" w:rsidR="006D2455" w:rsidRDefault="006D24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6CB646" w14:textId="0F6568C0" w:rsidR="002217A9" w:rsidRDefault="002217A9" w:rsidP="00DD7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27CE7" w14:textId="077EB104" w:rsidR="00F9415F" w:rsidRDefault="00F9415F" w:rsidP="00B10B00">
    <w:pPr>
      <w:pStyle w:val="Footer"/>
    </w:pPr>
  </w:p>
  <w:p w14:paraId="55A96128" w14:textId="5BCD2800" w:rsidR="00F9415F" w:rsidRDefault="00F9415F" w:rsidP="00F9415F">
    <w:pPr>
      <w:pStyle w:val="Footer"/>
      <w:tabs>
        <w:tab w:val="clear" w:pos="4819"/>
        <w:tab w:val="clear" w:pos="9638"/>
        <w:tab w:val="left" w:pos="10773"/>
      </w:tabs>
      <w:jc w:val="center"/>
    </w:pPr>
    <w:r>
      <w:tab/>
    </w:r>
  </w:p>
  <w:p w14:paraId="0F1E8A54" w14:textId="6A45BCB0" w:rsidR="002217A9" w:rsidRPr="00B10B00" w:rsidRDefault="002217A9" w:rsidP="00F9415F">
    <w:pPr>
      <w:pStyle w:val="Footer"/>
      <w:tabs>
        <w:tab w:val="clear" w:pos="9638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D9A70" w14:textId="77777777" w:rsidR="00B91202" w:rsidRDefault="00B91202" w:rsidP="00B10B00">
    <w:pPr>
      <w:pStyle w:val="Footer"/>
    </w:pPr>
  </w:p>
  <w:p w14:paraId="212A8C10" w14:textId="77777777" w:rsidR="00B91202" w:rsidRDefault="00B91202" w:rsidP="00F9415F">
    <w:pPr>
      <w:pStyle w:val="Footer"/>
      <w:tabs>
        <w:tab w:val="clear" w:pos="4819"/>
        <w:tab w:val="clear" w:pos="9638"/>
        <w:tab w:val="left" w:pos="10773"/>
      </w:tabs>
      <w:jc w:val="center"/>
    </w:pPr>
    <w:r>
      <w:tab/>
    </w:r>
    <w:r>
      <w:fldChar w:fldCharType="begin"/>
    </w:r>
    <w:r>
      <w:instrText>PAGE   \* MERGEFORMAT</w:instrText>
    </w:r>
    <w:r>
      <w:fldChar w:fldCharType="separate"/>
    </w:r>
    <w:r w:rsidR="001342D7">
      <w:rPr>
        <w:noProof/>
      </w:rPr>
      <w:t>5</w:t>
    </w:r>
    <w:r>
      <w:fldChar w:fldCharType="end"/>
    </w:r>
  </w:p>
  <w:p w14:paraId="784BFF53" w14:textId="499F39C0" w:rsidR="00B91202" w:rsidRPr="00B10B00" w:rsidRDefault="00B91202" w:rsidP="00F9415F">
    <w:pPr>
      <w:pStyle w:val="Footer"/>
      <w:tabs>
        <w:tab w:val="clear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4C8EB" w14:textId="77777777" w:rsidR="00F36CE7" w:rsidRDefault="00F36CE7" w:rsidP="00DD7646">
      <w:bookmarkStart w:id="0" w:name="_Hlk532206960"/>
      <w:bookmarkEnd w:id="0"/>
      <w:r>
        <w:separator/>
      </w:r>
    </w:p>
  </w:footnote>
  <w:footnote w:type="continuationSeparator" w:id="0">
    <w:p w14:paraId="026CBDD9" w14:textId="77777777" w:rsidR="00F36CE7" w:rsidRDefault="00F36CE7" w:rsidP="00DD7646">
      <w:r>
        <w:continuationSeparator/>
      </w:r>
    </w:p>
  </w:footnote>
  <w:footnote w:id="1">
    <w:p w14:paraId="6F0BA0BC" w14:textId="7D5EE14F" w:rsidR="002217A9" w:rsidRPr="00D840A4" w:rsidRDefault="002217A9" w:rsidP="00F532FE">
      <w:pPr>
        <w:pStyle w:val="FootnoteText"/>
        <w:rPr>
          <w:rFonts w:asciiTheme="minorHAnsi" w:hAnsiTheme="minorHAnsi" w:cstheme="minorHAnsi"/>
        </w:rPr>
      </w:pPr>
      <w:r w:rsidRPr="00D840A4">
        <w:rPr>
          <w:rStyle w:val="FootnoteReference"/>
          <w:rFonts w:asciiTheme="minorHAnsi" w:hAnsiTheme="minorHAnsi" w:cstheme="minorHAnsi"/>
        </w:rPr>
        <w:footnoteRef/>
      </w:r>
      <w:r w:rsidRPr="00D840A4">
        <w:rPr>
          <w:rFonts w:asciiTheme="minorHAnsi" w:hAnsiTheme="minorHAnsi" w:cstheme="minorHAnsi"/>
        </w:rPr>
        <w:t xml:space="preserve"> </w:t>
      </w:r>
      <w:bookmarkStart w:id="3" w:name="_Hlk531793358"/>
      <w:r w:rsidRPr="00D840A4">
        <w:rPr>
          <w:rFonts w:asciiTheme="minorHAnsi" w:hAnsiTheme="minorHAnsi" w:cstheme="minorHAnsi"/>
        </w:rPr>
        <w:t xml:space="preserve">OCPA – OpenCommunityPA2020: primo Avviso pubblico per interventi volti al trasferimento, evoluzione e diffusione di </w:t>
      </w:r>
      <w:r w:rsidR="00350875" w:rsidRPr="00D840A4">
        <w:rPr>
          <w:rFonts w:asciiTheme="minorHAnsi" w:hAnsiTheme="minorHAnsi" w:cstheme="minorHAnsi"/>
        </w:rPr>
        <w:t>soluzioni</w:t>
      </w:r>
      <w:r w:rsidRPr="00D840A4">
        <w:rPr>
          <w:rFonts w:asciiTheme="minorHAnsi" w:hAnsiTheme="minorHAnsi" w:cstheme="minorHAnsi"/>
        </w:rPr>
        <w:t xml:space="preserve"> fra Pubbliche Amministrazioni</w:t>
      </w:r>
      <w:bookmarkEnd w:id="3"/>
      <w:r w:rsidRPr="00D840A4">
        <w:rPr>
          <w:rFonts w:asciiTheme="minorHAnsi" w:hAnsiTheme="minorHAnsi" w:cstheme="minorHAnsi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5D932" w14:textId="77777777" w:rsidR="008C35C8" w:rsidRDefault="008C3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6D0B0" w14:textId="055B7F02" w:rsidR="00742EBA" w:rsidRPr="00742EBA" w:rsidRDefault="00742EBA" w:rsidP="00742EBA">
    <w:pPr>
      <w:pStyle w:val="Header"/>
    </w:pPr>
    <w:r>
      <w:rPr>
        <w:noProof/>
      </w:rPr>
      <w:drawing>
        <wp:inline distT="0" distB="0" distL="0" distR="0" wp14:anchorId="22241591" wp14:editId="57FD86B6">
          <wp:extent cx="6108700" cy="609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9BD81" w14:textId="5B940CF3" w:rsidR="008C35C8" w:rsidRDefault="008C35C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4BBB5" w14:textId="77777777" w:rsidR="008C35C8" w:rsidRDefault="008C35C8">
    <w:pPr>
      <w:pStyle w:val="Header"/>
    </w:pPr>
    <w:r>
      <w:rPr>
        <w:noProof/>
      </w:rPr>
      <w:drawing>
        <wp:inline distT="0" distB="0" distL="0" distR="0" wp14:anchorId="6701E6B8" wp14:editId="4EFD0420">
          <wp:extent cx="8178800" cy="609600"/>
          <wp:effectExtent l="0" t="0" r="0" b="0"/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88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9B5"/>
    <w:multiLevelType w:val="hybridMultilevel"/>
    <w:tmpl w:val="97CACC6E"/>
    <w:lvl w:ilvl="0" w:tplc="459858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97356"/>
    <w:multiLevelType w:val="hybridMultilevel"/>
    <w:tmpl w:val="02A01C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E094B"/>
    <w:multiLevelType w:val="hybridMultilevel"/>
    <w:tmpl w:val="2A2070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12470"/>
    <w:multiLevelType w:val="hybridMultilevel"/>
    <w:tmpl w:val="81AC1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055BB"/>
    <w:multiLevelType w:val="hybridMultilevel"/>
    <w:tmpl w:val="02A01C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C5CE8"/>
    <w:multiLevelType w:val="hybridMultilevel"/>
    <w:tmpl w:val="1744C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77A3"/>
    <w:multiLevelType w:val="hybridMultilevel"/>
    <w:tmpl w:val="02A01C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446CE"/>
    <w:multiLevelType w:val="hybridMultilevel"/>
    <w:tmpl w:val="428C7E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6AE5"/>
    <w:multiLevelType w:val="hybridMultilevel"/>
    <w:tmpl w:val="382C5B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25ED6"/>
    <w:multiLevelType w:val="hybridMultilevel"/>
    <w:tmpl w:val="02A01C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C1BF5"/>
    <w:multiLevelType w:val="hybridMultilevel"/>
    <w:tmpl w:val="89CCE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E0A66"/>
    <w:multiLevelType w:val="hybridMultilevel"/>
    <w:tmpl w:val="38B047AE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150178E"/>
    <w:multiLevelType w:val="hybridMultilevel"/>
    <w:tmpl w:val="08E4836A"/>
    <w:lvl w:ilvl="0" w:tplc="04100017">
      <w:start w:val="1"/>
      <w:numFmt w:val="lowerLetter"/>
      <w:lvlText w:val="%1)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4B12189"/>
    <w:multiLevelType w:val="hybridMultilevel"/>
    <w:tmpl w:val="2A2070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9A7697"/>
    <w:multiLevelType w:val="hybridMultilevel"/>
    <w:tmpl w:val="2A2070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14E2B"/>
    <w:multiLevelType w:val="hybridMultilevel"/>
    <w:tmpl w:val="031476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040D6"/>
    <w:multiLevelType w:val="hybridMultilevel"/>
    <w:tmpl w:val="02A01C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30295"/>
    <w:multiLevelType w:val="hybridMultilevel"/>
    <w:tmpl w:val="999446AC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D1312A1"/>
    <w:multiLevelType w:val="hybridMultilevel"/>
    <w:tmpl w:val="02A01C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773B3"/>
    <w:multiLevelType w:val="hybridMultilevel"/>
    <w:tmpl w:val="02A01C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51190"/>
    <w:multiLevelType w:val="hybridMultilevel"/>
    <w:tmpl w:val="FF3C5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62C31"/>
    <w:multiLevelType w:val="hybridMultilevel"/>
    <w:tmpl w:val="3F3423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76D7E"/>
    <w:multiLevelType w:val="hybridMultilevel"/>
    <w:tmpl w:val="B1BAD6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B75CA9"/>
    <w:multiLevelType w:val="multilevel"/>
    <w:tmpl w:val="B35EC09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994535"/>
    <w:multiLevelType w:val="hybridMultilevel"/>
    <w:tmpl w:val="2A2070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87812"/>
    <w:multiLevelType w:val="hybridMultilevel"/>
    <w:tmpl w:val="434AF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25"/>
  </w:num>
  <w:num w:numId="4">
    <w:abstractNumId w:val="11"/>
  </w:num>
  <w:num w:numId="5">
    <w:abstractNumId w:val="22"/>
  </w:num>
  <w:num w:numId="6">
    <w:abstractNumId w:val="23"/>
  </w:num>
  <w:num w:numId="7">
    <w:abstractNumId w:val="10"/>
  </w:num>
  <w:num w:numId="8">
    <w:abstractNumId w:val="5"/>
  </w:num>
  <w:num w:numId="9">
    <w:abstractNumId w:val="28"/>
  </w:num>
  <w:num w:numId="10">
    <w:abstractNumId w:val="13"/>
  </w:num>
  <w:num w:numId="11">
    <w:abstractNumId w:val="26"/>
  </w:num>
  <w:num w:numId="12">
    <w:abstractNumId w:val="8"/>
  </w:num>
  <w:num w:numId="13">
    <w:abstractNumId w:val="12"/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4"/>
  </w:num>
  <w:num w:numId="17">
    <w:abstractNumId w:val="18"/>
  </w:num>
  <w:num w:numId="18">
    <w:abstractNumId w:val="0"/>
  </w:num>
  <w:num w:numId="19">
    <w:abstractNumId w:val="26"/>
  </w:num>
  <w:num w:numId="20">
    <w:abstractNumId w:val="26"/>
  </w:num>
  <w:num w:numId="21">
    <w:abstractNumId w:val="2"/>
  </w:num>
  <w:num w:numId="22">
    <w:abstractNumId w:val="15"/>
  </w:num>
  <w:num w:numId="23">
    <w:abstractNumId w:val="16"/>
  </w:num>
  <w:num w:numId="24">
    <w:abstractNumId w:val="4"/>
  </w:num>
  <w:num w:numId="25">
    <w:abstractNumId w:val="17"/>
  </w:num>
  <w:num w:numId="26">
    <w:abstractNumId w:val="6"/>
  </w:num>
  <w:num w:numId="27">
    <w:abstractNumId w:val="20"/>
  </w:num>
  <w:num w:numId="28">
    <w:abstractNumId w:val="9"/>
  </w:num>
  <w:num w:numId="29">
    <w:abstractNumId w:val="27"/>
  </w:num>
  <w:num w:numId="30">
    <w:abstractNumId w:val="14"/>
  </w:num>
  <w:num w:numId="31">
    <w:abstractNumId w:val="19"/>
  </w:num>
  <w:num w:numId="32">
    <w:abstractNumId w:val="1"/>
  </w:num>
  <w:num w:numId="3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2DCB"/>
    <w:rsid w:val="00017415"/>
    <w:rsid w:val="00020D8D"/>
    <w:rsid w:val="000226E2"/>
    <w:rsid w:val="0002789A"/>
    <w:rsid w:val="00030CEE"/>
    <w:rsid w:val="00031F5F"/>
    <w:rsid w:val="0003552C"/>
    <w:rsid w:val="00045F3B"/>
    <w:rsid w:val="000529ED"/>
    <w:rsid w:val="000564A9"/>
    <w:rsid w:val="00064FD2"/>
    <w:rsid w:val="00070309"/>
    <w:rsid w:val="00071290"/>
    <w:rsid w:val="0007134D"/>
    <w:rsid w:val="000713E3"/>
    <w:rsid w:val="000849F1"/>
    <w:rsid w:val="00095A4A"/>
    <w:rsid w:val="000A16A9"/>
    <w:rsid w:val="000A34B4"/>
    <w:rsid w:val="000A431B"/>
    <w:rsid w:val="000B10B3"/>
    <w:rsid w:val="000B23AF"/>
    <w:rsid w:val="000C35A0"/>
    <w:rsid w:val="000D7090"/>
    <w:rsid w:val="000E506E"/>
    <w:rsid w:val="000E530E"/>
    <w:rsid w:val="000E590D"/>
    <w:rsid w:val="000E5FEA"/>
    <w:rsid w:val="000F082C"/>
    <w:rsid w:val="000F2E78"/>
    <w:rsid w:val="000F72E5"/>
    <w:rsid w:val="00100823"/>
    <w:rsid w:val="0010168F"/>
    <w:rsid w:val="00103A2F"/>
    <w:rsid w:val="00116283"/>
    <w:rsid w:val="00121BAD"/>
    <w:rsid w:val="00126539"/>
    <w:rsid w:val="00131A04"/>
    <w:rsid w:val="00132EE1"/>
    <w:rsid w:val="001342D7"/>
    <w:rsid w:val="0013750E"/>
    <w:rsid w:val="001376B7"/>
    <w:rsid w:val="00140848"/>
    <w:rsid w:val="001447CD"/>
    <w:rsid w:val="00145D39"/>
    <w:rsid w:val="00145D54"/>
    <w:rsid w:val="001557CA"/>
    <w:rsid w:val="00155A74"/>
    <w:rsid w:val="001645CA"/>
    <w:rsid w:val="001647B0"/>
    <w:rsid w:val="001714FE"/>
    <w:rsid w:val="00175A97"/>
    <w:rsid w:val="001774D1"/>
    <w:rsid w:val="001848FE"/>
    <w:rsid w:val="0018578C"/>
    <w:rsid w:val="00192322"/>
    <w:rsid w:val="00196011"/>
    <w:rsid w:val="001A1F24"/>
    <w:rsid w:val="001A3E30"/>
    <w:rsid w:val="001A7A8E"/>
    <w:rsid w:val="001C536A"/>
    <w:rsid w:val="001D39BC"/>
    <w:rsid w:val="001E4656"/>
    <w:rsid w:val="001E5217"/>
    <w:rsid w:val="001E631B"/>
    <w:rsid w:val="001F2BD1"/>
    <w:rsid w:val="00212479"/>
    <w:rsid w:val="00213E83"/>
    <w:rsid w:val="00214C5E"/>
    <w:rsid w:val="0021609B"/>
    <w:rsid w:val="002217A9"/>
    <w:rsid w:val="002229DC"/>
    <w:rsid w:val="0022605C"/>
    <w:rsid w:val="00231DB6"/>
    <w:rsid w:val="0023473B"/>
    <w:rsid w:val="0024415F"/>
    <w:rsid w:val="00255ECA"/>
    <w:rsid w:val="002602AA"/>
    <w:rsid w:val="00265925"/>
    <w:rsid w:val="00267264"/>
    <w:rsid w:val="00267A0B"/>
    <w:rsid w:val="002834E5"/>
    <w:rsid w:val="002857A8"/>
    <w:rsid w:val="0028581F"/>
    <w:rsid w:val="0029004C"/>
    <w:rsid w:val="0029689B"/>
    <w:rsid w:val="002A07FC"/>
    <w:rsid w:val="002A1913"/>
    <w:rsid w:val="002A2700"/>
    <w:rsid w:val="002A3B5B"/>
    <w:rsid w:val="002A4BC7"/>
    <w:rsid w:val="002B14CF"/>
    <w:rsid w:val="002B2198"/>
    <w:rsid w:val="002B3000"/>
    <w:rsid w:val="002B62FC"/>
    <w:rsid w:val="002B6A51"/>
    <w:rsid w:val="002B7ACE"/>
    <w:rsid w:val="002C034A"/>
    <w:rsid w:val="002C0EFE"/>
    <w:rsid w:val="002C26BC"/>
    <w:rsid w:val="002D06ED"/>
    <w:rsid w:val="002D0E57"/>
    <w:rsid w:val="002D324B"/>
    <w:rsid w:val="002E5014"/>
    <w:rsid w:val="002E7DA6"/>
    <w:rsid w:val="002F2F77"/>
    <w:rsid w:val="00311E93"/>
    <w:rsid w:val="00312A95"/>
    <w:rsid w:val="00313345"/>
    <w:rsid w:val="00313714"/>
    <w:rsid w:val="00317CB9"/>
    <w:rsid w:val="00324E98"/>
    <w:rsid w:val="00333699"/>
    <w:rsid w:val="00333E2F"/>
    <w:rsid w:val="00334473"/>
    <w:rsid w:val="00350875"/>
    <w:rsid w:val="003512EF"/>
    <w:rsid w:val="003516D2"/>
    <w:rsid w:val="00356FC4"/>
    <w:rsid w:val="00363585"/>
    <w:rsid w:val="0037047F"/>
    <w:rsid w:val="00370837"/>
    <w:rsid w:val="00374675"/>
    <w:rsid w:val="00382BE5"/>
    <w:rsid w:val="00385444"/>
    <w:rsid w:val="003920A0"/>
    <w:rsid w:val="003A2026"/>
    <w:rsid w:val="003B1C74"/>
    <w:rsid w:val="003D1BB4"/>
    <w:rsid w:val="003D5E14"/>
    <w:rsid w:val="003E380F"/>
    <w:rsid w:val="003F18B4"/>
    <w:rsid w:val="003F5E1A"/>
    <w:rsid w:val="00400885"/>
    <w:rsid w:val="00402638"/>
    <w:rsid w:val="00410597"/>
    <w:rsid w:val="00412060"/>
    <w:rsid w:val="00433051"/>
    <w:rsid w:val="00433EC5"/>
    <w:rsid w:val="00435A42"/>
    <w:rsid w:val="004362FA"/>
    <w:rsid w:val="00447DA8"/>
    <w:rsid w:val="0045143F"/>
    <w:rsid w:val="0045409C"/>
    <w:rsid w:val="00454B8E"/>
    <w:rsid w:val="00466361"/>
    <w:rsid w:val="004708B2"/>
    <w:rsid w:val="00472290"/>
    <w:rsid w:val="004740DC"/>
    <w:rsid w:val="00474964"/>
    <w:rsid w:val="0047512E"/>
    <w:rsid w:val="00485ED2"/>
    <w:rsid w:val="00490225"/>
    <w:rsid w:val="004918C8"/>
    <w:rsid w:val="00496780"/>
    <w:rsid w:val="0049797C"/>
    <w:rsid w:val="004A0A36"/>
    <w:rsid w:val="004A51E0"/>
    <w:rsid w:val="004A68F4"/>
    <w:rsid w:val="004B3BD8"/>
    <w:rsid w:val="004B407E"/>
    <w:rsid w:val="004B6205"/>
    <w:rsid w:val="004C5509"/>
    <w:rsid w:val="004C633E"/>
    <w:rsid w:val="004C7162"/>
    <w:rsid w:val="004D2FB9"/>
    <w:rsid w:val="004D7760"/>
    <w:rsid w:val="004E03CB"/>
    <w:rsid w:val="004E2832"/>
    <w:rsid w:val="004E2D38"/>
    <w:rsid w:val="004E4606"/>
    <w:rsid w:val="004E46C6"/>
    <w:rsid w:val="004F4C14"/>
    <w:rsid w:val="004F773C"/>
    <w:rsid w:val="0050064A"/>
    <w:rsid w:val="0050349A"/>
    <w:rsid w:val="00512804"/>
    <w:rsid w:val="00537E93"/>
    <w:rsid w:val="0054095F"/>
    <w:rsid w:val="00542A1B"/>
    <w:rsid w:val="005441F9"/>
    <w:rsid w:val="00550659"/>
    <w:rsid w:val="005524C3"/>
    <w:rsid w:val="00557720"/>
    <w:rsid w:val="00562A22"/>
    <w:rsid w:val="00565F98"/>
    <w:rsid w:val="0056734E"/>
    <w:rsid w:val="00572631"/>
    <w:rsid w:val="00573156"/>
    <w:rsid w:val="005750FC"/>
    <w:rsid w:val="0058395F"/>
    <w:rsid w:val="00586E88"/>
    <w:rsid w:val="00587B32"/>
    <w:rsid w:val="00592489"/>
    <w:rsid w:val="005970ED"/>
    <w:rsid w:val="005A42CD"/>
    <w:rsid w:val="005B3259"/>
    <w:rsid w:val="005C12E4"/>
    <w:rsid w:val="005C26FB"/>
    <w:rsid w:val="005C2C3B"/>
    <w:rsid w:val="005E008D"/>
    <w:rsid w:val="005E64D1"/>
    <w:rsid w:val="006022DC"/>
    <w:rsid w:val="00621077"/>
    <w:rsid w:val="00621237"/>
    <w:rsid w:val="00642946"/>
    <w:rsid w:val="006432E5"/>
    <w:rsid w:val="00653A7A"/>
    <w:rsid w:val="00670070"/>
    <w:rsid w:val="006833D3"/>
    <w:rsid w:val="006B1B03"/>
    <w:rsid w:val="006B59F8"/>
    <w:rsid w:val="006B6780"/>
    <w:rsid w:val="006C1517"/>
    <w:rsid w:val="006C68DD"/>
    <w:rsid w:val="006D2455"/>
    <w:rsid w:val="006E2921"/>
    <w:rsid w:val="006F0ABA"/>
    <w:rsid w:val="006F5023"/>
    <w:rsid w:val="006F57A9"/>
    <w:rsid w:val="006F7E5B"/>
    <w:rsid w:val="007009A4"/>
    <w:rsid w:val="007069F3"/>
    <w:rsid w:val="00711CCE"/>
    <w:rsid w:val="00714715"/>
    <w:rsid w:val="00715573"/>
    <w:rsid w:val="00723A49"/>
    <w:rsid w:val="0073297B"/>
    <w:rsid w:val="00733E98"/>
    <w:rsid w:val="00735415"/>
    <w:rsid w:val="0073650E"/>
    <w:rsid w:val="00742EBA"/>
    <w:rsid w:val="007464B5"/>
    <w:rsid w:val="007528EF"/>
    <w:rsid w:val="00762071"/>
    <w:rsid w:val="007679D9"/>
    <w:rsid w:val="00773DC7"/>
    <w:rsid w:val="00776B6D"/>
    <w:rsid w:val="00786CC8"/>
    <w:rsid w:val="00786D2D"/>
    <w:rsid w:val="00787299"/>
    <w:rsid w:val="007925A9"/>
    <w:rsid w:val="00796CA4"/>
    <w:rsid w:val="007979AF"/>
    <w:rsid w:val="007A2F30"/>
    <w:rsid w:val="007A3117"/>
    <w:rsid w:val="007A7679"/>
    <w:rsid w:val="007B0EAD"/>
    <w:rsid w:val="007B1021"/>
    <w:rsid w:val="007B487B"/>
    <w:rsid w:val="007B6617"/>
    <w:rsid w:val="007B7D7C"/>
    <w:rsid w:val="007C0EEE"/>
    <w:rsid w:val="007C1C86"/>
    <w:rsid w:val="007C2786"/>
    <w:rsid w:val="007C2802"/>
    <w:rsid w:val="007C7B8E"/>
    <w:rsid w:val="007E16BA"/>
    <w:rsid w:val="007E17E0"/>
    <w:rsid w:val="007E2534"/>
    <w:rsid w:val="007E44C8"/>
    <w:rsid w:val="007F07ED"/>
    <w:rsid w:val="007F3372"/>
    <w:rsid w:val="008110D7"/>
    <w:rsid w:val="00814D39"/>
    <w:rsid w:val="00821AF4"/>
    <w:rsid w:val="008261A3"/>
    <w:rsid w:val="00827D01"/>
    <w:rsid w:val="00831C19"/>
    <w:rsid w:val="00832684"/>
    <w:rsid w:val="008356D1"/>
    <w:rsid w:val="00835753"/>
    <w:rsid w:val="00835866"/>
    <w:rsid w:val="00836002"/>
    <w:rsid w:val="00836B07"/>
    <w:rsid w:val="00836B33"/>
    <w:rsid w:val="008536A2"/>
    <w:rsid w:val="008536DB"/>
    <w:rsid w:val="0085656E"/>
    <w:rsid w:val="008602A3"/>
    <w:rsid w:val="00862BE9"/>
    <w:rsid w:val="00867471"/>
    <w:rsid w:val="00876210"/>
    <w:rsid w:val="00877E76"/>
    <w:rsid w:val="0088742D"/>
    <w:rsid w:val="00893F2F"/>
    <w:rsid w:val="008A052E"/>
    <w:rsid w:val="008A10F2"/>
    <w:rsid w:val="008A480A"/>
    <w:rsid w:val="008A53F8"/>
    <w:rsid w:val="008A7B96"/>
    <w:rsid w:val="008C35C8"/>
    <w:rsid w:val="008C38CC"/>
    <w:rsid w:val="008C7916"/>
    <w:rsid w:val="008D52B4"/>
    <w:rsid w:val="008D6084"/>
    <w:rsid w:val="008E1277"/>
    <w:rsid w:val="008F22B3"/>
    <w:rsid w:val="008F3F92"/>
    <w:rsid w:val="00914E10"/>
    <w:rsid w:val="009176C2"/>
    <w:rsid w:val="00934724"/>
    <w:rsid w:val="00941895"/>
    <w:rsid w:val="00944B89"/>
    <w:rsid w:val="00945207"/>
    <w:rsid w:val="00951910"/>
    <w:rsid w:val="009535D0"/>
    <w:rsid w:val="00955EDE"/>
    <w:rsid w:val="00963941"/>
    <w:rsid w:val="00982285"/>
    <w:rsid w:val="00983F3A"/>
    <w:rsid w:val="00984913"/>
    <w:rsid w:val="00987DAD"/>
    <w:rsid w:val="00991908"/>
    <w:rsid w:val="00991AF1"/>
    <w:rsid w:val="009A1655"/>
    <w:rsid w:val="009A6E7F"/>
    <w:rsid w:val="009A6E8F"/>
    <w:rsid w:val="009B44BB"/>
    <w:rsid w:val="009C116E"/>
    <w:rsid w:val="009D7ACA"/>
    <w:rsid w:val="009E4190"/>
    <w:rsid w:val="009F0275"/>
    <w:rsid w:val="009F5E1A"/>
    <w:rsid w:val="00A002D3"/>
    <w:rsid w:val="00A00B0A"/>
    <w:rsid w:val="00A11057"/>
    <w:rsid w:val="00A1231C"/>
    <w:rsid w:val="00A23233"/>
    <w:rsid w:val="00A2622A"/>
    <w:rsid w:val="00A41EAE"/>
    <w:rsid w:val="00A467D9"/>
    <w:rsid w:val="00A540AC"/>
    <w:rsid w:val="00A54B01"/>
    <w:rsid w:val="00A670C8"/>
    <w:rsid w:val="00A77F9D"/>
    <w:rsid w:val="00A82D48"/>
    <w:rsid w:val="00A932B2"/>
    <w:rsid w:val="00AA1C18"/>
    <w:rsid w:val="00AA5E7F"/>
    <w:rsid w:val="00AA7E1C"/>
    <w:rsid w:val="00AB2F51"/>
    <w:rsid w:val="00AB45BC"/>
    <w:rsid w:val="00AB4DD2"/>
    <w:rsid w:val="00AB5443"/>
    <w:rsid w:val="00AD4035"/>
    <w:rsid w:val="00AD4E94"/>
    <w:rsid w:val="00B023E4"/>
    <w:rsid w:val="00B044BF"/>
    <w:rsid w:val="00B05666"/>
    <w:rsid w:val="00B07423"/>
    <w:rsid w:val="00B10B00"/>
    <w:rsid w:val="00B15681"/>
    <w:rsid w:val="00B26932"/>
    <w:rsid w:val="00B32479"/>
    <w:rsid w:val="00B34C60"/>
    <w:rsid w:val="00B415AC"/>
    <w:rsid w:val="00B4173A"/>
    <w:rsid w:val="00B44893"/>
    <w:rsid w:val="00B5342E"/>
    <w:rsid w:val="00B53976"/>
    <w:rsid w:val="00B5585F"/>
    <w:rsid w:val="00B6005A"/>
    <w:rsid w:val="00B61428"/>
    <w:rsid w:val="00B62729"/>
    <w:rsid w:val="00B62D75"/>
    <w:rsid w:val="00B67F47"/>
    <w:rsid w:val="00B7094C"/>
    <w:rsid w:val="00B71A68"/>
    <w:rsid w:val="00B74206"/>
    <w:rsid w:val="00B7745B"/>
    <w:rsid w:val="00B80A90"/>
    <w:rsid w:val="00B845DF"/>
    <w:rsid w:val="00B91202"/>
    <w:rsid w:val="00B91817"/>
    <w:rsid w:val="00B970E7"/>
    <w:rsid w:val="00BA0D02"/>
    <w:rsid w:val="00BA1220"/>
    <w:rsid w:val="00BA57B8"/>
    <w:rsid w:val="00BB0880"/>
    <w:rsid w:val="00BD1CFD"/>
    <w:rsid w:val="00BD322D"/>
    <w:rsid w:val="00BD6D59"/>
    <w:rsid w:val="00BD7169"/>
    <w:rsid w:val="00BE2303"/>
    <w:rsid w:val="00BE52E4"/>
    <w:rsid w:val="00BE6CC6"/>
    <w:rsid w:val="00C00277"/>
    <w:rsid w:val="00C003C1"/>
    <w:rsid w:val="00C00A35"/>
    <w:rsid w:val="00C01FE3"/>
    <w:rsid w:val="00C02919"/>
    <w:rsid w:val="00C03C17"/>
    <w:rsid w:val="00C03DCB"/>
    <w:rsid w:val="00C13138"/>
    <w:rsid w:val="00C13B00"/>
    <w:rsid w:val="00C47192"/>
    <w:rsid w:val="00C61D66"/>
    <w:rsid w:val="00C6237F"/>
    <w:rsid w:val="00C630FF"/>
    <w:rsid w:val="00C64CC1"/>
    <w:rsid w:val="00C64F3A"/>
    <w:rsid w:val="00C67DC9"/>
    <w:rsid w:val="00C70C88"/>
    <w:rsid w:val="00C7353B"/>
    <w:rsid w:val="00C74731"/>
    <w:rsid w:val="00C80892"/>
    <w:rsid w:val="00C80DD9"/>
    <w:rsid w:val="00C82BCC"/>
    <w:rsid w:val="00C91FDB"/>
    <w:rsid w:val="00C92911"/>
    <w:rsid w:val="00C94EBB"/>
    <w:rsid w:val="00CA65E8"/>
    <w:rsid w:val="00CA72E9"/>
    <w:rsid w:val="00CB0B4D"/>
    <w:rsid w:val="00CB3644"/>
    <w:rsid w:val="00CB74DA"/>
    <w:rsid w:val="00CC76EE"/>
    <w:rsid w:val="00CD0E0D"/>
    <w:rsid w:val="00CD2D37"/>
    <w:rsid w:val="00CD3389"/>
    <w:rsid w:val="00CF5606"/>
    <w:rsid w:val="00CF6DA9"/>
    <w:rsid w:val="00D03050"/>
    <w:rsid w:val="00D03A96"/>
    <w:rsid w:val="00D05C9C"/>
    <w:rsid w:val="00D128B9"/>
    <w:rsid w:val="00D12AFC"/>
    <w:rsid w:val="00D14E05"/>
    <w:rsid w:val="00D15878"/>
    <w:rsid w:val="00D16196"/>
    <w:rsid w:val="00D205B3"/>
    <w:rsid w:val="00D2509C"/>
    <w:rsid w:val="00D30A00"/>
    <w:rsid w:val="00D31DCB"/>
    <w:rsid w:val="00D37968"/>
    <w:rsid w:val="00D41E1D"/>
    <w:rsid w:val="00D60B32"/>
    <w:rsid w:val="00D67E92"/>
    <w:rsid w:val="00D70B0D"/>
    <w:rsid w:val="00D767B6"/>
    <w:rsid w:val="00D76CA8"/>
    <w:rsid w:val="00D76E07"/>
    <w:rsid w:val="00D77EC6"/>
    <w:rsid w:val="00D83AFA"/>
    <w:rsid w:val="00D83F8D"/>
    <w:rsid w:val="00D840A4"/>
    <w:rsid w:val="00D92428"/>
    <w:rsid w:val="00D933B6"/>
    <w:rsid w:val="00D94112"/>
    <w:rsid w:val="00DA05DC"/>
    <w:rsid w:val="00DA2B4E"/>
    <w:rsid w:val="00DA4558"/>
    <w:rsid w:val="00DB6287"/>
    <w:rsid w:val="00DC0B4C"/>
    <w:rsid w:val="00DC46B5"/>
    <w:rsid w:val="00DD24D2"/>
    <w:rsid w:val="00DD3054"/>
    <w:rsid w:val="00DD7646"/>
    <w:rsid w:val="00DF020A"/>
    <w:rsid w:val="00DF6A72"/>
    <w:rsid w:val="00DF7BCE"/>
    <w:rsid w:val="00E01284"/>
    <w:rsid w:val="00E01569"/>
    <w:rsid w:val="00E02138"/>
    <w:rsid w:val="00E04805"/>
    <w:rsid w:val="00E05E49"/>
    <w:rsid w:val="00E06E98"/>
    <w:rsid w:val="00E223FB"/>
    <w:rsid w:val="00E3429B"/>
    <w:rsid w:val="00E4155E"/>
    <w:rsid w:val="00E41B13"/>
    <w:rsid w:val="00E51151"/>
    <w:rsid w:val="00E52EA8"/>
    <w:rsid w:val="00E52EDB"/>
    <w:rsid w:val="00E5312E"/>
    <w:rsid w:val="00E60534"/>
    <w:rsid w:val="00E65B56"/>
    <w:rsid w:val="00E70266"/>
    <w:rsid w:val="00E72802"/>
    <w:rsid w:val="00E8254C"/>
    <w:rsid w:val="00E84EA3"/>
    <w:rsid w:val="00E85806"/>
    <w:rsid w:val="00E917B0"/>
    <w:rsid w:val="00EA0547"/>
    <w:rsid w:val="00EA7939"/>
    <w:rsid w:val="00EA7B04"/>
    <w:rsid w:val="00EC0A29"/>
    <w:rsid w:val="00EC3560"/>
    <w:rsid w:val="00EC3646"/>
    <w:rsid w:val="00EC45A5"/>
    <w:rsid w:val="00EC5509"/>
    <w:rsid w:val="00EC757B"/>
    <w:rsid w:val="00ED289C"/>
    <w:rsid w:val="00EE2B40"/>
    <w:rsid w:val="00EE40DA"/>
    <w:rsid w:val="00EE4675"/>
    <w:rsid w:val="00EF0E86"/>
    <w:rsid w:val="00EF52BC"/>
    <w:rsid w:val="00F02CA4"/>
    <w:rsid w:val="00F076CE"/>
    <w:rsid w:val="00F1383B"/>
    <w:rsid w:val="00F31C3C"/>
    <w:rsid w:val="00F34A0D"/>
    <w:rsid w:val="00F34D5F"/>
    <w:rsid w:val="00F36CE7"/>
    <w:rsid w:val="00F40290"/>
    <w:rsid w:val="00F4296B"/>
    <w:rsid w:val="00F441D2"/>
    <w:rsid w:val="00F44E27"/>
    <w:rsid w:val="00F45CCB"/>
    <w:rsid w:val="00F46771"/>
    <w:rsid w:val="00F51855"/>
    <w:rsid w:val="00F51E1D"/>
    <w:rsid w:val="00F532FE"/>
    <w:rsid w:val="00F56EA7"/>
    <w:rsid w:val="00F62DBE"/>
    <w:rsid w:val="00F72750"/>
    <w:rsid w:val="00F75D97"/>
    <w:rsid w:val="00F75E52"/>
    <w:rsid w:val="00F826AC"/>
    <w:rsid w:val="00F9415F"/>
    <w:rsid w:val="00F94A3A"/>
    <w:rsid w:val="00FA0C2C"/>
    <w:rsid w:val="00FA2BFE"/>
    <w:rsid w:val="00FA525A"/>
    <w:rsid w:val="00FC3C27"/>
    <w:rsid w:val="00FC53BC"/>
    <w:rsid w:val="00FF176F"/>
    <w:rsid w:val="00F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842FA1"/>
  <w15:docId w15:val="{85EE3DFB-B84A-4E27-8FD8-D04E1BAC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B91202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D14E05"/>
    <w:pPr>
      <w:numPr>
        <w:ilvl w:val="1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16A9"/>
    <w:pPr>
      <w:numPr>
        <w:ilvl w:val="2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Header">
    <w:name w:val="header"/>
    <w:basedOn w:val="Normal"/>
    <w:link w:val="HeaderChar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41F9"/>
  </w:style>
  <w:style w:type="paragraph" w:styleId="Footer">
    <w:name w:val="footer"/>
    <w:basedOn w:val="Normal"/>
    <w:link w:val="FooterChar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F9"/>
  </w:style>
  <w:style w:type="character" w:customStyle="1" w:styleId="Heading2Char">
    <w:name w:val="Heading 2 Char"/>
    <w:basedOn w:val="DefaultParagraphFont"/>
    <w:link w:val="Heading2"/>
    <w:uiPriority w:val="9"/>
    <w:rsid w:val="00B91202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4E05"/>
    <w:rPr>
      <w:rFonts w:asciiTheme="majorHAnsi" w:hAnsiTheme="majorHAnsi" w:cstheme="majorHAnsi"/>
      <w:color w:val="1F4E79" w:themeColor="accent1" w:themeShade="80"/>
      <w:sz w:val="24"/>
    </w:rPr>
  </w:style>
  <w:style w:type="table" w:styleId="TableGrid">
    <w:name w:val="Table Grid"/>
    <w:basedOn w:val="TableNormal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B54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DD764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Web">
    <w:name w:val="Normal (Web)"/>
    <w:basedOn w:val="Normal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D92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leNormal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leNormal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semiHidden/>
    <w:rsid w:val="00212479"/>
    <w:rPr>
      <w:vertAlign w:val="superscript"/>
    </w:rPr>
  </w:style>
  <w:style w:type="paragraph" w:customStyle="1" w:styleId="Stilepuntato">
    <w:name w:val="Stile puntato"/>
    <w:basedOn w:val="Normal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DefaultParagraphFont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ListParagraph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DefaultParagraphFont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D7ACA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E40CD938-A0D5-4AD3-82AC-4F6C9709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Sara De Girolamo</cp:lastModifiedBy>
  <cp:revision>2</cp:revision>
  <cp:lastPrinted>2019-04-09T08:36:00Z</cp:lastPrinted>
  <dcterms:created xsi:type="dcterms:W3CDTF">2022-05-13T16:14:00Z</dcterms:created>
  <dcterms:modified xsi:type="dcterms:W3CDTF">2022-05-13T16:14:00Z</dcterms:modified>
</cp:coreProperties>
</file>