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95" w:rsidRPr="008676EA" w:rsidRDefault="001432D9" w:rsidP="008676EA">
      <w:pPr>
        <w:jc w:val="both"/>
        <w:rPr>
          <w:i/>
          <w:sz w:val="40"/>
          <w:szCs w:val="40"/>
          <w:u w:val="single"/>
          <w:lang w:val="en-US"/>
        </w:rPr>
      </w:pPr>
      <w:proofErr w:type="spellStart"/>
      <w:r w:rsidRPr="008676EA">
        <w:rPr>
          <w:i/>
          <w:sz w:val="40"/>
          <w:szCs w:val="40"/>
          <w:u w:val="single"/>
          <w:lang w:val="en-US"/>
        </w:rPr>
        <w:t>Kubernetes</w:t>
      </w:r>
      <w:proofErr w:type="spellEnd"/>
      <w:r w:rsidRPr="008676EA">
        <w:rPr>
          <w:i/>
          <w:sz w:val="40"/>
          <w:szCs w:val="40"/>
          <w:u w:val="single"/>
          <w:lang w:val="en-US"/>
        </w:rPr>
        <w:t xml:space="preserve"> is </w:t>
      </w:r>
      <w:proofErr w:type="spellStart"/>
      <w:r w:rsidRPr="008676EA">
        <w:rPr>
          <w:i/>
          <w:sz w:val="40"/>
          <w:szCs w:val="40"/>
          <w:u w:val="single"/>
          <w:lang w:val="en-US"/>
        </w:rPr>
        <w:t>depricating</w:t>
      </w:r>
      <w:proofErr w:type="spellEnd"/>
      <w:r w:rsidRPr="008676EA">
        <w:rPr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8676EA">
        <w:rPr>
          <w:i/>
          <w:sz w:val="40"/>
          <w:szCs w:val="40"/>
          <w:u w:val="single"/>
          <w:lang w:val="en-US"/>
        </w:rPr>
        <w:t>Docker</w:t>
      </w:r>
      <w:proofErr w:type="spellEnd"/>
      <w:r w:rsidRPr="008676EA">
        <w:rPr>
          <w:i/>
          <w:sz w:val="40"/>
          <w:szCs w:val="40"/>
          <w:u w:val="single"/>
          <w:lang w:val="en-US"/>
        </w:rPr>
        <w:t>. What this mean?</w:t>
      </w:r>
    </w:p>
    <w:p w:rsidR="008676EA" w:rsidRDefault="008676EA" w:rsidP="008676EA">
      <w:pPr>
        <w:jc w:val="both"/>
        <w:rPr>
          <w:rStyle w:val="SubtleEmphasis"/>
          <w:rFonts w:cstheme="minorHAnsi"/>
          <w:color w:val="auto"/>
          <w:sz w:val="28"/>
          <w:szCs w:val="28"/>
        </w:rPr>
      </w:pPr>
      <w:r w:rsidRPr="008676EA">
        <w:rPr>
          <w:rStyle w:val="SubtleEmphasis"/>
          <w:rFonts w:cstheme="minorHAnsi"/>
          <w:color w:val="auto"/>
          <w:sz w:val="28"/>
          <w:szCs w:val="28"/>
        </w:rPr>
        <w:t>A couple of days ago a statement is heard, "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Docker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support in the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Kubernetes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is now deprecated and will be removed in a future release” and people are just getting panicked as </w:t>
      </w:r>
      <w:proofErr w:type="gramStart"/>
      <w:r w:rsidRPr="008676EA">
        <w:rPr>
          <w:rStyle w:val="SubtleEmphasis"/>
          <w:rFonts w:cstheme="minorHAnsi"/>
          <w:color w:val="auto"/>
          <w:sz w:val="28"/>
          <w:szCs w:val="28"/>
        </w:rPr>
        <w:t>How</w:t>
      </w:r>
      <w:proofErr w:type="gram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is this possible as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Docker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is the tool which made containers popular in the first place.</w:t>
      </w:r>
    </w:p>
    <w:p w:rsidR="008676EA" w:rsidRPr="008676EA" w:rsidRDefault="008676EA" w:rsidP="008676EA">
      <w:pPr>
        <w:jc w:val="both"/>
        <w:rPr>
          <w:rStyle w:val="SubtleEmphasis"/>
          <w:rFonts w:cstheme="minorHAnsi"/>
          <w:color w:val="auto"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  <w:lang w:eastAsia="en-IN"/>
        </w:rPr>
        <w:drawing>
          <wp:inline distT="0" distB="0" distL="0" distR="0">
            <wp:extent cx="5457825" cy="3056382"/>
            <wp:effectExtent l="0" t="0" r="0" b="0"/>
            <wp:docPr id="11" name="Picture 11" descr="C:\Users\Aarju Sinha\Desktop\d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arju Sinha\Desktop\de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5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EA" w:rsidRPr="008676EA" w:rsidRDefault="008676EA" w:rsidP="008676EA">
      <w:pPr>
        <w:jc w:val="both"/>
        <w:rPr>
          <w:b/>
          <w:sz w:val="28"/>
          <w:szCs w:val="28"/>
          <w:lang w:eastAsia="en-IN"/>
        </w:rPr>
      </w:pPr>
      <w:r w:rsidRPr="008676EA">
        <w:rPr>
          <w:b/>
          <w:sz w:val="28"/>
          <w:szCs w:val="28"/>
          <w:bdr w:val="none" w:sz="0" w:space="0" w:color="auto" w:frame="1"/>
          <w:lang w:eastAsia="en-IN"/>
        </w:rPr>
        <w:t xml:space="preserve">It’s nothing to panic about. Our </w:t>
      </w:r>
      <w:proofErr w:type="spellStart"/>
      <w:r w:rsidRPr="008676EA">
        <w:rPr>
          <w:b/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b/>
          <w:sz w:val="28"/>
          <w:szCs w:val="28"/>
          <w:bdr w:val="none" w:sz="0" w:space="0" w:color="auto" w:frame="1"/>
          <w:lang w:eastAsia="en-IN"/>
        </w:rPr>
        <w:t xml:space="preserve"> is not going anywhere. </w:t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The </w:t>
      </w:r>
      <w:proofErr w:type="gramStart"/>
      <w:r w:rsidRPr="008676EA">
        <w:rPr>
          <w:sz w:val="28"/>
          <w:szCs w:val="28"/>
          <w:bdr w:val="none" w:sz="0" w:space="0" w:color="auto" w:frame="1"/>
          <w:lang w:eastAsia="en-IN"/>
        </w:rPr>
        <w:t>updates made has</w:t>
      </w:r>
      <w:proofErr w:type="gram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its own benefits. Let’s understand what this statement, “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deprecating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” means, and how they affect developers,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DevOps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Engineer, etc. working on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or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>.</w:t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As we know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supports different containers runtime in which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is one of them and most popular one.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will still run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because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uses open container initiation. We can still use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to create containers for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as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images are fully capable with no matter how you build them and where they are hosted.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might use other ways to run container in cluster but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images will continue to run just fine in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Cluster.</w:t>
      </w:r>
    </w:p>
    <w:p w:rsidR="008676EA" w:rsidRDefault="008676EA" w:rsidP="008676EA">
      <w:pPr>
        <w:jc w:val="both"/>
        <w:rPr>
          <w:sz w:val="28"/>
          <w:szCs w:val="28"/>
          <w:bdr w:val="none" w:sz="0" w:space="0" w:color="auto" w:frame="1"/>
          <w:lang w:eastAsia="en-IN"/>
        </w:rPr>
      </w:pPr>
    </w:p>
    <w:p w:rsidR="008676EA" w:rsidRDefault="008676EA" w:rsidP="008676EA">
      <w:pPr>
        <w:jc w:val="both"/>
        <w:rPr>
          <w:sz w:val="28"/>
          <w:szCs w:val="28"/>
          <w:bdr w:val="none" w:sz="0" w:space="0" w:color="auto" w:frame="1"/>
          <w:lang w:eastAsia="en-IN"/>
        </w:rPr>
      </w:pP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lastRenderedPageBreak/>
        <w:t xml:space="preserve">The Main purpose of deprecating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is that we don’t need to install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which is a whole application include tools for containers. Let’s say we deployed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engine on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worker node.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Engine allows developing, assemble, ship and run application using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Engine Components CLI, API and Server.</w:t>
      </w:r>
    </w:p>
    <w:p w:rsidR="008676EA" w:rsidRDefault="008676EA" w:rsidP="008676EA">
      <w:pPr>
        <w:jc w:val="both"/>
        <w:rPr>
          <w:sz w:val="28"/>
          <w:szCs w:val="28"/>
          <w:bdr w:val="none" w:sz="0" w:space="0" w:color="auto" w:frame="1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Server has a couple of components and features like Runtime Containers which is responsible for managing the whole cycle likes starting, stopping containers, pulling and running container images and Build Images. </w:t>
      </w:r>
    </w:p>
    <w:p w:rsidR="008676EA" w:rsidRDefault="008676EA" w:rsidP="008676EA">
      <w:pPr>
        <w:jc w:val="both"/>
        <w:rPr>
          <w:sz w:val="28"/>
          <w:szCs w:val="28"/>
          <w:bdr w:val="none" w:sz="0" w:space="0" w:color="auto" w:frame="1"/>
          <w:lang w:eastAsia="en-IN"/>
        </w:rPr>
      </w:pP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>
        <w:rPr>
          <w:noProof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412C7946" wp14:editId="62354C31">
            <wp:extent cx="5731510" cy="2329180"/>
            <wp:effectExtent l="0" t="0" r="2540" b="0"/>
            <wp:docPr id="12" name="Picture 12" descr="C:\Users\Aarju Sinha\Desktop\CGHJ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arju Sinha\Desktop\CGHJ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EA" w:rsidRDefault="008676EA" w:rsidP="008676EA">
      <w:pPr>
        <w:jc w:val="both"/>
        <w:rPr>
          <w:rStyle w:val="SubtleEmphasis"/>
          <w:rFonts w:cstheme="minorHAnsi"/>
          <w:color w:val="auto"/>
          <w:sz w:val="28"/>
          <w:szCs w:val="28"/>
        </w:rPr>
      </w:pPr>
    </w:p>
    <w:p w:rsidR="00581E2F" w:rsidRDefault="008676EA" w:rsidP="008676EA">
      <w:pPr>
        <w:jc w:val="both"/>
        <w:rPr>
          <w:rStyle w:val="SubtleEmphasis"/>
          <w:rFonts w:cstheme="minorHAnsi"/>
          <w:color w:val="auto"/>
          <w:sz w:val="28"/>
          <w:szCs w:val="28"/>
        </w:rPr>
      </w:pPr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The only part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Kubernetes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need to run the containers inside Cluster is the Container Runtime of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docker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. So why should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Kubernetes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install whole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docker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application with the features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Kubernetes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don’t need because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Kubernetes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has its own features like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Kubernetes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Volume, Networks, CLI as well as Container network interface. So, it is logical not to deploy the whole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docker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with all the features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Kubernetes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doesn’t need and instead of just the runtime component. If containers run in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Kubernetes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cluster will save resources like RAM, CPU and Storage. </w:t>
      </w:r>
      <w:proofErr w:type="gramStart"/>
      <w:r w:rsidRPr="008676EA">
        <w:rPr>
          <w:rStyle w:val="SubtleEmphasis"/>
          <w:rFonts w:cstheme="minorHAnsi"/>
          <w:color w:val="auto"/>
          <w:sz w:val="28"/>
          <w:szCs w:val="28"/>
        </w:rPr>
        <w:t>This also reduce</w:t>
      </w:r>
      <w:proofErr w:type="gram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the security risk as the fewer components you have more secure you are. To use container runtime component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Kubernetes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need to interact with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docker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and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Kubernetes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uses </w:t>
      </w:r>
      <w:proofErr w:type="spellStart"/>
      <w:r w:rsidRPr="008676EA">
        <w:rPr>
          <w:rStyle w:val="SubtleEmphasis"/>
          <w:rFonts w:cstheme="minorHAnsi"/>
          <w:color w:val="auto"/>
          <w:sz w:val="28"/>
          <w:szCs w:val="28"/>
        </w:rPr>
        <w:t>docker</w:t>
      </w:r>
      <w:proofErr w:type="spellEnd"/>
      <w:r w:rsidRPr="008676EA">
        <w:rPr>
          <w:rStyle w:val="SubtleEmphasis"/>
          <w:rFonts w:cstheme="minorHAnsi"/>
          <w:color w:val="auto"/>
          <w:sz w:val="28"/>
          <w:szCs w:val="28"/>
        </w:rPr>
        <w:t xml:space="preserve"> shim for the interaction.</w:t>
      </w:r>
    </w:p>
    <w:p w:rsidR="008676EA" w:rsidRPr="008676EA" w:rsidRDefault="008676EA" w:rsidP="008676EA">
      <w:pPr>
        <w:jc w:val="both"/>
        <w:rPr>
          <w:rStyle w:val="SubtleEmphasis"/>
          <w:rFonts w:cstheme="minorHAnsi"/>
          <w:color w:val="auto"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819525" cy="2867025"/>
            <wp:effectExtent l="0" t="0" r="9525" b="9525"/>
            <wp:docPr id="13" name="Picture 13" descr="C:\Users\Aarju Sinha\Desktop\1_l8R1XaZGRuQYQyhBIY_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arju Sinha\Desktop\1_l8R1XaZGRuQYQyhBIY_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This flow chart explains the workflow of using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by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. To use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Containerd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we need to install and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srtup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whole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>.</w:t>
      </w:r>
    </w:p>
    <w:p w:rsidR="008676EA" w:rsidRPr="008676EA" w:rsidRDefault="008676EA" w:rsidP="008676EA">
      <w:pPr>
        <w:jc w:val="both"/>
        <w:rPr>
          <w:b/>
          <w:sz w:val="36"/>
          <w:szCs w:val="36"/>
          <w:lang w:eastAsia="en-IN"/>
        </w:rPr>
      </w:pPr>
      <w:r w:rsidRPr="008676EA">
        <w:rPr>
          <w:b/>
          <w:bCs/>
          <w:sz w:val="36"/>
          <w:szCs w:val="36"/>
          <w:bdr w:val="none" w:sz="0" w:space="0" w:color="auto" w:frame="1"/>
          <w:lang w:eastAsia="en-IN"/>
        </w:rPr>
        <w:t xml:space="preserve">What is </w:t>
      </w:r>
      <w:proofErr w:type="spellStart"/>
      <w:proofErr w:type="gramStart"/>
      <w:r w:rsidRPr="008676EA">
        <w:rPr>
          <w:b/>
          <w:bCs/>
          <w:sz w:val="36"/>
          <w:szCs w:val="36"/>
          <w:bdr w:val="none" w:sz="0" w:space="0" w:color="auto" w:frame="1"/>
          <w:lang w:eastAsia="en-IN"/>
        </w:rPr>
        <w:t>Dockershim</w:t>
      </w:r>
      <w:proofErr w:type="spellEnd"/>
      <w:r w:rsidRPr="008676EA">
        <w:rPr>
          <w:b/>
          <w:bCs/>
          <w:sz w:val="36"/>
          <w:szCs w:val="36"/>
          <w:bdr w:val="none" w:sz="0" w:space="0" w:color="auto" w:frame="1"/>
          <w:lang w:eastAsia="en-IN"/>
        </w:rPr>
        <w:t xml:space="preserve"> ?</w:t>
      </w:r>
      <w:proofErr w:type="gramEnd"/>
    </w:p>
    <w:p w:rsidR="008676EA" w:rsidRDefault="008676EA" w:rsidP="008676EA">
      <w:pPr>
        <w:jc w:val="both"/>
        <w:rPr>
          <w:sz w:val="28"/>
          <w:szCs w:val="28"/>
          <w:lang w:eastAsia="en-IN"/>
        </w:rPr>
      </w:pP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Dockershim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implements CRI (Container Runtime Interface) support for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and maintenance issues noticed by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Community.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Dockershim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is updated and maintained by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till now. The part of code in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, talks to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is actually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is deprecating and removing from code i.e. DOCKERSHIM. Main reason is to stop is that to stop maintaining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Dockershim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. As to use one thing i.e.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containerd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we need to use another tool which is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Dockershim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. So if it’s possible to include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containerd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in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stack why does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will use another tool </w:t>
      </w:r>
      <w:proofErr w:type="spellStart"/>
      <w:proofErr w:type="gramStart"/>
      <w:r w:rsidRPr="008676EA">
        <w:rPr>
          <w:sz w:val="28"/>
          <w:szCs w:val="28"/>
          <w:bdr w:val="none" w:sz="0" w:space="0" w:color="auto" w:frame="1"/>
          <w:lang w:eastAsia="en-IN"/>
        </w:rPr>
        <w:t>dockershim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>.</w:t>
      </w:r>
      <w:proofErr w:type="gramEnd"/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</w:p>
    <w:p w:rsidR="008676EA" w:rsidRPr="008676EA" w:rsidRDefault="008676EA" w:rsidP="008676EA">
      <w:pPr>
        <w:jc w:val="both"/>
        <w:rPr>
          <w:b/>
          <w:sz w:val="36"/>
          <w:szCs w:val="36"/>
          <w:u w:val="single"/>
          <w:lang w:eastAsia="en-IN"/>
        </w:rPr>
      </w:pPr>
      <w:r w:rsidRPr="008676EA">
        <w:rPr>
          <w:b/>
          <w:bCs/>
          <w:sz w:val="36"/>
          <w:szCs w:val="36"/>
          <w:u w:val="single"/>
          <w:bdr w:val="none" w:sz="0" w:space="0" w:color="auto" w:frame="1"/>
          <w:lang w:eastAsia="en-IN"/>
        </w:rPr>
        <w:t>Containers Runtime Alternatives</w:t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Instead of installing whole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>, we can use many alternatives which are lightweight purpose build for runtime container as they don’t do other things like build containers image or fancy CLI.</w:t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1.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Containerd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— A part of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Daemon designed to be used by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and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or any other containers platform to abstract away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syscall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or OS functionality to run container in different Operating Systems.</w:t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lastRenderedPageBreak/>
        <w:t xml:space="preserve">2. Cri-O — Lightweight container runtime to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used by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OpenShift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>.</w:t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3.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Buildah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—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Buildah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is a Command-Line tool for building Open Container which is compatible with both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and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. So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Buildah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is better choice for Building Containers</w:t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4.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Podman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—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Podman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is a demon less container engine for developing, managing, and running OCI Containers on Linux System and </w:t>
      </w:r>
      <w:proofErr w:type="gramStart"/>
      <w:r w:rsidRPr="008676EA">
        <w:rPr>
          <w:sz w:val="28"/>
          <w:szCs w:val="28"/>
          <w:bdr w:val="none" w:sz="0" w:space="0" w:color="auto" w:frame="1"/>
          <w:lang w:eastAsia="en-IN"/>
        </w:rPr>
        <w:t>a better alternatives</w:t>
      </w:r>
      <w:proofErr w:type="gram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of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for running container locally.</w:t>
      </w:r>
    </w:p>
    <w:p w:rsidR="008676EA" w:rsidRDefault="008676EA" w:rsidP="008676EA">
      <w:pPr>
        <w:jc w:val="both"/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4050" cy="2396073"/>
            <wp:effectExtent l="0" t="0" r="0" b="4445"/>
            <wp:docPr id="14" name="Picture 14" descr="C:\Users\Aarju Sinha\Desktop\contin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arju Sinha\Desktop\contine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9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</w:p>
    <w:p w:rsidR="008676EA" w:rsidRPr="008676EA" w:rsidRDefault="008676EA" w:rsidP="008676EA">
      <w:pPr>
        <w:jc w:val="both"/>
        <w:rPr>
          <w:b/>
          <w:sz w:val="36"/>
          <w:szCs w:val="36"/>
          <w:u w:val="single"/>
          <w:lang w:eastAsia="en-IN"/>
        </w:rPr>
      </w:pPr>
      <w:r w:rsidRPr="008676EA">
        <w:rPr>
          <w:b/>
          <w:bCs/>
          <w:sz w:val="36"/>
          <w:szCs w:val="36"/>
          <w:u w:val="single"/>
          <w:bdr w:val="none" w:sz="0" w:space="0" w:color="auto" w:frame="1"/>
          <w:lang w:eastAsia="en-IN"/>
        </w:rPr>
        <w:t xml:space="preserve">What this Update means for Developers and everyone working on </w:t>
      </w:r>
      <w:proofErr w:type="spellStart"/>
      <w:proofErr w:type="gramStart"/>
      <w:r w:rsidRPr="008676EA">
        <w:rPr>
          <w:b/>
          <w:bCs/>
          <w:sz w:val="36"/>
          <w:szCs w:val="36"/>
          <w:u w:val="single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b/>
          <w:bCs/>
          <w:sz w:val="36"/>
          <w:szCs w:val="36"/>
          <w:u w:val="single"/>
          <w:bdr w:val="none" w:sz="0" w:space="0" w:color="auto" w:frame="1"/>
          <w:lang w:eastAsia="en-IN"/>
        </w:rPr>
        <w:t xml:space="preserve"> ?</w:t>
      </w:r>
      <w:proofErr w:type="gramEnd"/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>The changes done will is going to affect some but not everyone and finally when people will understand exactly what changed they will realize that this change is good.</w:t>
      </w:r>
    </w:p>
    <w:p w:rsidR="008676EA" w:rsidRPr="008676EA" w:rsidRDefault="008676EA" w:rsidP="008676EA">
      <w:pPr>
        <w:jc w:val="both"/>
        <w:rPr>
          <w:sz w:val="28"/>
          <w:szCs w:val="28"/>
          <w:u w:val="single"/>
          <w:lang w:eastAsia="en-IN"/>
        </w:rPr>
      </w:pPr>
      <w:r w:rsidRPr="008676EA">
        <w:rPr>
          <w:sz w:val="28"/>
          <w:szCs w:val="28"/>
          <w:u w:val="single"/>
          <w:bdr w:val="none" w:sz="0" w:space="0" w:color="auto" w:frame="1"/>
          <w:lang w:eastAsia="en-IN"/>
        </w:rPr>
        <w:t xml:space="preserve">For an end-user of </w:t>
      </w:r>
      <w:proofErr w:type="spellStart"/>
      <w:r w:rsidRPr="008676EA">
        <w:rPr>
          <w:sz w:val="28"/>
          <w:szCs w:val="28"/>
          <w:u w:val="single"/>
          <w:bdr w:val="none" w:sz="0" w:space="0" w:color="auto" w:frame="1"/>
          <w:lang w:eastAsia="en-IN"/>
        </w:rPr>
        <w:t>Kubernetes</w:t>
      </w:r>
      <w:proofErr w:type="spellEnd"/>
    </w:p>
    <w:p w:rsidR="008676EA" w:rsidRPr="008676EA" w:rsidRDefault="008676EA" w:rsidP="008676E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For the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DevOps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Engineer responsible for installing resources on an existing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Cluster doesn’t change anything and no action required from your side. They can continue to work as they are.</w:t>
      </w:r>
    </w:p>
    <w:p w:rsidR="008676EA" w:rsidRPr="008676EA" w:rsidRDefault="008676EA" w:rsidP="008676E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If using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for building container images and within your CI/CD pipeline, we can continue to use it</w:t>
      </w:r>
    </w:p>
    <w:p w:rsidR="008676EA" w:rsidRPr="008676EA" w:rsidRDefault="008676EA" w:rsidP="008676EA">
      <w:pPr>
        <w:ind w:left="360"/>
        <w:jc w:val="both"/>
        <w:rPr>
          <w:sz w:val="28"/>
          <w:szCs w:val="28"/>
          <w:lang w:eastAsia="en-IN"/>
        </w:rPr>
      </w:pPr>
    </w:p>
    <w:p w:rsidR="008676EA" w:rsidRPr="008676EA" w:rsidRDefault="008676EA" w:rsidP="008676EA">
      <w:pPr>
        <w:jc w:val="both"/>
        <w:rPr>
          <w:sz w:val="28"/>
          <w:szCs w:val="28"/>
          <w:u w:val="single"/>
          <w:lang w:eastAsia="en-IN"/>
        </w:rPr>
      </w:pPr>
      <w:r w:rsidRPr="008676EA">
        <w:rPr>
          <w:sz w:val="28"/>
          <w:szCs w:val="28"/>
          <w:u w:val="single"/>
          <w:bdr w:val="none" w:sz="0" w:space="0" w:color="auto" w:frame="1"/>
          <w:lang w:eastAsia="en-IN"/>
        </w:rPr>
        <w:lastRenderedPageBreak/>
        <w:t xml:space="preserve">As </w:t>
      </w:r>
      <w:proofErr w:type="spellStart"/>
      <w:r w:rsidRPr="008676EA">
        <w:rPr>
          <w:sz w:val="28"/>
          <w:szCs w:val="28"/>
          <w:u w:val="single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u w:val="single"/>
          <w:bdr w:val="none" w:sz="0" w:space="0" w:color="auto" w:frame="1"/>
          <w:lang w:eastAsia="en-IN"/>
        </w:rPr>
        <w:t xml:space="preserve"> Administrator</w:t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These can be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DevOps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Engineer, Sys Admin or Cloud Engineer who sets up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Cluster and configure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Cluster on cloud in AWS, Google Cloud </w:t>
      </w:r>
      <w:proofErr w:type="gramStart"/>
      <w:r w:rsidRPr="008676EA">
        <w:rPr>
          <w:sz w:val="28"/>
          <w:szCs w:val="28"/>
          <w:bdr w:val="none" w:sz="0" w:space="0" w:color="auto" w:frame="1"/>
          <w:lang w:eastAsia="en-IN"/>
        </w:rPr>
        <w:t>so,</w:t>
      </w:r>
      <w:proofErr w:type="gram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you also don’t need to take any action because Cloud providers are already managing that for you.</w:t>
      </w:r>
    </w:p>
    <w:p w:rsidR="008676EA" w:rsidRPr="008676EA" w:rsidRDefault="008676EA" w:rsidP="008676EA">
      <w:pPr>
        <w:jc w:val="both"/>
        <w:rPr>
          <w:sz w:val="28"/>
          <w:szCs w:val="28"/>
          <w:u w:val="single"/>
          <w:lang w:eastAsia="en-IN"/>
        </w:rPr>
      </w:pPr>
      <w:r w:rsidRPr="008676EA">
        <w:rPr>
          <w:sz w:val="28"/>
          <w:szCs w:val="28"/>
          <w:u w:val="single"/>
          <w:bdr w:val="none" w:sz="0" w:space="0" w:color="auto" w:frame="1"/>
          <w:lang w:eastAsia="en-IN"/>
        </w:rPr>
        <w:t xml:space="preserve">If using </w:t>
      </w:r>
      <w:proofErr w:type="spellStart"/>
      <w:r w:rsidRPr="008676EA">
        <w:rPr>
          <w:sz w:val="28"/>
          <w:szCs w:val="28"/>
          <w:u w:val="single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u w:val="single"/>
          <w:bdr w:val="none" w:sz="0" w:space="0" w:color="auto" w:frame="1"/>
          <w:lang w:eastAsia="en-IN"/>
        </w:rPr>
        <w:t xml:space="preserve"> as container runtime</w:t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You are impacted </w:t>
      </w:r>
      <w:proofErr w:type="gramStart"/>
      <w:r w:rsidRPr="008676EA">
        <w:rPr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using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docker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as container runtime within </w:t>
      </w:r>
      <w:proofErr w:type="spellStart"/>
      <w:r w:rsidRPr="008676EA">
        <w:rPr>
          <w:sz w:val="28"/>
          <w:szCs w:val="28"/>
          <w:bdr w:val="none" w:sz="0" w:space="0" w:color="auto" w:frame="1"/>
          <w:lang w:eastAsia="en-IN"/>
        </w:rPr>
        <w:t>Kubernetes</w:t>
      </w:r>
      <w:proofErr w:type="spellEnd"/>
      <w:r w:rsidRPr="008676EA">
        <w:rPr>
          <w:sz w:val="28"/>
          <w:szCs w:val="28"/>
          <w:bdr w:val="none" w:sz="0" w:space="0" w:color="auto" w:frame="1"/>
          <w:lang w:eastAsia="en-IN"/>
        </w:rPr>
        <w:t xml:space="preserve"> cluster. You have to replace with another container run</w:t>
      </w:r>
      <w:r>
        <w:rPr>
          <w:sz w:val="28"/>
          <w:szCs w:val="28"/>
          <w:bdr w:val="none" w:sz="0" w:space="0" w:color="auto" w:frame="1"/>
          <w:lang w:eastAsia="en-IN"/>
        </w:rPr>
        <w:t xml:space="preserve">time like </w:t>
      </w:r>
      <w:proofErr w:type="spellStart"/>
      <w:r>
        <w:rPr>
          <w:sz w:val="28"/>
          <w:szCs w:val="28"/>
          <w:bdr w:val="none" w:sz="0" w:space="0" w:color="auto" w:frame="1"/>
          <w:lang w:eastAsia="en-IN"/>
        </w:rPr>
        <w:t>Containerd</w:t>
      </w:r>
      <w:proofErr w:type="spellEnd"/>
      <w:r>
        <w:rPr>
          <w:sz w:val="28"/>
          <w:szCs w:val="28"/>
          <w:bdr w:val="none" w:sz="0" w:space="0" w:color="auto" w:frame="1"/>
          <w:lang w:eastAsia="en-IN"/>
        </w:rPr>
        <w:t xml:space="preserve"> or CRI-O</w:t>
      </w:r>
      <w:r w:rsidRPr="008676EA">
        <w:rPr>
          <w:sz w:val="28"/>
          <w:szCs w:val="28"/>
          <w:bdr w:val="none" w:sz="0" w:space="0" w:color="auto" w:frame="1"/>
          <w:lang w:eastAsia="en-IN"/>
        </w:rPr>
        <w:br/>
      </w:r>
      <w:proofErr w:type="gramStart"/>
      <w:r w:rsidRPr="008676EA">
        <w:rPr>
          <w:sz w:val="28"/>
          <w:szCs w:val="28"/>
          <w:u w:val="single"/>
          <w:bdr w:val="none" w:sz="0" w:space="0" w:color="auto" w:frame="1"/>
          <w:lang w:eastAsia="en-IN"/>
        </w:rPr>
        <w:t>If</w:t>
      </w:r>
      <w:proofErr w:type="gramEnd"/>
      <w:r w:rsidRPr="008676EA">
        <w:rPr>
          <w:sz w:val="28"/>
          <w:szCs w:val="28"/>
          <w:u w:val="single"/>
          <w:bdr w:val="none" w:sz="0" w:space="0" w:color="auto" w:frame="1"/>
          <w:lang w:eastAsia="en-IN"/>
        </w:rPr>
        <w:t xml:space="preserve"> you have built cluster</w:t>
      </w:r>
    </w:p>
    <w:p w:rsidR="008676EA" w:rsidRPr="008676EA" w:rsidRDefault="008676EA" w:rsidP="008676EA">
      <w:pPr>
        <w:jc w:val="both"/>
        <w:rPr>
          <w:sz w:val="28"/>
          <w:szCs w:val="28"/>
          <w:lang w:eastAsia="en-IN"/>
        </w:rPr>
      </w:pPr>
      <w:r w:rsidRPr="008676EA">
        <w:rPr>
          <w:sz w:val="28"/>
          <w:szCs w:val="28"/>
          <w:bdr w:val="none" w:sz="0" w:space="0" w:color="auto" w:frame="1"/>
          <w:lang w:eastAsia="en-IN"/>
        </w:rPr>
        <w:t>You need to work if you have built cluster or have an on-premise setup because you need to replace your container runtime and need to start again after modification.</w:t>
      </w:r>
    </w:p>
    <w:p w:rsidR="008676EA" w:rsidRPr="008676EA" w:rsidRDefault="008676EA" w:rsidP="008676EA">
      <w:pPr>
        <w:jc w:val="both"/>
        <w:rPr>
          <w:rStyle w:val="SubtleEmphasis"/>
          <w:rFonts w:cstheme="minorHAnsi"/>
          <w:color w:val="auto"/>
          <w:sz w:val="28"/>
          <w:szCs w:val="28"/>
        </w:rPr>
      </w:pPr>
    </w:p>
    <w:p w:rsidR="008676EA" w:rsidRPr="008676EA" w:rsidRDefault="008676EA" w:rsidP="008676EA">
      <w:pPr>
        <w:jc w:val="both"/>
        <w:rPr>
          <w:rStyle w:val="SubtleEmphasis"/>
          <w:rFonts w:cstheme="minorHAnsi"/>
          <w:color w:val="auto"/>
          <w:sz w:val="28"/>
          <w:szCs w:val="28"/>
        </w:rPr>
      </w:pPr>
      <w:bookmarkStart w:id="0" w:name="_GoBack"/>
      <w:bookmarkEnd w:id="0"/>
    </w:p>
    <w:sectPr w:rsidR="008676EA" w:rsidRPr="0086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0903"/>
    <w:multiLevelType w:val="hybridMultilevel"/>
    <w:tmpl w:val="85082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63BEC"/>
    <w:multiLevelType w:val="hybridMultilevel"/>
    <w:tmpl w:val="42D69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F1E42"/>
    <w:multiLevelType w:val="hybridMultilevel"/>
    <w:tmpl w:val="E0A2427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0536531"/>
    <w:multiLevelType w:val="hybridMultilevel"/>
    <w:tmpl w:val="C742E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7340B"/>
    <w:multiLevelType w:val="multilevel"/>
    <w:tmpl w:val="96FA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9538DF"/>
    <w:multiLevelType w:val="hybridMultilevel"/>
    <w:tmpl w:val="E39A34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0B543E"/>
    <w:multiLevelType w:val="hybridMultilevel"/>
    <w:tmpl w:val="4252B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87803"/>
    <w:multiLevelType w:val="hybridMultilevel"/>
    <w:tmpl w:val="97448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319"/>
    <w:rsid w:val="001432D9"/>
    <w:rsid w:val="001D3349"/>
    <w:rsid w:val="0023127C"/>
    <w:rsid w:val="002B40B0"/>
    <w:rsid w:val="002E2995"/>
    <w:rsid w:val="00344A89"/>
    <w:rsid w:val="00460836"/>
    <w:rsid w:val="00581E2F"/>
    <w:rsid w:val="00662F87"/>
    <w:rsid w:val="006F1A70"/>
    <w:rsid w:val="007D67AE"/>
    <w:rsid w:val="007E4319"/>
    <w:rsid w:val="008676EA"/>
    <w:rsid w:val="00886887"/>
    <w:rsid w:val="00DD2ED4"/>
    <w:rsid w:val="00E814C4"/>
    <w:rsid w:val="00F11614"/>
    <w:rsid w:val="00F5423F"/>
    <w:rsid w:val="00FA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6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6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2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ED4"/>
    <w:pPr>
      <w:ind w:left="720"/>
      <w:contextualSpacing/>
    </w:pPr>
  </w:style>
  <w:style w:type="character" w:customStyle="1" w:styleId="hiddengrammarerror">
    <w:name w:val="hiddengrammarerror"/>
    <w:basedOn w:val="DefaultParagraphFont"/>
    <w:rsid w:val="00581E2F"/>
  </w:style>
  <w:style w:type="character" w:customStyle="1" w:styleId="hiddenspellerror">
    <w:name w:val="hiddenspellerror"/>
    <w:basedOn w:val="DefaultParagraphFont"/>
    <w:rsid w:val="00581E2F"/>
  </w:style>
  <w:style w:type="paragraph" w:styleId="NoSpacing">
    <w:name w:val="No Spacing"/>
    <w:uiPriority w:val="1"/>
    <w:qFormat/>
    <w:rsid w:val="008676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676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6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6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6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76E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867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7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xzvds">
    <w:name w:val="xzvds"/>
    <w:basedOn w:val="Normal"/>
    <w:rsid w:val="0086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kif2">
    <w:name w:val="vkif2"/>
    <w:basedOn w:val="DefaultParagraphFont"/>
    <w:rsid w:val="008676EA"/>
  </w:style>
  <w:style w:type="character" w:styleId="Strong">
    <w:name w:val="Strong"/>
    <w:basedOn w:val="DefaultParagraphFont"/>
    <w:uiPriority w:val="22"/>
    <w:qFormat/>
    <w:rsid w:val="008676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676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6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208ie">
    <w:name w:val="_208ie"/>
    <w:basedOn w:val="Normal"/>
    <w:rsid w:val="0086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6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6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2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ED4"/>
    <w:pPr>
      <w:ind w:left="720"/>
      <w:contextualSpacing/>
    </w:pPr>
  </w:style>
  <w:style w:type="character" w:customStyle="1" w:styleId="hiddengrammarerror">
    <w:name w:val="hiddengrammarerror"/>
    <w:basedOn w:val="DefaultParagraphFont"/>
    <w:rsid w:val="00581E2F"/>
  </w:style>
  <w:style w:type="character" w:customStyle="1" w:styleId="hiddenspellerror">
    <w:name w:val="hiddenspellerror"/>
    <w:basedOn w:val="DefaultParagraphFont"/>
    <w:rsid w:val="00581E2F"/>
  </w:style>
  <w:style w:type="paragraph" w:styleId="NoSpacing">
    <w:name w:val="No Spacing"/>
    <w:uiPriority w:val="1"/>
    <w:qFormat/>
    <w:rsid w:val="008676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676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6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6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6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76E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867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7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xzvds">
    <w:name w:val="xzvds"/>
    <w:basedOn w:val="Normal"/>
    <w:rsid w:val="0086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kif2">
    <w:name w:val="vkif2"/>
    <w:basedOn w:val="DefaultParagraphFont"/>
    <w:rsid w:val="008676EA"/>
  </w:style>
  <w:style w:type="character" w:styleId="Strong">
    <w:name w:val="Strong"/>
    <w:basedOn w:val="DefaultParagraphFont"/>
    <w:uiPriority w:val="22"/>
    <w:qFormat/>
    <w:rsid w:val="008676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676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6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208ie">
    <w:name w:val="_208ie"/>
    <w:basedOn w:val="Normal"/>
    <w:rsid w:val="0086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05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8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0208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8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0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Aarju Sinha</dc:creator>
  <cp:keywords/>
  <dc:description/>
  <cp:lastModifiedBy>Aarju Sinha</cp:lastModifiedBy>
  <cp:revision>2</cp:revision>
  <dcterms:created xsi:type="dcterms:W3CDTF">2020-12-16T03:46:00Z</dcterms:created>
  <dcterms:modified xsi:type="dcterms:W3CDTF">2020-12-16T07:32:00Z</dcterms:modified>
</cp:coreProperties>
</file>